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jc w:val="center"/>
        <w:textAlignment w:val="auto"/>
        <w:outlineLvl w:val="9"/>
        <w:rPr>
          <w:rFonts w:hint="eastAsia" w:ascii="仿宋_GB2312" w:hAnsi="仿宋_GB2312" w:eastAsia="仿宋_GB2312" w:cs="仿宋_GB2312"/>
          <w:b w:val="0"/>
          <w:bCs w:val="0"/>
          <w:spacing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jc w:val="center"/>
        <w:textAlignment w:val="auto"/>
        <w:outlineLvl w:val="9"/>
        <w:rPr>
          <w:rFonts w:hint="eastAsia" w:ascii="仿宋_GB2312" w:hAnsi="仿宋_GB2312" w:eastAsia="仿宋_GB2312" w:cs="仿宋_GB2312"/>
          <w:b w:val="0"/>
          <w:bCs w:val="0"/>
          <w:spacing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jc w:val="center"/>
        <w:textAlignment w:val="auto"/>
        <w:outlineLvl w:val="9"/>
        <w:rPr>
          <w:rFonts w:hint="eastAsia" w:ascii="仿宋_GB2312" w:hAnsi="仿宋_GB2312" w:eastAsia="仿宋_GB2312" w:cs="仿宋_GB2312"/>
          <w:b w:val="0"/>
          <w:bCs w:val="0"/>
          <w:spacing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jc w:val="center"/>
        <w:textAlignment w:val="auto"/>
        <w:outlineLvl w:val="9"/>
        <w:rPr>
          <w:rFonts w:hint="eastAsia" w:ascii="仿宋_GB2312" w:hAnsi="仿宋_GB2312" w:eastAsia="仿宋_GB2312" w:cs="仿宋_GB2312"/>
          <w:b w:val="0"/>
          <w:bCs w:val="0"/>
          <w:spacing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jc w:val="center"/>
        <w:textAlignment w:val="auto"/>
        <w:outlineLvl w:val="9"/>
        <w:rPr>
          <w:rFonts w:hint="eastAsia" w:ascii="仿宋_GB2312" w:hAnsi="仿宋_GB2312" w:eastAsia="仿宋_GB2312" w:cs="仿宋_GB2312"/>
          <w:b w:val="0"/>
          <w:bCs w:val="0"/>
          <w:spacing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jc w:val="center"/>
        <w:textAlignment w:val="auto"/>
        <w:outlineLvl w:val="9"/>
        <w:rPr>
          <w:rFonts w:hint="eastAsia" w:ascii="仿宋_GB2312" w:hAnsi="仿宋_GB2312" w:eastAsia="仿宋_GB2312" w:cs="仿宋_GB2312"/>
          <w:b w:val="0"/>
          <w:bCs w:val="0"/>
          <w:spacing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jc w:val="center"/>
        <w:textAlignment w:val="auto"/>
        <w:outlineLvl w:val="9"/>
        <w:rPr>
          <w:rFonts w:hint="eastAsia" w:ascii="仿宋_GB2312" w:hAnsi="仿宋_GB2312" w:eastAsia="仿宋_GB2312" w:cs="仿宋_GB2312"/>
          <w:b w:val="0"/>
          <w:bCs w:val="0"/>
          <w:spacing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jc w:val="center"/>
        <w:textAlignment w:val="auto"/>
        <w:outlineLvl w:val="9"/>
        <w:rPr>
          <w:rFonts w:hint="eastAsia" w:ascii="仿宋_GB2312" w:hAnsi="仿宋_GB2312" w:eastAsia="仿宋_GB2312" w:cs="仿宋_GB2312"/>
          <w:b w:val="0"/>
          <w:bCs w:val="0"/>
          <w:spacing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jc w:val="center"/>
        <w:textAlignment w:val="auto"/>
        <w:outlineLvl w:val="9"/>
        <w:rPr>
          <w:rFonts w:hint="default" w:ascii="仿宋_GB2312" w:hAnsi="仿宋_GB2312" w:eastAsia="仿宋_GB2312" w:cs="仿宋_GB2312"/>
          <w:b w:val="0"/>
          <w:bCs w:val="0"/>
          <w:spacing w:val="0"/>
          <w:sz w:val="32"/>
          <w:szCs w:val="32"/>
          <w:highlight w:val="none"/>
          <w:lang w:val="en-US" w:eastAsia="zh-CN"/>
        </w:rPr>
      </w:pPr>
      <w:r>
        <w:rPr>
          <w:rFonts w:hint="eastAsia" w:ascii="仿宋_GB2312" w:hAnsi="仿宋_GB2312" w:eastAsia="仿宋_GB2312" w:cs="仿宋_GB2312"/>
          <w:b w:val="0"/>
          <w:bCs w:val="0"/>
          <w:spacing w:val="0"/>
          <w:sz w:val="32"/>
          <w:szCs w:val="32"/>
          <w:highlight w:val="none"/>
          <w:lang w:val="en-US" w:eastAsia="zh-CN"/>
        </w:rPr>
        <w:t>奇政办规〔2024〕4号</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jc w:val="both"/>
        <w:textAlignment w:val="auto"/>
        <w:outlineLvl w:val="9"/>
        <w:rPr>
          <w:rFonts w:hint="eastAsia" w:ascii="仿宋_GB2312" w:hAnsi="仿宋_GB2312" w:eastAsia="仿宋_GB2312" w:cs="仿宋_GB2312"/>
          <w:b w:val="0"/>
          <w:bCs w:val="0"/>
          <w:spacing w:val="0"/>
          <w:sz w:val="32"/>
          <w:szCs w:val="32"/>
          <w:highlight w:val="none"/>
          <w:lang w:eastAsia="zh-CN"/>
        </w:rPr>
      </w:pPr>
    </w:p>
    <w:p>
      <w:pPr>
        <w:pStyle w:val="2"/>
        <w:rPr>
          <w:rFonts w:hint="eastAsia" w:ascii="宋体" w:hAnsi="宋体" w:eastAsia="宋体" w:cs="宋体"/>
          <w:b/>
          <w:bCs/>
          <w:lang w:eastAsia="zh-CN"/>
        </w:rPr>
      </w:pPr>
    </w:p>
    <w:p>
      <w:pPr>
        <w:pStyle w:val="16"/>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outlineLvl w:val="9"/>
        <w:rPr>
          <w:rFonts w:hint="eastAsia" w:ascii="宋体" w:hAnsi="宋体" w:eastAsia="宋体" w:cs="宋体"/>
          <w:b w:val="0"/>
          <w:bCs w:val="0"/>
          <w:sz w:val="44"/>
          <w:szCs w:val="52"/>
          <w:highlight w:val="none"/>
        </w:rPr>
      </w:pPr>
      <w:r>
        <w:rPr>
          <w:rFonts w:hint="eastAsia" w:ascii="宋体" w:hAnsi="宋体" w:eastAsia="宋体" w:cs="宋体"/>
          <w:b w:val="0"/>
          <w:bCs w:val="0"/>
          <w:kern w:val="21"/>
          <w:sz w:val="44"/>
          <w:szCs w:val="44"/>
        </w:rPr>
        <w:t>关于印发</w:t>
      </w:r>
      <w:r>
        <w:rPr>
          <w:rFonts w:hint="eastAsia" w:ascii="宋体" w:hAnsi="宋体" w:eastAsia="宋体" w:cs="宋体"/>
          <w:b w:val="0"/>
          <w:bCs w:val="0"/>
          <w:color w:val="000000"/>
          <w:sz w:val="44"/>
          <w:szCs w:val="44"/>
          <w:highlight w:val="none"/>
          <w:lang w:eastAsia="zh-CN"/>
        </w:rPr>
        <w:t>奇台县</w:t>
      </w:r>
      <w:r>
        <w:rPr>
          <w:rFonts w:hint="eastAsia" w:ascii="宋体" w:hAnsi="宋体" w:eastAsia="宋体" w:cs="宋体"/>
          <w:b w:val="0"/>
          <w:bCs w:val="0"/>
          <w:sz w:val="44"/>
          <w:szCs w:val="52"/>
          <w:highlight w:val="none"/>
        </w:rPr>
        <w:t>农村集体机动地</w:t>
      </w:r>
    </w:p>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ascii="宋体" w:hAnsi="宋体" w:eastAsia="宋体" w:cs="宋体"/>
          <w:b/>
          <w:bCs/>
          <w:kern w:val="21"/>
          <w:sz w:val="44"/>
          <w:szCs w:val="44"/>
        </w:rPr>
      </w:pPr>
      <w:r>
        <w:rPr>
          <w:rFonts w:hint="eastAsia" w:ascii="宋体" w:hAnsi="宋体" w:eastAsia="宋体" w:cs="宋体"/>
          <w:b w:val="0"/>
          <w:bCs w:val="0"/>
          <w:sz w:val="44"/>
          <w:szCs w:val="52"/>
          <w:highlight w:val="none"/>
        </w:rPr>
        <w:t>管理</w:t>
      </w:r>
      <w:r>
        <w:rPr>
          <w:rFonts w:hint="eastAsia" w:ascii="宋体" w:hAnsi="宋体" w:eastAsia="宋体" w:cs="宋体"/>
          <w:b w:val="0"/>
          <w:bCs w:val="0"/>
          <w:sz w:val="44"/>
          <w:szCs w:val="52"/>
          <w:highlight w:val="none"/>
          <w:lang w:eastAsia="zh-CN"/>
        </w:rPr>
        <w:t>办法</w:t>
      </w:r>
      <w:r>
        <w:rPr>
          <w:rFonts w:hint="eastAsia" w:ascii="宋体" w:hAnsi="宋体" w:eastAsia="宋体" w:cs="宋体"/>
          <w:b w:val="0"/>
          <w:bCs w:val="0"/>
          <w:kern w:val="21"/>
          <w:sz w:val="44"/>
          <w:szCs w:val="44"/>
        </w:rPr>
        <w:t>的通知</w:t>
      </w:r>
    </w:p>
    <w:p>
      <w:pPr>
        <w:keepNext w:val="0"/>
        <w:keepLines w:val="0"/>
        <w:pageBreakBefore w:val="0"/>
        <w:widowControl w:val="0"/>
        <w:kinsoku/>
        <w:wordWrap/>
        <w:overflowPunct/>
        <w:topLinePunct/>
        <w:autoSpaceDE/>
        <w:autoSpaceDN/>
        <w:bidi w:val="0"/>
        <w:adjustRightInd w:val="0"/>
        <w:snapToGrid w:val="0"/>
        <w:spacing w:line="560" w:lineRule="exact"/>
        <w:textAlignment w:val="auto"/>
        <w:rPr>
          <w:rFonts w:hint="eastAsia" w:ascii="仿宋" w:hAnsi="仿宋" w:eastAsia="仿宋" w:cs="仿宋"/>
          <w:kern w:val="21"/>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jc w:val="both"/>
        <w:textAlignment w:val="auto"/>
        <w:outlineLvl w:val="9"/>
        <w:rPr>
          <w:rFonts w:hint="eastAsia" w:ascii="仿宋_GB2312" w:hAnsi="仿宋_GB2312" w:eastAsia="仿宋_GB2312" w:cs="仿宋_GB2312"/>
          <w:b w:val="0"/>
          <w:bCs w:val="0"/>
          <w:spacing w:val="0"/>
          <w:sz w:val="32"/>
          <w:szCs w:val="32"/>
          <w:highlight w:val="none"/>
          <w:lang w:val="en-US" w:eastAsia="zh-CN"/>
        </w:rPr>
      </w:pPr>
      <w:r>
        <w:rPr>
          <w:rFonts w:hint="eastAsia" w:ascii="仿宋_GB2312" w:hAnsi="仿宋_GB2312" w:eastAsia="仿宋_GB2312" w:cs="仿宋_GB2312"/>
          <w:b w:val="0"/>
          <w:bCs w:val="0"/>
          <w:spacing w:val="0"/>
          <w:sz w:val="32"/>
          <w:szCs w:val="32"/>
          <w:highlight w:val="none"/>
          <w:lang w:val="en-US" w:eastAsia="zh-CN"/>
        </w:rPr>
        <w:t>各乡镇人民政府、各有关单位：</w:t>
      </w:r>
    </w:p>
    <w:p>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21"/>
          <w:sz w:val="32"/>
          <w:szCs w:val="32"/>
          <w:lang w:val="en-US" w:eastAsia="zh-CN"/>
        </w:rPr>
      </w:pPr>
      <w:r>
        <w:rPr>
          <w:rFonts w:hint="eastAsia" w:ascii="仿宋_GB2312" w:hAnsi="仿宋_GB2312" w:eastAsia="仿宋_GB2312" w:cs="仿宋_GB2312"/>
          <w:kern w:val="21"/>
          <w:sz w:val="32"/>
          <w:szCs w:val="32"/>
          <w:lang w:eastAsia="zh-CN"/>
        </w:rPr>
        <w:t>《奇台县农村集体机动地管理办法》</w:t>
      </w:r>
      <w:r>
        <w:rPr>
          <w:rFonts w:hint="eastAsia" w:ascii="仿宋_GB2312" w:hAnsi="仿宋_GB2312" w:eastAsia="仿宋_GB2312" w:cs="仿宋_GB2312"/>
          <w:kern w:val="21"/>
          <w:sz w:val="32"/>
          <w:szCs w:val="32"/>
          <w:lang w:val="en-US" w:eastAsia="zh-CN"/>
        </w:rPr>
        <w:t>已经县人民政府研究通过，现印发你们，请认真抓好贯彻落实。</w:t>
      </w:r>
    </w:p>
    <w:p>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21"/>
          <w:sz w:val="32"/>
          <w:szCs w:val="32"/>
          <w:lang w:val="en-US" w:eastAsia="zh-CN"/>
        </w:rPr>
      </w:pPr>
    </w:p>
    <w:p>
      <w:pPr>
        <w:keepNext w:val="0"/>
        <w:keepLines w:val="0"/>
        <w:pageBreakBefore w:val="0"/>
        <w:widowControl w:val="0"/>
        <w:kinsoku/>
        <w:wordWrap/>
        <w:overflowPunct/>
        <w:topLinePunct/>
        <w:autoSpaceDE/>
        <w:autoSpaceDN/>
        <w:bidi w:val="0"/>
        <w:adjustRightInd w:val="0"/>
        <w:snapToGrid w:val="0"/>
        <w:spacing w:line="560" w:lineRule="exact"/>
        <w:textAlignment w:val="auto"/>
        <w:rPr>
          <w:rFonts w:hint="eastAsia" w:ascii="仿宋_GB2312" w:hAnsi="仿宋_GB2312" w:eastAsia="仿宋_GB2312" w:cs="仿宋_GB2312"/>
          <w:kern w:val="21"/>
          <w:sz w:val="32"/>
          <w:szCs w:val="32"/>
          <w:lang w:val="en-US" w:eastAsia="zh-CN"/>
        </w:rPr>
      </w:pPr>
    </w:p>
    <w:p>
      <w:pPr>
        <w:keepNext w:val="0"/>
        <w:keepLines w:val="0"/>
        <w:pageBreakBefore w:val="0"/>
        <w:widowControl w:val="0"/>
        <w:kinsoku/>
        <w:wordWrap/>
        <w:overflowPunct/>
        <w:topLinePunct/>
        <w:autoSpaceDE/>
        <w:autoSpaceDN/>
        <w:bidi w:val="0"/>
        <w:adjustRightInd w:val="0"/>
        <w:snapToGrid w:val="0"/>
        <w:spacing w:line="560" w:lineRule="exact"/>
        <w:ind w:firstLine="3840" w:firstLineChars="1200"/>
        <w:textAlignment w:val="auto"/>
        <w:rPr>
          <w:rFonts w:hint="eastAsia" w:ascii="仿宋_GB2312" w:hAnsi="仿宋_GB2312" w:eastAsia="仿宋_GB2312" w:cs="仿宋_GB2312"/>
          <w:kern w:val="21"/>
          <w:sz w:val="32"/>
          <w:szCs w:val="32"/>
          <w:lang w:val="en-US" w:eastAsia="zh-CN"/>
        </w:rPr>
      </w:pPr>
      <w:r>
        <w:rPr>
          <w:rFonts w:hint="eastAsia" w:ascii="仿宋_GB2312" w:hAnsi="仿宋_GB2312" w:eastAsia="仿宋_GB2312" w:cs="仿宋_GB2312"/>
          <w:kern w:val="21"/>
          <w:sz w:val="32"/>
          <w:szCs w:val="32"/>
          <w:lang w:val="en-US" w:eastAsia="zh-CN"/>
        </w:rPr>
        <w:t>奇台县人民政府办公室</w:t>
      </w:r>
    </w:p>
    <w:p>
      <w:pPr>
        <w:keepNext w:val="0"/>
        <w:keepLines w:val="0"/>
        <w:pageBreakBefore w:val="0"/>
        <w:widowControl w:val="0"/>
        <w:kinsoku/>
        <w:wordWrap/>
        <w:overflowPunct/>
        <w:topLinePunct/>
        <w:autoSpaceDE/>
        <w:autoSpaceDN/>
        <w:bidi w:val="0"/>
        <w:adjustRightInd w:val="0"/>
        <w:snapToGrid w:val="0"/>
        <w:spacing w:line="560" w:lineRule="exact"/>
        <w:ind w:firstLine="4160" w:firstLineChars="1300"/>
        <w:textAlignment w:val="auto"/>
        <w:rPr>
          <w:rFonts w:hint="eastAsia" w:ascii="仿宋_GB2312" w:hAnsi="仿宋_GB2312" w:eastAsia="仿宋_GB2312" w:cs="仿宋_GB2312"/>
          <w:kern w:val="21"/>
          <w:sz w:val="32"/>
          <w:szCs w:val="32"/>
          <w:lang w:val="en-US" w:eastAsia="zh-CN"/>
        </w:rPr>
      </w:pPr>
      <w:r>
        <w:rPr>
          <w:rFonts w:hint="eastAsia" w:ascii="仿宋_GB2312" w:hAnsi="仿宋_GB2312" w:eastAsia="仿宋_GB2312" w:cs="仿宋_GB2312"/>
          <w:kern w:val="21"/>
          <w:sz w:val="32"/>
          <w:szCs w:val="32"/>
          <w:lang w:val="en-US" w:eastAsia="zh-CN"/>
        </w:rPr>
        <w:t>2024年6月25日</w:t>
      </w:r>
    </w:p>
    <w:p>
      <w:pPr>
        <w:keepNext w:val="0"/>
        <w:keepLines w:val="0"/>
        <w:pageBreakBefore w:val="0"/>
        <w:widowControl w:val="0"/>
        <w:kinsoku/>
        <w:wordWrap/>
        <w:overflowPunct/>
        <w:topLinePunct/>
        <w:autoSpaceDE/>
        <w:autoSpaceDN/>
        <w:bidi w:val="0"/>
        <w:adjustRightInd w:val="0"/>
        <w:snapToGrid w:val="0"/>
        <w:spacing w:line="560" w:lineRule="exact"/>
        <w:ind w:firstLine="880" w:firstLineChars="200"/>
        <w:jc w:val="center"/>
        <w:textAlignment w:val="auto"/>
        <w:rPr>
          <w:rFonts w:hint="eastAsia" w:ascii="宋体" w:hAnsi="宋体" w:eastAsia="宋体" w:cs="宋体"/>
          <w:kern w:val="21"/>
          <w:sz w:val="44"/>
          <w:szCs w:val="44"/>
          <w:lang w:eastAsia="zh-CN"/>
        </w:rPr>
      </w:pPr>
    </w:p>
    <w:p>
      <w:pPr>
        <w:pStyle w:val="16"/>
        <w:spacing w:line="500" w:lineRule="exact"/>
        <w:ind w:firstLine="0" w:firstLineChars="0"/>
        <w:jc w:val="center"/>
        <w:outlineLvl w:val="9"/>
        <w:rPr>
          <w:rFonts w:hint="eastAsia" w:ascii="方正小标宋简体" w:hAnsi="方正小标宋简体" w:eastAsia="方正小标宋简体" w:cs="方正小标宋简体"/>
          <w:b w:val="0"/>
          <w:bCs w:val="0"/>
          <w:sz w:val="44"/>
          <w:szCs w:val="52"/>
          <w:highlight w:val="none"/>
          <w:lang w:eastAsia="zh-CN"/>
        </w:rPr>
      </w:pPr>
    </w:p>
    <w:p>
      <w:pPr>
        <w:pStyle w:val="16"/>
        <w:spacing w:line="500" w:lineRule="exact"/>
        <w:ind w:firstLine="0" w:firstLineChars="0"/>
        <w:jc w:val="center"/>
        <w:outlineLvl w:val="9"/>
        <w:rPr>
          <w:rFonts w:hint="eastAsia" w:ascii="宋体" w:hAnsi="宋体" w:eastAsia="宋体" w:cs="宋体"/>
          <w:b/>
          <w:bCs/>
          <w:sz w:val="44"/>
          <w:szCs w:val="52"/>
          <w:highlight w:val="none"/>
          <w:lang w:eastAsia="zh-CN"/>
        </w:rPr>
      </w:pPr>
      <w:r>
        <w:rPr>
          <w:rFonts w:hint="eastAsia" w:ascii="黑体" w:hAnsi="黑体" w:eastAsia="黑体" w:cs="黑体"/>
          <w:b w:val="0"/>
          <w:bCs w:val="0"/>
          <w:sz w:val="44"/>
          <w:szCs w:val="52"/>
          <w:highlight w:val="none"/>
          <w:lang w:eastAsia="zh-CN"/>
        </w:rPr>
        <w:t>奇台县</w:t>
      </w:r>
      <w:r>
        <w:rPr>
          <w:rFonts w:hint="eastAsia" w:ascii="黑体" w:hAnsi="黑体" w:eastAsia="黑体" w:cs="黑体"/>
          <w:b w:val="0"/>
          <w:bCs w:val="0"/>
          <w:sz w:val="44"/>
          <w:szCs w:val="52"/>
          <w:highlight w:val="none"/>
        </w:rPr>
        <w:t>农村集体机动地管理</w:t>
      </w:r>
      <w:r>
        <w:rPr>
          <w:rFonts w:hint="eastAsia" w:ascii="黑体" w:hAnsi="黑体" w:eastAsia="黑体" w:cs="黑体"/>
          <w:b w:val="0"/>
          <w:bCs w:val="0"/>
          <w:sz w:val="44"/>
          <w:szCs w:val="52"/>
          <w:highlight w:val="none"/>
          <w:lang w:eastAsia="zh-CN"/>
        </w:rPr>
        <w:t>办法</w:t>
      </w:r>
    </w:p>
    <w:p>
      <w:pPr>
        <w:pStyle w:val="5"/>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both"/>
        <w:textAlignment w:val="auto"/>
        <w:outlineLvl w:val="9"/>
        <w:rPr>
          <w:rFonts w:hint="eastAsia" w:ascii="宋体" w:hAnsi="宋体" w:eastAsia="宋体" w:cs="宋体"/>
          <w:b/>
          <w:bCs/>
          <w:sz w:val="32"/>
          <w:szCs w:val="40"/>
          <w:highlight w:val="none"/>
          <w:lang w:eastAsia="zh-CN"/>
        </w:rPr>
      </w:pPr>
    </w:p>
    <w:p>
      <w:pPr>
        <w:pStyle w:val="5"/>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center"/>
        <w:textAlignment w:val="auto"/>
        <w:outlineLvl w:val="9"/>
        <w:rPr>
          <w:rFonts w:hint="eastAsia" w:ascii="黑体" w:hAnsi="黑体" w:eastAsia="黑体" w:cs="黑体"/>
          <w:sz w:val="32"/>
          <w:szCs w:val="40"/>
          <w:highlight w:val="none"/>
          <w:lang w:eastAsia="zh-CN"/>
        </w:rPr>
      </w:pPr>
      <w:r>
        <w:rPr>
          <w:rFonts w:hint="eastAsia" w:ascii="黑体" w:hAnsi="黑体" w:eastAsia="黑体" w:cs="黑体"/>
          <w:sz w:val="32"/>
          <w:szCs w:val="40"/>
          <w:highlight w:val="none"/>
          <w:lang w:eastAsia="zh-CN"/>
        </w:rPr>
        <w:t>第一章</w:t>
      </w:r>
      <w:r>
        <w:rPr>
          <w:rFonts w:hint="eastAsia" w:ascii="黑体" w:hAnsi="黑体" w:eastAsia="黑体" w:cs="黑体"/>
          <w:sz w:val="32"/>
          <w:szCs w:val="40"/>
          <w:highlight w:val="none"/>
          <w:lang w:val="en-US" w:eastAsia="zh-CN"/>
        </w:rPr>
        <w:t xml:space="preserve"> </w:t>
      </w:r>
      <w:r>
        <w:rPr>
          <w:rFonts w:hint="eastAsia" w:ascii="黑体" w:hAnsi="黑体" w:eastAsia="黑体" w:cs="黑体"/>
          <w:sz w:val="32"/>
          <w:szCs w:val="40"/>
          <w:highlight w:val="none"/>
          <w:lang w:eastAsia="zh-CN"/>
        </w:rPr>
        <w:t>总则</w:t>
      </w:r>
    </w:p>
    <w:p>
      <w:pPr>
        <w:keepNext w:val="0"/>
        <w:keepLines w:val="0"/>
        <w:pageBreakBefore w:val="0"/>
        <w:widowControl w:val="0"/>
        <w:kinsoku/>
        <w:wordWrap/>
        <w:overflowPunct/>
        <w:topLinePunct w:val="0"/>
        <w:autoSpaceDE/>
        <w:autoSpaceDN/>
        <w:bidi w:val="0"/>
        <w:adjustRightInd/>
        <w:snapToGrid/>
        <w:spacing w:beforeLines="0" w:line="560" w:lineRule="exact"/>
        <w:ind w:left="0" w:leftChars="0" w:firstLine="643" w:firstLineChars="200"/>
        <w:jc w:val="left"/>
        <w:textAlignment w:val="auto"/>
        <w:outlineLvl w:val="9"/>
        <w:rPr>
          <w:rFonts w:hint="eastAsia" w:ascii="楷体_GB2312" w:hAnsi="楷体_GB2312" w:eastAsia="楷体_GB2312" w:cs="楷体_GB2312"/>
          <w:b/>
          <w:bCs/>
          <w:color w:val="000000" w:themeColor="text1"/>
          <w:kern w:val="2"/>
          <w:sz w:val="32"/>
          <w:szCs w:val="40"/>
          <w:highlight w:val="none"/>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Lines="0" w:line="560" w:lineRule="exact"/>
        <w:ind w:left="0" w:leftChars="0" w:firstLine="640" w:firstLineChars="200"/>
        <w:jc w:val="left"/>
        <w:textAlignment w:val="auto"/>
        <w:outlineLvl w:val="9"/>
        <w:rPr>
          <w:rFonts w:hint="eastAsia" w:ascii="仿宋_GB2312" w:hAnsi="仿宋_GB2312" w:eastAsia="仿宋_GB2312" w:cs="仿宋_GB2312"/>
          <w:color w:val="000000" w:themeColor="text1"/>
          <w:sz w:val="32"/>
          <w:szCs w:val="40"/>
          <w:highlight w:val="none"/>
          <w14:textFill>
            <w14:solidFill>
              <w14:schemeClr w14:val="tx1"/>
            </w14:solidFill>
          </w14:textFill>
        </w:rPr>
      </w:pPr>
      <w:r>
        <w:rPr>
          <w:rFonts w:hint="eastAsia" w:ascii="黑体" w:hAnsi="黑体" w:eastAsia="黑体" w:cs="黑体"/>
          <w:b w:val="0"/>
          <w:bCs w:val="0"/>
          <w:sz w:val="32"/>
          <w:szCs w:val="40"/>
          <w:highlight w:val="none"/>
          <w:lang w:val="en-US" w:eastAsia="zh-CN"/>
        </w:rPr>
        <w:t>第一条</w:t>
      </w:r>
      <w:r>
        <w:rPr>
          <w:rFonts w:hint="eastAsia" w:ascii="楷体_GB2312" w:hAnsi="楷体_GB2312" w:eastAsia="楷体_GB2312" w:cs="楷体_GB2312"/>
          <w:b/>
          <w:bCs/>
          <w:color w:val="000000" w:themeColor="text1"/>
          <w:kern w:val="2"/>
          <w:sz w:val="32"/>
          <w:szCs w:val="40"/>
          <w:highlight w:val="none"/>
          <w:lang w:val="en-US" w:eastAsia="zh-CN" w:bidi="ar-SA"/>
          <w14:textFill>
            <w14:solidFill>
              <w14:schemeClr w14:val="tx1"/>
            </w14:solidFill>
          </w14:textFill>
        </w:rPr>
        <w:t xml:space="preserve"> </w:t>
      </w:r>
      <w:r>
        <w:rPr>
          <w:rFonts w:hint="eastAsia" w:ascii="仿宋_GB2312" w:hAnsi="仿宋_GB2312" w:eastAsia="仿宋_GB2312" w:cs="仿宋_GB2312"/>
          <w:color w:val="000000" w:themeColor="text1"/>
          <w:sz w:val="32"/>
          <w:szCs w:val="40"/>
          <w:highlight w:val="none"/>
          <w14:textFill>
            <w14:solidFill>
              <w14:schemeClr w14:val="tx1"/>
            </w14:solidFill>
          </w14:textFill>
        </w:rPr>
        <w:t>为进一步加强和规范农村机动地承包管理，有效预防和解决农村机动地管理中的矛盾和问题，促进农村社会稳定，根据《中华人民共和国农村土地承包法》</w:t>
      </w:r>
      <w:r>
        <w:rPr>
          <w:rFonts w:hint="eastAsia" w:ascii="仿宋_GB2312" w:hAnsi="仿宋_GB2312" w:eastAsia="仿宋_GB2312" w:cs="仿宋_GB2312"/>
          <w:color w:val="000000" w:themeColor="text1"/>
          <w:sz w:val="32"/>
          <w:szCs w:val="40"/>
          <w:highlight w:val="none"/>
          <w:lang w:eastAsia="zh-CN"/>
          <w14:textFill>
            <w14:solidFill>
              <w14:schemeClr w14:val="tx1"/>
            </w14:solidFill>
          </w14:textFill>
        </w:rPr>
        <w:t>《农村土地经营权流转管理办法》（农业农</w:t>
      </w:r>
      <w:r>
        <w:rPr>
          <w:rFonts w:hint="default" w:ascii="Times New Roman" w:hAnsi="Times New Roman" w:eastAsia="仿宋_GB2312" w:cs="Times New Roman"/>
          <w:color w:val="000000" w:themeColor="text1"/>
          <w:sz w:val="32"/>
          <w:szCs w:val="40"/>
          <w:highlight w:val="none"/>
          <w:lang w:eastAsia="zh-CN"/>
          <w14:textFill>
            <w14:solidFill>
              <w14:schemeClr w14:val="tx1"/>
            </w14:solidFill>
          </w14:textFill>
        </w:rPr>
        <w:t>村部令</w:t>
      </w:r>
      <w:r>
        <w:rPr>
          <w:rFonts w:hint="default" w:ascii="Times New Roman" w:hAnsi="Times New Roman" w:eastAsia="仿宋_GB2312" w:cs="Times New Roman"/>
          <w:color w:val="000000" w:themeColor="text1"/>
          <w:sz w:val="32"/>
          <w:szCs w:val="40"/>
          <w:highlight w:val="none"/>
          <w:lang w:val="en-US" w:eastAsia="zh-CN"/>
          <w14:textFill>
            <w14:solidFill>
              <w14:schemeClr w14:val="tx1"/>
            </w14:solidFill>
          </w14:textFill>
        </w:rPr>
        <w:t>2021年第1号</w:t>
      </w:r>
      <w:r>
        <w:rPr>
          <w:rFonts w:hint="default" w:ascii="Times New Roman" w:hAnsi="Times New Roman" w:eastAsia="仿宋_GB2312" w:cs="Times New Roman"/>
          <w:color w:val="000000" w:themeColor="text1"/>
          <w:sz w:val="32"/>
          <w:szCs w:val="40"/>
          <w:highlight w:val="none"/>
          <w:lang w:eastAsia="zh-CN"/>
          <w14:textFill>
            <w14:solidFill>
              <w14:schemeClr w14:val="tx1"/>
            </w14:solidFill>
          </w14:textFill>
        </w:rPr>
        <w:t>）要求</w:t>
      </w:r>
      <w:r>
        <w:rPr>
          <w:rFonts w:hint="eastAsia" w:ascii="仿宋_GB2312" w:hAnsi="仿宋_GB2312" w:eastAsia="仿宋_GB2312" w:cs="仿宋_GB2312"/>
          <w:color w:val="000000" w:themeColor="text1"/>
          <w:sz w:val="32"/>
          <w:szCs w:val="40"/>
          <w:highlight w:val="none"/>
          <w:lang w:eastAsia="zh-CN"/>
          <w14:textFill>
            <w14:solidFill>
              <w14:schemeClr w14:val="tx1"/>
            </w14:solidFill>
          </w14:textFill>
        </w:rPr>
        <w:t>，结合奇台县实际，</w:t>
      </w:r>
      <w:r>
        <w:rPr>
          <w:rFonts w:hint="eastAsia" w:ascii="仿宋_GB2312" w:hAnsi="仿宋_GB2312" w:eastAsia="仿宋_GB2312" w:cs="仿宋_GB2312"/>
          <w:color w:val="000000" w:themeColor="text1"/>
          <w:sz w:val="32"/>
          <w:szCs w:val="40"/>
          <w:highlight w:val="none"/>
          <w14:textFill>
            <w14:solidFill>
              <w14:schemeClr w14:val="tx1"/>
            </w14:solidFill>
          </w14:textFill>
        </w:rPr>
        <w:t>特制定本</w:t>
      </w:r>
      <w:r>
        <w:rPr>
          <w:rFonts w:hint="eastAsia" w:ascii="仿宋_GB2312" w:hAnsi="仿宋_GB2312" w:eastAsia="仿宋_GB2312" w:cs="仿宋_GB2312"/>
          <w:color w:val="000000" w:themeColor="text1"/>
          <w:sz w:val="32"/>
          <w:szCs w:val="40"/>
          <w:highlight w:val="none"/>
          <w:lang w:eastAsia="zh-CN"/>
          <w14:textFill>
            <w14:solidFill>
              <w14:schemeClr w14:val="tx1"/>
            </w14:solidFill>
          </w14:textFill>
        </w:rPr>
        <w:t>办法</w:t>
      </w:r>
      <w:r>
        <w:rPr>
          <w:rFonts w:hint="eastAsia" w:ascii="仿宋_GB2312" w:hAnsi="仿宋_GB2312" w:eastAsia="仿宋_GB2312" w:cs="仿宋_GB2312"/>
          <w:color w:val="000000" w:themeColor="text1"/>
          <w:sz w:val="32"/>
          <w:szCs w:val="40"/>
          <w:highlight w:val="none"/>
          <w14:textFill>
            <w14:solidFill>
              <w14:schemeClr w14:val="tx1"/>
            </w14:solidFill>
          </w14:textFill>
        </w:rPr>
        <w:t>。</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left"/>
        <w:textAlignment w:val="auto"/>
        <w:outlineLvl w:val="9"/>
        <w:rPr>
          <w:rFonts w:hint="default" w:ascii="仿宋_GB2312" w:hAnsi="仿宋_GB2312" w:eastAsia="仿宋_GB2312" w:cs="仿宋_GB2312"/>
          <w:sz w:val="32"/>
          <w:szCs w:val="40"/>
          <w:highlight w:val="none"/>
          <w:lang w:val="en-US" w:eastAsia="zh-CN"/>
        </w:rPr>
      </w:pPr>
      <w:r>
        <w:rPr>
          <w:rFonts w:hint="eastAsia" w:ascii="黑体" w:hAnsi="黑体" w:eastAsia="黑体" w:cs="黑体"/>
          <w:b w:val="0"/>
          <w:bCs w:val="0"/>
          <w:kern w:val="2"/>
          <w:sz w:val="32"/>
          <w:szCs w:val="40"/>
          <w:highlight w:val="none"/>
          <w:lang w:val="en-US" w:eastAsia="zh-CN" w:bidi="ar-SA"/>
        </w:rPr>
        <w:t>第二条</w:t>
      </w:r>
      <w:r>
        <w:rPr>
          <w:rFonts w:hint="eastAsia" w:ascii="楷体_GB2312" w:hAnsi="楷体_GB2312" w:eastAsia="楷体_GB2312" w:cs="楷体_GB2312"/>
          <w:b/>
          <w:bCs/>
          <w:color w:val="000000" w:themeColor="text1"/>
          <w:kern w:val="2"/>
          <w:sz w:val="32"/>
          <w:szCs w:val="40"/>
          <w:highlight w:val="none"/>
          <w:lang w:val="en-US" w:eastAsia="zh-CN" w:bidi="ar-SA"/>
          <w14:textFill>
            <w14:solidFill>
              <w14:schemeClr w14:val="tx1"/>
            </w14:solidFill>
          </w14:textFill>
        </w:rPr>
        <w:t xml:space="preserve"> </w:t>
      </w:r>
      <w:r>
        <w:rPr>
          <w:rFonts w:hint="eastAsia" w:ascii="仿宋_GB2312" w:hAnsi="仿宋_GB2312" w:eastAsia="仿宋_GB2312" w:cs="仿宋_GB2312"/>
          <w:sz w:val="32"/>
          <w:szCs w:val="40"/>
          <w:highlight w:val="none"/>
          <w:lang w:val="en-US" w:eastAsia="zh-CN"/>
        </w:rPr>
        <w:t>本办法适用于奇台县辖区内集体机动地管理。未承包到户的集体耕地参照本办法。</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sz w:val="32"/>
          <w:szCs w:val="40"/>
          <w:highlight w:val="none"/>
          <w:lang w:val="en-US" w:eastAsia="zh-CN"/>
        </w:rPr>
      </w:pPr>
      <w:r>
        <w:rPr>
          <w:rFonts w:hint="eastAsia" w:ascii="仿宋_GB2312" w:hAnsi="仿宋_GB2312" w:eastAsia="仿宋_GB2312" w:cs="仿宋_GB2312"/>
          <w:sz w:val="32"/>
          <w:szCs w:val="40"/>
          <w:highlight w:val="none"/>
          <w:lang w:val="en-US" w:eastAsia="zh-CN"/>
        </w:rPr>
        <w:t xml:space="preserve">    </w:t>
      </w:r>
      <w:r>
        <w:rPr>
          <w:rFonts w:hint="eastAsia" w:ascii="黑体" w:hAnsi="黑体" w:eastAsia="黑体" w:cs="黑体"/>
          <w:b w:val="0"/>
          <w:bCs w:val="0"/>
          <w:kern w:val="2"/>
          <w:sz w:val="32"/>
          <w:szCs w:val="40"/>
          <w:highlight w:val="none"/>
          <w:lang w:val="en-US" w:eastAsia="zh-CN" w:bidi="ar-SA"/>
        </w:rPr>
        <w:t>第三条</w:t>
      </w:r>
      <w:r>
        <w:rPr>
          <w:rFonts w:hint="eastAsia" w:ascii="楷体_GB2312" w:hAnsi="楷体_GB2312" w:eastAsia="楷体_GB2312" w:cs="楷体_GB2312"/>
          <w:b/>
          <w:bCs/>
          <w:color w:val="000000" w:themeColor="text1"/>
          <w:kern w:val="2"/>
          <w:sz w:val="32"/>
          <w:szCs w:val="40"/>
          <w:highlight w:val="none"/>
          <w:lang w:val="en-US" w:eastAsia="zh-CN" w:bidi="ar-SA"/>
          <w14:textFill>
            <w14:solidFill>
              <w14:schemeClr w14:val="tx1"/>
            </w14:solidFill>
          </w14:textFill>
        </w:rPr>
        <w:t xml:space="preserve"> </w:t>
      </w:r>
      <w:r>
        <w:rPr>
          <w:rFonts w:hint="eastAsia" w:ascii="仿宋_GB2312" w:hAnsi="仿宋_GB2312" w:eastAsia="仿宋_GB2312" w:cs="仿宋_GB2312"/>
          <w:sz w:val="32"/>
          <w:szCs w:val="40"/>
          <w:highlight w:val="none"/>
          <w:lang w:val="en-US" w:eastAsia="zh-CN"/>
        </w:rPr>
        <w:t>本办法所称集体机动地是指农民集体所有的耕地中，集体经济组织依法预留的机动地。</w:t>
      </w:r>
    </w:p>
    <w:p>
      <w:pPr>
        <w:pStyle w:val="5"/>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9"/>
        <w:rPr>
          <w:rFonts w:hint="eastAsia" w:ascii="黑体" w:hAnsi="黑体" w:eastAsia="黑体" w:cs="黑体"/>
          <w:sz w:val="32"/>
          <w:szCs w:val="40"/>
          <w:highlight w:val="none"/>
          <w:lang w:eastAsia="zh-CN"/>
        </w:rPr>
      </w:pPr>
    </w:p>
    <w:p>
      <w:pPr>
        <w:pStyle w:val="5"/>
        <w:keepNext w:val="0"/>
        <w:keepLines w:val="0"/>
        <w:pageBreakBefore w:val="0"/>
        <w:widowControl w:val="0"/>
        <w:numPr>
          <w:ilvl w:val="0"/>
          <w:numId w:val="2"/>
        </w:numPr>
        <w:kinsoku/>
        <w:wordWrap/>
        <w:overflowPunct/>
        <w:topLinePunct w:val="0"/>
        <w:autoSpaceDE/>
        <w:autoSpaceDN/>
        <w:bidi w:val="0"/>
        <w:adjustRightInd/>
        <w:snapToGrid/>
        <w:spacing w:after="0" w:line="560" w:lineRule="exact"/>
        <w:jc w:val="center"/>
        <w:textAlignment w:val="auto"/>
        <w:outlineLvl w:val="9"/>
        <w:rPr>
          <w:rFonts w:hint="eastAsia" w:ascii="黑体" w:hAnsi="黑体" w:eastAsia="黑体" w:cs="黑体"/>
          <w:sz w:val="32"/>
          <w:szCs w:val="40"/>
          <w:highlight w:val="none"/>
          <w:lang w:eastAsia="zh-CN"/>
        </w:rPr>
      </w:pPr>
      <w:r>
        <w:rPr>
          <w:rFonts w:hint="eastAsia" w:ascii="黑体" w:hAnsi="黑体" w:eastAsia="黑体" w:cs="黑体"/>
          <w:sz w:val="32"/>
          <w:szCs w:val="40"/>
          <w:highlight w:val="none"/>
          <w:lang w:eastAsia="zh-CN"/>
        </w:rPr>
        <w:t>集体机动地的范围</w:t>
      </w:r>
    </w:p>
    <w:p>
      <w:pPr>
        <w:numPr>
          <w:ilvl w:val="0"/>
          <w:numId w:val="0"/>
        </w:numPr>
        <w:rPr>
          <w:rFonts w:hint="eastAsia"/>
          <w:lang w:eastAsia="zh-CN"/>
        </w:rPr>
      </w:pPr>
    </w:p>
    <w:p>
      <w:pPr>
        <w:pStyle w:val="16"/>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jc w:val="left"/>
        <w:textAlignment w:val="auto"/>
        <w:outlineLvl w:val="9"/>
        <w:rPr>
          <w:rFonts w:hint="default" w:ascii="仿宋_GB2312" w:hAnsi="仿宋_GB2312" w:eastAsia="仿宋_GB2312" w:cs="仿宋_GB2312"/>
          <w:sz w:val="32"/>
          <w:szCs w:val="40"/>
          <w:highlight w:val="none"/>
          <w:lang w:val="en-US" w:eastAsia="zh-CN"/>
        </w:rPr>
      </w:pPr>
      <w:r>
        <w:rPr>
          <w:rFonts w:hint="eastAsia" w:ascii="黑体" w:hAnsi="黑体" w:eastAsia="黑体" w:cs="黑体"/>
          <w:b w:val="0"/>
          <w:bCs w:val="0"/>
          <w:kern w:val="2"/>
          <w:sz w:val="32"/>
          <w:szCs w:val="40"/>
          <w:highlight w:val="none"/>
          <w:lang w:val="en-US" w:eastAsia="zh-CN" w:bidi="ar-SA"/>
        </w:rPr>
        <w:t>第四条</w:t>
      </w:r>
      <w:r>
        <w:rPr>
          <w:rFonts w:hint="eastAsia" w:ascii="仿宋_GB2312" w:hAnsi="仿宋_GB2312" w:eastAsia="仿宋_GB2312" w:cs="仿宋_GB2312"/>
          <w:sz w:val="32"/>
          <w:szCs w:val="40"/>
          <w:highlight w:val="none"/>
        </w:rPr>
        <w:t xml:space="preserve"> 集体机动地的范围:集体</w:t>
      </w:r>
      <w:r>
        <w:rPr>
          <w:rFonts w:hint="eastAsia" w:ascii="仿宋_GB2312" w:hAnsi="仿宋_GB2312" w:eastAsia="仿宋_GB2312" w:cs="仿宋_GB2312"/>
          <w:sz w:val="32"/>
          <w:szCs w:val="40"/>
          <w:highlight w:val="none"/>
          <w:lang w:eastAsia="zh-CN"/>
        </w:rPr>
        <w:t>经济组织依法</w:t>
      </w:r>
      <w:r>
        <w:rPr>
          <w:rFonts w:hint="eastAsia" w:ascii="仿宋_GB2312" w:hAnsi="仿宋_GB2312" w:eastAsia="仿宋_GB2312" w:cs="仿宋_GB2312"/>
          <w:sz w:val="32"/>
          <w:szCs w:val="40"/>
          <w:highlight w:val="none"/>
        </w:rPr>
        <w:t>预留的</w:t>
      </w:r>
      <w:r>
        <w:rPr>
          <w:rFonts w:hint="eastAsia" w:ascii="仿宋_GB2312" w:hAnsi="仿宋_GB2312" w:eastAsia="仿宋_GB2312" w:cs="仿宋_GB2312"/>
          <w:sz w:val="32"/>
          <w:szCs w:val="40"/>
          <w:highlight w:val="none"/>
          <w:lang w:eastAsia="zh-CN"/>
        </w:rPr>
        <w:t>机动</w:t>
      </w:r>
      <w:r>
        <w:rPr>
          <w:rFonts w:hint="eastAsia" w:ascii="仿宋_GB2312" w:hAnsi="仿宋_GB2312" w:eastAsia="仿宋_GB2312" w:cs="仿宋_GB2312"/>
          <w:sz w:val="32"/>
          <w:szCs w:val="40"/>
          <w:highlight w:val="none"/>
        </w:rPr>
        <w:t>地</w:t>
      </w:r>
      <w:r>
        <w:rPr>
          <w:rFonts w:hint="eastAsia" w:ascii="仿宋_GB2312" w:hAnsi="仿宋_GB2312" w:eastAsia="仿宋_GB2312" w:cs="仿宋_GB2312"/>
          <w:sz w:val="32"/>
          <w:szCs w:val="40"/>
          <w:highlight w:val="none"/>
          <w:lang w:eastAsia="zh-CN"/>
        </w:rPr>
        <w:t>，机动地面积不得超过本集体经济组织耕地总面积的</w:t>
      </w:r>
      <w:r>
        <w:rPr>
          <w:rFonts w:hint="eastAsia" w:ascii="仿宋_GB2312" w:hAnsi="仿宋_GB2312" w:eastAsia="仿宋_GB2312" w:cs="仿宋_GB2312"/>
          <w:sz w:val="32"/>
          <w:szCs w:val="40"/>
          <w:highlight w:val="none"/>
          <w:lang w:val="en-US" w:eastAsia="zh-CN"/>
        </w:rPr>
        <w:t>百分之五。不足百分之五的，不得再增加机动地。超过百分之五的，参照机动地管理。</w:t>
      </w:r>
    </w:p>
    <w:p>
      <w:pPr>
        <w:pStyle w:val="5"/>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9"/>
        <w:rPr>
          <w:rFonts w:hint="eastAsia" w:ascii="黑体" w:hAnsi="黑体" w:eastAsia="黑体" w:cs="黑体"/>
          <w:sz w:val="32"/>
          <w:szCs w:val="40"/>
          <w:highlight w:val="none"/>
          <w:lang w:eastAsia="zh-CN"/>
        </w:rPr>
      </w:pPr>
    </w:p>
    <w:p>
      <w:pPr>
        <w:pStyle w:val="5"/>
        <w:keepNext w:val="0"/>
        <w:keepLines w:val="0"/>
        <w:pageBreakBefore w:val="0"/>
        <w:widowControl w:val="0"/>
        <w:numPr>
          <w:ilvl w:val="0"/>
          <w:numId w:val="2"/>
        </w:numPr>
        <w:kinsoku/>
        <w:wordWrap/>
        <w:overflowPunct/>
        <w:topLinePunct w:val="0"/>
        <w:autoSpaceDE/>
        <w:autoSpaceDN/>
        <w:bidi w:val="0"/>
        <w:adjustRightInd/>
        <w:snapToGrid/>
        <w:spacing w:after="0" w:line="560" w:lineRule="exact"/>
        <w:ind w:left="0" w:leftChars="0" w:firstLine="0" w:firstLineChars="0"/>
        <w:jc w:val="center"/>
        <w:textAlignment w:val="auto"/>
        <w:outlineLvl w:val="9"/>
        <w:rPr>
          <w:rFonts w:hint="eastAsia" w:ascii="黑体" w:hAnsi="黑体" w:eastAsia="黑体" w:cs="黑体"/>
          <w:sz w:val="32"/>
          <w:szCs w:val="40"/>
          <w:highlight w:val="none"/>
          <w:lang w:eastAsia="zh-CN"/>
        </w:rPr>
      </w:pPr>
      <w:r>
        <w:rPr>
          <w:rFonts w:hint="eastAsia" w:ascii="黑体" w:hAnsi="黑体" w:eastAsia="黑体" w:cs="黑体"/>
          <w:sz w:val="32"/>
          <w:szCs w:val="40"/>
          <w:highlight w:val="none"/>
          <w:lang w:eastAsia="zh-CN"/>
        </w:rPr>
        <w:t>村集体机动地的</w:t>
      </w:r>
      <w:r>
        <w:rPr>
          <w:rFonts w:hint="eastAsia" w:ascii="黑体" w:hAnsi="黑体" w:eastAsia="黑体" w:cs="黑体"/>
          <w:sz w:val="32"/>
          <w:szCs w:val="40"/>
          <w:highlight w:val="none"/>
          <w:lang w:val="en-US" w:eastAsia="zh-CN"/>
        </w:rPr>
        <w:t>承包期限</w:t>
      </w:r>
      <w:r>
        <w:rPr>
          <w:rFonts w:hint="eastAsia" w:ascii="黑体" w:hAnsi="黑体" w:eastAsia="黑体" w:cs="黑体"/>
          <w:sz w:val="32"/>
          <w:szCs w:val="40"/>
          <w:highlight w:val="none"/>
          <w:lang w:eastAsia="zh-CN"/>
        </w:rPr>
        <w:t>和用途</w:t>
      </w:r>
    </w:p>
    <w:p>
      <w:pPr>
        <w:numPr>
          <w:ilvl w:val="0"/>
          <w:numId w:val="0"/>
        </w:numPr>
        <w:ind w:leftChars="0"/>
        <w:rPr>
          <w:rFonts w:hint="eastAsia"/>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line="560" w:lineRule="exact"/>
        <w:ind w:leftChars="0" w:firstLine="640" w:firstLineChars="200"/>
        <w:jc w:val="left"/>
        <w:textAlignment w:val="auto"/>
        <w:outlineLvl w:val="9"/>
        <w:rPr>
          <w:rFonts w:hint="eastAsia" w:ascii="仿宋_GB2312" w:hAnsi="仿宋_GB2312" w:eastAsia="仿宋_GB2312" w:cs="仿宋_GB2312"/>
          <w:kern w:val="2"/>
          <w:sz w:val="32"/>
          <w:szCs w:val="40"/>
          <w:highlight w:val="none"/>
          <w:lang w:val="en-US" w:eastAsia="zh-CN" w:bidi="ar-SA"/>
        </w:rPr>
      </w:pPr>
      <w:r>
        <w:rPr>
          <w:rFonts w:hint="eastAsia" w:ascii="黑体" w:hAnsi="黑体" w:eastAsia="黑体" w:cs="黑体"/>
          <w:b w:val="0"/>
          <w:bCs w:val="0"/>
          <w:sz w:val="32"/>
          <w:szCs w:val="40"/>
          <w:highlight w:val="none"/>
          <w:lang w:val="en-US" w:eastAsia="zh-CN"/>
        </w:rPr>
        <w:t>第五条</w:t>
      </w:r>
      <w:r>
        <w:rPr>
          <w:rFonts w:hint="eastAsia" w:ascii="仿宋_GB2312" w:hAnsi="仿宋_GB2312" w:eastAsia="仿宋_GB2312" w:cs="仿宋_GB2312"/>
          <w:sz w:val="32"/>
          <w:szCs w:val="40"/>
          <w:highlight w:val="none"/>
          <w:lang w:val="en-US" w:eastAsia="zh-CN"/>
        </w:rPr>
        <w:t xml:space="preserve"> </w:t>
      </w:r>
      <w:r>
        <w:rPr>
          <w:rFonts w:hint="eastAsia" w:ascii="仿宋_GB2312" w:hAnsi="仿宋_GB2312" w:eastAsia="仿宋_GB2312" w:cs="仿宋_GB2312"/>
          <w:kern w:val="2"/>
          <w:sz w:val="32"/>
          <w:szCs w:val="40"/>
          <w:highlight w:val="none"/>
          <w:lang w:val="en-US" w:eastAsia="zh-CN" w:bidi="ar-SA"/>
        </w:rPr>
        <w:t>村集体机动地承包期不得超过五年，发包原则上一年一发包，合同一年一签订。村集体机动地承包合同到期后，可另行承包或续包，承包期内不得另行承包。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outlineLvl w:val="9"/>
        <w:rPr>
          <w:rFonts w:hint="eastAsia" w:ascii="仿宋_GB2312" w:hAnsi="仿宋_GB2312" w:eastAsia="仿宋_GB2312" w:cs="仿宋_GB2312"/>
          <w:kern w:val="2"/>
          <w:sz w:val="32"/>
          <w:szCs w:val="40"/>
          <w:highlight w:val="none"/>
          <w:lang w:val="en-US" w:eastAsia="zh-CN" w:bidi="ar-SA"/>
        </w:rPr>
      </w:pPr>
      <w:r>
        <w:rPr>
          <w:rFonts w:hint="eastAsia" w:ascii="黑体" w:hAnsi="黑体" w:eastAsia="黑体" w:cs="黑体"/>
          <w:b w:val="0"/>
          <w:bCs w:val="0"/>
          <w:sz w:val="32"/>
          <w:szCs w:val="40"/>
          <w:highlight w:val="none"/>
          <w:lang w:val="en-US" w:eastAsia="zh-CN"/>
        </w:rPr>
        <w:t>第六条</w:t>
      </w:r>
      <w:r>
        <w:rPr>
          <w:rFonts w:hint="eastAsia" w:ascii="仿宋_GB2312" w:hAnsi="仿宋_GB2312" w:cs="仿宋_GB2312"/>
          <w:color w:val="000000" w:themeColor="text1"/>
          <w:sz w:val="32"/>
          <w:szCs w:val="40"/>
          <w:highlight w:val="none"/>
          <w:lang w:val="en-US" w:eastAsia="zh-CN"/>
          <w14:textFill>
            <w14:solidFill>
              <w14:schemeClr w14:val="tx1"/>
            </w14:solidFill>
          </w14:textFill>
        </w:rPr>
        <w:t xml:space="preserve"> </w:t>
      </w:r>
      <w:r>
        <w:rPr>
          <w:rFonts w:hint="eastAsia" w:ascii="仿宋_GB2312" w:hAnsi="仿宋_GB2312" w:eastAsia="仿宋_GB2312" w:cs="仿宋_GB2312"/>
          <w:kern w:val="2"/>
          <w:sz w:val="32"/>
          <w:szCs w:val="40"/>
          <w:highlight w:val="none"/>
          <w:lang w:val="en-US" w:eastAsia="zh-CN" w:bidi="ar-SA"/>
        </w:rPr>
        <w:t>村集体机动地用途：不得擅自改变土地的农业用途，未经依法批准不得将承包地用于非农建设。可用于调整承包土地或者承包给新增人口。</w:t>
      </w:r>
    </w:p>
    <w:p>
      <w:pPr>
        <w:pStyle w:val="2"/>
        <w:rPr>
          <w:rFonts w:hint="eastAsia"/>
          <w:lang w:val="en-US" w:eastAsia="zh-CN"/>
        </w:rPr>
      </w:pPr>
      <w:bookmarkStart w:id="0" w:name="_GoBack"/>
      <w:bookmarkEnd w:id="0"/>
    </w:p>
    <w:p>
      <w:pPr>
        <w:pStyle w:val="5"/>
        <w:keepNext w:val="0"/>
        <w:keepLines w:val="0"/>
        <w:pageBreakBefore w:val="0"/>
        <w:widowControl w:val="0"/>
        <w:numPr>
          <w:ilvl w:val="0"/>
          <w:numId w:val="2"/>
        </w:numPr>
        <w:kinsoku/>
        <w:wordWrap/>
        <w:overflowPunct/>
        <w:topLinePunct w:val="0"/>
        <w:autoSpaceDE/>
        <w:autoSpaceDN/>
        <w:bidi w:val="0"/>
        <w:adjustRightInd/>
        <w:snapToGrid/>
        <w:spacing w:after="0" w:line="560" w:lineRule="exact"/>
        <w:ind w:left="0" w:leftChars="0" w:firstLine="0" w:firstLineChars="0"/>
        <w:jc w:val="center"/>
        <w:textAlignment w:val="auto"/>
        <w:outlineLvl w:val="9"/>
        <w:rPr>
          <w:rFonts w:hint="eastAsia" w:ascii="黑体" w:hAnsi="黑体" w:eastAsia="黑体" w:cs="黑体"/>
          <w:sz w:val="32"/>
          <w:szCs w:val="40"/>
          <w:highlight w:val="none"/>
          <w:lang w:eastAsia="zh-CN"/>
        </w:rPr>
      </w:pPr>
      <w:r>
        <w:rPr>
          <w:rFonts w:hint="eastAsia" w:ascii="黑体" w:hAnsi="黑体" w:eastAsia="黑体" w:cs="黑体"/>
          <w:sz w:val="32"/>
          <w:szCs w:val="40"/>
          <w:highlight w:val="none"/>
          <w:lang w:val="en-US" w:eastAsia="zh-CN"/>
        </w:rPr>
        <w:t>集体机动地的管理</w:t>
      </w:r>
    </w:p>
    <w:p>
      <w:pPr>
        <w:rPr>
          <w:rFonts w:hint="eastAsia"/>
          <w:lang w:eastAsia="zh-CN"/>
        </w:rPr>
      </w:pP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kern w:val="2"/>
          <w:sz w:val="32"/>
          <w:szCs w:val="40"/>
          <w:highlight w:val="none"/>
          <w:lang w:val="en-US" w:eastAsia="zh-CN" w:bidi="ar-SA"/>
        </w:rPr>
      </w:pPr>
      <w:r>
        <w:rPr>
          <w:rFonts w:hint="eastAsia" w:ascii="黑体" w:hAnsi="黑体" w:eastAsia="黑体" w:cs="黑体"/>
          <w:b w:val="0"/>
          <w:bCs w:val="0"/>
          <w:kern w:val="2"/>
          <w:sz w:val="32"/>
          <w:szCs w:val="40"/>
          <w:highlight w:val="none"/>
          <w:lang w:val="en-US" w:eastAsia="zh-CN" w:bidi="ar-SA"/>
        </w:rPr>
        <w:t>第七条</w:t>
      </w:r>
      <w:r>
        <w:rPr>
          <w:rFonts w:hint="eastAsia" w:ascii="仿宋_GB2312" w:hAnsi="仿宋_GB2312" w:eastAsia="仿宋_GB2312" w:cs="仿宋_GB2312"/>
          <w:sz w:val="32"/>
          <w:szCs w:val="40"/>
          <w:highlight w:val="none"/>
        </w:rPr>
        <w:t xml:space="preserve"> </w:t>
      </w:r>
      <w:r>
        <w:rPr>
          <w:rFonts w:hint="eastAsia" w:ascii="仿宋_GB2312" w:hAnsi="仿宋_GB2312" w:eastAsia="仿宋_GB2312" w:cs="仿宋_GB2312"/>
          <w:kern w:val="2"/>
          <w:sz w:val="32"/>
          <w:szCs w:val="40"/>
          <w:highlight w:val="none"/>
          <w:lang w:val="en-US" w:eastAsia="zh-CN" w:bidi="ar-SA"/>
        </w:rPr>
        <w:t>村集体机动地发包前，村集体经济组织必须制定发包方案，提交成员大会或成员代表大会讨论，经本集体经济组织成员的成员会议三分之二以上成员或者三分之二以上成员代表讨论通过后，并由参会人员在会议记录上签名，将书面申请、发包方案、承包方资信情况、成员大会讨论记录报乡（镇）农村合作经济发展中心审核备案。</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color w:val="000000" w:themeColor="text1"/>
          <w:sz w:val="32"/>
          <w:szCs w:val="40"/>
          <w:highlight w:val="none"/>
          <w:lang w:eastAsia="zh-CN"/>
          <w14:textFill>
            <w14:solidFill>
              <w14:schemeClr w14:val="tx1"/>
            </w14:solidFill>
          </w14:textFill>
        </w:rPr>
      </w:pPr>
      <w:r>
        <w:rPr>
          <w:rFonts w:hint="eastAsia" w:ascii="黑体" w:hAnsi="黑体" w:eastAsia="黑体" w:cs="黑体"/>
          <w:b w:val="0"/>
          <w:bCs w:val="0"/>
          <w:kern w:val="2"/>
          <w:sz w:val="32"/>
          <w:szCs w:val="40"/>
          <w:highlight w:val="none"/>
          <w:lang w:val="en-US" w:eastAsia="zh-CN" w:bidi="ar-SA"/>
        </w:rPr>
        <w:t>第八条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集体机动地应在遵循奇台县水量分配方案的基础上，开展发包工作。</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2"/>
          <w:sz w:val="32"/>
          <w:szCs w:val="40"/>
          <w:highlight w:val="none"/>
          <w:lang w:val="en-US" w:eastAsia="zh-CN" w:bidi="ar-SA"/>
          <w14:textFill>
            <w14:solidFill>
              <w14:schemeClr w14:val="tx1"/>
            </w14:solidFill>
          </w14:textFill>
        </w:rPr>
      </w:pPr>
      <w:r>
        <w:rPr>
          <w:rFonts w:hint="eastAsia" w:ascii="黑体" w:hAnsi="黑体" w:eastAsia="黑体" w:cs="黑体"/>
          <w:b w:val="0"/>
          <w:bCs w:val="0"/>
          <w:sz w:val="32"/>
          <w:szCs w:val="40"/>
          <w:highlight w:val="none"/>
          <w:lang w:val="en-US" w:eastAsia="zh-CN"/>
        </w:rPr>
        <w:t>第九条</w:t>
      </w:r>
      <w:r>
        <w:rPr>
          <w:rFonts w:hint="eastAsia" w:ascii="仿宋_GB2312" w:hAnsi="仿宋_GB2312" w:cs="仿宋_GB2312"/>
          <w:color w:val="000000" w:themeColor="text1"/>
          <w:sz w:val="32"/>
          <w:szCs w:val="40"/>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2"/>
          <w:sz w:val="32"/>
          <w:szCs w:val="40"/>
          <w:highlight w:val="none"/>
          <w:lang w:val="en-US" w:eastAsia="zh-CN" w:bidi="ar-SA"/>
          <w14:textFill>
            <w14:solidFill>
              <w14:schemeClr w14:val="tx1"/>
            </w14:solidFill>
          </w14:textFill>
        </w:rPr>
        <w:t>村集体机动地发包由参加竞标者按照村集体经济组织制定的招标方案缴纳竞标保证金，未中标者竞价后在5个工作日内退还。中标的承包方在公示5个工作日后签订承包合同并一次性交清合同约定的承包费，并经双方协商缴纳履约保证金。</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auto"/>
          <w:sz w:val="32"/>
          <w:szCs w:val="32"/>
          <w:highlight w:val="none"/>
          <w:lang w:val="en-US"/>
        </w:rPr>
      </w:pPr>
      <w:r>
        <w:rPr>
          <w:rFonts w:hint="eastAsia" w:ascii="黑体" w:hAnsi="黑体" w:eastAsia="黑体" w:cs="黑体"/>
          <w:b w:val="0"/>
          <w:bCs w:val="0"/>
          <w:sz w:val="32"/>
          <w:szCs w:val="40"/>
          <w:highlight w:val="none"/>
          <w:lang w:eastAsia="zh-CN"/>
        </w:rPr>
        <w:t>第十条</w:t>
      </w:r>
      <w:r>
        <w:rPr>
          <w:rFonts w:hint="eastAsia" w:ascii="仿宋_GB2312" w:hAnsi="仿宋_GB2312" w:cs="仿宋_GB2312"/>
          <w:sz w:val="32"/>
          <w:szCs w:val="32"/>
          <w:highlight w:val="none"/>
          <w:lang w:val="en-US" w:eastAsia="zh-CN"/>
        </w:rPr>
        <w:t xml:space="preserve"> </w:t>
      </w:r>
      <w:r>
        <w:rPr>
          <w:rFonts w:hint="eastAsia" w:ascii="仿宋_GB2312" w:hAnsi="仿宋_GB2312" w:eastAsia="仿宋_GB2312" w:cs="仿宋_GB2312"/>
          <w:color w:val="000000" w:themeColor="text1"/>
          <w:kern w:val="2"/>
          <w:sz w:val="32"/>
          <w:szCs w:val="40"/>
          <w:highlight w:val="none"/>
          <w:lang w:val="en-US" w:eastAsia="zh-CN" w:bidi="ar-SA"/>
          <w14:textFill>
            <w14:solidFill>
              <w14:schemeClr w14:val="tx1"/>
            </w14:solidFill>
          </w14:textFill>
        </w:rPr>
        <w:t>承包方有义务在流转期限内保障农田生态环境和耕地地力。严禁露天焚烧秸秆；全面使用符合农业生产、环保标准和要求的农用地膜，当年农产品收获结束后，对当季种植土地使用过的农用地膜、地边的废旧农资包装物、田内的废旧支管、滴灌带及时回收并交售到指定的回收点，保持农田生态环境良好；按照农田牧场防护林建设管理的相关要求，定期对防护林进行灌溉，确保农田牧场防护林发挥其防风固沙的作用；结合当地政策，按照发包方要求，必须完成当年粮食种植任务；必须保护地上、地下农田基础建设、灌溉等设施，不得影响或损害农民集体、相邻农户的合法权益。</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2"/>
          <w:sz w:val="32"/>
          <w:szCs w:val="40"/>
          <w:highlight w:val="none"/>
          <w:lang w:val="en-US" w:eastAsia="zh-CN" w:bidi="ar-SA"/>
          <w14:textFill>
            <w14:solidFill>
              <w14:schemeClr w14:val="tx1"/>
            </w14:solidFill>
          </w14:textFill>
        </w:rPr>
      </w:pPr>
      <w:r>
        <w:rPr>
          <w:rFonts w:hint="eastAsia" w:ascii="黑体" w:hAnsi="黑体" w:eastAsia="黑体" w:cs="黑体"/>
          <w:b w:val="0"/>
          <w:bCs w:val="0"/>
          <w:sz w:val="32"/>
          <w:szCs w:val="40"/>
          <w:highlight w:val="none"/>
          <w:lang w:val="en-US" w:eastAsia="zh-CN"/>
        </w:rPr>
        <w:t>第十一条</w:t>
      </w:r>
      <w:r>
        <w:rPr>
          <w:rFonts w:hint="eastAsia" w:ascii="仿宋_GB2312" w:hAnsi="仿宋_GB2312" w:cs="仿宋_GB2312"/>
          <w:sz w:val="32"/>
          <w:szCs w:val="32"/>
          <w:highlight w:val="none"/>
          <w:lang w:val="en-US" w:eastAsia="zh-CN"/>
        </w:rPr>
        <w:t xml:space="preserve"> </w:t>
      </w:r>
      <w:r>
        <w:rPr>
          <w:rFonts w:hint="eastAsia" w:ascii="仿宋_GB2312" w:hAnsi="仿宋_GB2312" w:eastAsia="仿宋_GB2312" w:cs="仿宋_GB2312"/>
          <w:color w:val="000000" w:themeColor="text1"/>
          <w:kern w:val="2"/>
          <w:sz w:val="32"/>
          <w:szCs w:val="40"/>
          <w:highlight w:val="none"/>
          <w:lang w:val="en-US" w:eastAsia="zh-CN" w:bidi="ar-SA"/>
          <w14:textFill>
            <w14:solidFill>
              <w14:schemeClr w14:val="tx1"/>
            </w14:solidFill>
          </w14:textFill>
        </w:rPr>
        <w:t>村集体机动地未经集体经济组织同意的，承包方不得私自转包。因私自转包造成的损失由承包方自行承担。承包方不得进行掠夺式经营，不得改变发包方规定的耕地用途，村集体履行监管职能，对发现损坏固定设施的及时恢复原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pPr>
      <w:r>
        <w:rPr>
          <w:rFonts w:hint="eastAsia" w:ascii="黑体" w:hAnsi="黑体" w:eastAsia="黑体" w:cs="黑体"/>
          <w:b w:val="0"/>
          <w:bCs w:val="0"/>
          <w:sz w:val="32"/>
          <w:szCs w:val="40"/>
          <w:highlight w:val="none"/>
          <w:lang w:val="en-US" w:eastAsia="zh-CN"/>
        </w:rPr>
        <w:t>第十二条</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2"/>
          <w:sz w:val="32"/>
          <w:szCs w:val="40"/>
          <w:highlight w:val="none"/>
          <w:lang w:val="en-US" w:eastAsia="zh-CN" w:bidi="ar-SA"/>
          <w14:textFill>
            <w14:solidFill>
              <w14:schemeClr w14:val="tx1"/>
            </w14:solidFill>
          </w14:textFill>
        </w:rPr>
        <w:t>存在下列情形的集体机动地承包合同，尚未开始履行的，不得履行；正在履行的，按照有利于生产，减少损失的原则，协商确定停止履行的时间，对应当修改或变更的承包合同，先由集体经济组织与承包方进行协商，协商同意后，再通过规定程序发包或变更部分条款，但对违反国家法律法规和有关政策的，依法解除或终止合同履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color w:val="000000" w:themeColor="text1"/>
          <w:kern w:val="2"/>
          <w:sz w:val="32"/>
          <w:szCs w:val="40"/>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40"/>
          <w:highlight w:val="none"/>
          <w:lang w:val="en-US" w:eastAsia="zh-CN" w:bidi="ar-SA"/>
          <w14:textFill>
            <w14:solidFill>
              <w14:schemeClr w14:val="tx1"/>
            </w14:solidFill>
          </w14:textFill>
        </w:rPr>
        <w:t>（一）违反国家法律法规和有关政策的；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color w:val="000000" w:themeColor="text1"/>
          <w:kern w:val="2"/>
          <w:sz w:val="32"/>
          <w:szCs w:val="40"/>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40"/>
          <w:highlight w:val="none"/>
          <w:lang w:val="en-US" w:eastAsia="zh-CN" w:bidi="ar-SA"/>
          <w14:textFill>
            <w14:solidFill>
              <w14:schemeClr w14:val="tx1"/>
            </w14:solidFill>
          </w14:textFill>
        </w:rPr>
        <w:t>（二）承包价格根据土地现状明显低于同等情况下市场平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color w:val="000000" w:themeColor="text1"/>
          <w:kern w:val="2"/>
          <w:sz w:val="32"/>
          <w:szCs w:val="40"/>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40"/>
          <w:highlight w:val="none"/>
          <w:lang w:val="en-US" w:eastAsia="zh-CN" w:bidi="ar-SA"/>
          <w14:textFill>
            <w14:solidFill>
              <w14:schemeClr w14:val="tx1"/>
            </w14:solidFill>
          </w14:textFill>
        </w:rPr>
        <w:t>均价的；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color w:val="000000" w:themeColor="text1"/>
          <w:kern w:val="2"/>
          <w:sz w:val="32"/>
          <w:szCs w:val="40"/>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40"/>
          <w:highlight w:val="none"/>
          <w:lang w:val="en-US" w:eastAsia="zh-CN" w:bidi="ar-SA"/>
          <w14:textFill>
            <w14:solidFill>
              <w14:schemeClr w14:val="tx1"/>
            </w14:solidFill>
          </w14:textFill>
        </w:rPr>
        <w:t>（三）发包方违反规定程序发包的；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color w:val="000000" w:themeColor="text1"/>
          <w:kern w:val="2"/>
          <w:sz w:val="32"/>
          <w:szCs w:val="40"/>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40"/>
          <w:highlight w:val="none"/>
          <w:lang w:val="en-US" w:eastAsia="zh-CN" w:bidi="ar-SA"/>
          <w14:textFill>
            <w14:solidFill>
              <w14:schemeClr w14:val="tx1"/>
            </w14:solidFill>
          </w14:textFill>
        </w:rPr>
        <w:t>（四）恶意串通或者采取欺诈、胁迫等不正当手段订立的；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color w:val="000000" w:themeColor="text1"/>
          <w:kern w:val="2"/>
          <w:sz w:val="32"/>
          <w:szCs w:val="40"/>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40"/>
          <w:highlight w:val="none"/>
          <w:lang w:val="en-US" w:eastAsia="zh-CN" w:bidi="ar-SA"/>
          <w14:textFill>
            <w14:solidFill>
              <w14:schemeClr w14:val="tx1"/>
            </w14:solidFill>
          </w14:textFill>
        </w:rPr>
        <w:t>（五）发包方无权发包的。</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left="0" w:leftChars="0" w:firstLine="640" w:firstLineChars="200"/>
        <w:jc w:val="left"/>
        <w:textAlignment w:val="auto"/>
        <w:outlineLvl w:val="9"/>
        <w:rPr>
          <w:rFonts w:hint="eastAsia" w:ascii="仿宋_GB2312" w:hAnsi="仿宋_GB2312" w:eastAsia="仿宋_GB2312" w:cs="仿宋_GB2312"/>
          <w:color w:val="000000" w:themeColor="text1"/>
          <w:kern w:val="2"/>
          <w:sz w:val="32"/>
          <w:szCs w:val="40"/>
          <w:highlight w:val="none"/>
          <w:lang w:val="en-US" w:eastAsia="zh-CN" w:bidi="ar-SA"/>
          <w14:textFill>
            <w14:solidFill>
              <w14:schemeClr w14:val="tx1"/>
            </w14:solidFill>
          </w14:textFill>
        </w:rPr>
      </w:pPr>
      <w:r>
        <w:rPr>
          <w:rFonts w:hint="eastAsia" w:ascii="黑体" w:hAnsi="黑体" w:eastAsia="黑体" w:cs="黑体"/>
          <w:b w:val="0"/>
          <w:bCs w:val="0"/>
          <w:sz w:val="32"/>
          <w:szCs w:val="40"/>
          <w:highlight w:val="none"/>
          <w:lang w:val="en-US" w:eastAsia="zh-CN"/>
        </w:rPr>
        <w:t>第十三条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按照自治区相关文件要求农村集体资产必须进入</w:t>
      </w:r>
      <w:r>
        <w:rPr>
          <w:rFonts w:hint="eastAsia" w:ascii="仿宋_GB2312" w:hAnsi="仿宋_GB2312" w:eastAsia="仿宋_GB2312" w:cs="仿宋_GB2312"/>
          <w:color w:val="000000" w:themeColor="text1"/>
          <w:kern w:val="2"/>
          <w:sz w:val="32"/>
          <w:szCs w:val="40"/>
          <w:highlight w:val="none"/>
          <w:lang w:val="en-US" w:eastAsia="zh-CN" w:bidi="ar-SA"/>
          <w14:textFill>
            <w14:solidFill>
              <w14:schemeClr w14:val="tx1"/>
            </w14:solidFill>
          </w14:textFill>
        </w:rPr>
        <w:t>市场公开交易，即村集体机动地的发包必须进入农村产权交易中心公开交易，按照“四议两公开”民主决策程序进行研究并公示无异议后，村集体经济组织向农村产权交易中心提交成员大会或</w:t>
      </w:r>
      <w:r>
        <w:rPr>
          <w:rFonts w:hint="eastAsia" w:ascii="仿宋_GB2312" w:hAnsi="仿宋_GB2312" w:eastAsia="仿宋_GB2312" w:cs="仿宋_GB2312"/>
          <w:color w:val="000000" w:themeColor="text1"/>
          <w:spacing w:val="-6"/>
          <w:kern w:val="2"/>
          <w:sz w:val="32"/>
          <w:szCs w:val="40"/>
          <w:highlight w:val="none"/>
          <w:lang w:val="en-US" w:eastAsia="zh-CN" w:bidi="ar-SA"/>
          <w14:textFill>
            <w14:solidFill>
              <w14:schemeClr w14:val="tx1"/>
            </w14:solidFill>
          </w14:textFill>
        </w:rPr>
        <w:t>成员代表大会同意的书面证明，交易过程必须有成员代表全程参与。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黑体" w:hAnsi="黑体" w:eastAsia="黑体" w:cs="黑体"/>
          <w:sz w:val="32"/>
          <w:szCs w:val="40"/>
          <w:highlight w:val="none"/>
        </w:rPr>
      </w:pPr>
      <w:r>
        <w:rPr>
          <w:rFonts w:hint="eastAsia" w:ascii="黑体" w:hAnsi="黑体" w:eastAsia="黑体" w:cs="黑体"/>
          <w:b w:val="0"/>
          <w:bCs w:val="0"/>
          <w:sz w:val="32"/>
          <w:szCs w:val="40"/>
          <w:highlight w:val="none"/>
          <w:lang w:val="en-US" w:eastAsia="zh-CN"/>
        </w:rPr>
        <w:t>第十四条</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2"/>
          <w:sz w:val="32"/>
          <w:szCs w:val="40"/>
          <w:highlight w:val="none"/>
          <w:lang w:val="en-US" w:eastAsia="zh-CN" w:bidi="ar-SA"/>
          <w14:textFill>
            <w14:solidFill>
              <w14:schemeClr w14:val="tx1"/>
            </w14:solidFill>
          </w14:textFill>
        </w:rPr>
        <w:t>由本集体经济组织以外的单位或者个人承包的，乡（镇）农村合作经济发展中心必须对承包方的资信情况和经营能力进行审查、备案。</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color w:val="000000" w:themeColor="text1"/>
          <w:kern w:val="2"/>
          <w:sz w:val="32"/>
          <w:szCs w:val="40"/>
          <w:highlight w:val="none"/>
          <w:lang w:val="en-US" w:eastAsia="zh-CN" w:bidi="ar-SA"/>
          <w14:textFill>
            <w14:solidFill>
              <w14:schemeClr w14:val="tx1"/>
            </w14:solidFill>
          </w14:textFill>
        </w:rPr>
      </w:pPr>
      <w:r>
        <w:rPr>
          <w:rFonts w:hint="eastAsia" w:ascii="黑体" w:hAnsi="黑体" w:eastAsia="黑体" w:cs="黑体"/>
          <w:b w:val="0"/>
          <w:bCs w:val="0"/>
          <w:sz w:val="32"/>
          <w:szCs w:val="40"/>
          <w:highlight w:val="none"/>
          <w:lang w:val="en-US" w:eastAsia="zh-CN"/>
        </w:rPr>
        <w:t>第十五条</w:t>
      </w:r>
      <w:r>
        <w:rPr>
          <w:rFonts w:hint="eastAsia" w:ascii="仿宋_GB2312" w:hAnsi="仿宋_GB2312" w:cs="仿宋_GB2312"/>
          <w:color w:val="000000" w:themeColor="text1"/>
          <w:sz w:val="32"/>
          <w:szCs w:val="40"/>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2"/>
          <w:sz w:val="32"/>
          <w:szCs w:val="40"/>
          <w:highlight w:val="none"/>
          <w:lang w:val="en-US" w:eastAsia="zh-CN" w:bidi="ar-SA"/>
          <w14:textFill>
            <w14:solidFill>
              <w14:schemeClr w14:val="tx1"/>
            </w14:solidFill>
          </w14:textFill>
        </w:rPr>
        <w:t>对土地承包管理工作中的纠纷采取属地管理，逐级调解的原则，村民委员会、乡(镇）人民政府、县农经中心对纠纷调解应出具相应书面处理意见。若调解不成，可以向县人民法院起诉。</w:t>
      </w:r>
    </w:p>
    <w:p>
      <w:pPr>
        <w:pStyle w:val="3"/>
        <w:rPr>
          <w:rFonts w:hint="eastAsia"/>
          <w:lang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黑体" w:hAnsi="黑体" w:eastAsia="黑体" w:cs="黑体"/>
          <w:sz w:val="32"/>
          <w:szCs w:val="40"/>
          <w:highlight w:val="none"/>
          <w:lang w:eastAsia="zh-CN"/>
        </w:rPr>
      </w:pPr>
      <w:r>
        <w:rPr>
          <w:rFonts w:hint="eastAsia" w:ascii="黑体" w:hAnsi="黑体" w:eastAsia="黑体" w:cs="黑体"/>
          <w:sz w:val="32"/>
          <w:szCs w:val="40"/>
          <w:highlight w:val="none"/>
          <w:lang w:eastAsia="zh-CN"/>
        </w:rPr>
        <w:t>集体机动地的</w:t>
      </w:r>
      <w:r>
        <w:rPr>
          <w:rFonts w:hint="eastAsia" w:ascii="黑体" w:hAnsi="黑体" w:eastAsia="黑体" w:cs="黑体"/>
          <w:sz w:val="32"/>
          <w:szCs w:val="40"/>
          <w:highlight w:val="none"/>
          <w:lang w:val="en-US" w:eastAsia="zh-CN"/>
        </w:rPr>
        <w:t>承包费</w:t>
      </w:r>
      <w:r>
        <w:rPr>
          <w:rFonts w:hint="eastAsia" w:ascii="黑体" w:hAnsi="黑体" w:eastAsia="黑体" w:cs="黑体"/>
          <w:sz w:val="32"/>
          <w:szCs w:val="40"/>
          <w:highlight w:val="none"/>
          <w:lang w:eastAsia="zh-CN"/>
        </w:rPr>
        <w:t>管理</w:t>
      </w:r>
    </w:p>
    <w:p>
      <w:pPr>
        <w:pStyle w:val="2"/>
        <w:numPr>
          <w:ilvl w:val="0"/>
          <w:numId w:val="0"/>
        </w:numPr>
        <w:ind w:leftChars="0"/>
        <w:rPr>
          <w:rFonts w:hint="eastAsia"/>
          <w:lang w:eastAsia="zh-CN"/>
        </w:rPr>
      </w:pP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2"/>
          <w:sz w:val="32"/>
          <w:szCs w:val="40"/>
          <w:highlight w:val="none"/>
          <w:lang w:val="en-US" w:eastAsia="zh-CN" w:bidi="ar-SA"/>
          <w14:textFill>
            <w14:solidFill>
              <w14:schemeClr w14:val="tx1"/>
            </w14:solidFill>
          </w14:textFill>
        </w:rPr>
      </w:pPr>
      <w:r>
        <w:rPr>
          <w:rFonts w:hint="eastAsia" w:ascii="黑体" w:hAnsi="黑体" w:eastAsia="黑体" w:cs="黑体"/>
          <w:b w:val="0"/>
          <w:bCs w:val="0"/>
          <w:sz w:val="32"/>
          <w:szCs w:val="40"/>
          <w:highlight w:val="none"/>
          <w:lang w:val="en-US" w:eastAsia="zh-CN"/>
        </w:rPr>
        <w:t>第十六条</w:t>
      </w:r>
      <w:r>
        <w:rPr>
          <w:rFonts w:hint="eastAsia" w:ascii="仿宋_GB2312" w:hAnsi="仿宋_GB2312" w:eastAsia="仿宋_GB2312" w:cs="仿宋_GB2312"/>
          <w:color w:val="000000" w:themeColor="text1"/>
          <w:kern w:val="2"/>
          <w:sz w:val="32"/>
          <w:szCs w:val="40"/>
          <w:highlight w:val="none"/>
          <w:lang w:val="en-US" w:eastAsia="zh-CN" w:bidi="ar-SA"/>
          <w14:textFill>
            <w14:solidFill>
              <w14:schemeClr w14:val="tx1"/>
            </w14:solidFill>
          </w14:textFill>
        </w:rPr>
        <w:t xml:space="preserve"> 村集体机动地发包前，村集体经济组织必须明确机动地承包费的核定标准，制定发包方案，村集体经济组织要根据土地现状定价，不得以低于本辖区市场价格发包机动地。</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2"/>
          <w:sz w:val="32"/>
          <w:szCs w:val="40"/>
          <w:highlight w:val="none"/>
          <w:lang w:val="en-US" w:eastAsia="zh-CN" w:bidi="ar-SA"/>
          <w14:textFill>
            <w14:solidFill>
              <w14:schemeClr w14:val="tx1"/>
            </w14:solidFill>
          </w14:textFill>
        </w:rPr>
      </w:pPr>
      <w:r>
        <w:rPr>
          <w:rFonts w:hint="eastAsia" w:ascii="黑体" w:hAnsi="黑体" w:eastAsia="黑体" w:cs="黑体"/>
          <w:b w:val="0"/>
          <w:bCs w:val="0"/>
          <w:sz w:val="32"/>
          <w:szCs w:val="40"/>
          <w:highlight w:val="none"/>
          <w:lang w:val="en-US" w:eastAsia="zh-CN"/>
        </w:rPr>
        <w:t>第十七条</w:t>
      </w:r>
      <w:r>
        <w:rPr>
          <w:rFonts w:hint="eastAsia" w:ascii="仿宋_GB2312" w:hAnsi="仿宋_GB2312" w:eastAsia="仿宋_GB2312" w:cs="仿宋_GB2312"/>
          <w:color w:val="000000" w:themeColor="text1"/>
          <w:kern w:val="2"/>
          <w:sz w:val="32"/>
          <w:szCs w:val="40"/>
          <w:highlight w:val="none"/>
          <w:lang w:val="en-US" w:eastAsia="zh-CN" w:bidi="ar-SA"/>
          <w14:textFill>
            <w14:solidFill>
              <w14:schemeClr w14:val="tx1"/>
            </w14:solidFill>
          </w14:textFill>
        </w:rPr>
        <w:t xml:space="preserve"> 机动地承包费按合同约定收取，收取的承包费及时上交村集体经济组织账户，不得坐支、转移、私设小金库或侵占挪用。</w:t>
      </w:r>
    </w:p>
    <w:p>
      <w:pPr>
        <w:pStyle w:val="3"/>
        <w:rPr>
          <w:rFonts w:hint="eastAsia"/>
        </w:rPr>
      </w:pPr>
    </w:p>
    <w:p>
      <w:pPr>
        <w:pStyle w:val="5"/>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黑体" w:hAnsi="黑体" w:eastAsia="黑体" w:cs="黑体"/>
          <w:sz w:val="32"/>
          <w:szCs w:val="40"/>
          <w:highlight w:val="none"/>
          <w:lang w:eastAsia="zh-CN"/>
        </w:rPr>
      </w:pPr>
      <w:r>
        <w:rPr>
          <w:rFonts w:hint="eastAsia" w:ascii="黑体" w:hAnsi="黑体" w:eastAsia="黑体" w:cs="黑体"/>
          <w:sz w:val="32"/>
          <w:szCs w:val="40"/>
          <w:highlight w:val="none"/>
          <w:lang w:eastAsia="zh-CN"/>
        </w:rPr>
        <w:t>机动地发包程序</w:t>
      </w:r>
    </w:p>
    <w:p>
      <w:pPr>
        <w:pStyle w:val="2"/>
        <w:ind w:left="0" w:leftChars="0" w:firstLine="0" w:firstLineChars="0"/>
        <w:rPr>
          <w:rFonts w:hint="eastAsia"/>
          <w:lang w:eastAsia="zh-CN"/>
        </w:rPr>
      </w:pP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黑体" w:hAnsi="黑体" w:eastAsia="黑体" w:cs="黑体"/>
          <w:b w:val="0"/>
          <w:bCs w:val="0"/>
          <w:sz w:val="32"/>
          <w:szCs w:val="40"/>
          <w:highlight w:val="none"/>
          <w:lang w:val="en-US" w:eastAsia="zh-CN"/>
        </w:rPr>
        <w:t>第十八条</w:t>
      </w:r>
      <w:r>
        <w:rPr>
          <w:rFonts w:hint="eastAsia" w:ascii="仿宋_GB2312" w:hAnsi="仿宋_GB2312" w:cs="仿宋_GB2312"/>
          <w:sz w:val="32"/>
          <w:szCs w:val="32"/>
          <w:highlight w:val="none"/>
          <w:lang w:val="en-US" w:eastAsia="zh-CN"/>
        </w:rPr>
        <w:t xml:space="preserve"> </w:t>
      </w:r>
      <w:r>
        <w:rPr>
          <w:rFonts w:hint="eastAsia" w:ascii="仿宋_GB2312" w:hAnsi="仿宋_GB2312" w:eastAsia="仿宋_GB2312" w:cs="仿宋_GB2312"/>
          <w:color w:val="000000" w:themeColor="text1"/>
          <w:kern w:val="2"/>
          <w:sz w:val="32"/>
          <w:szCs w:val="40"/>
          <w:highlight w:val="none"/>
          <w:lang w:val="en-US" w:eastAsia="zh-CN" w:bidi="ar-SA"/>
          <w14:textFill>
            <w14:solidFill>
              <w14:schemeClr w14:val="tx1"/>
            </w14:solidFill>
          </w14:textFill>
        </w:rPr>
        <w:t>村集体经济组织制定机动地发包方案，报乡(镇)农村合作经济发展中心审核、乡（镇）人民政府批准。审核的发包方案内容应当包括:土地的名称、坐落、面积、用途、承包方式、承包费收取标准(承包底价)、承包期限、配水情况、竞价保证金以及其他应当注明的事项。</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2"/>
          <w:sz w:val="32"/>
          <w:szCs w:val="40"/>
          <w:highlight w:val="none"/>
          <w:lang w:val="en-US" w:eastAsia="zh-CN" w:bidi="ar-SA"/>
          <w14:textFill>
            <w14:solidFill>
              <w14:schemeClr w14:val="tx1"/>
            </w14:solidFill>
          </w14:textFill>
        </w:rPr>
      </w:pPr>
      <w:r>
        <w:rPr>
          <w:rFonts w:hint="eastAsia" w:ascii="黑体" w:hAnsi="黑体" w:eastAsia="黑体" w:cs="黑体"/>
          <w:b w:val="0"/>
          <w:bCs w:val="0"/>
          <w:sz w:val="32"/>
          <w:szCs w:val="40"/>
          <w:highlight w:val="none"/>
          <w:lang w:val="en-US" w:eastAsia="zh-CN"/>
        </w:rPr>
        <w:t>第十九条</w:t>
      </w:r>
      <w:r>
        <w:rPr>
          <w:rFonts w:hint="eastAsia" w:ascii="仿宋_GB2312" w:hAnsi="仿宋_GB2312" w:eastAsia="仿宋_GB2312" w:cs="仿宋_GB2312"/>
          <w:color w:val="000000" w:themeColor="text1"/>
          <w:kern w:val="2"/>
          <w:sz w:val="32"/>
          <w:szCs w:val="40"/>
          <w:highlight w:val="none"/>
          <w:lang w:val="en-US" w:eastAsia="zh-CN" w:bidi="ar-SA"/>
          <w14:textFill>
            <w14:solidFill>
              <w14:schemeClr w14:val="tx1"/>
            </w14:solidFill>
          </w14:textFill>
        </w:rPr>
        <w:t xml:space="preserve"> 村集体机动地发包方案实行村党支部研究提议、村党组织和村集体经济组织理事会会议商议、村党员大会审议、集体经济组织成员大会或成员代表大会决议。</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2"/>
          <w:sz w:val="32"/>
          <w:szCs w:val="40"/>
          <w:highlight w:val="none"/>
          <w:lang w:val="en-US" w:eastAsia="zh-CN" w:bidi="ar-SA"/>
          <w14:textFill>
            <w14:solidFill>
              <w14:schemeClr w14:val="tx1"/>
            </w14:solidFill>
          </w14:textFill>
        </w:rPr>
      </w:pPr>
      <w:r>
        <w:rPr>
          <w:rFonts w:hint="eastAsia" w:ascii="黑体" w:hAnsi="黑体" w:eastAsia="黑体" w:cs="黑体"/>
          <w:b w:val="0"/>
          <w:bCs w:val="0"/>
          <w:sz w:val="32"/>
          <w:szCs w:val="40"/>
          <w:highlight w:val="none"/>
          <w:lang w:val="en-US" w:eastAsia="zh-CN"/>
        </w:rPr>
        <w:t>第二十条</w:t>
      </w:r>
      <w:r>
        <w:rPr>
          <w:rFonts w:hint="eastAsia" w:ascii="仿宋_GB2312" w:hAnsi="仿宋_GB2312" w:cs="仿宋_GB2312"/>
          <w:sz w:val="32"/>
          <w:szCs w:val="32"/>
          <w:highlight w:val="none"/>
          <w:lang w:val="en-US" w:eastAsia="zh-CN"/>
        </w:rPr>
        <w:t xml:space="preserve"> </w:t>
      </w:r>
      <w:r>
        <w:rPr>
          <w:rFonts w:hint="eastAsia" w:ascii="仿宋_GB2312" w:hAnsi="仿宋_GB2312" w:eastAsia="仿宋_GB2312" w:cs="仿宋_GB2312"/>
          <w:color w:val="000000" w:themeColor="text1"/>
          <w:kern w:val="2"/>
          <w:sz w:val="32"/>
          <w:szCs w:val="40"/>
          <w:highlight w:val="none"/>
          <w:lang w:val="en-US" w:eastAsia="zh-CN" w:bidi="ar-SA"/>
          <w14:textFill>
            <w14:solidFill>
              <w14:schemeClr w14:val="tx1"/>
            </w14:solidFill>
          </w14:textFill>
        </w:rPr>
        <w:t>村集体经济组织通过村务公开栏、广播等有效形式对决议内容、发包方案进行宣传公示，公示时间不得少于七日。</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2"/>
          <w:sz w:val="32"/>
          <w:szCs w:val="40"/>
          <w:highlight w:val="none"/>
          <w:lang w:val="en-US" w:eastAsia="zh-CN" w:bidi="ar-SA"/>
          <w14:textFill>
            <w14:solidFill>
              <w14:schemeClr w14:val="tx1"/>
            </w14:solidFill>
          </w14:textFill>
        </w:rPr>
      </w:pPr>
      <w:r>
        <w:rPr>
          <w:rFonts w:hint="eastAsia" w:ascii="黑体" w:hAnsi="黑体" w:eastAsia="黑体" w:cs="黑体"/>
          <w:b w:val="0"/>
          <w:bCs w:val="0"/>
          <w:sz w:val="32"/>
          <w:szCs w:val="40"/>
          <w:highlight w:val="none"/>
          <w:lang w:val="en-US" w:eastAsia="zh-CN"/>
        </w:rPr>
        <w:t>第二十一条</w:t>
      </w:r>
      <w:r>
        <w:rPr>
          <w:rFonts w:hint="eastAsia" w:ascii="仿宋_GB2312" w:hAnsi="仿宋_GB2312" w:eastAsia="仿宋_GB2312" w:cs="仿宋_GB2312"/>
          <w:color w:val="000000" w:themeColor="text1"/>
          <w:kern w:val="2"/>
          <w:sz w:val="32"/>
          <w:szCs w:val="40"/>
          <w:highlight w:val="none"/>
          <w:lang w:val="en-US" w:eastAsia="zh-CN" w:bidi="ar-SA"/>
          <w14:textFill>
            <w14:solidFill>
              <w14:schemeClr w14:val="tx1"/>
            </w14:solidFill>
          </w14:textFill>
        </w:rPr>
        <w:t xml:space="preserve"> 农村产权交易中心根据乡（镇）、村集体经济组织的审批资料，通过农村产权交易平台发布公告，开展组织竞价、鉴证交易、合同网签等相关工作。</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2"/>
          <w:sz w:val="32"/>
          <w:szCs w:val="40"/>
          <w:highlight w:val="none"/>
          <w:lang w:val="en-US" w:eastAsia="zh-CN" w:bidi="ar-SA"/>
          <w14:textFill>
            <w14:solidFill>
              <w14:schemeClr w14:val="tx1"/>
            </w14:solidFill>
          </w14:textFill>
        </w:rPr>
      </w:pPr>
      <w:r>
        <w:rPr>
          <w:rFonts w:hint="eastAsia" w:ascii="黑体" w:hAnsi="黑体" w:eastAsia="黑体" w:cs="黑体"/>
          <w:b w:val="0"/>
          <w:bCs w:val="0"/>
          <w:sz w:val="32"/>
          <w:szCs w:val="40"/>
          <w:highlight w:val="none"/>
          <w:lang w:val="en-US" w:eastAsia="zh-CN"/>
        </w:rPr>
        <w:t>第二十二条</w:t>
      </w:r>
      <w:r>
        <w:rPr>
          <w:rFonts w:hint="eastAsia" w:ascii="仿宋_GB2312" w:hAnsi="仿宋_GB2312" w:eastAsia="仿宋_GB2312" w:cs="仿宋_GB2312"/>
          <w:color w:val="000000" w:themeColor="text1"/>
          <w:kern w:val="2"/>
          <w:sz w:val="32"/>
          <w:szCs w:val="40"/>
          <w:highlight w:val="none"/>
          <w:lang w:val="en-US" w:eastAsia="zh-CN" w:bidi="ar-SA"/>
          <w14:textFill>
            <w14:solidFill>
              <w14:schemeClr w14:val="tx1"/>
            </w14:solidFill>
          </w14:textFill>
        </w:rPr>
        <w:t xml:space="preserve"> 村集体经济组织同农村产权交易中心主持竟价承包会议。各乡（镇）农村合作经济发展中心、纪检相关人员对村集体机动地竞价承包过程实行全程监督。司法部门和法院负责提供法律支持。</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b w:val="0"/>
          <w:bCs w:val="0"/>
          <w:sz w:val="32"/>
          <w:szCs w:val="40"/>
          <w:highlight w:val="none"/>
          <w:lang w:val="en-US" w:eastAsia="zh-CN"/>
        </w:rPr>
        <w:t>第二十三条</w:t>
      </w:r>
      <w:r>
        <w:rPr>
          <w:rFonts w:hint="eastAsia" w:ascii="仿宋_GB2312" w:hAnsi="仿宋_GB2312" w:eastAsia="仿宋_GB2312" w:cs="仿宋_GB2312"/>
          <w:color w:val="000000" w:themeColor="text1"/>
          <w:kern w:val="2"/>
          <w:sz w:val="32"/>
          <w:szCs w:val="40"/>
          <w:highlight w:val="none"/>
          <w:lang w:val="en-US" w:eastAsia="zh-CN" w:bidi="ar-SA"/>
          <w14:textFill>
            <w14:solidFill>
              <w14:schemeClr w14:val="tx1"/>
            </w14:solidFill>
          </w14:textFill>
        </w:rPr>
        <w:t xml:space="preserve"> 村集体经济组织对实施结果公开，农村产权交易中心要及时将竞价结果公布,公示时间不得少于五个工作日。公示期满无异议的签订机动地承包合同，当事人双方应当签订书面合同，协商确定缴纳履约保证金。并自合同签订之日起三十日内向发包方备案。</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color w:val="000000" w:themeColor="text1"/>
          <w:kern w:val="2"/>
          <w:sz w:val="32"/>
          <w:szCs w:val="40"/>
          <w:highlight w:val="none"/>
          <w:lang w:val="en-US" w:eastAsia="zh-CN" w:bidi="ar-SA"/>
          <w14:textFill>
            <w14:solidFill>
              <w14:schemeClr w14:val="tx1"/>
            </w14:solidFill>
          </w14:textFill>
        </w:rPr>
      </w:pPr>
      <w:r>
        <w:rPr>
          <w:rFonts w:hint="eastAsia" w:ascii="黑体" w:hAnsi="黑体" w:eastAsia="黑体" w:cs="黑体"/>
          <w:b w:val="0"/>
          <w:bCs w:val="0"/>
          <w:sz w:val="32"/>
          <w:szCs w:val="40"/>
          <w:highlight w:val="none"/>
          <w:lang w:val="en-US" w:eastAsia="zh-CN"/>
        </w:rPr>
        <w:t>第二十四条</w:t>
      </w:r>
      <w:r>
        <w:rPr>
          <w:rFonts w:hint="eastAsia" w:ascii="仿宋_GB2312" w:hAnsi="仿宋_GB2312" w:eastAsia="仿宋_GB2312" w:cs="仿宋_GB2312"/>
          <w:color w:val="000000" w:themeColor="text1"/>
          <w:kern w:val="2"/>
          <w:sz w:val="32"/>
          <w:szCs w:val="40"/>
          <w:highlight w:val="none"/>
          <w:lang w:val="en-US" w:eastAsia="zh-CN" w:bidi="ar-SA"/>
          <w14:textFill>
            <w14:solidFill>
              <w14:schemeClr w14:val="tx1"/>
            </w14:solidFill>
          </w14:textFill>
        </w:rPr>
        <w:t xml:space="preserve"> 合同的变更、解除，由双方协商确定，任何一方不得随意变更合同。发生合同纠纷的，严格按照《农村土地承包法》第五十五条规定：“因土地承包经营发生纠纷的，双方当事人可以通过协商解决，也可以请求村民委员会、乡镇人民政府等调解解决。当事人不愿协商、调解或协商调解不成的，可以向县农村土地承包仲裁机构申请仲裁，也可以直接向县人民法院起诉”执行。</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黑体" w:hAnsi="黑体" w:eastAsia="黑体" w:cs="黑体"/>
          <w:sz w:val="32"/>
          <w:szCs w:val="40"/>
          <w:highlight w:val="none"/>
        </w:rPr>
      </w:pP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黑体" w:hAnsi="黑体" w:eastAsia="黑体" w:cs="黑体"/>
          <w:b w:val="0"/>
          <w:bCs w:val="0"/>
          <w:color w:val="000000" w:themeColor="text1"/>
          <w:sz w:val="32"/>
          <w:szCs w:val="40"/>
          <w:highlight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40"/>
          <w:highlight w:val="none"/>
          <w:lang w:val="en-US" w:eastAsia="zh-CN"/>
          <w14:textFill>
            <w14:solidFill>
              <w14:schemeClr w14:val="tx1"/>
            </w14:solidFill>
          </w14:textFill>
        </w:rPr>
        <w:t>明确集体机动地管理职责</w:t>
      </w:r>
    </w:p>
    <w:p>
      <w:pPr>
        <w:pStyle w:val="2"/>
        <w:numPr>
          <w:ilvl w:val="0"/>
          <w:numId w:val="0"/>
        </w:numPr>
        <w:ind w:leftChars="0"/>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color w:val="000000" w:themeColor="text1"/>
          <w:kern w:val="2"/>
          <w:sz w:val="32"/>
          <w:szCs w:val="40"/>
          <w:highlight w:val="none"/>
          <w:lang w:val="en-US" w:eastAsia="zh-CN" w:bidi="ar-SA"/>
          <w14:textFill>
            <w14:solidFill>
              <w14:schemeClr w14:val="tx1"/>
            </w14:solidFill>
          </w14:textFill>
        </w:rPr>
      </w:pPr>
      <w:r>
        <w:rPr>
          <w:rFonts w:hint="eastAsia" w:ascii="黑体" w:hAnsi="黑体" w:eastAsia="黑体" w:cs="黑体"/>
          <w:b w:val="0"/>
          <w:bCs w:val="0"/>
          <w:sz w:val="32"/>
          <w:szCs w:val="40"/>
          <w:highlight w:val="none"/>
          <w:lang w:val="en-US" w:eastAsia="zh-CN"/>
        </w:rPr>
        <w:t>第二十五条</w:t>
      </w:r>
      <w:r>
        <w:rPr>
          <w:rFonts w:hint="eastAsia" w:ascii="仿宋_GB2312" w:hAnsi="仿宋_GB2312" w:eastAsia="仿宋_GB2312" w:cs="仿宋_GB2312"/>
          <w:color w:val="000000" w:themeColor="text1"/>
          <w:kern w:val="2"/>
          <w:sz w:val="32"/>
          <w:szCs w:val="40"/>
          <w:highlight w:val="none"/>
          <w:lang w:val="en-US" w:eastAsia="zh-CN" w:bidi="ar-SA"/>
          <w14:textFill>
            <w14:solidFill>
              <w14:schemeClr w14:val="tx1"/>
            </w14:solidFill>
          </w14:textFill>
        </w:rPr>
        <w:t xml:space="preserve"> 县农村合作经济发展指导中心：负责对各乡（镇）集体机动地管理情况进行指导；负责对全县集体机动地管理情况进行统计、汇总;指导农村产权交易中心、乡（镇）农村合作经济发展中心开展工作。</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color w:val="000000" w:themeColor="text1"/>
          <w:kern w:val="2"/>
          <w:sz w:val="32"/>
          <w:szCs w:val="40"/>
          <w:highlight w:val="none"/>
          <w:lang w:val="en-US" w:eastAsia="zh-CN" w:bidi="ar-SA"/>
          <w14:textFill>
            <w14:solidFill>
              <w14:schemeClr w14:val="tx1"/>
            </w14:solidFill>
          </w14:textFill>
        </w:rPr>
      </w:pPr>
      <w:r>
        <w:rPr>
          <w:rFonts w:hint="eastAsia" w:ascii="黑体" w:hAnsi="黑体" w:eastAsia="黑体" w:cs="黑体"/>
          <w:b w:val="0"/>
          <w:bCs w:val="0"/>
          <w:sz w:val="32"/>
          <w:szCs w:val="40"/>
          <w:highlight w:val="none"/>
          <w:lang w:val="en-US" w:eastAsia="zh-CN"/>
        </w:rPr>
        <w:t>第二十六条</w:t>
      </w:r>
      <w:r>
        <w:rPr>
          <w:rFonts w:hint="eastAsia" w:ascii="仿宋_GB2312" w:hAnsi="仿宋_GB2312" w:eastAsia="仿宋_GB2312" w:cs="仿宋_GB2312"/>
          <w:color w:val="000000" w:themeColor="text1"/>
          <w:kern w:val="2"/>
          <w:sz w:val="32"/>
          <w:szCs w:val="40"/>
          <w:highlight w:val="none"/>
          <w:lang w:val="en-US" w:eastAsia="zh-CN" w:bidi="ar-SA"/>
          <w14:textFill>
            <w14:solidFill>
              <w14:schemeClr w14:val="tx1"/>
            </w14:solidFill>
          </w14:textFill>
        </w:rPr>
        <w:t xml:space="preserve"> 乡(镇)农村合作经济发展中心职责：负责开展本乡（镇）集体机动地管理工作；负责土地法律、法规和政策的宣传，监督村级“四议两公开”程序，建立健全本乡(镇）机动地台账、掌握机动地发包情况；对农村集体机动地发包方案、发包程序、合同及承包费缴纳等进行监督审查，做到有效监管及时调解集体机动地承包中的矛盾纠纷。</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color w:val="000000" w:themeColor="text1"/>
          <w:kern w:val="2"/>
          <w:sz w:val="32"/>
          <w:szCs w:val="40"/>
          <w:highlight w:val="none"/>
          <w:lang w:val="en-US" w:eastAsia="zh-CN" w:bidi="ar-SA"/>
          <w14:textFill>
            <w14:solidFill>
              <w14:schemeClr w14:val="tx1"/>
            </w14:solidFill>
          </w14:textFill>
        </w:rPr>
      </w:pPr>
      <w:r>
        <w:rPr>
          <w:rFonts w:hint="eastAsia" w:ascii="黑体" w:hAnsi="黑体" w:eastAsia="黑体" w:cs="黑体"/>
          <w:b w:val="0"/>
          <w:bCs w:val="0"/>
          <w:sz w:val="32"/>
          <w:szCs w:val="40"/>
          <w:highlight w:val="none"/>
          <w:lang w:val="en-US" w:eastAsia="zh-CN"/>
        </w:rPr>
        <w:t>第二十七条</w:t>
      </w:r>
      <w:r>
        <w:rPr>
          <w:rFonts w:hint="eastAsia" w:ascii="仿宋_GB2312" w:hAnsi="仿宋_GB2312" w:eastAsia="仿宋_GB2312" w:cs="仿宋_GB2312"/>
          <w:color w:val="000000" w:themeColor="text1"/>
          <w:kern w:val="2"/>
          <w:sz w:val="32"/>
          <w:szCs w:val="40"/>
          <w:highlight w:val="none"/>
          <w:lang w:val="en-US" w:eastAsia="zh-CN" w:bidi="ar-SA"/>
          <w14:textFill>
            <w14:solidFill>
              <w14:schemeClr w14:val="tx1"/>
            </w14:solidFill>
          </w14:textFill>
        </w:rPr>
        <w:t xml:space="preserve"> 村集体经济组织职责：宣传土地方面的法律法规，做好政策宣传；摸清本村机动地底数，健全规范本村的集体机动地台账；制定集体机动地发包方案，做好日常管理工作；负责村集体机动地发包及合同的签订、承包费收缴等工作；监督管理农地用途及地上设施不受损。</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color w:val="000000" w:themeColor="text1"/>
          <w:kern w:val="2"/>
          <w:sz w:val="32"/>
          <w:szCs w:val="40"/>
          <w:highlight w:val="none"/>
          <w:lang w:val="en-US" w:eastAsia="zh-CN" w:bidi="ar-SA"/>
          <w14:textFill>
            <w14:solidFill>
              <w14:schemeClr w14:val="tx1"/>
            </w14:solidFill>
          </w14:textFill>
        </w:rPr>
      </w:pPr>
      <w:r>
        <w:rPr>
          <w:rFonts w:hint="eastAsia" w:ascii="黑体" w:hAnsi="黑体" w:eastAsia="黑体" w:cs="黑体"/>
          <w:b w:val="0"/>
          <w:bCs w:val="0"/>
          <w:sz w:val="32"/>
          <w:szCs w:val="40"/>
          <w:highlight w:val="none"/>
          <w:lang w:val="en-US" w:eastAsia="zh-CN"/>
        </w:rPr>
        <w:t>第二十八条</w:t>
      </w:r>
      <w:r>
        <w:rPr>
          <w:rFonts w:hint="eastAsia" w:ascii="仿宋_GB2312" w:hAnsi="仿宋_GB2312" w:eastAsia="仿宋_GB2312" w:cs="仿宋_GB2312"/>
          <w:color w:val="000000" w:themeColor="text1"/>
          <w:kern w:val="2"/>
          <w:sz w:val="32"/>
          <w:szCs w:val="40"/>
          <w:highlight w:val="none"/>
          <w:lang w:val="en-US" w:eastAsia="zh-CN" w:bidi="ar-SA"/>
          <w14:textFill>
            <w14:solidFill>
              <w14:schemeClr w14:val="tx1"/>
            </w14:solidFill>
          </w14:textFill>
        </w:rPr>
        <w:t xml:space="preserve"> 农村产权交易中心工作职责：配合县农村合作经济发展指导中心指导村集体经济组织制定发包方案，配合做好土地承包经营权流转、机动地发包工作。</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outlineLvl w:val="9"/>
        <w:rPr>
          <w:rFonts w:hint="eastAsia" w:ascii="黑体" w:hAnsi="黑体" w:eastAsia="黑体" w:cs="黑体"/>
          <w:sz w:val="32"/>
          <w:szCs w:val="40"/>
          <w:highlight w:val="none"/>
          <w:lang w:val="en-US" w:eastAsia="zh-CN"/>
        </w:rPr>
      </w:pPr>
    </w:p>
    <w:p>
      <w:pPr>
        <w:pStyle w:val="5"/>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黑体" w:hAnsi="黑体" w:eastAsia="黑体" w:cs="黑体"/>
          <w:sz w:val="32"/>
          <w:szCs w:val="40"/>
          <w:highlight w:val="none"/>
          <w:lang w:val="en-US" w:eastAsia="zh-CN"/>
        </w:rPr>
      </w:pPr>
      <w:r>
        <w:rPr>
          <w:rFonts w:hint="eastAsia" w:ascii="黑体" w:hAnsi="黑体" w:eastAsia="黑体" w:cs="黑体"/>
          <w:sz w:val="32"/>
          <w:szCs w:val="40"/>
          <w:highlight w:val="none"/>
          <w:lang w:val="en-US" w:eastAsia="zh-CN"/>
        </w:rPr>
        <w:t>附则</w:t>
      </w:r>
    </w:p>
    <w:p>
      <w:pPr>
        <w:numPr>
          <w:ilvl w:val="0"/>
          <w:numId w:val="0"/>
        </w:numPr>
        <w:ind w:leftChars="0"/>
        <w:rPr>
          <w:rFonts w:hint="eastAsia"/>
        </w:rPr>
      </w:pP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color w:val="000000" w:themeColor="text1"/>
          <w:kern w:val="2"/>
          <w:sz w:val="32"/>
          <w:szCs w:val="40"/>
          <w:highlight w:val="none"/>
          <w:lang w:val="en-US" w:eastAsia="zh-CN" w:bidi="ar-SA"/>
          <w14:textFill>
            <w14:solidFill>
              <w14:schemeClr w14:val="tx1"/>
            </w14:solidFill>
          </w14:textFill>
        </w:rPr>
      </w:pPr>
      <w:r>
        <w:rPr>
          <w:rFonts w:hint="eastAsia" w:ascii="黑体" w:hAnsi="黑体" w:eastAsia="黑体" w:cs="黑体"/>
          <w:b w:val="0"/>
          <w:bCs w:val="0"/>
          <w:kern w:val="2"/>
          <w:sz w:val="32"/>
          <w:szCs w:val="40"/>
          <w:highlight w:val="none"/>
          <w:lang w:val="en-US" w:eastAsia="zh-CN" w:bidi="ar-SA"/>
        </w:rPr>
        <w:t>第二十九条</w:t>
      </w:r>
      <w:r>
        <w:rPr>
          <w:rFonts w:hint="eastAsia" w:ascii="仿宋_GB2312" w:hAnsi="仿宋_GB2312" w:eastAsia="仿宋_GB2312" w:cs="仿宋_GB2312"/>
          <w:color w:val="000000" w:themeColor="text1"/>
          <w:kern w:val="2"/>
          <w:sz w:val="32"/>
          <w:szCs w:val="40"/>
          <w:highlight w:val="none"/>
          <w:lang w:val="en-US" w:eastAsia="zh-CN" w:bidi="ar-SA"/>
          <w14:textFill>
            <w14:solidFill>
              <w14:schemeClr w14:val="tx1"/>
            </w14:solidFill>
          </w14:textFill>
        </w:rPr>
        <w:t xml:space="preserve"> 本办法自下发之日起执行，奇台县人民政府2021年下发的《奇台县农村集体机动地管理办法》（2021年1号）同时废止。</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color w:val="000000" w:themeColor="text1"/>
          <w:kern w:val="2"/>
          <w:sz w:val="32"/>
          <w:szCs w:val="40"/>
          <w:highlight w:val="none"/>
          <w:lang w:val="en-US" w:eastAsia="zh-CN" w:bidi="ar-SA"/>
          <w14:textFill>
            <w14:solidFill>
              <w14:schemeClr w14:val="tx1"/>
            </w14:solidFill>
          </w14:textFill>
        </w:rPr>
      </w:pPr>
      <w:r>
        <w:rPr>
          <w:rFonts w:hint="eastAsia" w:ascii="黑体" w:hAnsi="黑体" w:eastAsia="黑体" w:cs="黑体"/>
          <w:b w:val="0"/>
          <w:bCs w:val="0"/>
          <w:sz w:val="32"/>
          <w:szCs w:val="40"/>
          <w:highlight w:val="none"/>
          <w:lang w:eastAsia="zh-CN"/>
        </w:rPr>
        <w:t>第</w:t>
      </w:r>
      <w:r>
        <w:rPr>
          <w:rFonts w:hint="eastAsia" w:ascii="黑体" w:hAnsi="黑体" w:eastAsia="黑体" w:cs="黑体"/>
          <w:b w:val="0"/>
          <w:bCs w:val="0"/>
          <w:sz w:val="32"/>
          <w:szCs w:val="40"/>
          <w:highlight w:val="none"/>
          <w:lang w:val="en-US" w:eastAsia="zh-CN"/>
        </w:rPr>
        <w:t>三十</w:t>
      </w:r>
      <w:r>
        <w:rPr>
          <w:rFonts w:hint="eastAsia" w:ascii="黑体" w:hAnsi="黑体" w:eastAsia="黑体" w:cs="黑体"/>
          <w:b w:val="0"/>
          <w:bCs w:val="0"/>
          <w:sz w:val="32"/>
          <w:szCs w:val="40"/>
          <w:highlight w:val="none"/>
          <w:lang w:eastAsia="zh-CN"/>
        </w:rPr>
        <w:t>条</w:t>
      </w:r>
      <w:r>
        <w:rPr>
          <w:rFonts w:hint="eastAsia" w:ascii="仿宋" w:hAnsi="仿宋" w:eastAsia="仿宋" w:cs="仿宋"/>
          <w:sz w:val="32"/>
          <w:szCs w:val="40"/>
          <w:highlight w:val="none"/>
          <w:lang w:eastAsia="zh-CN"/>
        </w:rPr>
        <w:t xml:space="preserve"> </w:t>
      </w:r>
      <w:r>
        <w:rPr>
          <w:rFonts w:hint="eastAsia" w:ascii="仿宋_GB2312" w:hAnsi="仿宋_GB2312" w:eastAsia="仿宋_GB2312" w:cs="仿宋_GB2312"/>
          <w:color w:val="000000" w:themeColor="text1"/>
          <w:kern w:val="2"/>
          <w:sz w:val="32"/>
          <w:szCs w:val="40"/>
          <w:highlight w:val="none"/>
          <w:lang w:val="en-US" w:eastAsia="zh-CN" w:bidi="ar-SA"/>
          <w14:textFill>
            <w14:solidFill>
              <w14:schemeClr w14:val="tx1"/>
            </w14:solidFill>
          </w14:textFill>
        </w:rPr>
        <w:t>本办法由奇台县农业农村局（农经中心）解释。</w:t>
      </w:r>
    </w:p>
    <w:p>
      <w:pPr>
        <w:rPr>
          <w:rFonts w:hint="eastAsia"/>
          <w:lang w:eastAsia="zh-CN"/>
        </w:rPr>
      </w:pPr>
    </w:p>
    <w:p>
      <w:pPr>
        <w:rPr>
          <w:rFonts w:hint="eastAsia"/>
          <w:lang w:eastAsia="zh-CN"/>
        </w:rPr>
      </w:pPr>
    </w:p>
    <w:p>
      <w:pPr>
        <w:pStyle w:val="3"/>
        <w:rPr>
          <w:rFonts w:hint="eastAsia"/>
          <w:lang w:eastAsia="zh-CN"/>
        </w:rPr>
      </w:pPr>
    </w:p>
    <w:p>
      <w:pPr>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ind w:left="0" w:leftChars="0" w:firstLine="0" w:firstLineChars="0"/>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3"/>
        <w:rPr>
          <w:rFonts w:hint="eastAsia"/>
          <w:lang w:eastAsia="zh-CN"/>
        </w:rPr>
      </w:pPr>
    </w:p>
    <w:p>
      <w:pPr>
        <w:rPr>
          <w:rFonts w:hint="eastAsia"/>
          <w:lang w:eastAsia="zh-CN"/>
        </w:rPr>
      </w:pPr>
    </w:p>
    <w:p>
      <w:pPr>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spacing w:line="560" w:lineRule="exact"/>
        <w:ind w:firstLine="280" w:firstLineChars="100"/>
        <w:jc w:val="both"/>
        <w:textAlignment w:val="auto"/>
        <w:outlineLvl w:val="9"/>
        <w:rPr>
          <w:rFonts w:ascii="Times New Roman" w:hAnsi="Times New Roman"/>
          <w:b w:val="0"/>
          <w:sz w:val="32"/>
        </w:rPr>
      </w:pPr>
      <w:r>
        <w:rPr>
          <w:rFonts w:hint="eastAsia" w:ascii="Times New Roman" w:hAnsi="Times New Roman" w:eastAsia="仿宋_GB2312" w:cs="仿宋_GB2312"/>
          <w:sz w:val="28"/>
          <w:szCs w:val="28"/>
          <w:lang w:val="en-US" w:eastAsia="zh-CN"/>
        </w:rPr>
        <w:t xml:space="preserve">奇台县人民政府办公室        </w:t>
      </w:r>
      <w:r>
        <w:rPr>
          <w:rFonts w:hint="eastAsia" w:ascii="Times New Roman" w:hAnsi="Times New Roman" w:cs="仿宋_GB2312"/>
          <w:sz w:val="28"/>
          <w:szCs w:val="28"/>
          <w:lang w:val="en-US" w:eastAsia="zh-CN"/>
        </w:rPr>
        <w:t xml:space="preserve">  </w:t>
      </w:r>
      <w:r>
        <w:rPr>
          <w:rFonts w:hint="eastAsia" w:ascii="Times New Roman" w:hAnsi="Times New Roman" w:eastAsia="仿宋_GB2312" w:cs="仿宋_GB2312"/>
          <w:sz w:val="28"/>
          <w:szCs w:val="28"/>
          <w:lang w:val="en-US" w:eastAsia="zh-CN"/>
        </w:rPr>
        <w:t xml:space="preserve">          202</w:t>
      </w:r>
      <w:r>
        <w:rPr>
          <w:rFonts w:hint="eastAsia" w:ascii="Times New Roman" w:hAnsi="Times New Roman" w:cs="仿宋_GB2312"/>
          <w:sz w:val="28"/>
          <w:szCs w:val="28"/>
          <w:lang w:val="en-US" w:eastAsia="zh-CN"/>
        </w:rPr>
        <w:t>4</w:t>
      </w:r>
      <w:r>
        <w:rPr>
          <w:rFonts w:hint="eastAsia" w:ascii="Times New Roman" w:hAnsi="Times New Roman" w:eastAsia="仿宋_GB2312" w:cs="仿宋_GB2312"/>
          <w:sz w:val="28"/>
          <w:szCs w:val="28"/>
          <w:lang w:val="en-US" w:eastAsia="zh-CN"/>
        </w:rPr>
        <w:t>年</w:t>
      </w:r>
      <w:r>
        <w:rPr>
          <w:rFonts w:hint="eastAsia" w:ascii="Times New Roman" w:hAnsi="Times New Roman" w:cs="仿宋_GB2312"/>
          <w:sz w:val="28"/>
          <w:szCs w:val="28"/>
          <w:lang w:val="en-US" w:eastAsia="zh-CN"/>
        </w:rPr>
        <w:t>6</w:t>
      </w:r>
      <w:r>
        <w:rPr>
          <w:rFonts w:hint="eastAsia" w:ascii="Times New Roman" w:hAnsi="Times New Roman" w:eastAsia="仿宋_GB2312" w:cs="仿宋_GB2312"/>
          <w:sz w:val="28"/>
          <w:szCs w:val="28"/>
          <w:lang w:val="en-US" w:eastAsia="zh-CN"/>
        </w:rPr>
        <w:t>月25日印发</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仿宋_GB2312"/>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-503555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sz w:val="21"/>
                              <w:szCs w:val="3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9.65pt;height:144pt;width:144pt;mso-position-horizontal:outside;mso-position-horizontal-relative:margin;mso-wrap-style:none;z-index:251659264;mso-width-relative:page;mso-height-relative:page;" filled="f" stroked="f" coordsize="21600,21600" o:gfxdata="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mE0/LWAAAACAEAAA8AAAAAAAAA&#10;AQAgAAAAIgAAAGRycy9kb3ducmV2LnhtbFBLAQIUABQAAAAIAIdO4kAF3HKwEwIAABMEAAAOAAAA&#10;AAAAAAEAIAAAACUBAABkcnMvZTJvRG9jLnhtbFBLBQYAAAAABgAGAFkBAACqBQAAAAA=&#10;">
              <v:fill on="f" focussize="0,0"/>
              <v:stroke on="f" weight="0.5pt"/>
              <v:imagedata o:title=""/>
              <o:lock v:ext="edit" aspectratio="f"/>
              <v:textbox inset="0mm,0mm,0mm,0mm" style="mso-fit-shape-to-text:t;">
                <w:txbxContent>
                  <w:p>
                    <w:pPr>
                      <w:pStyle w:val="9"/>
                      <w:rPr>
                        <w:rFonts w:hint="eastAsia" w:eastAsiaTheme="minorEastAsia"/>
                        <w:sz w:val="21"/>
                        <w:szCs w:val="3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18D23F"/>
    <w:multiLevelType w:val="singleLevel"/>
    <w:tmpl w:val="D318D23F"/>
    <w:lvl w:ilvl="0" w:tentative="0">
      <w:start w:val="1"/>
      <w:numFmt w:val="decimal"/>
      <w:pStyle w:val="8"/>
      <w:lvlText w:val="%1."/>
      <w:lvlJc w:val="left"/>
      <w:pPr>
        <w:tabs>
          <w:tab w:val="left" w:pos="2040"/>
        </w:tabs>
        <w:ind w:left="2040" w:hanging="360"/>
      </w:pPr>
    </w:lvl>
  </w:abstractNum>
  <w:abstractNum w:abstractNumId="1">
    <w:nsid w:val="261B01FF"/>
    <w:multiLevelType w:val="singleLevel"/>
    <w:tmpl w:val="261B01FF"/>
    <w:lvl w:ilvl="0" w:tentative="0">
      <w:start w:val="2"/>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8C35E6"/>
    <w:rsid w:val="00142F63"/>
    <w:rsid w:val="056426A9"/>
    <w:rsid w:val="082B5C0F"/>
    <w:rsid w:val="0994351D"/>
    <w:rsid w:val="0BFE754B"/>
    <w:rsid w:val="0E183F30"/>
    <w:rsid w:val="0E8D38BD"/>
    <w:rsid w:val="10557218"/>
    <w:rsid w:val="10774D14"/>
    <w:rsid w:val="10AE5D45"/>
    <w:rsid w:val="10AE62CE"/>
    <w:rsid w:val="12A5140F"/>
    <w:rsid w:val="14B950C8"/>
    <w:rsid w:val="15B046FF"/>
    <w:rsid w:val="17201623"/>
    <w:rsid w:val="189D21C7"/>
    <w:rsid w:val="18E24A91"/>
    <w:rsid w:val="197267BE"/>
    <w:rsid w:val="1B8056AC"/>
    <w:rsid w:val="1E0F6C5F"/>
    <w:rsid w:val="1E515DE9"/>
    <w:rsid w:val="203A2CB0"/>
    <w:rsid w:val="20B37CBF"/>
    <w:rsid w:val="249629A1"/>
    <w:rsid w:val="25E65BCA"/>
    <w:rsid w:val="26802920"/>
    <w:rsid w:val="27AA3A40"/>
    <w:rsid w:val="291D4552"/>
    <w:rsid w:val="29815197"/>
    <w:rsid w:val="29AE1FE1"/>
    <w:rsid w:val="2B8C35E6"/>
    <w:rsid w:val="2D5C0FEE"/>
    <w:rsid w:val="2DA31A0A"/>
    <w:rsid w:val="30EA07CC"/>
    <w:rsid w:val="310D77FB"/>
    <w:rsid w:val="316A3205"/>
    <w:rsid w:val="31A00FB3"/>
    <w:rsid w:val="36B25952"/>
    <w:rsid w:val="3702134C"/>
    <w:rsid w:val="38CE513F"/>
    <w:rsid w:val="39F351F7"/>
    <w:rsid w:val="3A9409D3"/>
    <w:rsid w:val="3AD9425D"/>
    <w:rsid w:val="3AE3482A"/>
    <w:rsid w:val="3BDC7480"/>
    <w:rsid w:val="3C4E73B1"/>
    <w:rsid w:val="3D2E4DAF"/>
    <w:rsid w:val="3E787C09"/>
    <w:rsid w:val="3F84533E"/>
    <w:rsid w:val="43BE39DA"/>
    <w:rsid w:val="445C07E3"/>
    <w:rsid w:val="457B0FC9"/>
    <w:rsid w:val="4662344F"/>
    <w:rsid w:val="4736145C"/>
    <w:rsid w:val="484A762B"/>
    <w:rsid w:val="494C4AE4"/>
    <w:rsid w:val="49D71EF1"/>
    <w:rsid w:val="4A017AC2"/>
    <w:rsid w:val="4A576B07"/>
    <w:rsid w:val="4C893F98"/>
    <w:rsid w:val="4F871206"/>
    <w:rsid w:val="51220301"/>
    <w:rsid w:val="52750171"/>
    <w:rsid w:val="547A0E66"/>
    <w:rsid w:val="548520BD"/>
    <w:rsid w:val="54B76C39"/>
    <w:rsid w:val="57E41FC0"/>
    <w:rsid w:val="58591E4D"/>
    <w:rsid w:val="5BE34996"/>
    <w:rsid w:val="5BF24B6E"/>
    <w:rsid w:val="5E6C6676"/>
    <w:rsid w:val="60512AAA"/>
    <w:rsid w:val="62752A2B"/>
    <w:rsid w:val="6571208A"/>
    <w:rsid w:val="699534A8"/>
    <w:rsid w:val="6A3803D1"/>
    <w:rsid w:val="6A605D12"/>
    <w:rsid w:val="6A816725"/>
    <w:rsid w:val="6C2555A5"/>
    <w:rsid w:val="6C367E62"/>
    <w:rsid w:val="6DC67BCA"/>
    <w:rsid w:val="6DFC5171"/>
    <w:rsid w:val="70694078"/>
    <w:rsid w:val="71653310"/>
    <w:rsid w:val="759D7393"/>
    <w:rsid w:val="77F0397F"/>
    <w:rsid w:val="7A481AAB"/>
    <w:rsid w:val="7B574A7F"/>
    <w:rsid w:val="7E7F3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spacing w:line="0" w:lineRule="atLeast"/>
      <w:jc w:val="center"/>
      <w:outlineLvl w:val="1"/>
    </w:pPr>
    <w:rPr>
      <w:rFonts w:ascii="Times New Roman" w:hAnsi="Times New Roman"/>
      <w:sz w:val="28"/>
    </w:rPr>
  </w:style>
  <w:style w:type="paragraph" w:styleId="4">
    <w:name w:val="heading 3"/>
    <w:basedOn w:val="1"/>
    <w:next w:val="1"/>
    <w:qFormat/>
    <w:uiPriority w:val="0"/>
    <w:pPr>
      <w:widowControl w:val="0"/>
      <w:spacing w:line="365" w:lineRule="atLeast"/>
      <w:ind w:left="1"/>
      <w:jc w:val="both"/>
      <w:textAlignment w:val="bottom"/>
      <w:outlineLvl w:val="2"/>
    </w:pPr>
    <w:rPr>
      <w:rFonts w:ascii="Calibri" w:hAnsi="Calibri" w:eastAsia="黑体" w:cs="Times New Roman"/>
      <w:kern w:val="2"/>
      <w:sz w:val="21"/>
      <w:szCs w:val="24"/>
      <w:lang w:val="en-US" w:eastAsia="zh-CN" w:bidi="ar-SA"/>
    </w:rPr>
  </w:style>
  <w:style w:type="character" w:default="1" w:styleId="15">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5">
    <w:name w:val="Body Text"/>
    <w:basedOn w:val="1"/>
    <w:next w:val="1"/>
    <w:qFormat/>
    <w:uiPriority w:val="1"/>
    <w:pPr>
      <w:spacing w:line="240" w:lineRule="auto"/>
      <w:ind w:firstLine="0" w:firstLineChars="0"/>
    </w:pPr>
    <w:rPr>
      <w:rFonts w:ascii="宋体" w:hAnsi="宋体" w:cs="宋体"/>
      <w:sz w:val="28"/>
      <w:szCs w:val="28"/>
      <w:lang w:val="zh-CN" w:bidi="zh-CN"/>
    </w:rPr>
  </w:style>
  <w:style w:type="paragraph" w:styleId="6">
    <w:name w:val="Body Text Indent"/>
    <w:basedOn w:val="1"/>
    <w:next w:val="5"/>
    <w:qFormat/>
    <w:uiPriority w:val="0"/>
    <w:pPr>
      <w:spacing w:after="120"/>
      <w:ind w:left="420" w:leftChars="200"/>
    </w:pPr>
  </w:style>
  <w:style w:type="paragraph" w:styleId="7">
    <w:name w:val="Plain Text"/>
    <w:basedOn w:val="1"/>
    <w:next w:val="8"/>
    <w:qFormat/>
    <w:uiPriority w:val="0"/>
    <w:pPr>
      <w:widowControl/>
      <w:spacing w:before="50" w:beforeLines="50" w:after="50" w:afterLines="50"/>
    </w:pPr>
    <w:rPr>
      <w:rFonts w:ascii="宋体" w:hAnsi="Courier New"/>
      <w:sz w:val="28"/>
    </w:rPr>
  </w:style>
  <w:style w:type="paragraph" w:styleId="8">
    <w:name w:val="List Number 5"/>
    <w:basedOn w:val="1"/>
    <w:qFormat/>
    <w:uiPriority w:val="0"/>
    <w:pPr>
      <w:numPr>
        <w:ilvl w:val="0"/>
        <w:numId w:val="1"/>
      </w:numPr>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footnote text"/>
    <w:basedOn w:val="1"/>
    <w:qFormat/>
    <w:uiPriority w:val="0"/>
    <w:pPr>
      <w:snapToGrid w:val="0"/>
      <w:jc w:val="left"/>
    </w:pPr>
    <w:rPr>
      <w:sz w:val="18"/>
      <w:szCs w:val="1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3">
    <w:name w:val="Body Text First Indent 2"/>
    <w:basedOn w:val="6"/>
    <w:next w:val="7"/>
    <w:qFormat/>
    <w:uiPriority w:val="0"/>
    <w:pPr>
      <w:ind w:firstLine="420"/>
    </w:pPr>
  </w:style>
  <w:style w:type="paragraph" w:customStyle="1" w:styleId="16">
    <w:name w:val="NOTE_Normal"/>
    <w:basedOn w:val="1"/>
    <w:next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3072</Words>
  <Characters>3119</Characters>
  <Lines>0</Lines>
  <Paragraphs>0</Paragraphs>
  <TotalTime>1</TotalTime>
  <ScaleCrop>false</ScaleCrop>
  <LinksUpToDate>false</LinksUpToDate>
  <CharactersWithSpaces>3121</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2023-11-06T08:50:00Z</dcterms:created>
  <dc:creator>Administrator</dc:creator>
  <cp:lastModifiedBy>海怪小仙</cp:lastModifiedBy>
  <cp:lastPrinted>2024-07-17T10:16:00Z</cp:lastPrinted>
  <dcterms:modified xsi:type="dcterms:W3CDTF">2024-10-15T03:13:41Z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BE18CD3BE99E4749AF484016211CB7F3</vt:lpwstr>
  </property>
</Properties>
</file>