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28A3" w14:textId="77777777" w:rsidR="00A93CDA" w:rsidRDefault="00A93CDA">
      <w:pPr>
        <w:spacing w:after="0" w:line="240" w:lineRule="auto"/>
        <w:rPr>
          <w:rFonts w:ascii="宋体" w:eastAsia="宋体" w:hint="eastAsia"/>
          <w:sz w:val="32"/>
          <w:szCs w:val="32"/>
        </w:rPr>
      </w:pPr>
    </w:p>
    <w:p w14:paraId="63B39EE0" w14:textId="77777777" w:rsidR="00A93CDA" w:rsidRDefault="00A93CDA">
      <w:pPr>
        <w:spacing w:after="0" w:line="240" w:lineRule="auto"/>
        <w:rPr>
          <w:rFonts w:ascii="宋体" w:eastAsia="宋体" w:hint="eastAsia"/>
          <w:sz w:val="44"/>
          <w:szCs w:val="44"/>
        </w:rPr>
      </w:pPr>
    </w:p>
    <w:p w14:paraId="7CE2D0E9" w14:textId="77777777" w:rsidR="00A93CDA" w:rsidRDefault="00A93CDA">
      <w:pPr>
        <w:spacing w:after="0" w:line="240" w:lineRule="auto"/>
        <w:rPr>
          <w:rFonts w:ascii="宋体" w:eastAsia="宋体" w:hint="eastAsia"/>
          <w:sz w:val="44"/>
          <w:szCs w:val="44"/>
        </w:rPr>
      </w:pPr>
    </w:p>
    <w:p w14:paraId="24757D2C" w14:textId="77777777" w:rsidR="00A93CDA" w:rsidRDefault="00A93CDA">
      <w:pPr>
        <w:spacing w:after="0" w:line="240" w:lineRule="auto"/>
        <w:rPr>
          <w:rFonts w:ascii="宋体" w:eastAsia="宋体" w:hint="eastAsia"/>
          <w:sz w:val="44"/>
          <w:szCs w:val="44"/>
        </w:rPr>
      </w:pPr>
    </w:p>
    <w:p w14:paraId="4A4FC4A5" w14:textId="77777777" w:rsidR="00A93CDA"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奇台县老奇台镇中心学校</w:t>
      </w:r>
    </w:p>
    <w:p w14:paraId="7137C89A" w14:textId="77777777" w:rsidR="00A93CDA"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417B3E9" w14:textId="77777777" w:rsidR="00A93CDA" w:rsidRDefault="00000000">
      <w:pPr>
        <w:rPr>
          <w:rFonts w:hint="eastAsia"/>
          <w:lang w:eastAsia="zh-CN"/>
        </w:rPr>
      </w:pPr>
      <w:r>
        <w:rPr>
          <w:sz w:val="0"/>
          <w:szCs w:val="0"/>
          <w:lang w:eastAsia="zh-CN"/>
        </w:rPr>
        <w:br w:type="page"/>
      </w:r>
    </w:p>
    <w:p w14:paraId="1C5D9DC8" w14:textId="77777777" w:rsidR="00A93CDA"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E7AB49B"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46F8BEE"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5657F955"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80523D9"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483CF9DF"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664AC922"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5E13177C"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1D78CCBC"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3E531639"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14885EF4"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4EAF6CBD"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3AEB6E0B"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4E97E99"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CAAB549"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7BF9752D"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C114060"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CDF74A0"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389D81F"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2A34E75E"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4A9CCD46"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C7BE53F"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38169487"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54CD596"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7FAAAD76"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51CD7D21"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3463F2B"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48F228D7"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0D15A03E"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1B11FBA"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31AD4B2"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75E9E5C"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13EE0644"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D732630" w14:textId="77777777" w:rsidR="00A93CD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58CBDDB" w14:textId="77777777" w:rsidR="00A93CDA" w:rsidRDefault="00000000">
      <w:pPr>
        <w:rPr>
          <w:rFonts w:hint="eastAsia"/>
          <w:lang w:eastAsia="zh-CN"/>
        </w:rPr>
      </w:pPr>
      <w:r>
        <w:rPr>
          <w:sz w:val="0"/>
          <w:szCs w:val="0"/>
          <w:lang w:eastAsia="zh-CN"/>
        </w:rPr>
        <w:br w:type="page"/>
      </w:r>
    </w:p>
    <w:p w14:paraId="735C39CC" w14:textId="77777777" w:rsidR="00A93CD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4222CA3" w14:textId="77777777" w:rsidR="00A93CD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E1747DA"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1.按照义务教育的有关规定和教学大纲，积极开展各项教学活动。</w:t>
      </w:r>
    </w:p>
    <w:p w14:paraId="7E2C397A"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2.强化德育工作，培养教育学生的技能、技巧和综合能力，加强学校的内部管理工作。</w:t>
      </w:r>
    </w:p>
    <w:p w14:paraId="01A601DF"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w:t>
      </w:r>
    </w:p>
    <w:p w14:paraId="58A287ED" w14:textId="77777777" w:rsidR="00A93CD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E45669D"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奇台县老奇台镇中心学校2024年度，实有人数188人，其中：在职人员56人，增加14人；离休人员0人，较上年无变化；退休人员132人，增加25人。</w:t>
      </w:r>
    </w:p>
    <w:p w14:paraId="777E8054"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奇台县老奇台镇中心学校无下属预算单位，下设</w:t>
      </w:r>
      <w:r>
        <w:rPr>
          <w:rFonts w:ascii="仿宋_GB2312" w:eastAsia="仿宋_GB2312" w:hint="eastAsia"/>
          <w:sz w:val="32"/>
          <w:szCs w:val="32"/>
          <w:lang w:eastAsia="zh-CN"/>
        </w:rPr>
        <w:t>4</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Ansi="黑体" w:cs="宋体" w:hint="eastAsia"/>
          <w:bCs/>
          <w:sz w:val="32"/>
          <w:szCs w:val="32"/>
          <w:lang w:eastAsia="zh-CN"/>
        </w:rPr>
        <w:t>教务室、德育室、总务室、财务室</w:t>
      </w:r>
      <w:r>
        <w:rPr>
          <w:rFonts w:ascii="仿宋_GB2312" w:eastAsia="仿宋_GB2312"/>
          <w:sz w:val="32"/>
          <w:szCs w:val="32"/>
          <w:lang w:eastAsia="zh-CN"/>
        </w:rPr>
        <w:t>。</w:t>
      </w:r>
    </w:p>
    <w:p w14:paraId="4B0E1AEA" w14:textId="77777777" w:rsidR="00A93CDA" w:rsidRDefault="00000000">
      <w:pPr>
        <w:rPr>
          <w:rFonts w:hint="eastAsia"/>
          <w:lang w:eastAsia="zh-CN"/>
        </w:rPr>
      </w:pPr>
      <w:r>
        <w:rPr>
          <w:sz w:val="0"/>
          <w:szCs w:val="0"/>
          <w:lang w:eastAsia="zh-CN"/>
        </w:rPr>
        <w:br w:type="page"/>
      </w:r>
    </w:p>
    <w:p w14:paraId="772B5B58" w14:textId="77777777" w:rsidR="00A93CD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555C4517" w14:textId="77777777" w:rsidR="00A93CD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4FD36297"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2024年度收入总计1,290.41万元，其中：本年收入合计1,280.47万元，使用非财政拨款结余（含专用结余）0.00万元，年初结转和结余9.94万元。</w:t>
      </w:r>
    </w:p>
    <w:p w14:paraId="7B7A0F85"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2024年度支出总计1,290.41万元，其中：本年支出合计1,282.90万元，结余分配0.00万元，年末结转和结余7.52万元。</w:t>
      </w:r>
    </w:p>
    <w:p w14:paraId="14B26B43"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收入支出总体与上年相比，增加235.79万元，增长22.36%，主要原因是：</w:t>
      </w:r>
      <w:r>
        <w:rPr>
          <w:rFonts w:ascii="仿宋_GB2312" w:eastAsia="仿宋_GB2312" w:hint="eastAsia"/>
          <w:sz w:val="32"/>
          <w:szCs w:val="32"/>
          <w:lang w:eastAsia="zh-CN"/>
        </w:rPr>
        <w:t>单位本年人员增加，人员工资、津贴补贴、奖金等经费增加；校园校舍维修、维护费、办公费、电费、物业管理费增加</w:t>
      </w:r>
      <w:r>
        <w:rPr>
          <w:rFonts w:ascii="仿宋_GB2312" w:eastAsia="仿宋_GB2312"/>
          <w:sz w:val="32"/>
          <w:szCs w:val="32"/>
          <w:lang w:eastAsia="zh-CN"/>
        </w:rPr>
        <w:t>。</w:t>
      </w:r>
    </w:p>
    <w:p w14:paraId="1BC9AC41" w14:textId="77777777" w:rsidR="00A93CD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22E1F4F5"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本年收入1,280.47万元，其中：财政拨款收入1,272.43万元,占99.37%；上级补助收入0.00万元,占0.00%；事业收入0.00万元，占0.00%；经营收入0.00万元,占0.00%；附属单位上缴收入0.00万元，占0.00%；其他收入8.05万元，占0.63%。</w:t>
      </w:r>
    </w:p>
    <w:p w14:paraId="517F2F73" w14:textId="77777777" w:rsidR="00A93CD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174C1D74"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本年支出1,282.90万元，其中：基本支出1,282.90万元，占100.00%；项目支出0.00万元，占0.00%；上缴上级支出0.00万元，占0.00%；经营支出0.00万元，占0.00%；对附属单位补助支出0.00万元，占0.00%。</w:t>
      </w:r>
    </w:p>
    <w:p w14:paraId="5E12BA57" w14:textId="77777777" w:rsidR="00A93CD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0F837539"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1,282.37万元，其中：年初财政拨款结转和结余9.94万元，本年财政拨款收入1,272.43万元。财政拨款支出总计1,282.37万元，其中：年末财政拨款结转和结余7.48万元，本年财政拨款支出1,274.89万元。</w:t>
      </w:r>
    </w:p>
    <w:p w14:paraId="4134C879"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财政拨款收入支出总体与上年相比，增加227.87万元，增长21.61%，主要原因是：</w:t>
      </w:r>
      <w:r>
        <w:rPr>
          <w:rFonts w:ascii="仿宋_GB2312" w:eastAsia="仿宋_GB2312" w:hint="eastAsia"/>
          <w:sz w:val="32"/>
          <w:szCs w:val="32"/>
          <w:lang w:eastAsia="zh-CN"/>
        </w:rPr>
        <w:t>单位本年人员增加，人员工资、津贴补贴、奖金等经费增加；校园校舍维修、维护费、办公费、</w:t>
      </w:r>
      <w:r>
        <w:rPr>
          <w:rFonts w:ascii="仿宋_GB2312" w:eastAsia="仿宋_GB2312" w:hint="eastAsia"/>
          <w:sz w:val="32"/>
          <w:szCs w:val="32"/>
          <w:lang w:eastAsia="zh-CN"/>
        </w:rPr>
        <w:lastRenderedPageBreak/>
        <w:t>电费、物业管理费增加</w:t>
      </w:r>
      <w:r>
        <w:rPr>
          <w:rFonts w:ascii="仿宋_GB2312" w:eastAsia="仿宋_GB2312"/>
          <w:sz w:val="32"/>
          <w:szCs w:val="32"/>
          <w:lang w:eastAsia="zh-CN"/>
        </w:rPr>
        <w:t>。与年初预算相比，年初预算数1,073.52万元，决算数1,282.37万元，预决算差异率19.45%，主要原因是：</w:t>
      </w:r>
      <w:r>
        <w:rPr>
          <w:rFonts w:ascii="仿宋_GB2312" w:eastAsia="仿宋_GB2312" w:hint="eastAsia"/>
          <w:sz w:val="32"/>
          <w:szCs w:val="32"/>
          <w:lang w:eastAsia="zh-CN"/>
        </w:rPr>
        <w:t>单位本年人员增加，年中追加人员工资、津贴补贴、奖金等经费</w:t>
      </w:r>
      <w:r>
        <w:rPr>
          <w:rFonts w:ascii="仿宋_GB2312" w:eastAsia="仿宋_GB2312"/>
          <w:sz w:val="32"/>
          <w:szCs w:val="32"/>
          <w:lang w:eastAsia="zh-CN"/>
        </w:rPr>
        <w:t>。</w:t>
      </w:r>
    </w:p>
    <w:p w14:paraId="20FBAFB6" w14:textId="77777777" w:rsidR="00A93CD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7290A637" w14:textId="77777777" w:rsidR="00A93CD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324588AA"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2024年度一般公共预算财政拨款支出1,274.89万元，占本年支出合计的99.38%。与上年相比，增加230.33万元，增长22.05%，主要原因是：</w:t>
      </w:r>
      <w:r>
        <w:rPr>
          <w:rFonts w:ascii="仿宋_GB2312" w:eastAsia="仿宋_GB2312" w:hint="eastAsia"/>
          <w:sz w:val="32"/>
          <w:szCs w:val="32"/>
          <w:lang w:eastAsia="zh-CN"/>
        </w:rPr>
        <w:t>单位本年人员增加，人员工资、津贴补贴、奖金等经费增加；校园校舍维修、维护费、办公费、电费、物业管理费增加</w:t>
      </w:r>
      <w:r>
        <w:rPr>
          <w:rFonts w:ascii="仿宋_GB2312" w:eastAsia="仿宋_GB2312"/>
          <w:sz w:val="32"/>
          <w:szCs w:val="32"/>
          <w:lang w:eastAsia="zh-CN"/>
        </w:rPr>
        <w:t>。与年初预算相比，年初预算数1,073.52万元，决算数1,274.89万元，预决算差异率18.76%，主要原因是：</w:t>
      </w:r>
      <w:r>
        <w:rPr>
          <w:rFonts w:ascii="仿宋_GB2312" w:eastAsia="仿宋_GB2312" w:hint="eastAsia"/>
          <w:sz w:val="32"/>
          <w:szCs w:val="32"/>
          <w:lang w:eastAsia="zh-CN"/>
        </w:rPr>
        <w:t>单位本年人员增加，年中追加人员工资、津贴补贴、奖金等经费</w:t>
      </w:r>
      <w:r>
        <w:rPr>
          <w:rFonts w:ascii="仿宋_GB2312" w:eastAsia="仿宋_GB2312"/>
          <w:sz w:val="32"/>
          <w:szCs w:val="32"/>
          <w:lang w:eastAsia="zh-CN"/>
        </w:rPr>
        <w:t>。</w:t>
      </w:r>
    </w:p>
    <w:p w14:paraId="30989ED3" w14:textId="77777777" w:rsidR="00A93CD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6A11DFEA"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一般公共服务支出（类）1.99万元，占0.16%。</w:t>
      </w:r>
    </w:p>
    <w:p w14:paraId="4AC7F6FD"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教育支出（类）1,134.82万元，占89.01%。</w:t>
      </w:r>
    </w:p>
    <w:p w14:paraId="745B1FB9"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节能环保支出（类）24.69万元，占1.94%。</w:t>
      </w:r>
    </w:p>
    <w:p w14:paraId="66DCF7E9"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城乡社区支出（类）113.40万元，占8.89%。</w:t>
      </w:r>
    </w:p>
    <w:p w14:paraId="461FA1A7" w14:textId="77777777" w:rsidR="00A93CD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46894EBF" w14:textId="77777777" w:rsidR="00A93CD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1、一般公共服务支出（类）信访事务（款）其他信访事务支出（项）：支出决算数为1.99万元，比上年决算增加1.99万元，增长100.00%，主要原因是：</w:t>
      </w:r>
      <w:r>
        <w:rPr>
          <w:rFonts w:ascii="仿宋_GB2312" w:eastAsia="仿宋_GB2312" w:hint="eastAsia"/>
          <w:sz w:val="32"/>
          <w:szCs w:val="32"/>
          <w:lang w:eastAsia="zh-CN"/>
        </w:rPr>
        <w:t>单位本年校园校舍维修（护）费增加。</w:t>
      </w:r>
    </w:p>
    <w:p w14:paraId="1C9ECF61" w14:textId="77777777" w:rsidR="00A93CD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2、教育支出（类）普通教育（款）学前教育（项）：支出决算数为160.67万元，比上年决算增加43.21万元，增长36.79%，主要原因是：</w:t>
      </w:r>
      <w:r>
        <w:rPr>
          <w:rFonts w:ascii="仿宋_GB2312" w:eastAsia="仿宋_GB2312" w:hint="eastAsia"/>
          <w:sz w:val="32"/>
          <w:szCs w:val="32"/>
          <w:lang w:eastAsia="zh-CN"/>
        </w:rPr>
        <w:t>单位本年人员增加，人员工资、津贴补贴、奖金等经费增加。</w:t>
      </w:r>
    </w:p>
    <w:p w14:paraId="1386757D" w14:textId="77777777" w:rsidR="00A93CD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3、教育支出（类）普通教育（款）小学教育（项）：支出决算数为974.15万元，比上年决算增加290.97万元，增长</w:t>
      </w:r>
      <w:r>
        <w:rPr>
          <w:rFonts w:ascii="仿宋_GB2312" w:eastAsia="仿宋_GB2312"/>
          <w:sz w:val="32"/>
          <w:szCs w:val="32"/>
          <w:lang w:eastAsia="zh-CN"/>
        </w:rPr>
        <w:lastRenderedPageBreak/>
        <w:t>42.59%，主要原因是：</w:t>
      </w:r>
      <w:r>
        <w:rPr>
          <w:rFonts w:ascii="仿宋_GB2312" w:eastAsia="仿宋_GB2312" w:hint="eastAsia"/>
          <w:sz w:val="32"/>
          <w:szCs w:val="32"/>
          <w:lang w:eastAsia="zh-CN"/>
        </w:rPr>
        <w:t>单位本年人员增加，人员工资、津贴补贴、奖金等经费增加。</w:t>
      </w:r>
    </w:p>
    <w:p w14:paraId="2855E732" w14:textId="38DB5316" w:rsidR="00A93CD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4、教育支出（类）普通教育（款）初中教育（项）：支出决算数为0.00万元，比上年决算减少225.21万元，下降100.00%，主要原因是：</w:t>
      </w:r>
      <w:r>
        <w:rPr>
          <w:rFonts w:ascii="仿宋_GB2312" w:eastAsia="仿宋_GB2312" w:hint="eastAsia"/>
          <w:sz w:val="32"/>
          <w:szCs w:val="32"/>
          <w:lang w:eastAsia="zh-CN"/>
        </w:rPr>
        <w:t>单位本年功能科目调整，将</w:t>
      </w:r>
      <w:r>
        <w:rPr>
          <w:rFonts w:ascii="仿宋_GB2312" w:eastAsia="仿宋_GB2312"/>
          <w:sz w:val="32"/>
          <w:szCs w:val="32"/>
          <w:lang w:eastAsia="zh-CN"/>
        </w:rPr>
        <w:t>初中教育</w:t>
      </w:r>
      <w:r>
        <w:rPr>
          <w:rFonts w:ascii="仿宋_GB2312" w:eastAsia="仿宋_GB2312" w:hint="eastAsia"/>
          <w:sz w:val="32"/>
          <w:szCs w:val="32"/>
          <w:lang w:eastAsia="zh-CN"/>
        </w:rPr>
        <w:t>款项</w:t>
      </w:r>
      <w:r w:rsidR="00793010">
        <w:rPr>
          <w:rFonts w:ascii="仿宋_GB2312" w:eastAsia="仿宋_GB2312" w:hint="eastAsia"/>
          <w:sz w:val="32"/>
          <w:szCs w:val="32"/>
          <w:lang w:eastAsia="zh-CN"/>
        </w:rPr>
        <w:t>的校园公用经费</w:t>
      </w:r>
      <w:r>
        <w:rPr>
          <w:rFonts w:ascii="仿宋_GB2312" w:eastAsia="仿宋_GB2312" w:hint="eastAsia"/>
          <w:sz w:val="32"/>
          <w:szCs w:val="32"/>
          <w:lang w:eastAsia="zh-CN"/>
        </w:rPr>
        <w:t>调整至</w:t>
      </w:r>
      <w:r>
        <w:rPr>
          <w:rFonts w:ascii="仿宋_GB2312" w:eastAsia="仿宋_GB2312"/>
          <w:sz w:val="32"/>
          <w:szCs w:val="32"/>
          <w:lang w:eastAsia="zh-CN"/>
        </w:rPr>
        <w:t>小学教育</w:t>
      </w:r>
      <w:r>
        <w:rPr>
          <w:rFonts w:ascii="仿宋_GB2312" w:eastAsia="仿宋_GB2312" w:hint="eastAsia"/>
          <w:sz w:val="32"/>
          <w:szCs w:val="32"/>
          <w:lang w:eastAsia="zh-CN"/>
        </w:rPr>
        <w:t>款项中核算，导致此项经费减少。</w:t>
      </w:r>
    </w:p>
    <w:p w14:paraId="02933824" w14:textId="77777777" w:rsidR="00A93CD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5、教育支出（类）普通教育（款）其他普通教育支出（项）：支出决算数为0.00万元，比上年决算减少15.29万元，下降100.00%，主要原因是：</w:t>
      </w:r>
      <w:r>
        <w:rPr>
          <w:rFonts w:ascii="仿宋_GB2312" w:eastAsia="仿宋_GB2312" w:hint="eastAsia"/>
          <w:sz w:val="32"/>
          <w:szCs w:val="32"/>
          <w:lang w:eastAsia="zh-CN"/>
        </w:rPr>
        <w:t>单位本年功能科目调整，将</w:t>
      </w:r>
      <w:r>
        <w:rPr>
          <w:rFonts w:ascii="仿宋_GB2312" w:eastAsia="仿宋_GB2312"/>
          <w:sz w:val="32"/>
          <w:szCs w:val="32"/>
          <w:lang w:eastAsia="zh-CN"/>
        </w:rPr>
        <w:t>其他普通教育支出</w:t>
      </w:r>
      <w:r>
        <w:rPr>
          <w:rFonts w:ascii="仿宋_GB2312" w:eastAsia="仿宋_GB2312" w:hint="eastAsia"/>
          <w:sz w:val="32"/>
          <w:szCs w:val="32"/>
          <w:lang w:eastAsia="zh-CN"/>
        </w:rPr>
        <w:t>款项中津贴补贴经费调整至</w:t>
      </w:r>
      <w:r>
        <w:rPr>
          <w:rFonts w:ascii="仿宋_GB2312" w:eastAsia="仿宋_GB2312"/>
          <w:sz w:val="32"/>
          <w:szCs w:val="32"/>
          <w:lang w:eastAsia="zh-CN"/>
        </w:rPr>
        <w:t>小学教育</w:t>
      </w:r>
      <w:r>
        <w:rPr>
          <w:rFonts w:ascii="仿宋_GB2312" w:eastAsia="仿宋_GB2312" w:hint="eastAsia"/>
          <w:sz w:val="32"/>
          <w:szCs w:val="32"/>
          <w:lang w:eastAsia="zh-CN"/>
        </w:rPr>
        <w:t>款项中核算，导致此项经费减少。</w:t>
      </w:r>
    </w:p>
    <w:p w14:paraId="64DD81C9" w14:textId="77777777" w:rsidR="00A93CD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6、教育支出（类）教育费附加安排的支出（款）其他教育费附加安排的支出（项）：支出决算数为0.00万元，比上年决算减少3.43万元，下降100.00%，主要原因是：</w:t>
      </w:r>
      <w:r>
        <w:rPr>
          <w:rFonts w:ascii="仿宋_GB2312" w:eastAsia="仿宋_GB2312" w:hint="eastAsia"/>
          <w:sz w:val="32"/>
          <w:szCs w:val="32"/>
          <w:lang w:eastAsia="zh-CN"/>
        </w:rPr>
        <w:t>单位本年校园校舍取暖费、劳务费减少。</w:t>
      </w:r>
    </w:p>
    <w:p w14:paraId="20C8EB84" w14:textId="77777777" w:rsidR="00A93CD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7、节能环保支出（类）污染防治（款）大气（项）：支出决算数为24.69万元，比上年决算增加24.69万元，增长100.00%，主要原因是：</w:t>
      </w:r>
      <w:r>
        <w:rPr>
          <w:rFonts w:ascii="仿宋_GB2312" w:eastAsia="仿宋_GB2312" w:hint="eastAsia"/>
          <w:sz w:val="32"/>
          <w:szCs w:val="32"/>
          <w:lang w:eastAsia="zh-CN"/>
        </w:rPr>
        <w:t>单位本年校园校舍维修、维护费增加。</w:t>
      </w:r>
    </w:p>
    <w:p w14:paraId="56FFFC38" w14:textId="77777777" w:rsidR="00A93CD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8、城乡社区支出（类）城乡社区公共设施（款）小城镇基础设施建设（项）：支出决算数为113.40万元，比上年决算增加113.40万元，增长100.00%，主要原因是：</w:t>
      </w:r>
      <w:r>
        <w:rPr>
          <w:rFonts w:ascii="仿宋_GB2312" w:eastAsia="仿宋_GB2312" w:hint="eastAsia"/>
          <w:sz w:val="32"/>
          <w:szCs w:val="32"/>
          <w:lang w:eastAsia="zh-CN"/>
        </w:rPr>
        <w:t>单位本年校园校舍办公费、电费、物业管理费增加。</w:t>
      </w:r>
    </w:p>
    <w:p w14:paraId="357BE54F" w14:textId="77777777" w:rsidR="00A93CD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6D18CFED"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1,274.89万元，其中：人员经费1,031.53万元，包括：基本工资、津贴补贴、奖金、绩效工资、机关事业单位基本养老保险缴费、职业年金缴费、职工基本医疗保险缴费、其他社会保障缴费、住房公积金、退休费、生活补助、助学金和奖励金。</w:t>
      </w:r>
    </w:p>
    <w:p w14:paraId="6BEDBB32"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公用经费243.36万元，包括：办公费、水费、电费、邮电费、取暖费、物业管理费、维修（护）费、培训费、专用材料费、劳务费、委托业务费、工会经费和办公设备购置。</w:t>
      </w:r>
    </w:p>
    <w:p w14:paraId="1A334FFF" w14:textId="77777777" w:rsidR="00A93CD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3D90B397"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3468C68" w14:textId="77777777" w:rsidR="00A93CD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48568D7"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D13F212" w14:textId="77777777" w:rsidR="00A93CD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13A8105"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bookmarkStart w:id="1" w:name="_Hlk207720892"/>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bookmarkEnd w:id="1"/>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7C74668B" w14:textId="77777777" w:rsidR="00A93CD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188ED883"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3B14D05D" w14:textId="5E91F74A"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28411"/>
      <w:bookmarkStart w:id="4" w:name="_Hlk208827974"/>
      <w:r>
        <w:rPr>
          <w:rFonts w:ascii="仿宋_GB2312" w:eastAsia="仿宋_GB2312" w:hint="eastAsia"/>
          <w:sz w:val="32"/>
          <w:szCs w:val="32"/>
          <w:lang w:eastAsia="zh-CN"/>
        </w:rPr>
        <w:t>本</w:t>
      </w:r>
      <w:r>
        <w:rPr>
          <w:rFonts w:ascii="仿宋_GB2312" w:eastAsia="仿宋_GB2312"/>
          <w:sz w:val="32"/>
          <w:szCs w:val="32"/>
          <w:lang w:eastAsia="zh-CN"/>
        </w:rPr>
        <w:t>单位本年度无</w:t>
      </w:r>
      <w:bookmarkEnd w:id="3"/>
      <w:r>
        <w:rPr>
          <w:rFonts w:ascii="仿宋_GB2312" w:eastAsia="仿宋_GB2312"/>
          <w:sz w:val="32"/>
          <w:szCs w:val="32"/>
          <w:lang w:eastAsia="zh-CN"/>
        </w:rPr>
        <w:t>公务用车运行维护费</w:t>
      </w:r>
      <w:bookmarkEnd w:id="4"/>
      <w:r>
        <w:rPr>
          <w:rFonts w:ascii="仿宋_GB2312" w:eastAsia="仿宋_GB2312"/>
          <w:sz w:val="32"/>
          <w:szCs w:val="32"/>
          <w:lang w:eastAsia="zh-CN"/>
        </w:rPr>
        <w:t>。公务用车购置数0辆，公务用车保有量0辆。国有资产占用情况中固定资产车辆0辆，与公务用车保有量差异原因是：</w:t>
      </w:r>
      <w:bookmarkStart w:id="5" w:name="_Hlk208326029"/>
      <w:r>
        <w:rPr>
          <w:rFonts w:ascii="仿宋_GB2312" w:eastAsia="仿宋_GB2312" w:hint="eastAsia"/>
          <w:sz w:val="32"/>
          <w:szCs w:val="32"/>
          <w:lang w:eastAsia="zh-CN"/>
        </w:rPr>
        <w:t>本单位固定资产车辆与公务用车保有量一致无差异</w:t>
      </w:r>
      <w:bookmarkEnd w:id="5"/>
      <w:r>
        <w:rPr>
          <w:rFonts w:ascii="仿宋_GB2312" w:eastAsia="仿宋_GB2312"/>
          <w:sz w:val="32"/>
          <w:szCs w:val="32"/>
          <w:lang w:eastAsia="zh-CN"/>
        </w:rPr>
        <w:t>。</w:t>
      </w:r>
    </w:p>
    <w:p w14:paraId="288A5129"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28367"/>
      <w:r>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5D584F69"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7" w:name="_Hlk207110149"/>
      <w:r>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FEB4DDB" w14:textId="77777777" w:rsidR="00A93CD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211694D1" w14:textId="77777777" w:rsidR="00A93CD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7A57C9A0"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2024年度奇台县老奇台镇中心学校单位（事业单位）公用经费支出243.36万元，比上年增加168.38万元，增长224.57%，主要原因是：</w:t>
      </w:r>
      <w:r>
        <w:rPr>
          <w:rFonts w:ascii="仿宋_GB2312" w:eastAsia="仿宋_GB2312" w:hint="eastAsia"/>
          <w:sz w:val="32"/>
          <w:szCs w:val="32"/>
          <w:lang w:eastAsia="zh-CN"/>
        </w:rPr>
        <w:t>单位本年</w:t>
      </w:r>
      <w:r>
        <w:rPr>
          <w:rFonts w:ascii="仿宋_GB2312" w:eastAsia="仿宋_GB2312"/>
          <w:sz w:val="32"/>
          <w:szCs w:val="32"/>
          <w:lang w:eastAsia="zh-CN"/>
        </w:rPr>
        <w:t>办公费、邮电费、专用材料费、委托业务费</w:t>
      </w:r>
      <w:r>
        <w:rPr>
          <w:rFonts w:ascii="仿宋_GB2312" w:eastAsia="仿宋_GB2312" w:hint="eastAsia"/>
          <w:sz w:val="32"/>
          <w:szCs w:val="32"/>
          <w:lang w:eastAsia="zh-CN"/>
        </w:rPr>
        <w:t>增加</w:t>
      </w:r>
      <w:r>
        <w:rPr>
          <w:rFonts w:ascii="仿宋_GB2312" w:eastAsia="仿宋_GB2312"/>
          <w:sz w:val="32"/>
          <w:szCs w:val="32"/>
          <w:lang w:eastAsia="zh-CN"/>
        </w:rPr>
        <w:t>。</w:t>
      </w:r>
    </w:p>
    <w:p w14:paraId="14DEE5B4" w14:textId="77777777" w:rsidR="00A93CD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461EF77E"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2024年度政府采购支出总额6.37万元，其中：政府采购货物支出6.37万元、政府采购工程支出0.00万元、政府采购服务支出0.00万元。</w:t>
      </w:r>
    </w:p>
    <w:p w14:paraId="2D097318"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授予中小企业合同金额6.37万元，占政府采购支出总额的100.00%，其中：授予小微企业合同金额3.13万元，占政府采购支出总额的49.14%。</w:t>
      </w:r>
    </w:p>
    <w:p w14:paraId="5E911CC9" w14:textId="77777777" w:rsidR="00A93CD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000A2649"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截至2024年12月31日，房屋12,579.67平方米，价值1,210.94万元。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w:t>
      </w:r>
      <w:r>
        <w:rPr>
          <w:rFonts w:ascii="仿宋_GB2312" w:eastAsia="仿宋_GB2312"/>
          <w:sz w:val="32"/>
          <w:szCs w:val="32"/>
          <w:lang w:eastAsia="zh-CN"/>
        </w:rPr>
        <w:lastRenderedPageBreak/>
        <w:t>车主要是：</w:t>
      </w:r>
      <w:r>
        <w:rPr>
          <w:rFonts w:ascii="仿宋_GB2312" w:eastAsia="仿宋_GB2312" w:hint="eastAsia"/>
          <w:sz w:val="32"/>
          <w:szCs w:val="32"/>
          <w:lang w:eastAsia="zh-CN"/>
        </w:rPr>
        <w:t>单位无其他车辆</w:t>
      </w:r>
      <w:r>
        <w:rPr>
          <w:rFonts w:ascii="仿宋_GB2312" w:eastAsia="仿宋_GB2312"/>
          <w:sz w:val="32"/>
          <w:szCs w:val="32"/>
          <w:lang w:eastAsia="zh-CN"/>
        </w:rPr>
        <w:t>;单价100万元（含）以上设备（不含车辆）0台（套）。</w:t>
      </w:r>
    </w:p>
    <w:p w14:paraId="206B7B24" w14:textId="77777777" w:rsidR="00A93CD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565FC588"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1,290.04</w:t>
      </w:r>
      <w:r>
        <w:rPr>
          <w:rFonts w:ascii="仿宋_GB2312" w:eastAsia="仿宋_GB2312"/>
          <w:sz w:val="32"/>
          <w:szCs w:val="32"/>
          <w:lang w:eastAsia="zh-CN"/>
        </w:rPr>
        <w:t>万元，实际执行总额</w:t>
      </w:r>
      <w:r>
        <w:rPr>
          <w:rFonts w:ascii="仿宋_GB2312" w:eastAsia="仿宋_GB2312" w:hint="eastAsia"/>
          <w:sz w:val="32"/>
          <w:szCs w:val="32"/>
          <w:lang w:eastAsia="zh-CN"/>
        </w:rPr>
        <w:t>1,282.90</w:t>
      </w:r>
      <w:r>
        <w:rPr>
          <w:rFonts w:ascii="仿宋_GB2312" w:eastAsia="仿宋_GB2312"/>
          <w:sz w:val="32"/>
          <w:szCs w:val="32"/>
          <w:lang w:eastAsia="zh-CN"/>
        </w:rPr>
        <w:t>万元；预算绩效评价项目</w:t>
      </w:r>
      <w:r>
        <w:rPr>
          <w:rFonts w:ascii="仿宋_GB2312" w:eastAsia="仿宋_GB2312" w:hint="eastAsia"/>
          <w:sz w:val="32"/>
          <w:szCs w:val="32"/>
          <w:lang w:eastAsia="zh-CN"/>
        </w:rPr>
        <w:t>5</w:t>
      </w:r>
      <w:r>
        <w:rPr>
          <w:rFonts w:ascii="仿宋_GB2312" w:eastAsia="仿宋_GB2312"/>
          <w:sz w:val="32"/>
          <w:szCs w:val="32"/>
          <w:lang w:eastAsia="zh-CN"/>
        </w:rPr>
        <w:t>个，全年预算数</w:t>
      </w:r>
      <w:r>
        <w:rPr>
          <w:rFonts w:ascii="仿宋_GB2312" w:eastAsia="仿宋_GB2312" w:hint="eastAsia"/>
          <w:sz w:val="32"/>
          <w:szCs w:val="32"/>
          <w:lang w:eastAsia="zh-CN"/>
        </w:rPr>
        <w:t>266.39</w:t>
      </w:r>
      <w:r>
        <w:rPr>
          <w:rFonts w:ascii="仿宋_GB2312" w:eastAsia="仿宋_GB2312"/>
          <w:sz w:val="32"/>
          <w:szCs w:val="32"/>
          <w:lang w:eastAsia="zh-CN"/>
        </w:rPr>
        <w:t>万元，全年执行数</w:t>
      </w:r>
      <w:r>
        <w:rPr>
          <w:rFonts w:ascii="仿宋_GB2312" w:eastAsia="仿宋_GB2312" w:hint="eastAsia"/>
          <w:sz w:val="32"/>
          <w:szCs w:val="32"/>
          <w:lang w:eastAsia="zh-CN"/>
        </w:rPr>
        <w:t>264.16</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提升了单位绩效意识。成立了绩效管理领导小组，从项目事前绩效评估、事中绩效监控、事后绩效评价全程跟踪，确保预期效益发挥；二是强化了责任意识。通过设定明确可衡量的绩效目标，单位更清楚地了解财政支出所要取得的社会和经济效益，职能和目标得到进一步明确。做到用财要问效、无效要问责。发现的问题及原因：一是绩效管理体制、机制还不健全。单位把绩效管理工作只落实到财务人员头上，没有建立绩效评价协调机制，而财务人员对绩效指标的一些基础数据、信息资料不是很清楚，存在被动应付现象；二是人员素质有待进一步提高。由于预算绩效管理工作开展时间较短，加上缺乏系统的培训，工作人员对预算绩效管理认识不到位，理解不充分，对预算绩效管理业务不了解，不熟悉，对工作重点把握不到位。下一步改进措施：一是加强业务人员的培训，提高业务能力，继续规范资金管理，全面做好项目绩效预算；二是探索设定项目个性化指标，科学合理地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bookmarkStart w:id="8" w:name="_Hlk201836110"/>
    </w:p>
    <w:p w14:paraId="3329D563" w14:textId="77777777" w:rsidR="00A93CDA"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66EC0EC7"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A93CDA" w14:paraId="6EA80A25"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08FFE401"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BDAA991" w14:textId="77777777" w:rsidR="00A93CDA"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奇台县老奇台镇中心学校</w:t>
            </w:r>
          </w:p>
        </w:tc>
      </w:tr>
      <w:tr w:rsidR="00A93CDA" w14:paraId="5131CA0B"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F9A31EA"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1979BD3F"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6E5DC831"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1ED5E362"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0E80E984"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028B284D"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2F95C00E"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1EF5A7C4"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A93CDA" w14:paraId="15D58D8B"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7E20D88A" w14:textId="77777777" w:rsidR="00A93CDA" w:rsidRDefault="00A93CD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4D203073"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66EF919A"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26.45</w:t>
            </w:r>
          </w:p>
        </w:tc>
        <w:tc>
          <w:tcPr>
            <w:tcW w:w="1242" w:type="dxa"/>
            <w:tcBorders>
              <w:top w:val="nil"/>
              <w:left w:val="nil"/>
              <w:bottom w:val="single" w:sz="4" w:space="0" w:color="auto"/>
              <w:right w:val="single" w:sz="4" w:space="0" w:color="auto"/>
            </w:tcBorders>
            <w:vAlign w:val="center"/>
          </w:tcPr>
          <w:p w14:paraId="0FB1BB62"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26.45</w:t>
            </w:r>
          </w:p>
        </w:tc>
        <w:tc>
          <w:tcPr>
            <w:tcW w:w="1417" w:type="dxa"/>
            <w:tcBorders>
              <w:top w:val="nil"/>
              <w:left w:val="nil"/>
              <w:bottom w:val="single" w:sz="4" w:space="0" w:color="auto"/>
              <w:right w:val="single" w:sz="4" w:space="0" w:color="auto"/>
            </w:tcBorders>
            <w:vAlign w:val="center"/>
          </w:tcPr>
          <w:p w14:paraId="306E4A70"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26.45</w:t>
            </w:r>
          </w:p>
        </w:tc>
        <w:tc>
          <w:tcPr>
            <w:tcW w:w="1134" w:type="dxa"/>
            <w:tcBorders>
              <w:top w:val="nil"/>
              <w:left w:val="nil"/>
              <w:bottom w:val="single" w:sz="4" w:space="0" w:color="auto"/>
              <w:right w:val="single" w:sz="4" w:space="0" w:color="auto"/>
            </w:tcBorders>
            <w:vAlign w:val="center"/>
          </w:tcPr>
          <w:p w14:paraId="122A6822"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7FE991BA"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99.45%</w:t>
            </w:r>
          </w:p>
        </w:tc>
        <w:tc>
          <w:tcPr>
            <w:tcW w:w="720" w:type="dxa"/>
            <w:tcBorders>
              <w:top w:val="nil"/>
              <w:left w:val="nil"/>
              <w:bottom w:val="single" w:sz="4" w:space="0" w:color="auto"/>
              <w:right w:val="single" w:sz="4" w:space="0" w:color="auto"/>
            </w:tcBorders>
            <w:vAlign w:val="center"/>
          </w:tcPr>
          <w:p w14:paraId="3E88814F"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A93CDA" w14:paraId="19DC6110"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CA3B8CE" w14:textId="77777777" w:rsidR="00A93CDA" w:rsidRDefault="00A93CD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FF59039"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3AAACF4C"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1,047.07</w:t>
            </w:r>
          </w:p>
        </w:tc>
        <w:tc>
          <w:tcPr>
            <w:tcW w:w="1242" w:type="dxa"/>
            <w:tcBorders>
              <w:top w:val="nil"/>
              <w:left w:val="nil"/>
              <w:bottom w:val="single" w:sz="4" w:space="0" w:color="auto"/>
              <w:right w:val="single" w:sz="4" w:space="0" w:color="auto"/>
            </w:tcBorders>
            <w:vAlign w:val="center"/>
          </w:tcPr>
          <w:p w14:paraId="45DF625D"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1,255.54</w:t>
            </w:r>
          </w:p>
        </w:tc>
        <w:tc>
          <w:tcPr>
            <w:tcW w:w="1417" w:type="dxa"/>
            <w:tcBorders>
              <w:top w:val="nil"/>
              <w:left w:val="nil"/>
              <w:bottom w:val="single" w:sz="4" w:space="0" w:color="auto"/>
              <w:right w:val="single" w:sz="4" w:space="0" w:color="auto"/>
            </w:tcBorders>
            <w:vAlign w:val="center"/>
          </w:tcPr>
          <w:p w14:paraId="25CD55C4"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1,248.40</w:t>
            </w:r>
          </w:p>
        </w:tc>
        <w:tc>
          <w:tcPr>
            <w:tcW w:w="1134" w:type="dxa"/>
            <w:tcBorders>
              <w:top w:val="nil"/>
              <w:left w:val="nil"/>
              <w:bottom w:val="single" w:sz="4" w:space="0" w:color="auto"/>
              <w:right w:val="single" w:sz="4" w:space="0" w:color="auto"/>
            </w:tcBorders>
            <w:vAlign w:val="center"/>
          </w:tcPr>
          <w:p w14:paraId="515FFAB9" w14:textId="77777777" w:rsidR="00A93CD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A225FB9" w14:textId="77777777" w:rsidR="00A93CD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3BF3837" w14:textId="77777777" w:rsidR="00A93CDA"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A93CDA" w14:paraId="06874490"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36845670" w14:textId="77777777" w:rsidR="00A93CDA" w:rsidRDefault="00A93CD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DF4E64D"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0733C2C3"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36.55</w:t>
            </w:r>
          </w:p>
        </w:tc>
        <w:tc>
          <w:tcPr>
            <w:tcW w:w="1242" w:type="dxa"/>
            <w:tcBorders>
              <w:top w:val="nil"/>
              <w:left w:val="nil"/>
              <w:bottom w:val="single" w:sz="4" w:space="0" w:color="auto"/>
              <w:right w:val="single" w:sz="4" w:space="0" w:color="auto"/>
            </w:tcBorders>
            <w:vAlign w:val="center"/>
          </w:tcPr>
          <w:p w14:paraId="67C35B73"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8.05</w:t>
            </w:r>
          </w:p>
        </w:tc>
        <w:tc>
          <w:tcPr>
            <w:tcW w:w="1417" w:type="dxa"/>
            <w:tcBorders>
              <w:top w:val="nil"/>
              <w:left w:val="nil"/>
              <w:bottom w:val="single" w:sz="4" w:space="0" w:color="auto"/>
              <w:right w:val="single" w:sz="4" w:space="0" w:color="auto"/>
            </w:tcBorders>
            <w:vAlign w:val="center"/>
          </w:tcPr>
          <w:p w14:paraId="4C9835D9"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8.05</w:t>
            </w:r>
          </w:p>
        </w:tc>
        <w:tc>
          <w:tcPr>
            <w:tcW w:w="1134" w:type="dxa"/>
            <w:tcBorders>
              <w:top w:val="nil"/>
              <w:left w:val="nil"/>
              <w:bottom w:val="single" w:sz="4" w:space="0" w:color="auto"/>
              <w:right w:val="single" w:sz="4" w:space="0" w:color="auto"/>
            </w:tcBorders>
            <w:vAlign w:val="center"/>
          </w:tcPr>
          <w:p w14:paraId="0656B554" w14:textId="77777777" w:rsidR="00A93CD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77715C8" w14:textId="77777777" w:rsidR="00A93CD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E8B7153" w14:textId="77777777" w:rsidR="00A93CDA"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A93CDA" w14:paraId="4E0E21BF"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E5DFFC3" w14:textId="77777777" w:rsidR="00A93CDA" w:rsidRDefault="00A93CD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7299F33"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22CD4CAF"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1,110.07</w:t>
            </w:r>
          </w:p>
        </w:tc>
        <w:tc>
          <w:tcPr>
            <w:tcW w:w="1242" w:type="dxa"/>
            <w:tcBorders>
              <w:top w:val="nil"/>
              <w:left w:val="nil"/>
              <w:bottom w:val="single" w:sz="4" w:space="0" w:color="auto"/>
              <w:right w:val="single" w:sz="4" w:space="0" w:color="auto"/>
            </w:tcBorders>
            <w:vAlign w:val="center"/>
          </w:tcPr>
          <w:p w14:paraId="3903914B"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1,290.04</w:t>
            </w:r>
          </w:p>
        </w:tc>
        <w:tc>
          <w:tcPr>
            <w:tcW w:w="1417" w:type="dxa"/>
            <w:tcBorders>
              <w:top w:val="nil"/>
              <w:left w:val="nil"/>
              <w:bottom w:val="single" w:sz="4" w:space="0" w:color="auto"/>
              <w:right w:val="single" w:sz="4" w:space="0" w:color="auto"/>
            </w:tcBorders>
            <w:vAlign w:val="center"/>
          </w:tcPr>
          <w:p w14:paraId="58E9BB2B"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1,282.90</w:t>
            </w:r>
          </w:p>
        </w:tc>
        <w:tc>
          <w:tcPr>
            <w:tcW w:w="1134" w:type="dxa"/>
            <w:tcBorders>
              <w:top w:val="nil"/>
              <w:left w:val="nil"/>
              <w:bottom w:val="single" w:sz="4" w:space="0" w:color="auto"/>
              <w:right w:val="single" w:sz="4" w:space="0" w:color="auto"/>
            </w:tcBorders>
            <w:vAlign w:val="center"/>
          </w:tcPr>
          <w:p w14:paraId="19BE410E"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32D28729"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5197F7E6"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A93CDA" w14:paraId="18F8D465"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F318B82"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7AC1BC03"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7556AB5C"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A93CDA" w14:paraId="12CBC3E6"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1CF8F6CB" w14:textId="77777777" w:rsidR="00A93CDA" w:rsidRDefault="00A93CDA">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162083E5" w14:textId="77777777" w:rsidR="00A93CDA" w:rsidRDefault="00000000">
            <w:pPr>
              <w:rPr>
                <w:rFonts w:ascii="宋体" w:eastAsia="宋体" w:hAnsi="宋体" w:cs="宋体" w:hint="eastAsia"/>
                <w:sz w:val="18"/>
                <w:szCs w:val="18"/>
              </w:rPr>
            </w:pPr>
            <w:r>
              <w:rPr>
                <w:rFonts w:ascii="宋体" w:eastAsia="宋体" w:hAnsi="宋体" w:cs="宋体" w:hint="eastAsia"/>
                <w:sz w:val="18"/>
                <w:szCs w:val="18"/>
                <w:lang w:eastAsia="zh-CN"/>
              </w:rPr>
              <w:t>1、充分发挥党组织领导核心作用，抓好党建引领工作。2、以持续提高教育教学质量为中心，落实“双减”工作。3、打造教师队伍的专业提升和家长队伍培训。4、强化学生行为习惯的养成。5、抓好学校安全教育，提高师生应急避险和自救能力。</w:t>
            </w:r>
            <w:r>
              <w:rPr>
                <w:rFonts w:ascii="宋体" w:eastAsia="宋体" w:hAnsi="宋体" w:cs="宋体" w:hint="eastAsia"/>
                <w:sz w:val="18"/>
                <w:szCs w:val="18"/>
              </w:rPr>
              <w:t>6、提高后勤服务水平，服务于师生。</w:t>
            </w:r>
          </w:p>
        </w:tc>
        <w:tc>
          <w:tcPr>
            <w:tcW w:w="4581" w:type="dxa"/>
            <w:gridSpan w:val="4"/>
            <w:tcBorders>
              <w:top w:val="single" w:sz="4" w:space="0" w:color="auto"/>
              <w:left w:val="nil"/>
              <w:bottom w:val="single" w:sz="4" w:space="0" w:color="auto"/>
              <w:right w:val="single" w:sz="4" w:space="0" w:color="auto"/>
            </w:tcBorders>
          </w:tcPr>
          <w:p w14:paraId="787099DE" w14:textId="77777777" w:rsidR="00A93CDA" w:rsidRDefault="00000000">
            <w:pPr>
              <w:rPr>
                <w:rFonts w:ascii="宋体" w:eastAsia="宋体" w:hAnsi="宋体" w:cs="宋体" w:hint="eastAsia"/>
                <w:sz w:val="18"/>
                <w:szCs w:val="18"/>
              </w:rPr>
            </w:pPr>
            <w:r>
              <w:rPr>
                <w:rFonts w:ascii="宋体" w:eastAsia="宋体" w:hAnsi="宋体" w:cs="宋体" w:hint="eastAsia"/>
                <w:sz w:val="18"/>
                <w:szCs w:val="18"/>
                <w:lang w:eastAsia="zh-CN"/>
              </w:rPr>
              <w:t>2024年我单位全年预算数为1290.04万元，全年执行数为1282.90万元，总预算执行率99.45%，2024年我单位完成以下工作内容：教研活动数量25次，参加培训数量10次，教师外出听课数量10次，确保学生义务教育入学数量165人。通过以上工作1、充分发挥党组织领导核心作用，抓好党建引领工作。2、以持续提高教育教学质量为中心，落实“双减”工作。3、打造教师队伍的专业提升和家长队伍培训。4、强化学生行为习惯的养成。5、抓好学校安全教育，提高师生应急避险和自救能力。</w:t>
            </w:r>
            <w:r>
              <w:rPr>
                <w:rFonts w:ascii="宋体" w:eastAsia="宋体" w:hAnsi="宋体" w:cs="宋体" w:hint="eastAsia"/>
                <w:sz w:val="18"/>
                <w:szCs w:val="18"/>
              </w:rPr>
              <w:t>6、提高后勤服务水平，服务于师生。</w:t>
            </w:r>
          </w:p>
        </w:tc>
      </w:tr>
      <w:tr w:rsidR="00A93CDA" w14:paraId="5507E86C"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E2717E9"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2CCD18D1"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533DD53A"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062A00F8"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1473D6FB"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3B0B0718"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311BE821"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16A50D9C"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A93CDA" w14:paraId="7464CD47"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2B6C4D67"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74E23DE9"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266DF727"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教研活动数量</w:t>
            </w:r>
          </w:p>
        </w:tc>
        <w:tc>
          <w:tcPr>
            <w:tcW w:w="1242" w:type="dxa"/>
            <w:tcBorders>
              <w:top w:val="nil"/>
              <w:left w:val="nil"/>
              <w:bottom w:val="single" w:sz="4" w:space="0" w:color="auto"/>
              <w:right w:val="single" w:sz="4" w:space="0" w:color="auto"/>
            </w:tcBorders>
            <w:noWrap/>
            <w:vAlign w:val="center"/>
          </w:tcPr>
          <w:p w14:paraId="63AF4F09"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&gt;=25次</w:t>
            </w:r>
          </w:p>
        </w:tc>
        <w:tc>
          <w:tcPr>
            <w:tcW w:w="1417" w:type="dxa"/>
            <w:tcBorders>
              <w:top w:val="nil"/>
              <w:left w:val="nil"/>
              <w:bottom w:val="single" w:sz="4" w:space="0" w:color="auto"/>
              <w:right w:val="single" w:sz="4" w:space="0" w:color="auto"/>
            </w:tcBorders>
            <w:noWrap/>
            <w:vAlign w:val="center"/>
          </w:tcPr>
          <w:p w14:paraId="5777EB21" w14:textId="77777777" w:rsidR="00A93CD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奇台县老奇台镇中心学校2024学年教学工作计划</w:t>
            </w:r>
          </w:p>
        </w:tc>
        <w:tc>
          <w:tcPr>
            <w:tcW w:w="1134" w:type="dxa"/>
            <w:tcBorders>
              <w:top w:val="nil"/>
              <w:left w:val="nil"/>
              <w:bottom w:val="single" w:sz="4" w:space="0" w:color="auto"/>
              <w:right w:val="single" w:sz="4" w:space="0" w:color="auto"/>
            </w:tcBorders>
            <w:noWrap/>
            <w:vAlign w:val="center"/>
          </w:tcPr>
          <w:p w14:paraId="2E84292E"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1F2C9B89"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=25次</w:t>
            </w:r>
          </w:p>
        </w:tc>
        <w:tc>
          <w:tcPr>
            <w:tcW w:w="720" w:type="dxa"/>
            <w:tcBorders>
              <w:top w:val="nil"/>
              <w:left w:val="nil"/>
              <w:bottom w:val="single" w:sz="4" w:space="0" w:color="auto"/>
              <w:right w:val="single" w:sz="4" w:space="0" w:color="auto"/>
            </w:tcBorders>
            <w:noWrap/>
            <w:vAlign w:val="center"/>
          </w:tcPr>
          <w:p w14:paraId="0D5797BC"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A93CDA" w14:paraId="67570DB4" w14:textId="77777777">
        <w:trPr>
          <w:cantSplit/>
          <w:trHeight w:val="740"/>
        </w:trPr>
        <w:tc>
          <w:tcPr>
            <w:tcW w:w="993" w:type="dxa"/>
            <w:vMerge/>
            <w:tcBorders>
              <w:left w:val="single" w:sz="4" w:space="0" w:color="auto"/>
              <w:right w:val="single" w:sz="4" w:space="0" w:color="auto"/>
            </w:tcBorders>
            <w:noWrap/>
            <w:vAlign w:val="center"/>
          </w:tcPr>
          <w:p w14:paraId="5A240FA8" w14:textId="77777777" w:rsidR="00A93CDA" w:rsidRDefault="00A93CDA">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4798B68" w14:textId="77777777" w:rsidR="00A93CDA" w:rsidRDefault="00A93CD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5E5D36C"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参加培训数量</w:t>
            </w:r>
          </w:p>
        </w:tc>
        <w:tc>
          <w:tcPr>
            <w:tcW w:w="1242" w:type="dxa"/>
            <w:tcBorders>
              <w:top w:val="nil"/>
              <w:left w:val="nil"/>
              <w:bottom w:val="single" w:sz="4" w:space="0" w:color="auto"/>
              <w:right w:val="single" w:sz="4" w:space="0" w:color="auto"/>
            </w:tcBorders>
            <w:noWrap/>
            <w:vAlign w:val="center"/>
          </w:tcPr>
          <w:p w14:paraId="4CECAA61"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&gt;=10次</w:t>
            </w:r>
          </w:p>
        </w:tc>
        <w:tc>
          <w:tcPr>
            <w:tcW w:w="1417" w:type="dxa"/>
            <w:tcBorders>
              <w:top w:val="nil"/>
              <w:left w:val="nil"/>
              <w:bottom w:val="single" w:sz="4" w:space="0" w:color="auto"/>
              <w:right w:val="single" w:sz="4" w:space="0" w:color="auto"/>
            </w:tcBorders>
            <w:noWrap/>
            <w:vAlign w:val="center"/>
          </w:tcPr>
          <w:p w14:paraId="2E512468" w14:textId="77777777" w:rsidR="00A93CD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奇台县老奇台镇中心学校2024学年教学工作计划</w:t>
            </w:r>
          </w:p>
        </w:tc>
        <w:tc>
          <w:tcPr>
            <w:tcW w:w="1134" w:type="dxa"/>
            <w:tcBorders>
              <w:top w:val="nil"/>
              <w:left w:val="nil"/>
              <w:bottom w:val="single" w:sz="4" w:space="0" w:color="auto"/>
              <w:right w:val="single" w:sz="4" w:space="0" w:color="auto"/>
            </w:tcBorders>
            <w:noWrap/>
            <w:vAlign w:val="center"/>
          </w:tcPr>
          <w:p w14:paraId="79EE6319"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95CB490"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=10次</w:t>
            </w:r>
          </w:p>
        </w:tc>
        <w:tc>
          <w:tcPr>
            <w:tcW w:w="720" w:type="dxa"/>
            <w:tcBorders>
              <w:top w:val="nil"/>
              <w:left w:val="nil"/>
              <w:bottom w:val="single" w:sz="4" w:space="0" w:color="auto"/>
              <w:right w:val="single" w:sz="4" w:space="0" w:color="auto"/>
            </w:tcBorders>
            <w:noWrap/>
            <w:vAlign w:val="center"/>
          </w:tcPr>
          <w:p w14:paraId="0487C32B"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A93CDA" w14:paraId="7BDCDBEA" w14:textId="77777777">
        <w:trPr>
          <w:cantSplit/>
          <w:trHeight w:val="740"/>
        </w:trPr>
        <w:tc>
          <w:tcPr>
            <w:tcW w:w="993" w:type="dxa"/>
            <w:vMerge/>
            <w:tcBorders>
              <w:left w:val="single" w:sz="4" w:space="0" w:color="auto"/>
              <w:right w:val="single" w:sz="4" w:space="0" w:color="auto"/>
            </w:tcBorders>
            <w:noWrap/>
            <w:vAlign w:val="center"/>
          </w:tcPr>
          <w:p w14:paraId="11B59E5E" w14:textId="77777777" w:rsidR="00A93CDA" w:rsidRDefault="00A93CDA">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F8925CE" w14:textId="77777777" w:rsidR="00A93CDA" w:rsidRDefault="00A93CD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B7C4FBD"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教师外出听课数量</w:t>
            </w:r>
          </w:p>
        </w:tc>
        <w:tc>
          <w:tcPr>
            <w:tcW w:w="1242" w:type="dxa"/>
            <w:tcBorders>
              <w:top w:val="nil"/>
              <w:left w:val="nil"/>
              <w:bottom w:val="single" w:sz="4" w:space="0" w:color="auto"/>
              <w:right w:val="single" w:sz="4" w:space="0" w:color="auto"/>
            </w:tcBorders>
            <w:noWrap/>
            <w:vAlign w:val="center"/>
          </w:tcPr>
          <w:p w14:paraId="7B0BE1E5"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&gt;=10节</w:t>
            </w:r>
          </w:p>
        </w:tc>
        <w:tc>
          <w:tcPr>
            <w:tcW w:w="1417" w:type="dxa"/>
            <w:tcBorders>
              <w:top w:val="nil"/>
              <w:left w:val="nil"/>
              <w:bottom w:val="single" w:sz="4" w:space="0" w:color="auto"/>
              <w:right w:val="single" w:sz="4" w:space="0" w:color="auto"/>
            </w:tcBorders>
            <w:noWrap/>
            <w:vAlign w:val="center"/>
          </w:tcPr>
          <w:p w14:paraId="11E5FF09" w14:textId="77777777" w:rsidR="00A93CD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奇台县老奇台镇中心学校2024学年教学工作计划</w:t>
            </w:r>
          </w:p>
        </w:tc>
        <w:tc>
          <w:tcPr>
            <w:tcW w:w="1134" w:type="dxa"/>
            <w:tcBorders>
              <w:top w:val="nil"/>
              <w:left w:val="nil"/>
              <w:bottom w:val="single" w:sz="4" w:space="0" w:color="auto"/>
              <w:right w:val="single" w:sz="4" w:space="0" w:color="auto"/>
            </w:tcBorders>
            <w:noWrap/>
            <w:vAlign w:val="center"/>
          </w:tcPr>
          <w:p w14:paraId="3F75C506"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24145F55"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=10节</w:t>
            </w:r>
          </w:p>
        </w:tc>
        <w:tc>
          <w:tcPr>
            <w:tcW w:w="720" w:type="dxa"/>
            <w:tcBorders>
              <w:top w:val="nil"/>
              <w:left w:val="nil"/>
              <w:bottom w:val="single" w:sz="4" w:space="0" w:color="auto"/>
              <w:right w:val="single" w:sz="4" w:space="0" w:color="auto"/>
            </w:tcBorders>
            <w:noWrap/>
            <w:vAlign w:val="center"/>
          </w:tcPr>
          <w:p w14:paraId="3C9A05CA"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r w:rsidR="00A93CDA" w14:paraId="5B36B098"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62ED8F6D" w14:textId="77777777" w:rsidR="00A93CDA" w:rsidRDefault="00A93CDA">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EA42655" w14:textId="77777777" w:rsidR="00A93CDA" w:rsidRDefault="00A93CD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A5F6DA3" w14:textId="77777777" w:rsidR="00A93CDA"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确保学生义务教育入学数量</w:t>
            </w:r>
          </w:p>
        </w:tc>
        <w:tc>
          <w:tcPr>
            <w:tcW w:w="1242" w:type="dxa"/>
            <w:tcBorders>
              <w:top w:val="nil"/>
              <w:left w:val="nil"/>
              <w:bottom w:val="single" w:sz="4" w:space="0" w:color="auto"/>
              <w:right w:val="single" w:sz="4" w:space="0" w:color="auto"/>
            </w:tcBorders>
            <w:noWrap/>
            <w:vAlign w:val="center"/>
          </w:tcPr>
          <w:p w14:paraId="09FDC921"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&gt;=165人</w:t>
            </w:r>
          </w:p>
        </w:tc>
        <w:tc>
          <w:tcPr>
            <w:tcW w:w="1417" w:type="dxa"/>
            <w:tcBorders>
              <w:top w:val="nil"/>
              <w:left w:val="nil"/>
              <w:bottom w:val="single" w:sz="4" w:space="0" w:color="auto"/>
              <w:right w:val="single" w:sz="4" w:space="0" w:color="auto"/>
            </w:tcBorders>
            <w:noWrap/>
            <w:vAlign w:val="center"/>
          </w:tcPr>
          <w:p w14:paraId="6819B254" w14:textId="77777777" w:rsidR="00A93CD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奇台县老奇台镇中心学校2024学年教学工作计划</w:t>
            </w:r>
          </w:p>
        </w:tc>
        <w:tc>
          <w:tcPr>
            <w:tcW w:w="1134" w:type="dxa"/>
            <w:tcBorders>
              <w:top w:val="nil"/>
              <w:left w:val="nil"/>
              <w:bottom w:val="single" w:sz="4" w:space="0" w:color="auto"/>
              <w:right w:val="single" w:sz="4" w:space="0" w:color="auto"/>
            </w:tcBorders>
            <w:noWrap/>
            <w:vAlign w:val="center"/>
          </w:tcPr>
          <w:p w14:paraId="3CDB3B53"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417FADD4"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=165人</w:t>
            </w:r>
          </w:p>
        </w:tc>
        <w:tc>
          <w:tcPr>
            <w:tcW w:w="720" w:type="dxa"/>
            <w:tcBorders>
              <w:top w:val="nil"/>
              <w:left w:val="nil"/>
              <w:bottom w:val="single" w:sz="4" w:space="0" w:color="auto"/>
              <w:right w:val="single" w:sz="4" w:space="0" w:color="auto"/>
            </w:tcBorders>
            <w:noWrap/>
            <w:vAlign w:val="center"/>
          </w:tcPr>
          <w:p w14:paraId="5A3C6D37" w14:textId="77777777" w:rsidR="00A93CDA"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bl>
    <w:p w14:paraId="5C219A59" w14:textId="77777777" w:rsidR="00A93CD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02B2E17"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A93CDA" w14:paraId="206116B4"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393CF17" w14:textId="77777777" w:rsidR="00A93CDA" w:rsidRDefault="00000000">
            <w:pPr>
              <w:jc w:val="center"/>
              <w:rPr>
                <w:rFonts w:ascii="宋体" w:eastAsia="宋体" w:hAnsi="宋体" w:cs="宋体" w:hint="eastAsia"/>
                <w:b/>
                <w:bCs/>
                <w:color w:val="000000"/>
                <w:sz w:val="18"/>
                <w:szCs w:val="18"/>
              </w:rPr>
            </w:pPr>
            <w:bookmarkStart w:id="9" w:name="_Hlk201837198"/>
            <w:bookmarkEnd w:id="8"/>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87CA209"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2024年1月15日-4月15日乡镇学校燃煤</w:t>
            </w:r>
          </w:p>
        </w:tc>
      </w:tr>
      <w:tr w:rsidR="00A93CDA" w14:paraId="54FF1BF3"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7B0AC4A"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5FCE75D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0E8C771B"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3DC1F5CA"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奇台县老奇台镇中心学校</w:t>
            </w:r>
          </w:p>
        </w:tc>
      </w:tr>
      <w:tr w:rsidR="00A93CDA" w14:paraId="6C15616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9E023C0"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06C85ADD" w14:textId="77777777" w:rsidR="00A93CDA" w:rsidRDefault="00A93CDA">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4F528928"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C649834"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A2FC01C"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04E9B503"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4D1E878"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53CFF5CB"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93CDA" w14:paraId="1ABCCE1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B46CBDE" w14:textId="77777777" w:rsidR="00A93CDA" w:rsidRDefault="00A93CD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607CB81"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6416F51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w:t>
            </w:r>
          </w:p>
        </w:tc>
        <w:tc>
          <w:tcPr>
            <w:tcW w:w="982" w:type="pct"/>
            <w:gridSpan w:val="3"/>
            <w:tcBorders>
              <w:top w:val="single" w:sz="4" w:space="0" w:color="auto"/>
              <w:left w:val="nil"/>
              <w:bottom w:val="single" w:sz="4" w:space="0" w:color="auto"/>
              <w:right w:val="single" w:sz="4" w:space="0" w:color="auto"/>
            </w:tcBorders>
            <w:vAlign w:val="center"/>
          </w:tcPr>
          <w:p w14:paraId="5FC6774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w:t>
            </w:r>
          </w:p>
        </w:tc>
        <w:tc>
          <w:tcPr>
            <w:tcW w:w="708" w:type="pct"/>
            <w:gridSpan w:val="2"/>
            <w:tcBorders>
              <w:top w:val="single" w:sz="4" w:space="0" w:color="auto"/>
              <w:left w:val="nil"/>
              <w:bottom w:val="single" w:sz="4" w:space="0" w:color="auto"/>
              <w:right w:val="single" w:sz="4" w:space="0" w:color="auto"/>
            </w:tcBorders>
            <w:vAlign w:val="center"/>
          </w:tcPr>
          <w:p w14:paraId="5BDA066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w:t>
            </w:r>
          </w:p>
        </w:tc>
        <w:tc>
          <w:tcPr>
            <w:tcW w:w="671" w:type="pct"/>
            <w:gridSpan w:val="2"/>
            <w:tcBorders>
              <w:top w:val="nil"/>
              <w:left w:val="nil"/>
              <w:bottom w:val="single" w:sz="4" w:space="0" w:color="auto"/>
              <w:right w:val="single" w:sz="4" w:space="0" w:color="auto"/>
            </w:tcBorders>
            <w:vAlign w:val="center"/>
          </w:tcPr>
          <w:p w14:paraId="5633843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163142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10A146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93CDA" w14:paraId="2A9EED2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83C188F" w14:textId="77777777" w:rsidR="00A93CDA" w:rsidRDefault="00A93CD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487009E"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1A2F58A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w:t>
            </w:r>
          </w:p>
        </w:tc>
        <w:tc>
          <w:tcPr>
            <w:tcW w:w="982" w:type="pct"/>
            <w:gridSpan w:val="3"/>
            <w:tcBorders>
              <w:top w:val="single" w:sz="4" w:space="0" w:color="auto"/>
              <w:left w:val="nil"/>
              <w:bottom w:val="single" w:sz="4" w:space="0" w:color="auto"/>
              <w:right w:val="single" w:sz="4" w:space="0" w:color="auto"/>
            </w:tcBorders>
            <w:vAlign w:val="center"/>
          </w:tcPr>
          <w:p w14:paraId="2568114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w:t>
            </w:r>
          </w:p>
        </w:tc>
        <w:tc>
          <w:tcPr>
            <w:tcW w:w="708" w:type="pct"/>
            <w:gridSpan w:val="2"/>
            <w:tcBorders>
              <w:top w:val="single" w:sz="4" w:space="0" w:color="auto"/>
              <w:left w:val="nil"/>
              <w:bottom w:val="single" w:sz="4" w:space="0" w:color="auto"/>
              <w:right w:val="single" w:sz="4" w:space="0" w:color="auto"/>
            </w:tcBorders>
            <w:vAlign w:val="center"/>
          </w:tcPr>
          <w:p w14:paraId="246B7CC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w:t>
            </w:r>
          </w:p>
        </w:tc>
        <w:tc>
          <w:tcPr>
            <w:tcW w:w="671" w:type="pct"/>
            <w:gridSpan w:val="2"/>
            <w:tcBorders>
              <w:top w:val="nil"/>
              <w:left w:val="nil"/>
              <w:bottom w:val="single" w:sz="4" w:space="0" w:color="auto"/>
              <w:right w:val="single" w:sz="4" w:space="0" w:color="auto"/>
            </w:tcBorders>
            <w:vAlign w:val="center"/>
          </w:tcPr>
          <w:p w14:paraId="4A9EA9A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3DFFAF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2AC64A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93CDA" w14:paraId="28FD9AF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DFBF23E" w14:textId="77777777" w:rsidR="00A93CDA" w:rsidRDefault="00A93CD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5890A8B"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5663E0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E67647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F86311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A158BC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7A138E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F0FB77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93CDA" w14:paraId="61FB0A9C"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42E7D3A"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2686D3D8"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1D79BAAC"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93CDA" w14:paraId="328CC7C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6D2F05D" w14:textId="77777777" w:rsidR="00A93CDA" w:rsidRDefault="00A93CDA">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55C1CFE"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义务教育2024年1月15日-4月15日乡镇学校燃煤7.6万元，义务教育阶段中小学教育教学活动正常运转、完成教育教学活动和其他日常工作任务等方面的支出。学校燃煤质量达标率大于100%，乡镇学校燃煤支付执行率达到100%以上，保障学校冬季期间正常取暖、取暖受益人256人以上，师生满意度95%以上，创造良好的教育教学条件。</w:t>
            </w:r>
          </w:p>
        </w:tc>
        <w:tc>
          <w:tcPr>
            <w:tcW w:w="2559" w:type="pct"/>
            <w:gridSpan w:val="7"/>
            <w:tcBorders>
              <w:top w:val="single" w:sz="4" w:space="0" w:color="auto"/>
              <w:left w:val="nil"/>
              <w:bottom w:val="single" w:sz="4" w:space="0" w:color="auto"/>
              <w:right w:val="single" w:sz="4" w:space="0" w:color="auto"/>
            </w:tcBorders>
            <w:vAlign w:val="center"/>
          </w:tcPr>
          <w:p w14:paraId="09D103D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奇台县老奇台镇中心学校2024年1月15日-4月15日乡镇学校燃煤7.6万元，学校燃煤质量达标率大于100%，保障了教育教学活动正常运转、完成教育教学活动和其他日常工作任务，保障学校冬季期间正常取暖、取暖受益人256人以上，师生满意度95%以上，创造良好的教育教学条件。</w:t>
            </w:r>
            <w:r>
              <w:rPr>
                <w:rFonts w:ascii="宋体" w:eastAsia="宋体" w:hAnsi="宋体" w:cs="宋体" w:hint="eastAsia"/>
                <w:color w:val="000000"/>
                <w:sz w:val="18"/>
                <w:szCs w:val="18"/>
              </w:rPr>
              <w:t>全年执行率：100%，总体完成率：100%。</w:t>
            </w:r>
          </w:p>
        </w:tc>
      </w:tr>
      <w:tr w:rsidR="00A93CDA" w14:paraId="76D80FEF" w14:textId="77777777">
        <w:trPr>
          <w:trHeight w:val="820"/>
        </w:trPr>
        <w:tc>
          <w:tcPr>
            <w:tcW w:w="328" w:type="pct"/>
            <w:tcBorders>
              <w:top w:val="nil"/>
              <w:left w:val="single" w:sz="4" w:space="0" w:color="auto"/>
              <w:bottom w:val="single" w:sz="4" w:space="0" w:color="auto"/>
              <w:right w:val="single" w:sz="4" w:space="0" w:color="auto"/>
            </w:tcBorders>
            <w:vAlign w:val="center"/>
          </w:tcPr>
          <w:p w14:paraId="5DD86552" w14:textId="77777777" w:rsidR="00A93CDA" w:rsidRDefault="00A93CD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B3E0B1"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7CBFC156"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6368F4AE"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4C7F9B8A"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567EDF4A"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5C48F1C6"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7570153D"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67EBBCF8"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59BD6104"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513FB802"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1483119A"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0346F181"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3AB89F3" w14:textId="77777777" w:rsidR="00A93CD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93CDA" w14:paraId="3AF753D4" w14:textId="77777777">
        <w:trPr>
          <w:trHeight w:val="800"/>
        </w:trPr>
        <w:tc>
          <w:tcPr>
            <w:tcW w:w="328" w:type="pct"/>
            <w:vMerge w:val="restart"/>
            <w:tcBorders>
              <w:top w:val="nil"/>
              <w:left w:val="single" w:sz="4" w:space="0" w:color="auto"/>
              <w:right w:val="single" w:sz="4" w:space="0" w:color="auto"/>
            </w:tcBorders>
            <w:vAlign w:val="center"/>
          </w:tcPr>
          <w:p w14:paraId="59E840CE"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E0AF7C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45D0581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4CF8F04"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煤炭需求量</w:t>
            </w:r>
          </w:p>
        </w:tc>
        <w:tc>
          <w:tcPr>
            <w:tcW w:w="334" w:type="pct"/>
            <w:tcBorders>
              <w:top w:val="nil"/>
              <w:left w:val="nil"/>
              <w:bottom w:val="single" w:sz="4" w:space="0" w:color="auto"/>
              <w:right w:val="single" w:sz="4" w:space="0" w:color="auto"/>
            </w:tcBorders>
            <w:vAlign w:val="center"/>
          </w:tcPr>
          <w:p w14:paraId="09AE7C8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5ECD68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=200吨</w:t>
            </w:r>
          </w:p>
        </w:tc>
        <w:tc>
          <w:tcPr>
            <w:tcW w:w="333" w:type="pct"/>
            <w:tcBorders>
              <w:top w:val="nil"/>
              <w:left w:val="nil"/>
              <w:bottom w:val="single" w:sz="4" w:space="0" w:color="auto"/>
              <w:right w:val="single" w:sz="4" w:space="0" w:color="auto"/>
            </w:tcBorders>
            <w:vAlign w:val="center"/>
          </w:tcPr>
          <w:p w14:paraId="69EE164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=200吨</w:t>
            </w:r>
          </w:p>
        </w:tc>
        <w:tc>
          <w:tcPr>
            <w:tcW w:w="328" w:type="pct"/>
            <w:tcBorders>
              <w:top w:val="nil"/>
              <w:left w:val="nil"/>
              <w:bottom w:val="single" w:sz="4" w:space="0" w:color="auto"/>
              <w:right w:val="single" w:sz="4" w:space="0" w:color="auto"/>
            </w:tcBorders>
            <w:vAlign w:val="center"/>
          </w:tcPr>
          <w:p w14:paraId="6DD9DF4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A57DB8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78D5BA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501E37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47F54D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3E7BB4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C08DC47" w14:textId="77777777" w:rsidR="00A93CDA" w:rsidRDefault="00A93CDA">
            <w:pPr>
              <w:jc w:val="center"/>
              <w:rPr>
                <w:rFonts w:ascii="宋体" w:eastAsia="宋体" w:hAnsi="宋体" w:cs="宋体" w:hint="eastAsia"/>
                <w:color w:val="000000"/>
                <w:sz w:val="18"/>
                <w:szCs w:val="18"/>
              </w:rPr>
            </w:pPr>
          </w:p>
        </w:tc>
      </w:tr>
      <w:tr w:rsidR="00A93CDA" w14:paraId="0CD70571" w14:textId="77777777">
        <w:trPr>
          <w:trHeight w:val="800"/>
        </w:trPr>
        <w:tc>
          <w:tcPr>
            <w:tcW w:w="328" w:type="pct"/>
            <w:vMerge/>
            <w:tcBorders>
              <w:left w:val="single" w:sz="4" w:space="0" w:color="auto"/>
              <w:right w:val="single" w:sz="4" w:space="0" w:color="auto"/>
            </w:tcBorders>
            <w:vAlign w:val="center"/>
          </w:tcPr>
          <w:p w14:paraId="3D57C328" w14:textId="77777777" w:rsidR="00A93CDA" w:rsidRDefault="00A93CD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AE6B8E2" w14:textId="77777777" w:rsidR="00A93CDA" w:rsidRDefault="00A93C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04FB0C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7C3CE9A6"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保障人员数</w:t>
            </w:r>
          </w:p>
        </w:tc>
        <w:tc>
          <w:tcPr>
            <w:tcW w:w="334" w:type="pct"/>
            <w:tcBorders>
              <w:top w:val="nil"/>
              <w:left w:val="nil"/>
              <w:bottom w:val="single" w:sz="4" w:space="0" w:color="auto"/>
              <w:right w:val="single" w:sz="4" w:space="0" w:color="auto"/>
            </w:tcBorders>
            <w:vAlign w:val="center"/>
          </w:tcPr>
          <w:p w14:paraId="47DC8A1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2A9F60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&gt;=256人</w:t>
            </w:r>
          </w:p>
        </w:tc>
        <w:tc>
          <w:tcPr>
            <w:tcW w:w="333" w:type="pct"/>
            <w:tcBorders>
              <w:top w:val="nil"/>
              <w:left w:val="nil"/>
              <w:bottom w:val="single" w:sz="4" w:space="0" w:color="auto"/>
              <w:right w:val="single" w:sz="4" w:space="0" w:color="auto"/>
            </w:tcBorders>
            <w:vAlign w:val="center"/>
          </w:tcPr>
          <w:p w14:paraId="7D4F954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&gt;=256人</w:t>
            </w:r>
          </w:p>
        </w:tc>
        <w:tc>
          <w:tcPr>
            <w:tcW w:w="328" w:type="pct"/>
            <w:tcBorders>
              <w:top w:val="nil"/>
              <w:left w:val="nil"/>
              <w:bottom w:val="single" w:sz="4" w:space="0" w:color="auto"/>
              <w:right w:val="single" w:sz="4" w:space="0" w:color="auto"/>
            </w:tcBorders>
            <w:vAlign w:val="center"/>
          </w:tcPr>
          <w:p w14:paraId="711E83A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AADAD2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3D8AB6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A33658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0CADC3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16EDA3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4B708BC" w14:textId="77777777" w:rsidR="00A93CDA" w:rsidRDefault="00A93CDA">
            <w:pPr>
              <w:jc w:val="center"/>
              <w:rPr>
                <w:rFonts w:ascii="宋体" w:eastAsia="宋体" w:hAnsi="宋体" w:cs="宋体" w:hint="eastAsia"/>
                <w:color w:val="000000"/>
                <w:sz w:val="18"/>
                <w:szCs w:val="18"/>
              </w:rPr>
            </w:pPr>
          </w:p>
        </w:tc>
      </w:tr>
      <w:tr w:rsidR="00A93CDA" w14:paraId="1C4A5155" w14:textId="77777777">
        <w:trPr>
          <w:trHeight w:val="800"/>
        </w:trPr>
        <w:tc>
          <w:tcPr>
            <w:tcW w:w="328" w:type="pct"/>
            <w:vMerge/>
            <w:tcBorders>
              <w:left w:val="single" w:sz="4" w:space="0" w:color="auto"/>
              <w:right w:val="single" w:sz="4" w:space="0" w:color="auto"/>
            </w:tcBorders>
            <w:vAlign w:val="center"/>
          </w:tcPr>
          <w:p w14:paraId="2FF87E2B" w14:textId="77777777" w:rsidR="00A93CDA" w:rsidRDefault="00A93CD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B0D0159" w14:textId="77777777" w:rsidR="00A93CDA" w:rsidRDefault="00A93C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CF9A95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40E2721B"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供暖达标率</w:t>
            </w:r>
          </w:p>
        </w:tc>
        <w:tc>
          <w:tcPr>
            <w:tcW w:w="334" w:type="pct"/>
            <w:tcBorders>
              <w:top w:val="nil"/>
              <w:left w:val="nil"/>
              <w:bottom w:val="single" w:sz="4" w:space="0" w:color="auto"/>
              <w:right w:val="single" w:sz="4" w:space="0" w:color="auto"/>
            </w:tcBorders>
            <w:vAlign w:val="center"/>
          </w:tcPr>
          <w:p w14:paraId="4A40474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EFA737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92C507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417632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042E5E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17A542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CFB9E2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BEF48B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5C5426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B919D3E" w14:textId="77777777" w:rsidR="00A93CDA" w:rsidRDefault="00A93CDA">
            <w:pPr>
              <w:jc w:val="center"/>
              <w:rPr>
                <w:rFonts w:ascii="宋体" w:eastAsia="宋体" w:hAnsi="宋体" w:cs="宋体" w:hint="eastAsia"/>
                <w:color w:val="000000"/>
                <w:sz w:val="18"/>
                <w:szCs w:val="18"/>
              </w:rPr>
            </w:pPr>
          </w:p>
        </w:tc>
      </w:tr>
      <w:tr w:rsidR="00A93CDA" w14:paraId="673FE515" w14:textId="77777777">
        <w:trPr>
          <w:trHeight w:val="800"/>
        </w:trPr>
        <w:tc>
          <w:tcPr>
            <w:tcW w:w="328" w:type="pct"/>
            <w:vMerge/>
            <w:tcBorders>
              <w:left w:val="single" w:sz="4" w:space="0" w:color="auto"/>
              <w:right w:val="single" w:sz="4" w:space="0" w:color="auto"/>
            </w:tcBorders>
            <w:vAlign w:val="center"/>
          </w:tcPr>
          <w:p w14:paraId="6A1EDC74" w14:textId="77777777" w:rsidR="00A93CDA" w:rsidRDefault="00A93CD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CFC3F48" w14:textId="77777777" w:rsidR="00A93CDA" w:rsidRDefault="00A93C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41491A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1423E3F3"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供暖及时率</w:t>
            </w:r>
          </w:p>
        </w:tc>
        <w:tc>
          <w:tcPr>
            <w:tcW w:w="334" w:type="pct"/>
            <w:tcBorders>
              <w:top w:val="nil"/>
              <w:left w:val="nil"/>
              <w:bottom w:val="single" w:sz="4" w:space="0" w:color="auto"/>
              <w:right w:val="single" w:sz="4" w:space="0" w:color="auto"/>
            </w:tcBorders>
            <w:vAlign w:val="center"/>
          </w:tcPr>
          <w:p w14:paraId="3FEC8A9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08C935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BFE944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08B4FD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B83DCF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CC0464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7559A4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A0CEA1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C7C583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3950AE6A" w14:textId="77777777" w:rsidR="00A93CDA" w:rsidRDefault="00A93CDA">
            <w:pPr>
              <w:jc w:val="center"/>
              <w:rPr>
                <w:rFonts w:ascii="宋体" w:eastAsia="宋体" w:hAnsi="宋体" w:cs="宋体" w:hint="eastAsia"/>
                <w:color w:val="000000"/>
                <w:sz w:val="18"/>
                <w:szCs w:val="18"/>
              </w:rPr>
            </w:pPr>
          </w:p>
        </w:tc>
      </w:tr>
      <w:tr w:rsidR="00A93CDA" w14:paraId="7FEAF227" w14:textId="77777777">
        <w:trPr>
          <w:trHeight w:val="800"/>
        </w:trPr>
        <w:tc>
          <w:tcPr>
            <w:tcW w:w="328" w:type="pct"/>
            <w:vMerge/>
            <w:tcBorders>
              <w:left w:val="single" w:sz="4" w:space="0" w:color="auto"/>
              <w:right w:val="single" w:sz="4" w:space="0" w:color="auto"/>
            </w:tcBorders>
            <w:vAlign w:val="center"/>
          </w:tcPr>
          <w:p w14:paraId="194448E6" w14:textId="77777777" w:rsidR="00A93CDA" w:rsidRDefault="00A93CD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BAD531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735A0B7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6076101E"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2C554AE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F27715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734B06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B608BC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1DE3C4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5BAA55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3464D92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BEADCD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C272F1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2646A9C0" w14:textId="77777777" w:rsidR="00A93CDA" w:rsidRDefault="00A93CDA">
            <w:pPr>
              <w:jc w:val="center"/>
              <w:rPr>
                <w:rFonts w:ascii="宋体" w:eastAsia="宋体" w:hAnsi="宋体" w:cs="宋体" w:hint="eastAsia"/>
                <w:color w:val="000000"/>
                <w:sz w:val="18"/>
                <w:szCs w:val="18"/>
              </w:rPr>
            </w:pPr>
          </w:p>
        </w:tc>
      </w:tr>
      <w:tr w:rsidR="00A93CDA" w14:paraId="06327D7A" w14:textId="77777777">
        <w:trPr>
          <w:trHeight w:val="800"/>
        </w:trPr>
        <w:tc>
          <w:tcPr>
            <w:tcW w:w="328" w:type="pct"/>
            <w:vMerge/>
            <w:tcBorders>
              <w:left w:val="single" w:sz="4" w:space="0" w:color="auto"/>
              <w:right w:val="single" w:sz="4" w:space="0" w:color="auto"/>
            </w:tcBorders>
            <w:vAlign w:val="center"/>
          </w:tcPr>
          <w:p w14:paraId="7358C657" w14:textId="77777777" w:rsidR="00A93CDA" w:rsidRDefault="00A93CD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FBDE15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227A38B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45DFBA13"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项目受益人数</w:t>
            </w:r>
          </w:p>
        </w:tc>
        <w:tc>
          <w:tcPr>
            <w:tcW w:w="334" w:type="pct"/>
            <w:tcBorders>
              <w:top w:val="nil"/>
              <w:left w:val="nil"/>
              <w:bottom w:val="single" w:sz="4" w:space="0" w:color="auto"/>
              <w:right w:val="single" w:sz="4" w:space="0" w:color="auto"/>
            </w:tcBorders>
            <w:vAlign w:val="center"/>
          </w:tcPr>
          <w:p w14:paraId="32F237B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14FD53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&gt;=256人</w:t>
            </w:r>
          </w:p>
        </w:tc>
        <w:tc>
          <w:tcPr>
            <w:tcW w:w="333" w:type="pct"/>
            <w:tcBorders>
              <w:top w:val="nil"/>
              <w:left w:val="nil"/>
              <w:bottom w:val="single" w:sz="4" w:space="0" w:color="auto"/>
              <w:right w:val="single" w:sz="4" w:space="0" w:color="auto"/>
            </w:tcBorders>
            <w:vAlign w:val="center"/>
          </w:tcPr>
          <w:p w14:paraId="3EB2D31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&gt;=256人</w:t>
            </w:r>
          </w:p>
        </w:tc>
        <w:tc>
          <w:tcPr>
            <w:tcW w:w="328" w:type="pct"/>
            <w:tcBorders>
              <w:top w:val="nil"/>
              <w:left w:val="nil"/>
              <w:bottom w:val="single" w:sz="4" w:space="0" w:color="auto"/>
              <w:right w:val="single" w:sz="4" w:space="0" w:color="auto"/>
            </w:tcBorders>
            <w:vAlign w:val="center"/>
          </w:tcPr>
          <w:p w14:paraId="6D58800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7347D9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3C3A74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3F463D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1A8342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CE4D93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626CE24D" w14:textId="77777777" w:rsidR="00A93CDA" w:rsidRDefault="00A93CDA">
            <w:pPr>
              <w:jc w:val="center"/>
              <w:rPr>
                <w:rFonts w:ascii="宋体" w:eastAsia="宋体" w:hAnsi="宋体" w:cs="宋体" w:hint="eastAsia"/>
                <w:color w:val="000000"/>
                <w:sz w:val="18"/>
                <w:szCs w:val="18"/>
              </w:rPr>
            </w:pPr>
          </w:p>
        </w:tc>
      </w:tr>
      <w:tr w:rsidR="00A93CDA" w14:paraId="09F9BF67" w14:textId="77777777">
        <w:trPr>
          <w:trHeight w:val="800"/>
        </w:trPr>
        <w:tc>
          <w:tcPr>
            <w:tcW w:w="328" w:type="pct"/>
            <w:vMerge/>
            <w:tcBorders>
              <w:left w:val="single" w:sz="4" w:space="0" w:color="auto"/>
              <w:bottom w:val="single" w:sz="4" w:space="0" w:color="auto"/>
              <w:right w:val="single" w:sz="4" w:space="0" w:color="auto"/>
            </w:tcBorders>
            <w:vAlign w:val="center"/>
          </w:tcPr>
          <w:p w14:paraId="5A0476DA" w14:textId="77777777" w:rsidR="00A93CDA" w:rsidRDefault="00A93CD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850789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422FFCB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45FE149A"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师生满意度</w:t>
            </w:r>
          </w:p>
        </w:tc>
        <w:tc>
          <w:tcPr>
            <w:tcW w:w="334" w:type="pct"/>
            <w:tcBorders>
              <w:top w:val="nil"/>
              <w:left w:val="nil"/>
              <w:bottom w:val="single" w:sz="4" w:space="0" w:color="auto"/>
              <w:right w:val="single" w:sz="4" w:space="0" w:color="auto"/>
            </w:tcBorders>
            <w:vAlign w:val="center"/>
          </w:tcPr>
          <w:p w14:paraId="3F692CE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0ECE61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5B4425C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8" w:type="pct"/>
            <w:tcBorders>
              <w:top w:val="nil"/>
              <w:left w:val="nil"/>
              <w:bottom w:val="single" w:sz="4" w:space="0" w:color="auto"/>
              <w:right w:val="single" w:sz="4" w:space="0" w:color="auto"/>
            </w:tcBorders>
            <w:vAlign w:val="center"/>
          </w:tcPr>
          <w:p w14:paraId="606ADF5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F0723C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FF5AB2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EB46AE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A7641C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75C5BCD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3DEB611F" w14:textId="77777777" w:rsidR="00A93CDA" w:rsidRDefault="00A93CDA">
            <w:pPr>
              <w:jc w:val="center"/>
              <w:rPr>
                <w:rFonts w:ascii="宋体" w:eastAsia="宋体" w:hAnsi="宋体" w:cs="宋体" w:hint="eastAsia"/>
                <w:color w:val="000000"/>
                <w:sz w:val="18"/>
                <w:szCs w:val="18"/>
              </w:rPr>
            </w:pPr>
          </w:p>
        </w:tc>
      </w:tr>
      <w:tr w:rsidR="00A93CDA" w14:paraId="5D922443"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D307D6D"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848A27A"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58E0107" w14:textId="77777777" w:rsidR="00A93CDA" w:rsidRDefault="00A93CDA">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3CA5A29" w14:textId="77777777" w:rsidR="00A93CDA" w:rsidRDefault="00A93CD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4F1B108" w14:textId="77777777" w:rsidR="00A93CDA" w:rsidRDefault="00A93CDA">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7216D7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870C40C" w14:textId="77777777" w:rsidR="00A93CDA" w:rsidRDefault="00A93CD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91DD016" w14:textId="77777777" w:rsidR="00A93CDA" w:rsidRDefault="00A93CD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7C499A8" w14:textId="77777777" w:rsidR="00A93CDA" w:rsidRDefault="00A93CD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C47AEAD" w14:textId="77777777" w:rsidR="00A93CDA" w:rsidRDefault="00A93CD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5050B5F" w14:textId="77777777" w:rsidR="00A93CDA" w:rsidRDefault="00A93CDA">
            <w:pPr>
              <w:rPr>
                <w:rFonts w:ascii="宋体" w:eastAsia="宋体" w:hAnsi="宋体" w:cs="宋体" w:hint="eastAsia"/>
                <w:color w:val="000000"/>
                <w:sz w:val="18"/>
                <w:szCs w:val="18"/>
              </w:rPr>
            </w:pPr>
          </w:p>
        </w:tc>
      </w:tr>
      <w:bookmarkEnd w:id="9"/>
    </w:tbl>
    <w:p w14:paraId="4A85F5C8" w14:textId="77777777" w:rsidR="00A93CD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032D286"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A93CDA" w14:paraId="77338271"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8C3227E"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410EFE0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2024年中小企业化债资金</w:t>
            </w:r>
          </w:p>
        </w:tc>
      </w:tr>
      <w:tr w:rsidR="00A93CDA" w14:paraId="327CFB55"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E202296"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01DB9FF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6193DD61"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00A0C39C"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奇台县老奇台镇中心学校</w:t>
            </w:r>
          </w:p>
        </w:tc>
      </w:tr>
      <w:tr w:rsidR="00A93CDA" w14:paraId="723DCFD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FC2C68A"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6E479F98" w14:textId="77777777" w:rsidR="00A93CDA" w:rsidRDefault="00A93CDA">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4CC26B66"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99F1885"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77C98CF"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11FF05A8"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7F88CA4E"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DC60F18"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93CDA" w14:paraId="770BB1B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85AD620" w14:textId="77777777" w:rsidR="00A93CDA" w:rsidRDefault="00A93CD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FD568DB"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1924949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21.29</w:t>
            </w:r>
          </w:p>
        </w:tc>
        <w:tc>
          <w:tcPr>
            <w:tcW w:w="982" w:type="pct"/>
            <w:gridSpan w:val="3"/>
            <w:tcBorders>
              <w:top w:val="single" w:sz="4" w:space="0" w:color="auto"/>
              <w:left w:val="nil"/>
              <w:bottom w:val="single" w:sz="4" w:space="0" w:color="auto"/>
              <w:right w:val="single" w:sz="4" w:space="0" w:color="auto"/>
            </w:tcBorders>
            <w:vAlign w:val="center"/>
          </w:tcPr>
          <w:p w14:paraId="2B65487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221.16</w:t>
            </w:r>
          </w:p>
        </w:tc>
        <w:tc>
          <w:tcPr>
            <w:tcW w:w="708" w:type="pct"/>
            <w:gridSpan w:val="2"/>
            <w:tcBorders>
              <w:top w:val="single" w:sz="4" w:space="0" w:color="auto"/>
              <w:left w:val="nil"/>
              <w:bottom w:val="single" w:sz="4" w:space="0" w:color="auto"/>
              <w:right w:val="single" w:sz="4" w:space="0" w:color="auto"/>
            </w:tcBorders>
            <w:vAlign w:val="center"/>
          </w:tcPr>
          <w:p w14:paraId="6798B38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221.16</w:t>
            </w:r>
          </w:p>
        </w:tc>
        <w:tc>
          <w:tcPr>
            <w:tcW w:w="671" w:type="pct"/>
            <w:gridSpan w:val="2"/>
            <w:tcBorders>
              <w:top w:val="nil"/>
              <w:left w:val="nil"/>
              <w:bottom w:val="single" w:sz="4" w:space="0" w:color="auto"/>
              <w:right w:val="single" w:sz="4" w:space="0" w:color="auto"/>
            </w:tcBorders>
            <w:vAlign w:val="center"/>
          </w:tcPr>
          <w:p w14:paraId="682BF66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9993F6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72379F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93CDA" w14:paraId="485ADFA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6AD3B95" w14:textId="77777777" w:rsidR="00A93CDA" w:rsidRDefault="00A93CD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ED379E8"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61F8644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21.29</w:t>
            </w:r>
          </w:p>
        </w:tc>
        <w:tc>
          <w:tcPr>
            <w:tcW w:w="982" w:type="pct"/>
            <w:gridSpan w:val="3"/>
            <w:tcBorders>
              <w:top w:val="single" w:sz="4" w:space="0" w:color="auto"/>
              <w:left w:val="nil"/>
              <w:bottom w:val="single" w:sz="4" w:space="0" w:color="auto"/>
              <w:right w:val="single" w:sz="4" w:space="0" w:color="auto"/>
            </w:tcBorders>
            <w:vAlign w:val="center"/>
          </w:tcPr>
          <w:p w14:paraId="112C4EC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221.16</w:t>
            </w:r>
          </w:p>
        </w:tc>
        <w:tc>
          <w:tcPr>
            <w:tcW w:w="708" w:type="pct"/>
            <w:gridSpan w:val="2"/>
            <w:tcBorders>
              <w:top w:val="single" w:sz="4" w:space="0" w:color="auto"/>
              <w:left w:val="nil"/>
              <w:bottom w:val="single" w:sz="4" w:space="0" w:color="auto"/>
              <w:right w:val="single" w:sz="4" w:space="0" w:color="auto"/>
            </w:tcBorders>
            <w:vAlign w:val="center"/>
          </w:tcPr>
          <w:p w14:paraId="6BD66D8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221.16</w:t>
            </w:r>
          </w:p>
        </w:tc>
        <w:tc>
          <w:tcPr>
            <w:tcW w:w="671" w:type="pct"/>
            <w:gridSpan w:val="2"/>
            <w:tcBorders>
              <w:top w:val="nil"/>
              <w:left w:val="nil"/>
              <w:bottom w:val="single" w:sz="4" w:space="0" w:color="auto"/>
              <w:right w:val="single" w:sz="4" w:space="0" w:color="auto"/>
            </w:tcBorders>
            <w:vAlign w:val="center"/>
          </w:tcPr>
          <w:p w14:paraId="1C35847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C28167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8F2740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93CDA" w14:paraId="2B80C79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141F336" w14:textId="77777777" w:rsidR="00A93CDA" w:rsidRDefault="00A93CD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A1C42A6"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935A09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95E82D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9CF597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2A7E36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DCBB09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A42B0A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93CDA" w14:paraId="75E865C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676F263"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C3D685B"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7AD91ADC"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93CDA" w14:paraId="2AEAA16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F9566DF" w14:textId="77777777" w:rsidR="00A93CDA" w:rsidRDefault="00A93CDA">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51986249"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教[2020]61号薄改关于提前下达2021年义务教育薄弱环节改善与能力提升补助资金的通知，奇财行【2024】2号，奇财预（2024）106号、昌州财教（2020）27号文件。奇财行【2024】47号，共拨化解债务资金221.159万元，用于化解16笔债务，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5DFF6C4D"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该项目资金合计221.159万元，现已全部支付完毕，共计化债16笔，有效保障了我单位的良好信用。</w:t>
            </w:r>
          </w:p>
        </w:tc>
      </w:tr>
      <w:tr w:rsidR="00A93CDA" w14:paraId="65135FBC" w14:textId="77777777">
        <w:trPr>
          <w:trHeight w:val="820"/>
        </w:trPr>
        <w:tc>
          <w:tcPr>
            <w:tcW w:w="328" w:type="pct"/>
            <w:tcBorders>
              <w:top w:val="nil"/>
              <w:left w:val="single" w:sz="4" w:space="0" w:color="auto"/>
              <w:bottom w:val="single" w:sz="4" w:space="0" w:color="auto"/>
              <w:right w:val="single" w:sz="4" w:space="0" w:color="auto"/>
            </w:tcBorders>
            <w:vAlign w:val="center"/>
          </w:tcPr>
          <w:p w14:paraId="063E1D86" w14:textId="77777777" w:rsidR="00A93CDA" w:rsidRDefault="00A93CD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7FF46E5"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374F6EEC"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7D5F2241"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45B2259A"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5E5966E0"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26CC88BA"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0FA609E3"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6FD5F36C"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7DE86BA5"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58768B0E"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6C18A80"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59EB3859"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2FDDA518" w14:textId="77777777" w:rsidR="00A93CD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93CDA" w14:paraId="79C7E02A" w14:textId="77777777">
        <w:trPr>
          <w:trHeight w:val="800"/>
        </w:trPr>
        <w:tc>
          <w:tcPr>
            <w:tcW w:w="328" w:type="pct"/>
            <w:vMerge w:val="restart"/>
            <w:tcBorders>
              <w:top w:val="nil"/>
              <w:left w:val="single" w:sz="4" w:space="0" w:color="auto"/>
              <w:right w:val="single" w:sz="4" w:space="0" w:color="auto"/>
            </w:tcBorders>
            <w:vAlign w:val="center"/>
          </w:tcPr>
          <w:p w14:paraId="334C9D38"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D3832B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0FFEEB0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418C37A0"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14:paraId="3B3ED02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3C4A95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&gt;=16笔</w:t>
            </w:r>
          </w:p>
        </w:tc>
        <w:tc>
          <w:tcPr>
            <w:tcW w:w="333" w:type="pct"/>
            <w:tcBorders>
              <w:top w:val="nil"/>
              <w:left w:val="nil"/>
              <w:bottom w:val="single" w:sz="4" w:space="0" w:color="auto"/>
              <w:right w:val="single" w:sz="4" w:space="0" w:color="auto"/>
            </w:tcBorders>
            <w:vAlign w:val="center"/>
          </w:tcPr>
          <w:p w14:paraId="5AA1060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=16笔</w:t>
            </w:r>
          </w:p>
        </w:tc>
        <w:tc>
          <w:tcPr>
            <w:tcW w:w="328" w:type="pct"/>
            <w:tcBorders>
              <w:top w:val="nil"/>
              <w:left w:val="nil"/>
              <w:bottom w:val="single" w:sz="4" w:space="0" w:color="auto"/>
              <w:right w:val="single" w:sz="4" w:space="0" w:color="auto"/>
            </w:tcBorders>
            <w:vAlign w:val="center"/>
          </w:tcPr>
          <w:p w14:paraId="6E7241B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050FD2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E0B8C1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C09410B" w14:textId="77777777" w:rsidR="00A93CDA" w:rsidRDefault="00A93CD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A1106C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A3EF56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3C5A930B" w14:textId="77777777" w:rsidR="00A93CDA" w:rsidRDefault="00A93CDA">
            <w:pPr>
              <w:jc w:val="center"/>
              <w:rPr>
                <w:rFonts w:ascii="宋体" w:eastAsia="宋体" w:hAnsi="宋体" w:cs="宋体" w:hint="eastAsia"/>
                <w:color w:val="000000"/>
                <w:sz w:val="18"/>
                <w:szCs w:val="18"/>
              </w:rPr>
            </w:pPr>
          </w:p>
        </w:tc>
      </w:tr>
      <w:tr w:rsidR="00A93CDA" w14:paraId="4A4FDB19" w14:textId="77777777">
        <w:trPr>
          <w:trHeight w:val="800"/>
        </w:trPr>
        <w:tc>
          <w:tcPr>
            <w:tcW w:w="328" w:type="pct"/>
            <w:vMerge/>
            <w:tcBorders>
              <w:left w:val="single" w:sz="4" w:space="0" w:color="auto"/>
              <w:right w:val="single" w:sz="4" w:space="0" w:color="auto"/>
            </w:tcBorders>
            <w:vAlign w:val="center"/>
          </w:tcPr>
          <w:p w14:paraId="03EF9CEE" w14:textId="77777777" w:rsidR="00A93CDA" w:rsidRDefault="00A93CD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A63F8B5" w14:textId="77777777" w:rsidR="00A93CDA" w:rsidRDefault="00A93C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848EB9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0836775"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7C24DEA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D7E7CE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88B0B8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94610D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FFFBC1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0DF0DC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82156B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207FA1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7119E1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69E9D2FB" w14:textId="77777777" w:rsidR="00A93CDA" w:rsidRDefault="00A93CDA">
            <w:pPr>
              <w:jc w:val="center"/>
              <w:rPr>
                <w:rFonts w:ascii="宋体" w:eastAsia="宋体" w:hAnsi="宋体" w:cs="宋体" w:hint="eastAsia"/>
                <w:color w:val="000000"/>
                <w:sz w:val="18"/>
                <w:szCs w:val="18"/>
              </w:rPr>
            </w:pPr>
          </w:p>
        </w:tc>
      </w:tr>
      <w:tr w:rsidR="00A93CDA" w14:paraId="515C0013" w14:textId="77777777">
        <w:trPr>
          <w:trHeight w:val="800"/>
        </w:trPr>
        <w:tc>
          <w:tcPr>
            <w:tcW w:w="328" w:type="pct"/>
            <w:vMerge/>
            <w:tcBorders>
              <w:left w:val="single" w:sz="4" w:space="0" w:color="auto"/>
              <w:right w:val="single" w:sz="4" w:space="0" w:color="auto"/>
            </w:tcBorders>
            <w:vAlign w:val="center"/>
          </w:tcPr>
          <w:p w14:paraId="749527D8" w14:textId="77777777" w:rsidR="00A93CDA" w:rsidRDefault="00A93CD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9267A8A" w14:textId="77777777" w:rsidR="00A93CDA" w:rsidRDefault="00A93C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437B75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1881F2E1"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4C4F6CE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E1147C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7FBC58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0D4DDC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14BDA3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5FED35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BFF3B9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99D575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42D3FE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6F99F2B" w14:textId="77777777" w:rsidR="00A93CDA" w:rsidRDefault="00A93CDA">
            <w:pPr>
              <w:jc w:val="center"/>
              <w:rPr>
                <w:rFonts w:ascii="宋体" w:eastAsia="宋体" w:hAnsi="宋体" w:cs="宋体" w:hint="eastAsia"/>
                <w:color w:val="000000"/>
                <w:sz w:val="18"/>
                <w:szCs w:val="18"/>
              </w:rPr>
            </w:pPr>
          </w:p>
        </w:tc>
      </w:tr>
      <w:tr w:rsidR="00A93CDA" w14:paraId="51418E37" w14:textId="77777777">
        <w:trPr>
          <w:trHeight w:val="800"/>
        </w:trPr>
        <w:tc>
          <w:tcPr>
            <w:tcW w:w="328" w:type="pct"/>
            <w:vMerge/>
            <w:tcBorders>
              <w:left w:val="single" w:sz="4" w:space="0" w:color="auto"/>
              <w:right w:val="single" w:sz="4" w:space="0" w:color="auto"/>
            </w:tcBorders>
            <w:vAlign w:val="center"/>
          </w:tcPr>
          <w:p w14:paraId="517BAF5E" w14:textId="77777777" w:rsidR="00A93CDA" w:rsidRDefault="00A93CD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1039A85" w14:textId="77777777" w:rsidR="00A93CDA" w:rsidRDefault="00A93C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24B8CF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376C1030"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47B5D23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54E341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43215D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07D137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960190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6AC7A0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1D34F7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29D578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933F68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6985E8D1" w14:textId="77777777" w:rsidR="00A93CDA" w:rsidRDefault="00A93CDA">
            <w:pPr>
              <w:jc w:val="center"/>
              <w:rPr>
                <w:rFonts w:ascii="宋体" w:eastAsia="宋体" w:hAnsi="宋体" w:cs="宋体" w:hint="eastAsia"/>
                <w:color w:val="000000"/>
                <w:sz w:val="18"/>
                <w:szCs w:val="18"/>
              </w:rPr>
            </w:pPr>
          </w:p>
        </w:tc>
      </w:tr>
      <w:tr w:rsidR="00A93CDA" w14:paraId="681CB1A1" w14:textId="77777777">
        <w:trPr>
          <w:trHeight w:val="800"/>
        </w:trPr>
        <w:tc>
          <w:tcPr>
            <w:tcW w:w="328" w:type="pct"/>
            <w:vMerge/>
            <w:tcBorders>
              <w:left w:val="single" w:sz="4" w:space="0" w:color="auto"/>
              <w:right w:val="single" w:sz="4" w:space="0" w:color="auto"/>
            </w:tcBorders>
            <w:vAlign w:val="center"/>
          </w:tcPr>
          <w:p w14:paraId="5AF9AA39" w14:textId="77777777" w:rsidR="00A93CDA" w:rsidRDefault="00A93CD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704292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35AC360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2AA0A6F8"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债务资金支持率</w:t>
            </w:r>
          </w:p>
        </w:tc>
        <w:tc>
          <w:tcPr>
            <w:tcW w:w="334" w:type="pct"/>
            <w:tcBorders>
              <w:top w:val="nil"/>
              <w:left w:val="nil"/>
              <w:bottom w:val="single" w:sz="4" w:space="0" w:color="auto"/>
              <w:right w:val="single" w:sz="4" w:space="0" w:color="auto"/>
            </w:tcBorders>
            <w:vAlign w:val="center"/>
          </w:tcPr>
          <w:p w14:paraId="7032536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5B78CE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DA59A7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524911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6DE032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E2AED8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FE7BE5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87E0F6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722EA8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018BB7F4" w14:textId="77777777" w:rsidR="00A93CDA" w:rsidRDefault="00A93CDA">
            <w:pPr>
              <w:jc w:val="center"/>
              <w:rPr>
                <w:rFonts w:ascii="宋体" w:eastAsia="宋体" w:hAnsi="宋体" w:cs="宋体" w:hint="eastAsia"/>
                <w:color w:val="000000"/>
                <w:sz w:val="18"/>
                <w:szCs w:val="18"/>
              </w:rPr>
            </w:pPr>
          </w:p>
        </w:tc>
      </w:tr>
      <w:tr w:rsidR="00A93CDA" w14:paraId="18AB1459" w14:textId="77777777">
        <w:trPr>
          <w:trHeight w:val="800"/>
        </w:trPr>
        <w:tc>
          <w:tcPr>
            <w:tcW w:w="328" w:type="pct"/>
            <w:vMerge/>
            <w:tcBorders>
              <w:left w:val="single" w:sz="4" w:space="0" w:color="auto"/>
              <w:right w:val="single" w:sz="4" w:space="0" w:color="auto"/>
            </w:tcBorders>
            <w:vAlign w:val="center"/>
          </w:tcPr>
          <w:p w14:paraId="2FD74ADA" w14:textId="77777777" w:rsidR="00A93CDA" w:rsidRDefault="00A93CD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15F589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71D5CEE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326F431E"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14:paraId="716EAF9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E52F79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0FF13D7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34D0B1E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545244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88CED2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173416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A0911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3E9F6B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1A9C302" w14:textId="77777777" w:rsidR="00A93CDA" w:rsidRDefault="00A93CDA">
            <w:pPr>
              <w:jc w:val="center"/>
              <w:rPr>
                <w:rFonts w:ascii="宋体" w:eastAsia="宋体" w:hAnsi="宋体" w:cs="宋体" w:hint="eastAsia"/>
                <w:color w:val="000000"/>
                <w:sz w:val="18"/>
                <w:szCs w:val="18"/>
              </w:rPr>
            </w:pPr>
          </w:p>
        </w:tc>
      </w:tr>
      <w:tr w:rsidR="00A93CDA" w14:paraId="3EC3DD68" w14:textId="77777777">
        <w:trPr>
          <w:trHeight w:val="800"/>
        </w:trPr>
        <w:tc>
          <w:tcPr>
            <w:tcW w:w="328" w:type="pct"/>
            <w:vMerge/>
            <w:tcBorders>
              <w:left w:val="single" w:sz="4" w:space="0" w:color="auto"/>
              <w:bottom w:val="single" w:sz="4" w:space="0" w:color="auto"/>
              <w:right w:val="single" w:sz="4" w:space="0" w:color="auto"/>
            </w:tcBorders>
            <w:vAlign w:val="center"/>
          </w:tcPr>
          <w:p w14:paraId="76384E1B" w14:textId="77777777" w:rsidR="00A93CDA" w:rsidRDefault="00A93CD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9194F5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0B061F1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04E47933"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支持对象满意度</w:t>
            </w:r>
          </w:p>
        </w:tc>
        <w:tc>
          <w:tcPr>
            <w:tcW w:w="334" w:type="pct"/>
            <w:tcBorders>
              <w:top w:val="nil"/>
              <w:left w:val="nil"/>
              <w:bottom w:val="single" w:sz="4" w:space="0" w:color="auto"/>
              <w:right w:val="single" w:sz="4" w:space="0" w:color="auto"/>
            </w:tcBorders>
            <w:vAlign w:val="center"/>
          </w:tcPr>
          <w:p w14:paraId="4C0A4EF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283ADA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50AA80D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8" w:type="pct"/>
            <w:tcBorders>
              <w:top w:val="nil"/>
              <w:left w:val="nil"/>
              <w:bottom w:val="single" w:sz="4" w:space="0" w:color="auto"/>
              <w:right w:val="single" w:sz="4" w:space="0" w:color="auto"/>
            </w:tcBorders>
            <w:vAlign w:val="center"/>
          </w:tcPr>
          <w:p w14:paraId="381CA9E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EAE731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582C67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505E15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DA35D7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4F4660C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59FC4A86" w14:textId="77777777" w:rsidR="00A93CDA" w:rsidRDefault="00A93CDA">
            <w:pPr>
              <w:jc w:val="center"/>
              <w:rPr>
                <w:rFonts w:ascii="宋体" w:eastAsia="宋体" w:hAnsi="宋体" w:cs="宋体" w:hint="eastAsia"/>
                <w:color w:val="000000"/>
                <w:sz w:val="18"/>
                <w:szCs w:val="18"/>
              </w:rPr>
            </w:pPr>
          </w:p>
        </w:tc>
      </w:tr>
      <w:tr w:rsidR="00A93CDA" w14:paraId="6742E5A4"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B11B9BE"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20F9B7E"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BCD1926" w14:textId="77777777" w:rsidR="00A93CDA" w:rsidRDefault="00A93CDA">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64AA1B1" w14:textId="77777777" w:rsidR="00A93CDA" w:rsidRDefault="00A93CD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829E9CD" w14:textId="77777777" w:rsidR="00A93CDA" w:rsidRDefault="00A93CDA">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AFB49E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54EA9A9" w14:textId="77777777" w:rsidR="00A93CDA" w:rsidRDefault="00A93CD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5CF9F92" w14:textId="77777777" w:rsidR="00A93CDA" w:rsidRDefault="00A93CD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9298285" w14:textId="77777777" w:rsidR="00A93CDA" w:rsidRDefault="00A93CD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8812A64" w14:textId="77777777" w:rsidR="00A93CDA" w:rsidRDefault="00A93CD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E4424C2" w14:textId="77777777" w:rsidR="00A93CDA" w:rsidRDefault="00A93CDA">
            <w:pPr>
              <w:rPr>
                <w:rFonts w:ascii="宋体" w:eastAsia="宋体" w:hAnsi="宋体" w:cs="宋体" w:hint="eastAsia"/>
                <w:color w:val="000000"/>
                <w:sz w:val="18"/>
                <w:szCs w:val="18"/>
              </w:rPr>
            </w:pPr>
          </w:p>
        </w:tc>
      </w:tr>
    </w:tbl>
    <w:p w14:paraId="0C70A324" w14:textId="77777777" w:rsidR="00A93CD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82F5865"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A93CDA" w14:paraId="4477B14D"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B5EFD00"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761CA876"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2024年城乡义务教育补助经费-学前公用经费</w:t>
            </w:r>
          </w:p>
        </w:tc>
      </w:tr>
      <w:tr w:rsidR="00A93CDA" w14:paraId="715D379C"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ED9A952"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3F417A2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4DF8931F"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5430DB63"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奇台县老奇台镇中心学校</w:t>
            </w:r>
          </w:p>
        </w:tc>
      </w:tr>
      <w:tr w:rsidR="00A93CDA" w14:paraId="34FCFB78"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202B42ED"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36B33D43" w14:textId="77777777" w:rsidR="00A93CDA" w:rsidRDefault="00A93CDA">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154211E7"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22B5873D"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2911EB1B"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2F752A46"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3CE39380"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019E67B3"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93CDA" w14:paraId="1CDCE38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8480255" w14:textId="77777777" w:rsidR="00A93CDA" w:rsidRDefault="00A93CD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D8E771F"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4D7CA23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13.56</w:t>
            </w:r>
          </w:p>
        </w:tc>
        <w:tc>
          <w:tcPr>
            <w:tcW w:w="992" w:type="pct"/>
            <w:gridSpan w:val="3"/>
            <w:tcBorders>
              <w:top w:val="single" w:sz="4" w:space="0" w:color="auto"/>
              <w:left w:val="nil"/>
              <w:bottom w:val="single" w:sz="4" w:space="0" w:color="auto"/>
              <w:right w:val="single" w:sz="4" w:space="0" w:color="auto"/>
            </w:tcBorders>
            <w:vAlign w:val="center"/>
          </w:tcPr>
          <w:p w14:paraId="4167525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13.56</w:t>
            </w:r>
          </w:p>
        </w:tc>
        <w:tc>
          <w:tcPr>
            <w:tcW w:w="666" w:type="pct"/>
            <w:gridSpan w:val="2"/>
            <w:tcBorders>
              <w:top w:val="single" w:sz="4" w:space="0" w:color="auto"/>
              <w:left w:val="nil"/>
              <w:bottom w:val="single" w:sz="4" w:space="0" w:color="auto"/>
              <w:right w:val="single" w:sz="4" w:space="0" w:color="auto"/>
            </w:tcBorders>
            <w:vAlign w:val="center"/>
          </w:tcPr>
          <w:p w14:paraId="33CFEA2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12.11</w:t>
            </w:r>
          </w:p>
        </w:tc>
        <w:tc>
          <w:tcPr>
            <w:tcW w:w="678" w:type="pct"/>
            <w:gridSpan w:val="2"/>
            <w:tcBorders>
              <w:top w:val="nil"/>
              <w:left w:val="nil"/>
              <w:bottom w:val="single" w:sz="4" w:space="0" w:color="auto"/>
              <w:right w:val="single" w:sz="4" w:space="0" w:color="auto"/>
            </w:tcBorders>
            <w:vAlign w:val="center"/>
          </w:tcPr>
          <w:p w14:paraId="4A573D6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0FDC553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89.31%</w:t>
            </w:r>
          </w:p>
        </w:tc>
        <w:tc>
          <w:tcPr>
            <w:tcW w:w="527" w:type="pct"/>
            <w:tcBorders>
              <w:top w:val="nil"/>
              <w:left w:val="nil"/>
              <w:bottom w:val="single" w:sz="4" w:space="0" w:color="auto"/>
              <w:right w:val="single" w:sz="4" w:space="0" w:color="auto"/>
            </w:tcBorders>
            <w:vAlign w:val="center"/>
          </w:tcPr>
          <w:p w14:paraId="12BDF7E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7.33</w:t>
            </w:r>
          </w:p>
        </w:tc>
      </w:tr>
      <w:tr w:rsidR="00A93CDA" w14:paraId="640582E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110FD11" w14:textId="77777777" w:rsidR="00A93CDA" w:rsidRDefault="00A93CD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3C96544"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403ED7B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13.56</w:t>
            </w:r>
          </w:p>
        </w:tc>
        <w:tc>
          <w:tcPr>
            <w:tcW w:w="992" w:type="pct"/>
            <w:gridSpan w:val="3"/>
            <w:tcBorders>
              <w:top w:val="single" w:sz="4" w:space="0" w:color="auto"/>
              <w:left w:val="nil"/>
              <w:bottom w:val="single" w:sz="4" w:space="0" w:color="auto"/>
              <w:right w:val="single" w:sz="4" w:space="0" w:color="auto"/>
            </w:tcBorders>
            <w:vAlign w:val="center"/>
          </w:tcPr>
          <w:p w14:paraId="45E6648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13.56</w:t>
            </w:r>
          </w:p>
        </w:tc>
        <w:tc>
          <w:tcPr>
            <w:tcW w:w="666" w:type="pct"/>
            <w:gridSpan w:val="2"/>
            <w:tcBorders>
              <w:top w:val="single" w:sz="4" w:space="0" w:color="auto"/>
              <w:left w:val="nil"/>
              <w:bottom w:val="single" w:sz="4" w:space="0" w:color="auto"/>
              <w:right w:val="single" w:sz="4" w:space="0" w:color="auto"/>
            </w:tcBorders>
            <w:vAlign w:val="center"/>
          </w:tcPr>
          <w:p w14:paraId="32ABF2E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12.11</w:t>
            </w:r>
          </w:p>
        </w:tc>
        <w:tc>
          <w:tcPr>
            <w:tcW w:w="678" w:type="pct"/>
            <w:gridSpan w:val="2"/>
            <w:tcBorders>
              <w:top w:val="nil"/>
              <w:left w:val="nil"/>
              <w:bottom w:val="single" w:sz="4" w:space="0" w:color="auto"/>
              <w:right w:val="single" w:sz="4" w:space="0" w:color="auto"/>
            </w:tcBorders>
            <w:vAlign w:val="center"/>
          </w:tcPr>
          <w:p w14:paraId="0992498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4C1CAAE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02D5ED8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93CDA" w14:paraId="4316968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27B6FE6" w14:textId="77777777" w:rsidR="00A93CDA" w:rsidRDefault="00A93CD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48099D5"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49A3A9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4BC6DE9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27562CF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3008892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528178B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4C00505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93CDA" w14:paraId="5E30BB36"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499CE73"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2B91F2F6"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19229166"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93CDA" w14:paraId="6B8AF9CF"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E8AF98F" w14:textId="77777777" w:rsidR="00A93CDA" w:rsidRDefault="00A93CDA">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0494AEDB"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96号关于提前下达2024年新疆西藏等地区教育特殊补助资金的通知，2024年学前教育保障经费县级配套-学前公用经费。中央资金5.1502万元；县级配套资金8.4192万元，共计13.5694万元。补助享受人数48人，补助标准2800元/每人/学年。通过本项目的实施，有效减轻了家庭经济困难学生生活负担，帮助学生顺利完成学业。</w:t>
            </w:r>
          </w:p>
        </w:tc>
        <w:tc>
          <w:tcPr>
            <w:tcW w:w="2534" w:type="pct"/>
            <w:gridSpan w:val="7"/>
            <w:tcBorders>
              <w:top w:val="single" w:sz="4" w:space="0" w:color="auto"/>
              <w:left w:val="nil"/>
              <w:bottom w:val="single" w:sz="4" w:space="0" w:color="auto"/>
              <w:right w:val="single" w:sz="4" w:space="0" w:color="auto"/>
            </w:tcBorders>
            <w:vAlign w:val="center"/>
          </w:tcPr>
          <w:p w14:paraId="5704BB1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2024年学前教育保障经费县级配套-学前公用经费。中央资金5.1502万元；县级配套资金8.4192万元，共计13.5694万元。补助享受人数48人，共计12.1109万元。补助享受人数48人，补助标准2800元/每人/学年。通过本项目的实施，有效减轻了家庭经济困难学生生活负担，帮助学生顺利完成学业。</w:t>
            </w:r>
            <w:r>
              <w:rPr>
                <w:rFonts w:ascii="宋体" w:eastAsia="宋体" w:hAnsi="宋体" w:cs="宋体" w:hint="eastAsia"/>
                <w:color w:val="000000"/>
                <w:sz w:val="18"/>
                <w:szCs w:val="18"/>
              </w:rPr>
              <w:t>全年执行率：89.31%，总体完成率：98.47%。</w:t>
            </w:r>
          </w:p>
        </w:tc>
      </w:tr>
      <w:tr w:rsidR="00A93CDA" w14:paraId="06CB50D6" w14:textId="77777777">
        <w:trPr>
          <w:trHeight w:val="820"/>
        </w:trPr>
        <w:tc>
          <w:tcPr>
            <w:tcW w:w="332" w:type="pct"/>
            <w:tcBorders>
              <w:top w:val="nil"/>
              <w:left w:val="single" w:sz="4" w:space="0" w:color="auto"/>
              <w:bottom w:val="single" w:sz="4" w:space="0" w:color="auto"/>
              <w:right w:val="single" w:sz="4" w:space="0" w:color="auto"/>
            </w:tcBorders>
            <w:vAlign w:val="center"/>
          </w:tcPr>
          <w:p w14:paraId="4D9E75D5" w14:textId="77777777" w:rsidR="00A93CDA" w:rsidRDefault="00A93CD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31B3B21"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56B83728"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7428CF06"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5C9AFCAF"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40DCA7CE"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6C1E68B1"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65A34CDA"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44C83F75"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5137336F"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4DBD118D"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69571B19"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4DB775DB"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1231425B" w14:textId="77777777" w:rsidR="00A93CD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93CDA" w14:paraId="469B6D8E" w14:textId="77777777">
        <w:trPr>
          <w:trHeight w:val="800"/>
        </w:trPr>
        <w:tc>
          <w:tcPr>
            <w:tcW w:w="332" w:type="pct"/>
            <w:vMerge w:val="restart"/>
            <w:tcBorders>
              <w:top w:val="nil"/>
              <w:left w:val="single" w:sz="4" w:space="0" w:color="auto"/>
              <w:right w:val="single" w:sz="4" w:space="0" w:color="auto"/>
            </w:tcBorders>
            <w:vAlign w:val="center"/>
          </w:tcPr>
          <w:p w14:paraId="40E8E8ED"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23C950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292D171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1DB8B06" w14:textId="77777777" w:rsidR="00A93CD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公用经费享受学生人数</w:t>
            </w:r>
          </w:p>
        </w:tc>
        <w:tc>
          <w:tcPr>
            <w:tcW w:w="338" w:type="pct"/>
            <w:tcBorders>
              <w:top w:val="nil"/>
              <w:left w:val="nil"/>
              <w:bottom w:val="single" w:sz="4" w:space="0" w:color="auto"/>
              <w:right w:val="single" w:sz="4" w:space="0" w:color="auto"/>
            </w:tcBorders>
            <w:vAlign w:val="center"/>
          </w:tcPr>
          <w:p w14:paraId="1E712B7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69D363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=48人</w:t>
            </w:r>
          </w:p>
        </w:tc>
        <w:tc>
          <w:tcPr>
            <w:tcW w:w="337" w:type="pct"/>
            <w:tcBorders>
              <w:top w:val="nil"/>
              <w:left w:val="nil"/>
              <w:bottom w:val="single" w:sz="4" w:space="0" w:color="auto"/>
              <w:right w:val="single" w:sz="4" w:space="0" w:color="auto"/>
            </w:tcBorders>
            <w:vAlign w:val="center"/>
          </w:tcPr>
          <w:p w14:paraId="0836C35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=48人</w:t>
            </w:r>
          </w:p>
        </w:tc>
        <w:tc>
          <w:tcPr>
            <w:tcW w:w="332" w:type="pct"/>
            <w:tcBorders>
              <w:top w:val="nil"/>
              <w:left w:val="nil"/>
              <w:bottom w:val="single" w:sz="4" w:space="0" w:color="auto"/>
              <w:right w:val="single" w:sz="4" w:space="0" w:color="auto"/>
            </w:tcBorders>
            <w:vAlign w:val="center"/>
          </w:tcPr>
          <w:p w14:paraId="37F099C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448317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09EC20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587576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43196E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D7660C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16C663F" w14:textId="77777777" w:rsidR="00A93CDA" w:rsidRDefault="00A93CDA">
            <w:pPr>
              <w:jc w:val="center"/>
              <w:rPr>
                <w:rFonts w:ascii="宋体" w:eastAsia="宋体" w:hAnsi="宋体" w:cs="宋体" w:hint="eastAsia"/>
                <w:color w:val="000000"/>
                <w:sz w:val="18"/>
                <w:szCs w:val="18"/>
              </w:rPr>
            </w:pPr>
          </w:p>
        </w:tc>
      </w:tr>
      <w:tr w:rsidR="00A93CDA" w14:paraId="44C9D3D4" w14:textId="77777777">
        <w:trPr>
          <w:trHeight w:val="800"/>
        </w:trPr>
        <w:tc>
          <w:tcPr>
            <w:tcW w:w="332" w:type="pct"/>
            <w:vMerge/>
            <w:tcBorders>
              <w:left w:val="single" w:sz="4" w:space="0" w:color="auto"/>
              <w:right w:val="single" w:sz="4" w:space="0" w:color="auto"/>
            </w:tcBorders>
            <w:vAlign w:val="center"/>
          </w:tcPr>
          <w:p w14:paraId="53C6C54A" w14:textId="77777777" w:rsidR="00A93CDA" w:rsidRDefault="00A93CDA">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B8B8685" w14:textId="77777777" w:rsidR="00A93CDA" w:rsidRDefault="00A93CD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2B45F9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5CC47521"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维修次数</w:t>
            </w:r>
          </w:p>
        </w:tc>
        <w:tc>
          <w:tcPr>
            <w:tcW w:w="338" w:type="pct"/>
            <w:tcBorders>
              <w:top w:val="nil"/>
              <w:left w:val="nil"/>
              <w:bottom w:val="single" w:sz="4" w:space="0" w:color="auto"/>
              <w:right w:val="single" w:sz="4" w:space="0" w:color="auto"/>
            </w:tcBorders>
            <w:vAlign w:val="center"/>
          </w:tcPr>
          <w:p w14:paraId="77CE593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240945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337" w:type="pct"/>
            <w:tcBorders>
              <w:top w:val="nil"/>
              <w:left w:val="nil"/>
              <w:bottom w:val="single" w:sz="4" w:space="0" w:color="auto"/>
              <w:right w:val="single" w:sz="4" w:space="0" w:color="auto"/>
            </w:tcBorders>
            <w:vAlign w:val="center"/>
          </w:tcPr>
          <w:p w14:paraId="42881BB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332" w:type="pct"/>
            <w:tcBorders>
              <w:top w:val="nil"/>
              <w:left w:val="nil"/>
              <w:bottom w:val="single" w:sz="4" w:space="0" w:color="auto"/>
              <w:right w:val="single" w:sz="4" w:space="0" w:color="auto"/>
            </w:tcBorders>
            <w:vAlign w:val="center"/>
          </w:tcPr>
          <w:p w14:paraId="7A9CC95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BE625B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740CB9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BCF6D6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FA49A2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32" w:type="pct"/>
            <w:tcBorders>
              <w:top w:val="nil"/>
              <w:left w:val="nil"/>
              <w:bottom w:val="single" w:sz="4" w:space="0" w:color="auto"/>
              <w:right w:val="single" w:sz="4" w:space="0" w:color="auto"/>
            </w:tcBorders>
            <w:vAlign w:val="center"/>
          </w:tcPr>
          <w:p w14:paraId="58BB8C0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7" w:type="pct"/>
            <w:tcBorders>
              <w:top w:val="nil"/>
              <w:left w:val="nil"/>
              <w:bottom w:val="single" w:sz="4" w:space="0" w:color="auto"/>
              <w:right w:val="single" w:sz="4" w:space="0" w:color="auto"/>
            </w:tcBorders>
            <w:vAlign w:val="center"/>
          </w:tcPr>
          <w:p w14:paraId="2DF901E1" w14:textId="77777777" w:rsidR="00A93CDA" w:rsidRDefault="00A93CDA">
            <w:pPr>
              <w:jc w:val="center"/>
              <w:rPr>
                <w:rFonts w:ascii="宋体" w:eastAsia="宋体" w:hAnsi="宋体" w:cs="宋体" w:hint="eastAsia"/>
                <w:color w:val="000000"/>
                <w:sz w:val="18"/>
                <w:szCs w:val="18"/>
              </w:rPr>
            </w:pPr>
          </w:p>
        </w:tc>
      </w:tr>
      <w:tr w:rsidR="00A93CDA" w14:paraId="4BF1B57F" w14:textId="77777777">
        <w:trPr>
          <w:trHeight w:val="800"/>
        </w:trPr>
        <w:tc>
          <w:tcPr>
            <w:tcW w:w="332" w:type="pct"/>
            <w:vMerge/>
            <w:tcBorders>
              <w:left w:val="single" w:sz="4" w:space="0" w:color="auto"/>
              <w:right w:val="single" w:sz="4" w:space="0" w:color="auto"/>
            </w:tcBorders>
            <w:vAlign w:val="center"/>
          </w:tcPr>
          <w:p w14:paraId="0DD0439C" w14:textId="77777777" w:rsidR="00A93CDA" w:rsidRDefault="00A93CDA">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9BE781D" w14:textId="77777777" w:rsidR="00A93CDA" w:rsidRDefault="00A93CD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B12AC1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46614ACB"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维修验收合格率</w:t>
            </w:r>
          </w:p>
        </w:tc>
        <w:tc>
          <w:tcPr>
            <w:tcW w:w="338" w:type="pct"/>
            <w:tcBorders>
              <w:top w:val="nil"/>
              <w:left w:val="nil"/>
              <w:bottom w:val="single" w:sz="4" w:space="0" w:color="auto"/>
              <w:right w:val="single" w:sz="4" w:space="0" w:color="auto"/>
            </w:tcBorders>
            <w:vAlign w:val="center"/>
          </w:tcPr>
          <w:p w14:paraId="1D7F369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45D5D4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7" w:type="pct"/>
            <w:tcBorders>
              <w:top w:val="nil"/>
              <w:left w:val="nil"/>
              <w:bottom w:val="single" w:sz="4" w:space="0" w:color="auto"/>
              <w:right w:val="single" w:sz="4" w:space="0" w:color="auto"/>
            </w:tcBorders>
            <w:vAlign w:val="center"/>
          </w:tcPr>
          <w:p w14:paraId="7CD119C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CD6DA1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9793BF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AFE083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E8EC4A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61B393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D6F118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9004F5E" w14:textId="77777777" w:rsidR="00A93CDA" w:rsidRDefault="00A93CDA">
            <w:pPr>
              <w:jc w:val="center"/>
              <w:rPr>
                <w:rFonts w:ascii="宋体" w:eastAsia="宋体" w:hAnsi="宋体" w:cs="宋体" w:hint="eastAsia"/>
                <w:color w:val="000000"/>
                <w:sz w:val="18"/>
                <w:szCs w:val="18"/>
              </w:rPr>
            </w:pPr>
          </w:p>
        </w:tc>
      </w:tr>
      <w:tr w:rsidR="00A93CDA" w14:paraId="2A6D8E13" w14:textId="77777777">
        <w:trPr>
          <w:trHeight w:val="800"/>
        </w:trPr>
        <w:tc>
          <w:tcPr>
            <w:tcW w:w="332" w:type="pct"/>
            <w:vMerge/>
            <w:tcBorders>
              <w:left w:val="single" w:sz="4" w:space="0" w:color="auto"/>
              <w:right w:val="single" w:sz="4" w:space="0" w:color="auto"/>
            </w:tcBorders>
            <w:vAlign w:val="center"/>
          </w:tcPr>
          <w:p w14:paraId="12CC95A4" w14:textId="77777777" w:rsidR="00A93CDA" w:rsidRDefault="00A93CDA">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D957983" w14:textId="77777777" w:rsidR="00A93CDA" w:rsidRDefault="00A93CD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63749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547DF664"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维修完成及时率</w:t>
            </w:r>
          </w:p>
        </w:tc>
        <w:tc>
          <w:tcPr>
            <w:tcW w:w="338" w:type="pct"/>
            <w:tcBorders>
              <w:top w:val="nil"/>
              <w:left w:val="nil"/>
              <w:bottom w:val="single" w:sz="4" w:space="0" w:color="auto"/>
              <w:right w:val="single" w:sz="4" w:space="0" w:color="auto"/>
            </w:tcBorders>
            <w:vAlign w:val="center"/>
          </w:tcPr>
          <w:p w14:paraId="7F62334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555A8D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7" w:type="pct"/>
            <w:tcBorders>
              <w:top w:val="nil"/>
              <w:left w:val="nil"/>
              <w:bottom w:val="single" w:sz="4" w:space="0" w:color="auto"/>
              <w:right w:val="single" w:sz="4" w:space="0" w:color="auto"/>
            </w:tcBorders>
            <w:vAlign w:val="center"/>
          </w:tcPr>
          <w:p w14:paraId="723B4B1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7BCD5D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263CE1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9E69C1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EFF776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9954C3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F9AB07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C711CE0" w14:textId="77777777" w:rsidR="00A93CDA" w:rsidRDefault="00A93CDA">
            <w:pPr>
              <w:jc w:val="center"/>
              <w:rPr>
                <w:rFonts w:ascii="宋体" w:eastAsia="宋体" w:hAnsi="宋体" w:cs="宋体" w:hint="eastAsia"/>
                <w:color w:val="000000"/>
                <w:sz w:val="18"/>
                <w:szCs w:val="18"/>
              </w:rPr>
            </w:pPr>
          </w:p>
        </w:tc>
      </w:tr>
      <w:tr w:rsidR="00A93CDA" w14:paraId="3ABFC407" w14:textId="77777777">
        <w:trPr>
          <w:trHeight w:val="800"/>
        </w:trPr>
        <w:tc>
          <w:tcPr>
            <w:tcW w:w="332" w:type="pct"/>
            <w:vMerge/>
            <w:tcBorders>
              <w:left w:val="single" w:sz="4" w:space="0" w:color="auto"/>
              <w:right w:val="single" w:sz="4" w:space="0" w:color="auto"/>
            </w:tcBorders>
            <w:vAlign w:val="center"/>
          </w:tcPr>
          <w:p w14:paraId="47F03A6E" w14:textId="77777777" w:rsidR="00A93CDA" w:rsidRDefault="00A93CD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5FE6B6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6C6AEEE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5D5D4095"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5D83746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715C9A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9E58F3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6B312E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EE837E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DB55D8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1D2D2C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FEBD23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4EC3FE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65B61B2" w14:textId="77777777" w:rsidR="00A93CDA" w:rsidRDefault="00A93CDA">
            <w:pPr>
              <w:jc w:val="center"/>
              <w:rPr>
                <w:rFonts w:ascii="宋体" w:eastAsia="宋体" w:hAnsi="宋体" w:cs="宋体" w:hint="eastAsia"/>
                <w:color w:val="000000"/>
                <w:sz w:val="18"/>
                <w:szCs w:val="18"/>
              </w:rPr>
            </w:pPr>
          </w:p>
        </w:tc>
      </w:tr>
      <w:tr w:rsidR="00A93CDA" w14:paraId="4D244BE2" w14:textId="77777777">
        <w:trPr>
          <w:trHeight w:val="800"/>
        </w:trPr>
        <w:tc>
          <w:tcPr>
            <w:tcW w:w="332" w:type="pct"/>
            <w:vMerge/>
            <w:tcBorders>
              <w:left w:val="single" w:sz="4" w:space="0" w:color="auto"/>
              <w:right w:val="single" w:sz="4" w:space="0" w:color="auto"/>
            </w:tcBorders>
            <w:vAlign w:val="center"/>
          </w:tcPr>
          <w:p w14:paraId="69D01CA1" w14:textId="77777777" w:rsidR="00A93CDA" w:rsidRDefault="00A93CD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FE72F6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1312068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3591B5AC"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提高学生的学习环境</w:t>
            </w:r>
          </w:p>
        </w:tc>
        <w:tc>
          <w:tcPr>
            <w:tcW w:w="338" w:type="pct"/>
            <w:tcBorders>
              <w:top w:val="nil"/>
              <w:left w:val="nil"/>
              <w:bottom w:val="single" w:sz="4" w:space="0" w:color="auto"/>
              <w:right w:val="single" w:sz="4" w:space="0" w:color="auto"/>
            </w:tcBorders>
            <w:vAlign w:val="center"/>
          </w:tcPr>
          <w:p w14:paraId="31F363A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1429AD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7" w:type="pct"/>
            <w:tcBorders>
              <w:top w:val="nil"/>
              <w:left w:val="nil"/>
              <w:bottom w:val="single" w:sz="4" w:space="0" w:color="auto"/>
              <w:right w:val="single" w:sz="4" w:space="0" w:color="auto"/>
            </w:tcBorders>
            <w:vAlign w:val="center"/>
          </w:tcPr>
          <w:p w14:paraId="533A10A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2" w:type="pct"/>
            <w:tcBorders>
              <w:top w:val="nil"/>
              <w:left w:val="nil"/>
              <w:bottom w:val="single" w:sz="4" w:space="0" w:color="auto"/>
              <w:right w:val="single" w:sz="4" w:space="0" w:color="auto"/>
            </w:tcBorders>
            <w:vAlign w:val="center"/>
          </w:tcPr>
          <w:p w14:paraId="759DB08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D893CE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4F21D1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752FDE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5E28A9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2" w:type="pct"/>
            <w:tcBorders>
              <w:top w:val="nil"/>
              <w:left w:val="nil"/>
              <w:bottom w:val="single" w:sz="4" w:space="0" w:color="auto"/>
              <w:right w:val="single" w:sz="4" w:space="0" w:color="auto"/>
            </w:tcBorders>
            <w:vAlign w:val="center"/>
          </w:tcPr>
          <w:p w14:paraId="0EEC75C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06E93AE" w14:textId="77777777" w:rsidR="00A93CDA" w:rsidRDefault="00A93CDA">
            <w:pPr>
              <w:jc w:val="center"/>
              <w:rPr>
                <w:rFonts w:ascii="宋体" w:eastAsia="宋体" w:hAnsi="宋体" w:cs="宋体" w:hint="eastAsia"/>
                <w:color w:val="000000"/>
                <w:sz w:val="18"/>
                <w:szCs w:val="18"/>
              </w:rPr>
            </w:pPr>
          </w:p>
        </w:tc>
      </w:tr>
      <w:tr w:rsidR="00A93CDA" w14:paraId="1266E921" w14:textId="77777777">
        <w:trPr>
          <w:trHeight w:val="800"/>
        </w:trPr>
        <w:tc>
          <w:tcPr>
            <w:tcW w:w="332" w:type="pct"/>
            <w:vMerge/>
            <w:tcBorders>
              <w:left w:val="single" w:sz="4" w:space="0" w:color="auto"/>
              <w:bottom w:val="single" w:sz="4" w:space="0" w:color="auto"/>
              <w:right w:val="single" w:sz="4" w:space="0" w:color="auto"/>
            </w:tcBorders>
            <w:vAlign w:val="center"/>
          </w:tcPr>
          <w:p w14:paraId="047FF67F" w14:textId="77777777" w:rsidR="00A93CDA" w:rsidRDefault="00A93CD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C200E0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34C5E1C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26727518" w14:textId="77777777" w:rsidR="00A93CD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学校和教师满意率（%）</w:t>
            </w:r>
          </w:p>
        </w:tc>
        <w:tc>
          <w:tcPr>
            <w:tcW w:w="338" w:type="pct"/>
            <w:tcBorders>
              <w:top w:val="nil"/>
              <w:left w:val="nil"/>
              <w:bottom w:val="single" w:sz="4" w:space="0" w:color="auto"/>
              <w:right w:val="single" w:sz="4" w:space="0" w:color="auto"/>
            </w:tcBorders>
            <w:vAlign w:val="center"/>
          </w:tcPr>
          <w:p w14:paraId="1002D43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794FCA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9AE74D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2" w:type="pct"/>
            <w:tcBorders>
              <w:top w:val="nil"/>
              <w:left w:val="nil"/>
              <w:bottom w:val="single" w:sz="4" w:space="0" w:color="auto"/>
              <w:right w:val="single" w:sz="4" w:space="0" w:color="auto"/>
            </w:tcBorders>
            <w:vAlign w:val="center"/>
          </w:tcPr>
          <w:p w14:paraId="04C5C0A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17C073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E2D357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76A40A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23EEF5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337141B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AF3B4AC" w14:textId="77777777" w:rsidR="00A93CDA" w:rsidRDefault="00A93CDA">
            <w:pPr>
              <w:jc w:val="center"/>
              <w:rPr>
                <w:rFonts w:ascii="宋体" w:eastAsia="宋体" w:hAnsi="宋体" w:cs="宋体" w:hint="eastAsia"/>
                <w:color w:val="000000"/>
                <w:sz w:val="18"/>
                <w:szCs w:val="18"/>
              </w:rPr>
            </w:pPr>
          </w:p>
        </w:tc>
      </w:tr>
      <w:tr w:rsidR="00A93CDA" w14:paraId="22144155"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10A44C6"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51FD12BB"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4C46F9D" w14:textId="77777777" w:rsidR="00A93CDA" w:rsidRDefault="00A93CDA">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EFAD884" w14:textId="77777777" w:rsidR="00A93CDA" w:rsidRDefault="00A93CDA">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8510ACE" w14:textId="77777777" w:rsidR="00A93CDA" w:rsidRDefault="00A93CDA">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8186C4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97.33</w:t>
            </w:r>
            <w:r>
              <w:rPr>
                <w:rFonts w:ascii="宋体" w:eastAsia="宋体" w:hAnsi="宋体" w:cs="宋体" w:hint="eastAsia"/>
                <w:color w:val="000000"/>
                <w:sz w:val="18"/>
                <w:szCs w:val="18"/>
              </w:rPr>
              <w:lastRenderedPageBreak/>
              <w:t>分</w:t>
            </w:r>
          </w:p>
        </w:tc>
        <w:tc>
          <w:tcPr>
            <w:tcW w:w="346" w:type="pct"/>
            <w:tcBorders>
              <w:top w:val="single" w:sz="4" w:space="0" w:color="auto"/>
              <w:left w:val="nil"/>
              <w:bottom w:val="single" w:sz="4" w:space="0" w:color="auto"/>
              <w:right w:val="single" w:sz="4" w:space="0" w:color="auto"/>
            </w:tcBorders>
            <w:vAlign w:val="center"/>
          </w:tcPr>
          <w:p w14:paraId="2BFEF221" w14:textId="77777777" w:rsidR="00A93CDA" w:rsidRDefault="00A93CDA">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E9BAC02" w14:textId="77777777" w:rsidR="00A93CDA" w:rsidRDefault="00A93CDA">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6522C8A1" w14:textId="77777777" w:rsidR="00A93CDA" w:rsidRDefault="00A93CDA">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277A4BB" w14:textId="77777777" w:rsidR="00A93CDA" w:rsidRDefault="00A93CDA">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42F73E0D" w14:textId="77777777" w:rsidR="00A93CDA" w:rsidRDefault="00A93CDA">
            <w:pPr>
              <w:rPr>
                <w:rFonts w:ascii="宋体" w:eastAsia="宋体" w:hAnsi="宋体" w:cs="宋体" w:hint="eastAsia"/>
                <w:color w:val="000000"/>
                <w:sz w:val="18"/>
                <w:szCs w:val="18"/>
              </w:rPr>
            </w:pPr>
          </w:p>
        </w:tc>
      </w:tr>
    </w:tbl>
    <w:p w14:paraId="7E1B24BB" w14:textId="77777777" w:rsidR="00A93CD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25D0561"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A93CDA" w14:paraId="484001D8"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5A4465B"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A2C1575"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2024年城乡义务教育补助资金-小学公用经费</w:t>
            </w:r>
          </w:p>
        </w:tc>
      </w:tr>
      <w:tr w:rsidR="00A93CDA" w14:paraId="38E67358"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A939B3A"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6BB6DF2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619BC843"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305E9E2A"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奇台县老奇台镇中心学校</w:t>
            </w:r>
          </w:p>
        </w:tc>
      </w:tr>
      <w:tr w:rsidR="00A93CDA" w14:paraId="1854281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BE3D8BF"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6EFF1929" w14:textId="77777777" w:rsidR="00A93CDA" w:rsidRDefault="00A93CDA">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4B752AD0"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8F83D36"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6511DAE"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40EC669D"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48297D09"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7AAEA09A"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93CDA" w14:paraId="77FC0E9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F929C72" w14:textId="77777777" w:rsidR="00A93CDA" w:rsidRDefault="00A93CD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688B40D"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257053A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17.26</w:t>
            </w:r>
          </w:p>
        </w:tc>
        <w:tc>
          <w:tcPr>
            <w:tcW w:w="982" w:type="pct"/>
            <w:gridSpan w:val="3"/>
            <w:tcBorders>
              <w:top w:val="single" w:sz="4" w:space="0" w:color="auto"/>
              <w:left w:val="nil"/>
              <w:bottom w:val="single" w:sz="4" w:space="0" w:color="auto"/>
              <w:right w:val="single" w:sz="4" w:space="0" w:color="auto"/>
            </w:tcBorders>
            <w:vAlign w:val="center"/>
          </w:tcPr>
          <w:p w14:paraId="6145197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16.88</w:t>
            </w:r>
          </w:p>
        </w:tc>
        <w:tc>
          <w:tcPr>
            <w:tcW w:w="708" w:type="pct"/>
            <w:gridSpan w:val="2"/>
            <w:tcBorders>
              <w:top w:val="single" w:sz="4" w:space="0" w:color="auto"/>
              <w:left w:val="nil"/>
              <w:bottom w:val="single" w:sz="4" w:space="0" w:color="auto"/>
              <w:right w:val="single" w:sz="4" w:space="0" w:color="auto"/>
            </w:tcBorders>
            <w:vAlign w:val="center"/>
          </w:tcPr>
          <w:p w14:paraId="32EE92C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16.88</w:t>
            </w:r>
          </w:p>
        </w:tc>
        <w:tc>
          <w:tcPr>
            <w:tcW w:w="671" w:type="pct"/>
            <w:gridSpan w:val="2"/>
            <w:tcBorders>
              <w:top w:val="nil"/>
              <w:left w:val="nil"/>
              <w:bottom w:val="single" w:sz="4" w:space="0" w:color="auto"/>
              <w:right w:val="single" w:sz="4" w:space="0" w:color="auto"/>
            </w:tcBorders>
            <w:vAlign w:val="center"/>
          </w:tcPr>
          <w:p w14:paraId="05814D5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C7F9CF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6B4FA8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93CDA" w14:paraId="0A441AE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BC8B93C" w14:textId="77777777" w:rsidR="00A93CDA" w:rsidRDefault="00A93CD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E76E85E"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32BD597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17.26</w:t>
            </w:r>
          </w:p>
        </w:tc>
        <w:tc>
          <w:tcPr>
            <w:tcW w:w="982" w:type="pct"/>
            <w:gridSpan w:val="3"/>
            <w:tcBorders>
              <w:top w:val="single" w:sz="4" w:space="0" w:color="auto"/>
              <w:left w:val="nil"/>
              <w:bottom w:val="single" w:sz="4" w:space="0" w:color="auto"/>
              <w:right w:val="single" w:sz="4" w:space="0" w:color="auto"/>
            </w:tcBorders>
            <w:vAlign w:val="center"/>
          </w:tcPr>
          <w:p w14:paraId="251E9CE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16.88</w:t>
            </w:r>
          </w:p>
        </w:tc>
        <w:tc>
          <w:tcPr>
            <w:tcW w:w="708" w:type="pct"/>
            <w:gridSpan w:val="2"/>
            <w:tcBorders>
              <w:top w:val="single" w:sz="4" w:space="0" w:color="auto"/>
              <w:left w:val="nil"/>
              <w:bottom w:val="single" w:sz="4" w:space="0" w:color="auto"/>
              <w:right w:val="single" w:sz="4" w:space="0" w:color="auto"/>
            </w:tcBorders>
            <w:vAlign w:val="center"/>
          </w:tcPr>
          <w:p w14:paraId="2276F06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16.88</w:t>
            </w:r>
          </w:p>
        </w:tc>
        <w:tc>
          <w:tcPr>
            <w:tcW w:w="671" w:type="pct"/>
            <w:gridSpan w:val="2"/>
            <w:tcBorders>
              <w:top w:val="nil"/>
              <w:left w:val="nil"/>
              <w:bottom w:val="single" w:sz="4" w:space="0" w:color="auto"/>
              <w:right w:val="single" w:sz="4" w:space="0" w:color="auto"/>
            </w:tcBorders>
            <w:vAlign w:val="center"/>
          </w:tcPr>
          <w:p w14:paraId="47F0D9F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DE67D9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E6D182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93CDA" w14:paraId="3F03658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1C828F7" w14:textId="77777777" w:rsidR="00A93CDA" w:rsidRDefault="00A93CD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6D875E8"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930079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2A0228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459FD8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B60AF8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73B064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E6D37D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93CDA" w14:paraId="26CD2E8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05BD294"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DAA3102"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6527113D"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93CDA" w14:paraId="71A8F40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87E8A98" w14:textId="77777777" w:rsidR="00A93CDA" w:rsidRDefault="00A93CDA">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997C0BD"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90号《关于提前下达2024年城乡义务教育补助经费预算[中央直达资金]的通知》，昌州财教【2023】95号《关于提前下达2024年城乡义务教育补助经费[自治区直达资金]的通知》用于改善学校办学条件，保障各学校正常运转、完成教育教学活动和其他日常工作任务等支出。</w:t>
            </w:r>
          </w:p>
        </w:tc>
        <w:tc>
          <w:tcPr>
            <w:tcW w:w="2559" w:type="pct"/>
            <w:gridSpan w:val="7"/>
            <w:tcBorders>
              <w:top w:val="single" w:sz="4" w:space="0" w:color="auto"/>
              <w:left w:val="nil"/>
              <w:bottom w:val="single" w:sz="4" w:space="0" w:color="auto"/>
              <w:right w:val="single" w:sz="4" w:space="0" w:color="auto"/>
            </w:tcBorders>
            <w:vAlign w:val="center"/>
          </w:tcPr>
          <w:p w14:paraId="6DC9CC21"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95号《关于提前下达2024年城乡义务教育补助经费[自治区直达资金]的通知》用于改善学校办学条件保障各学校正常运转、完成教育教学活动和其他日常工作任务等支出，全年执行率100%，总体完成率100%。</w:t>
            </w:r>
          </w:p>
        </w:tc>
      </w:tr>
      <w:tr w:rsidR="00A93CDA" w14:paraId="30A672C2" w14:textId="77777777">
        <w:trPr>
          <w:trHeight w:val="820"/>
        </w:trPr>
        <w:tc>
          <w:tcPr>
            <w:tcW w:w="328" w:type="pct"/>
            <w:tcBorders>
              <w:top w:val="nil"/>
              <w:left w:val="single" w:sz="4" w:space="0" w:color="auto"/>
              <w:bottom w:val="single" w:sz="4" w:space="0" w:color="auto"/>
              <w:right w:val="single" w:sz="4" w:space="0" w:color="auto"/>
            </w:tcBorders>
            <w:vAlign w:val="center"/>
          </w:tcPr>
          <w:p w14:paraId="79A70CC1" w14:textId="77777777" w:rsidR="00A93CDA" w:rsidRDefault="00A93CD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8A14253"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7D7A2784"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524AEA17"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1F034701"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5BC7B240"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170E26A1"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14ECBF1D"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596C8018"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327AFA47"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32E03C4D"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F762CE3"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53A4F547"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7A628572" w14:textId="77777777" w:rsidR="00A93CD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93CDA" w14:paraId="3CBBB750" w14:textId="77777777">
        <w:trPr>
          <w:trHeight w:val="800"/>
        </w:trPr>
        <w:tc>
          <w:tcPr>
            <w:tcW w:w="328" w:type="pct"/>
            <w:vMerge w:val="restart"/>
            <w:tcBorders>
              <w:top w:val="nil"/>
              <w:left w:val="single" w:sz="4" w:space="0" w:color="auto"/>
              <w:right w:val="single" w:sz="4" w:space="0" w:color="auto"/>
            </w:tcBorders>
            <w:vAlign w:val="center"/>
          </w:tcPr>
          <w:p w14:paraId="7C8D3831"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0B1A71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4A63D76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734C41AB" w14:textId="77777777" w:rsidR="00A93CD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公用经费享受学生人数</w:t>
            </w:r>
          </w:p>
        </w:tc>
        <w:tc>
          <w:tcPr>
            <w:tcW w:w="334" w:type="pct"/>
            <w:tcBorders>
              <w:top w:val="nil"/>
              <w:left w:val="nil"/>
              <w:bottom w:val="single" w:sz="4" w:space="0" w:color="auto"/>
              <w:right w:val="single" w:sz="4" w:space="0" w:color="auto"/>
            </w:tcBorders>
            <w:vAlign w:val="center"/>
          </w:tcPr>
          <w:p w14:paraId="4F802B7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31149A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=165人</w:t>
            </w:r>
          </w:p>
        </w:tc>
        <w:tc>
          <w:tcPr>
            <w:tcW w:w="333" w:type="pct"/>
            <w:tcBorders>
              <w:top w:val="nil"/>
              <w:left w:val="nil"/>
              <w:bottom w:val="single" w:sz="4" w:space="0" w:color="auto"/>
              <w:right w:val="single" w:sz="4" w:space="0" w:color="auto"/>
            </w:tcBorders>
            <w:vAlign w:val="center"/>
          </w:tcPr>
          <w:p w14:paraId="494467E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=165人</w:t>
            </w:r>
          </w:p>
        </w:tc>
        <w:tc>
          <w:tcPr>
            <w:tcW w:w="328" w:type="pct"/>
            <w:tcBorders>
              <w:top w:val="nil"/>
              <w:left w:val="nil"/>
              <w:bottom w:val="single" w:sz="4" w:space="0" w:color="auto"/>
              <w:right w:val="single" w:sz="4" w:space="0" w:color="auto"/>
            </w:tcBorders>
            <w:vAlign w:val="center"/>
          </w:tcPr>
          <w:p w14:paraId="60541FD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656F1D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088CAC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AD80FE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DE7FCE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7DEACF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49D9721" w14:textId="77777777" w:rsidR="00A93CDA" w:rsidRDefault="00A93CDA">
            <w:pPr>
              <w:jc w:val="center"/>
              <w:rPr>
                <w:rFonts w:ascii="宋体" w:eastAsia="宋体" w:hAnsi="宋体" w:cs="宋体" w:hint="eastAsia"/>
                <w:color w:val="000000"/>
                <w:sz w:val="18"/>
                <w:szCs w:val="18"/>
              </w:rPr>
            </w:pPr>
          </w:p>
        </w:tc>
      </w:tr>
      <w:tr w:rsidR="00A93CDA" w14:paraId="5541DEDA" w14:textId="77777777">
        <w:trPr>
          <w:trHeight w:val="800"/>
        </w:trPr>
        <w:tc>
          <w:tcPr>
            <w:tcW w:w="328" w:type="pct"/>
            <w:vMerge/>
            <w:tcBorders>
              <w:left w:val="single" w:sz="4" w:space="0" w:color="auto"/>
              <w:right w:val="single" w:sz="4" w:space="0" w:color="auto"/>
            </w:tcBorders>
            <w:vAlign w:val="center"/>
          </w:tcPr>
          <w:p w14:paraId="0874483D" w14:textId="77777777" w:rsidR="00A93CDA" w:rsidRDefault="00A93CD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0040D45" w14:textId="77777777" w:rsidR="00A93CDA" w:rsidRDefault="00A93C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67E0A5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0C5FE2F5"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维修次数</w:t>
            </w:r>
          </w:p>
        </w:tc>
        <w:tc>
          <w:tcPr>
            <w:tcW w:w="334" w:type="pct"/>
            <w:tcBorders>
              <w:top w:val="nil"/>
              <w:left w:val="nil"/>
              <w:bottom w:val="single" w:sz="4" w:space="0" w:color="auto"/>
              <w:right w:val="single" w:sz="4" w:space="0" w:color="auto"/>
            </w:tcBorders>
            <w:vAlign w:val="center"/>
          </w:tcPr>
          <w:p w14:paraId="559296B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3ABB4E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33" w:type="pct"/>
            <w:tcBorders>
              <w:top w:val="nil"/>
              <w:left w:val="nil"/>
              <w:bottom w:val="single" w:sz="4" w:space="0" w:color="auto"/>
              <w:right w:val="single" w:sz="4" w:space="0" w:color="auto"/>
            </w:tcBorders>
            <w:vAlign w:val="center"/>
          </w:tcPr>
          <w:p w14:paraId="1D48E3E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28" w:type="pct"/>
            <w:tcBorders>
              <w:top w:val="nil"/>
              <w:left w:val="nil"/>
              <w:bottom w:val="single" w:sz="4" w:space="0" w:color="auto"/>
              <w:right w:val="single" w:sz="4" w:space="0" w:color="auto"/>
            </w:tcBorders>
            <w:vAlign w:val="center"/>
          </w:tcPr>
          <w:p w14:paraId="105B0B4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FCC62C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EF6712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F5F4DC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63824C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2E8FEA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F7E2442" w14:textId="77777777" w:rsidR="00A93CDA" w:rsidRDefault="00A93CDA">
            <w:pPr>
              <w:jc w:val="center"/>
              <w:rPr>
                <w:rFonts w:ascii="宋体" w:eastAsia="宋体" w:hAnsi="宋体" w:cs="宋体" w:hint="eastAsia"/>
                <w:color w:val="000000"/>
                <w:sz w:val="18"/>
                <w:szCs w:val="18"/>
              </w:rPr>
            </w:pPr>
          </w:p>
        </w:tc>
      </w:tr>
      <w:tr w:rsidR="00A93CDA" w14:paraId="53FA7FBE" w14:textId="77777777">
        <w:trPr>
          <w:trHeight w:val="800"/>
        </w:trPr>
        <w:tc>
          <w:tcPr>
            <w:tcW w:w="328" w:type="pct"/>
            <w:vMerge/>
            <w:tcBorders>
              <w:left w:val="single" w:sz="4" w:space="0" w:color="auto"/>
              <w:right w:val="single" w:sz="4" w:space="0" w:color="auto"/>
            </w:tcBorders>
            <w:vAlign w:val="center"/>
          </w:tcPr>
          <w:p w14:paraId="5B0F3A2B" w14:textId="77777777" w:rsidR="00A93CDA" w:rsidRDefault="00A93CD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2376FD1" w14:textId="77777777" w:rsidR="00A93CDA" w:rsidRDefault="00A93C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3C989D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5BA63CF"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维修验收合格率</w:t>
            </w:r>
          </w:p>
        </w:tc>
        <w:tc>
          <w:tcPr>
            <w:tcW w:w="334" w:type="pct"/>
            <w:tcBorders>
              <w:top w:val="nil"/>
              <w:left w:val="nil"/>
              <w:bottom w:val="single" w:sz="4" w:space="0" w:color="auto"/>
              <w:right w:val="single" w:sz="4" w:space="0" w:color="auto"/>
            </w:tcBorders>
            <w:vAlign w:val="center"/>
          </w:tcPr>
          <w:p w14:paraId="0A93E07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6169D7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0CA43B4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38299C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451A39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AFC770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26DEA8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DCA36D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1A6F07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C63993D" w14:textId="77777777" w:rsidR="00A93CDA" w:rsidRDefault="00A93CDA">
            <w:pPr>
              <w:jc w:val="center"/>
              <w:rPr>
                <w:rFonts w:ascii="宋体" w:eastAsia="宋体" w:hAnsi="宋体" w:cs="宋体" w:hint="eastAsia"/>
                <w:color w:val="000000"/>
                <w:sz w:val="18"/>
                <w:szCs w:val="18"/>
              </w:rPr>
            </w:pPr>
          </w:p>
        </w:tc>
      </w:tr>
      <w:tr w:rsidR="00A93CDA" w14:paraId="24FEA317" w14:textId="77777777">
        <w:trPr>
          <w:trHeight w:val="800"/>
        </w:trPr>
        <w:tc>
          <w:tcPr>
            <w:tcW w:w="328" w:type="pct"/>
            <w:vMerge/>
            <w:tcBorders>
              <w:left w:val="single" w:sz="4" w:space="0" w:color="auto"/>
              <w:right w:val="single" w:sz="4" w:space="0" w:color="auto"/>
            </w:tcBorders>
            <w:vAlign w:val="center"/>
          </w:tcPr>
          <w:p w14:paraId="4C0379E8" w14:textId="77777777" w:rsidR="00A93CDA" w:rsidRDefault="00A93CD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C68A9F9" w14:textId="77777777" w:rsidR="00A93CDA" w:rsidRDefault="00A93C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64D967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39931BDE"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维修完成及时率</w:t>
            </w:r>
          </w:p>
        </w:tc>
        <w:tc>
          <w:tcPr>
            <w:tcW w:w="334" w:type="pct"/>
            <w:tcBorders>
              <w:top w:val="nil"/>
              <w:left w:val="nil"/>
              <w:bottom w:val="single" w:sz="4" w:space="0" w:color="auto"/>
              <w:right w:val="single" w:sz="4" w:space="0" w:color="auto"/>
            </w:tcBorders>
            <w:vAlign w:val="center"/>
          </w:tcPr>
          <w:p w14:paraId="5BA0E10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5E67B8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361EA32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066856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817D58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5663B4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DFC2FD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EC31A6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DD9959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F4CEBCB" w14:textId="77777777" w:rsidR="00A93CDA" w:rsidRDefault="00A93CDA">
            <w:pPr>
              <w:jc w:val="center"/>
              <w:rPr>
                <w:rFonts w:ascii="宋体" w:eastAsia="宋体" w:hAnsi="宋体" w:cs="宋体" w:hint="eastAsia"/>
                <w:color w:val="000000"/>
                <w:sz w:val="18"/>
                <w:szCs w:val="18"/>
              </w:rPr>
            </w:pPr>
          </w:p>
        </w:tc>
      </w:tr>
      <w:tr w:rsidR="00A93CDA" w14:paraId="0AC8AF24" w14:textId="77777777">
        <w:trPr>
          <w:trHeight w:val="800"/>
        </w:trPr>
        <w:tc>
          <w:tcPr>
            <w:tcW w:w="328" w:type="pct"/>
            <w:vMerge/>
            <w:tcBorders>
              <w:left w:val="single" w:sz="4" w:space="0" w:color="auto"/>
              <w:right w:val="single" w:sz="4" w:space="0" w:color="auto"/>
            </w:tcBorders>
            <w:vAlign w:val="center"/>
          </w:tcPr>
          <w:p w14:paraId="57C362C0" w14:textId="77777777" w:rsidR="00A93CDA" w:rsidRDefault="00A93CD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DB03ED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D675E7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31A033C8"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69EF41D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ABCD7A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9AADF2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B3F330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2949FC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AC27D2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247C4D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657421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C908D2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0850976" w14:textId="77777777" w:rsidR="00A93CDA" w:rsidRDefault="00A93CDA">
            <w:pPr>
              <w:jc w:val="center"/>
              <w:rPr>
                <w:rFonts w:ascii="宋体" w:eastAsia="宋体" w:hAnsi="宋体" w:cs="宋体" w:hint="eastAsia"/>
                <w:color w:val="000000"/>
                <w:sz w:val="18"/>
                <w:szCs w:val="18"/>
              </w:rPr>
            </w:pPr>
          </w:p>
        </w:tc>
      </w:tr>
      <w:tr w:rsidR="00A93CDA" w14:paraId="16551D68" w14:textId="77777777">
        <w:trPr>
          <w:trHeight w:val="800"/>
        </w:trPr>
        <w:tc>
          <w:tcPr>
            <w:tcW w:w="328" w:type="pct"/>
            <w:vMerge/>
            <w:tcBorders>
              <w:left w:val="single" w:sz="4" w:space="0" w:color="auto"/>
              <w:right w:val="single" w:sz="4" w:space="0" w:color="auto"/>
            </w:tcBorders>
            <w:vAlign w:val="center"/>
          </w:tcPr>
          <w:p w14:paraId="4FF39F31" w14:textId="77777777" w:rsidR="00A93CDA" w:rsidRDefault="00A93CD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02EF91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517119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510AC212"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提高学生的学习环境</w:t>
            </w:r>
          </w:p>
        </w:tc>
        <w:tc>
          <w:tcPr>
            <w:tcW w:w="334" w:type="pct"/>
            <w:tcBorders>
              <w:top w:val="nil"/>
              <w:left w:val="nil"/>
              <w:bottom w:val="single" w:sz="4" w:space="0" w:color="auto"/>
              <w:right w:val="single" w:sz="4" w:space="0" w:color="auto"/>
            </w:tcBorders>
            <w:vAlign w:val="center"/>
          </w:tcPr>
          <w:p w14:paraId="24C3FBD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DA03B2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3" w:type="pct"/>
            <w:tcBorders>
              <w:top w:val="nil"/>
              <w:left w:val="nil"/>
              <w:bottom w:val="single" w:sz="4" w:space="0" w:color="auto"/>
              <w:right w:val="single" w:sz="4" w:space="0" w:color="auto"/>
            </w:tcBorders>
            <w:vAlign w:val="center"/>
          </w:tcPr>
          <w:p w14:paraId="5709D97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28" w:type="pct"/>
            <w:tcBorders>
              <w:top w:val="nil"/>
              <w:left w:val="nil"/>
              <w:bottom w:val="single" w:sz="4" w:space="0" w:color="auto"/>
              <w:right w:val="single" w:sz="4" w:space="0" w:color="auto"/>
            </w:tcBorders>
            <w:vAlign w:val="center"/>
          </w:tcPr>
          <w:p w14:paraId="2FE7F6E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0F7EBD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2203EF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A1DA20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DDD442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6C8C57B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F0D2519" w14:textId="77777777" w:rsidR="00A93CDA" w:rsidRDefault="00A93CDA">
            <w:pPr>
              <w:jc w:val="center"/>
              <w:rPr>
                <w:rFonts w:ascii="宋体" w:eastAsia="宋体" w:hAnsi="宋体" w:cs="宋体" w:hint="eastAsia"/>
                <w:color w:val="000000"/>
                <w:sz w:val="18"/>
                <w:szCs w:val="18"/>
              </w:rPr>
            </w:pPr>
          </w:p>
        </w:tc>
      </w:tr>
      <w:tr w:rsidR="00A93CDA" w14:paraId="3A4E6F78" w14:textId="77777777">
        <w:trPr>
          <w:trHeight w:val="800"/>
        </w:trPr>
        <w:tc>
          <w:tcPr>
            <w:tcW w:w="328" w:type="pct"/>
            <w:vMerge/>
            <w:tcBorders>
              <w:left w:val="single" w:sz="4" w:space="0" w:color="auto"/>
              <w:bottom w:val="single" w:sz="4" w:space="0" w:color="auto"/>
              <w:right w:val="single" w:sz="4" w:space="0" w:color="auto"/>
            </w:tcBorders>
            <w:vAlign w:val="center"/>
          </w:tcPr>
          <w:p w14:paraId="5A55D2C8" w14:textId="77777777" w:rsidR="00A93CDA" w:rsidRDefault="00A93CD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9841EB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4C9C41E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219A1850"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学校和教师满意度</w:t>
            </w:r>
          </w:p>
        </w:tc>
        <w:tc>
          <w:tcPr>
            <w:tcW w:w="334" w:type="pct"/>
            <w:tcBorders>
              <w:top w:val="nil"/>
              <w:left w:val="nil"/>
              <w:bottom w:val="single" w:sz="4" w:space="0" w:color="auto"/>
              <w:right w:val="single" w:sz="4" w:space="0" w:color="auto"/>
            </w:tcBorders>
            <w:vAlign w:val="center"/>
          </w:tcPr>
          <w:p w14:paraId="2FA3682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ADFE87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AE571C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28" w:type="pct"/>
            <w:tcBorders>
              <w:top w:val="nil"/>
              <w:left w:val="nil"/>
              <w:bottom w:val="single" w:sz="4" w:space="0" w:color="auto"/>
              <w:right w:val="single" w:sz="4" w:space="0" w:color="auto"/>
            </w:tcBorders>
            <w:vAlign w:val="center"/>
          </w:tcPr>
          <w:p w14:paraId="7F4A854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8E7F89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638A62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64BE6B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8DEB03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621A9DC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32246BF5" w14:textId="77777777" w:rsidR="00A93CDA" w:rsidRDefault="00A93CDA">
            <w:pPr>
              <w:jc w:val="center"/>
              <w:rPr>
                <w:rFonts w:ascii="宋体" w:eastAsia="宋体" w:hAnsi="宋体" w:cs="宋体" w:hint="eastAsia"/>
                <w:color w:val="000000"/>
                <w:sz w:val="18"/>
                <w:szCs w:val="18"/>
              </w:rPr>
            </w:pPr>
          </w:p>
        </w:tc>
      </w:tr>
      <w:tr w:rsidR="00A93CDA" w14:paraId="2491F7F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E1723C9"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8C4C405"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FA099CD" w14:textId="77777777" w:rsidR="00A93CDA" w:rsidRDefault="00A93CDA">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F395132" w14:textId="77777777" w:rsidR="00A93CDA" w:rsidRDefault="00A93CD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4ECD197" w14:textId="77777777" w:rsidR="00A93CDA" w:rsidRDefault="00A93CDA">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C31734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021754A" w14:textId="77777777" w:rsidR="00A93CDA" w:rsidRDefault="00A93CD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E9D7EC2" w14:textId="77777777" w:rsidR="00A93CDA" w:rsidRDefault="00A93CD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B14C160" w14:textId="77777777" w:rsidR="00A93CDA" w:rsidRDefault="00A93CD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64B651A" w14:textId="77777777" w:rsidR="00A93CDA" w:rsidRDefault="00A93CD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5727F7E" w14:textId="77777777" w:rsidR="00A93CDA" w:rsidRDefault="00A93CDA">
            <w:pPr>
              <w:rPr>
                <w:rFonts w:ascii="宋体" w:eastAsia="宋体" w:hAnsi="宋体" w:cs="宋体" w:hint="eastAsia"/>
                <w:color w:val="000000"/>
                <w:sz w:val="18"/>
                <w:szCs w:val="18"/>
              </w:rPr>
            </w:pPr>
          </w:p>
        </w:tc>
      </w:tr>
    </w:tbl>
    <w:p w14:paraId="0EE19300" w14:textId="77777777" w:rsidR="00A93CD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ED10E2F" w14:textId="77777777" w:rsidR="00A93CD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A93CDA" w14:paraId="1AA26E79"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51A2134"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67892BE"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2024年城乡义务教育补助资金-小学助学金</w:t>
            </w:r>
          </w:p>
        </w:tc>
      </w:tr>
      <w:tr w:rsidR="00A93CDA" w14:paraId="72F6847C"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6474DD90"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7264D3B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211A5392"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0A04BDEB"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奇台县老奇台镇中心学校</w:t>
            </w:r>
          </w:p>
        </w:tc>
      </w:tr>
      <w:tr w:rsidR="00A93CDA" w14:paraId="3211C0E8"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6457803"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621A0BBD" w14:textId="77777777" w:rsidR="00A93CDA" w:rsidRDefault="00A93CDA">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1C414D38"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103C24FA"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6E63572B"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74141058"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40C3E665"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66A9638"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93CDA" w14:paraId="2BE2517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E224099" w14:textId="77777777" w:rsidR="00A93CDA" w:rsidRDefault="00A93CD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3150FE4"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4A0F5D4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7.19</w:t>
            </w:r>
          </w:p>
        </w:tc>
        <w:tc>
          <w:tcPr>
            <w:tcW w:w="993" w:type="pct"/>
            <w:gridSpan w:val="3"/>
            <w:tcBorders>
              <w:top w:val="single" w:sz="4" w:space="0" w:color="auto"/>
              <w:left w:val="nil"/>
              <w:bottom w:val="single" w:sz="4" w:space="0" w:color="auto"/>
              <w:right w:val="single" w:sz="4" w:space="0" w:color="auto"/>
            </w:tcBorders>
            <w:vAlign w:val="center"/>
          </w:tcPr>
          <w:p w14:paraId="4A7ADA5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7.19</w:t>
            </w:r>
          </w:p>
        </w:tc>
        <w:tc>
          <w:tcPr>
            <w:tcW w:w="666" w:type="pct"/>
            <w:gridSpan w:val="2"/>
            <w:tcBorders>
              <w:top w:val="single" w:sz="4" w:space="0" w:color="auto"/>
              <w:left w:val="nil"/>
              <w:bottom w:val="single" w:sz="4" w:space="0" w:color="auto"/>
              <w:right w:val="single" w:sz="4" w:space="0" w:color="auto"/>
            </w:tcBorders>
            <w:vAlign w:val="center"/>
          </w:tcPr>
          <w:p w14:paraId="6616279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6.41</w:t>
            </w:r>
          </w:p>
        </w:tc>
        <w:tc>
          <w:tcPr>
            <w:tcW w:w="679" w:type="pct"/>
            <w:gridSpan w:val="2"/>
            <w:tcBorders>
              <w:top w:val="nil"/>
              <w:left w:val="nil"/>
              <w:bottom w:val="single" w:sz="4" w:space="0" w:color="auto"/>
              <w:right w:val="single" w:sz="4" w:space="0" w:color="auto"/>
            </w:tcBorders>
            <w:vAlign w:val="center"/>
          </w:tcPr>
          <w:p w14:paraId="7AFAE29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05D2AC6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89.15%</w:t>
            </w:r>
          </w:p>
        </w:tc>
        <w:tc>
          <w:tcPr>
            <w:tcW w:w="524" w:type="pct"/>
            <w:tcBorders>
              <w:top w:val="nil"/>
              <w:left w:val="nil"/>
              <w:bottom w:val="single" w:sz="4" w:space="0" w:color="auto"/>
              <w:right w:val="single" w:sz="4" w:space="0" w:color="auto"/>
            </w:tcBorders>
            <w:vAlign w:val="center"/>
          </w:tcPr>
          <w:p w14:paraId="7E2D535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7.29</w:t>
            </w:r>
          </w:p>
        </w:tc>
      </w:tr>
      <w:tr w:rsidR="00A93CDA" w14:paraId="6E72D82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45B688B" w14:textId="77777777" w:rsidR="00A93CDA" w:rsidRDefault="00A93CD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1C66613"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1346CEF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7.19</w:t>
            </w:r>
          </w:p>
        </w:tc>
        <w:tc>
          <w:tcPr>
            <w:tcW w:w="993" w:type="pct"/>
            <w:gridSpan w:val="3"/>
            <w:tcBorders>
              <w:top w:val="single" w:sz="4" w:space="0" w:color="auto"/>
              <w:left w:val="nil"/>
              <w:bottom w:val="single" w:sz="4" w:space="0" w:color="auto"/>
              <w:right w:val="single" w:sz="4" w:space="0" w:color="auto"/>
            </w:tcBorders>
            <w:vAlign w:val="center"/>
          </w:tcPr>
          <w:p w14:paraId="1E7F322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7.19</w:t>
            </w:r>
          </w:p>
        </w:tc>
        <w:tc>
          <w:tcPr>
            <w:tcW w:w="666" w:type="pct"/>
            <w:gridSpan w:val="2"/>
            <w:tcBorders>
              <w:top w:val="single" w:sz="4" w:space="0" w:color="auto"/>
              <w:left w:val="nil"/>
              <w:bottom w:val="single" w:sz="4" w:space="0" w:color="auto"/>
              <w:right w:val="single" w:sz="4" w:space="0" w:color="auto"/>
            </w:tcBorders>
            <w:vAlign w:val="center"/>
          </w:tcPr>
          <w:p w14:paraId="10B2BF4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6.41</w:t>
            </w:r>
          </w:p>
        </w:tc>
        <w:tc>
          <w:tcPr>
            <w:tcW w:w="679" w:type="pct"/>
            <w:gridSpan w:val="2"/>
            <w:tcBorders>
              <w:top w:val="nil"/>
              <w:left w:val="nil"/>
              <w:bottom w:val="single" w:sz="4" w:space="0" w:color="auto"/>
              <w:right w:val="single" w:sz="4" w:space="0" w:color="auto"/>
            </w:tcBorders>
            <w:vAlign w:val="center"/>
          </w:tcPr>
          <w:p w14:paraId="3460F5D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6C3F3E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671952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93CDA" w14:paraId="461CBED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6DAF662" w14:textId="77777777" w:rsidR="00A93CDA" w:rsidRDefault="00A93CD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92AD9A7"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BECC38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251595B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81D637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2A7EED0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62591DD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FDA55D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93CDA" w14:paraId="16B6274F"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7D17FB0"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1B1C7761"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2E1C820E"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93CDA" w14:paraId="52233E83"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650EBB78" w14:textId="77777777" w:rsidR="00A93CDA" w:rsidRDefault="00A93CDA">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013AC629"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90号《关于提前下达2024年城乡义务教育补助经费预算[中央直达资金]的通知》-小学助学金，自治区资金3.96875万元，中央资金3.21875万元；寄宿生补助享受人数30人，补助标准625元/每人/学期.非寄宿生补助享受人数43人，补助标准312.5元/每人/学期。通过本项目的实施，有效减轻了家庭经济困难学生生活负担，帮助学生顺利完成学业，使受助学生及家长满意度达到90%以上。</w:t>
            </w:r>
          </w:p>
        </w:tc>
        <w:tc>
          <w:tcPr>
            <w:tcW w:w="2533" w:type="pct"/>
            <w:gridSpan w:val="7"/>
            <w:tcBorders>
              <w:top w:val="single" w:sz="4" w:space="0" w:color="auto"/>
              <w:left w:val="nil"/>
              <w:bottom w:val="single" w:sz="4" w:space="0" w:color="auto"/>
              <w:right w:val="single" w:sz="4" w:space="0" w:color="auto"/>
            </w:tcBorders>
            <w:vAlign w:val="center"/>
          </w:tcPr>
          <w:p w14:paraId="46D0C50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寄宿生补助享受人数30人，补助标准625元/每人/学期.非寄宿生补助享受人数43人，补助标准312.5元/每人/学期。通过本项目的实施有效减轻了家庭经济困难学生生活负担，帮助学生顺利完成学业。</w:t>
            </w:r>
            <w:r>
              <w:rPr>
                <w:rFonts w:ascii="宋体" w:eastAsia="宋体" w:hAnsi="宋体" w:cs="宋体" w:hint="eastAsia"/>
                <w:color w:val="000000"/>
                <w:sz w:val="18"/>
                <w:szCs w:val="18"/>
              </w:rPr>
              <w:t>全年执行率：89.15%，总体完成率：100%。</w:t>
            </w:r>
          </w:p>
        </w:tc>
      </w:tr>
      <w:tr w:rsidR="00A93CDA" w14:paraId="75C6878B" w14:textId="77777777">
        <w:trPr>
          <w:trHeight w:val="820"/>
        </w:trPr>
        <w:tc>
          <w:tcPr>
            <w:tcW w:w="332" w:type="pct"/>
            <w:tcBorders>
              <w:top w:val="nil"/>
              <w:left w:val="single" w:sz="4" w:space="0" w:color="auto"/>
              <w:bottom w:val="single" w:sz="4" w:space="0" w:color="auto"/>
              <w:right w:val="single" w:sz="4" w:space="0" w:color="auto"/>
            </w:tcBorders>
            <w:vAlign w:val="center"/>
          </w:tcPr>
          <w:p w14:paraId="2D2209E6" w14:textId="77777777" w:rsidR="00A93CDA" w:rsidRDefault="00A93CD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DE27C06"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44BC9FE3"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134E99AA"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4969CC33"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7ACB9844"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6F9D5D70"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031691E5"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13E7A994"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39614CC3"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64CAB5F2"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4FB2EE56"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1E6E48E3"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07EEF8AC" w14:textId="77777777" w:rsidR="00A93CD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93CDA" w14:paraId="6918FD8B" w14:textId="77777777">
        <w:trPr>
          <w:trHeight w:val="800"/>
        </w:trPr>
        <w:tc>
          <w:tcPr>
            <w:tcW w:w="332" w:type="pct"/>
            <w:vMerge w:val="restart"/>
            <w:tcBorders>
              <w:top w:val="nil"/>
              <w:left w:val="single" w:sz="4" w:space="0" w:color="auto"/>
              <w:right w:val="single" w:sz="4" w:space="0" w:color="auto"/>
            </w:tcBorders>
            <w:vAlign w:val="center"/>
          </w:tcPr>
          <w:p w14:paraId="5C4ACE04" w14:textId="77777777" w:rsidR="00A93CD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CCE464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506B991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ADCEC22"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资助学生人数</w:t>
            </w:r>
          </w:p>
        </w:tc>
        <w:tc>
          <w:tcPr>
            <w:tcW w:w="338" w:type="pct"/>
            <w:tcBorders>
              <w:top w:val="nil"/>
              <w:left w:val="nil"/>
              <w:bottom w:val="single" w:sz="4" w:space="0" w:color="auto"/>
              <w:right w:val="single" w:sz="4" w:space="0" w:color="auto"/>
            </w:tcBorders>
            <w:vAlign w:val="center"/>
          </w:tcPr>
          <w:p w14:paraId="185BB9F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1F9AB2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=73人</w:t>
            </w:r>
          </w:p>
        </w:tc>
        <w:tc>
          <w:tcPr>
            <w:tcW w:w="337" w:type="pct"/>
            <w:tcBorders>
              <w:top w:val="nil"/>
              <w:left w:val="nil"/>
              <w:bottom w:val="single" w:sz="4" w:space="0" w:color="auto"/>
              <w:right w:val="single" w:sz="4" w:space="0" w:color="auto"/>
            </w:tcBorders>
            <w:vAlign w:val="center"/>
          </w:tcPr>
          <w:p w14:paraId="32286F2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=73人</w:t>
            </w:r>
          </w:p>
        </w:tc>
        <w:tc>
          <w:tcPr>
            <w:tcW w:w="332" w:type="pct"/>
            <w:tcBorders>
              <w:top w:val="nil"/>
              <w:left w:val="nil"/>
              <w:bottom w:val="single" w:sz="4" w:space="0" w:color="auto"/>
              <w:right w:val="single" w:sz="4" w:space="0" w:color="auto"/>
            </w:tcBorders>
            <w:vAlign w:val="center"/>
          </w:tcPr>
          <w:p w14:paraId="543E1A6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8750A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B2D3CA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17DB35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E56834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7F7E14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B899B55" w14:textId="77777777" w:rsidR="00A93CDA" w:rsidRDefault="00A93CDA">
            <w:pPr>
              <w:jc w:val="center"/>
              <w:rPr>
                <w:rFonts w:ascii="宋体" w:eastAsia="宋体" w:hAnsi="宋体" w:cs="宋体" w:hint="eastAsia"/>
                <w:color w:val="000000"/>
                <w:sz w:val="18"/>
                <w:szCs w:val="18"/>
              </w:rPr>
            </w:pPr>
          </w:p>
        </w:tc>
      </w:tr>
      <w:tr w:rsidR="00A93CDA" w14:paraId="60F3B646" w14:textId="77777777">
        <w:trPr>
          <w:trHeight w:val="800"/>
        </w:trPr>
        <w:tc>
          <w:tcPr>
            <w:tcW w:w="332" w:type="pct"/>
            <w:vMerge/>
            <w:tcBorders>
              <w:left w:val="single" w:sz="4" w:space="0" w:color="auto"/>
              <w:right w:val="single" w:sz="4" w:space="0" w:color="auto"/>
            </w:tcBorders>
            <w:vAlign w:val="center"/>
          </w:tcPr>
          <w:p w14:paraId="7EC3AC76" w14:textId="77777777" w:rsidR="00A93CDA" w:rsidRDefault="00A93CDA">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3BC2B72" w14:textId="77777777" w:rsidR="00A93CDA" w:rsidRDefault="00A93CD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4DB829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042CB977"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补助发放完成率</w:t>
            </w:r>
          </w:p>
        </w:tc>
        <w:tc>
          <w:tcPr>
            <w:tcW w:w="338" w:type="pct"/>
            <w:tcBorders>
              <w:top w:val="nil"/>
              <w:left w:val="nil"/>
              <w:bottom w:val="single" w:sz="4" w:space="0" w:color="auto"/>
              <w:right w:val="single" w:sz="4" w:space="0" w:color="auto"/>
            </w:tcBorders>
            <w:vAlign w:val="center"/>
          </w:tcPr>
          <w:p w14:paraId="42D3B3F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EABEB3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46C5B3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BF39DC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BF8A48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CCB87B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7230AD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663C83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D06198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E0E9841" w14:textId="77777777" w:rsidR="00A93CDA" w:rsidRDefault="00A93CDA">
            <w:pPr>
              <w:jc w:val="center"/>
              <w:rPr>
                <w:rFonts w:ascii="宋体" w:eastAsia="宋体" w:hAnsi="宋体" w:cs="宋体" w:hint="eastAsia"/>
                <w:color w:val="000000"/>
                <w:sz w:val="18"/>
                <w:szCs w:val="18"/>
              </w:rPr>
            </w:pPr>
          </w:p>
        </w:tc>
      </w:tr>
      <w:tr w:rsidR="00A93CDA" w14:paraId="0C23BE3D" w14:textId="77777777">
        <w:trPr>
          <w:trHeight w:val="800"/>
        </w:trPr>
        <w:tc>
          <w:tcPr>
            <w:tcW w:w="332" w:type="pct"/>
            <w:vMerge/>
            <w:tcBorders>
              <w:left w:val="single" w:sz="4" w:space="0" w:color="auto"/>
              <w:right w:val="single" w:sz="4" w:space="0" w:color="auto"/>
            </w:tcBorders>
            <w:vAlign w:val="center"/>
          </w:tcPr>
          <w:p w14:paraId="00A49245" w14:textId="77777777" w:rsidR="00A93CDA" w:rsidRDefault="00A93CDA">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48C17B0" w14:textId="77777777" w:rsidR="00A93CDA" w:rsidRDefault="00A93CD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D75A4B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353DB7E2"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补助发放完成及时率</w:t>
            </w:r>
          </w:p>
        </w:tc>
        <w:tc>
          <w:tcPr>
            <w:tcW w:w="338" w:type="pct"/>
            <w:tcBorders>
              <w:top w:val="nil"/>
              <w:left w:val="nil"/>
              <w:bottom w:val="single" w:sz="4" w:space="0" w:color="auto"/>
              <w:right w:val="single" w:sz="4" w:space="0" w:color="auto"/>
            </w:tcBorders>
            <w:vAlign w:val="center"/>
          </w:tcPr>
          <w:p w14:paraId="1BC42F0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04D9FF2"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CFDF6C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5F137C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1F51D4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37082F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E5DC9C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F119A2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154788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09FC3B6" w14:textId="77777777" w:rsidR="00A93CDA" w:rsidRDefault="00A93CDA">
            <w:pPr>
              <w:jc w:val="center"/>
              <w:rPr>
                <w:rFonts w:ascii="宋体" w:eastAsia="宋体" w:hAnsi="宋体" w:cs="宋体" w:hint="eastAsia"/>
                <w:color w:val="000000"/>
                <w:sz w:val="18"/>
                <w:szCs w:val="18"/>
              </w:rPr>
            </w:pPr>
          </w:p>
        </w:tc>
      </w:tr>
      <w:tr w:rsidR="00A93CDA" w14:paraId="124025DF" w14:textId="77777777">
        <w:trPr>
          <w:trHeight w:val="800"/>
        </w:trPr>
        <w:tc>
          <w:tcPr>
            <w:tcW w:w="332" w:type="pct"/>
            <w:vMerge/>
            <w:tcBorders>
              <w:left w:val="single" w:sz="4" w:space="0" w:color="auto"/>
              <w:right w:val="single" w:sz="4" w:space="0" w:color="auto"/>
            </w:tcBorders>
            <w:vAlign w:val="center"/>
          </w:tcPr>
          <w:p w14:paraId="5245E893" w14:textId="77777777" w:rsidR="00A93CDA" w:rsidRDefault="00A93CD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EF8408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74CF890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58C7B3AB" w14:textId="77777777" w:rsidR="00A93CD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小学助学金学生资助标准</w:t>
            </w:r>
          </w:p>
        </w:tc>
        <w:tc>
          <w:tcPr>
            <w:tcW w:w="338" w:type="pct"/>
            <w:tcBorders>
              <w:top w:val="nil"/>
              <w:left w:val="nil"/>
              <w:bottom w:val="single" w:sz="4" w:space="0" w:color="auto"/>
              <w:right w:val="single" w:sz="4" w:space="0" w:color="auto"/>
            </w:tcBorders>
            <w:vAlign w:val="center"/>
          </w:tcPr>
          <w:p w14:paraId="00448BE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0B7DC2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=625元/人/年</w:t>
            </w:r>
          </w:p>
        </w:tc>
        <w:tc>
          <w:tcPr>
            <w:tcW w:w="337" w:type="pct"/>
            <w:tcBorders>
              <w:top w:val="nil"/>
              <w:left w:val="nil"/>
              <w:bottom w:val="single" w:sz="4" w:space="0" w:color="auto"/>
              <w:right w:val="single" w:sz="4" w:space="0" w:color="auto"/>
            </w:tcBorders>
            <w:vAlign w:val="center"/>
          </w:tcPr>
          <w:p w14:paraId="0885D01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=625元/人/年</w:t>
            </w:r>
          </w:p>
        </w:tc>
        <w:tc>
          <w:tcPr>
            <w:tcW w:w="332" w:type="pct"/>
            <w:tcBorders>
              <w:top w:val="nil"/>
              <w:left w:val="nil"/>
              <w:bottom w:val="single" w:sz="4" w:space="0" w:color="auto"/>
              <w:right w:val="single" w:sz="4" w:space="0" w:color="auto"/>
            </w:tcBorders>
            <w:vAlign w:val="center"/>
          </w:tcPr>
          <w:p w14:paraId="108BBC66"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BC74C93"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7D1941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0E2B3DC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BECD13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722ABA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82017DC" w14:textId="77777777" w:rsidR="00A93CDA" w:rsidRDefault="00A93CDA">
            <w:pPr>
              <w:jc w:val="center"/>
              <w:rPr>
                <w:rFonts w:ascii="宋体" w:eastAsia="宋体" w:hAnsi="宋体" w:cs="宋体" w:hint="eastAsia"/>
                <w:color w:val="000000"/>
                <w:sz w:val="18"/>
                <w:szCs w:val="18"/>
              </w:rPr>
            </w:pPr>
          </w:p>
        </w:tc>
      </w:tr>
      <w:tr w:rsidR="00A93CDA" w14:paraId="1F7E52A2" w14:textId="77777777">
        <w:trPr>
          <w:trHeight w:val="800"/>
        </w:trPr>
        <w:tc>
          <w:tcPr>
            <w:tcW w:w="332" w:type="pct"/>
            <w:vMerge/>
            <w:tcBorders>
              <w:left w:val="single" w:sz="4" w:space="0" w:color="auto"/>
              <w:right w:val="single" w:sz="4" w:space="0" w:color="auto"/>
            </w:tcBorders>
            <w:vAlign w:val="center"/>
          </w:tcPr>
          <w:p w14:paraId="41F99269" w14:textId="77777777" w:rsidR="00A93CDA" w:rsidRDefault="00A93CD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E729B0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2DB2A0C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38CDE8F3" w14:textId="77777777" w:rsidR="00A93CD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减轻家庭经济困难学生经济负担</w:t>
            </w:r>
          </w:p>
        </w:tc>
        <w:tc>
          <w:tcPr>
            <w:tcW w:w="338" w:type="pct"/>
            <w:tcBorders>
              <w:top w:val="nil"/>
              <w:left w:val="nil"/>
              <w:bottom w:val="single" w:sz="4" w:space="0" w:color="auto"/>
              <w:right w:val="single" w:sz="4" w:space="0" w:color="auto"/>
            </w:tcBorders>
            <w:vAlign w:val="center"/>
          </w:tcPr>
          <w:p w14:paraId="4E6E8E2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24FC91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37" w:type="pct"/>
            <w:tcBorders>
              <w:top w:val="nil"/>
              <w:left w:val="nil"/>
              <w:bottom w:val="single" w:sz="4" w:space="0" w:color="auto"/>
              <w:right w:val="single" w:sz="4" w:space="0" w:color="auto"/>
            </w:tcBorders>
            <w:vAlign w:val="center"/>
          </w:tcPr>
          <w:p w14:paraId="49E1E17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32" w:type="pct"/>
            <w:tcBorders>
              <w:top w:val="nil"/>
              <w:left w:val="nil"/>
              <w:bottom w:val="single" w:sz="4" w:space="0" w:color="auto"/>
              <w:right w:val="single" w:sz="4" w:space="0" w:color="auto"/>
            </w:tcBorders>
            <w:vAlign w:val="center"/>
          </w:tcPr>
          <w:p w14:paraId="7993DDA9"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8AB932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9393BA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3B137A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0B0C2E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2" w:type="pct"/>
            <w:tcBorders>
              <w:top w:val="nil"/>
              <w:left w:val="nil"/>
              <w:bottom w:val="single" w:sz="4" w:space="0" w:color="auto"/>
              <w:right w:val="single" w:sz="4" w:space="0" w:color="auto"/>
            </w:tcBorders>
            <w:vAlign w:val="center"/>
          </w:tcPr>
          <w:p w14:paraId="6833065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88633CF" w14:textId="77777777" w:rsidR="00A93CDA" w:rsidRDefault="00A93CDA">
            <w:pPr>
              <w:jc w:val="center"/>
              <w:rPr>
                <w:rFonts w:ascii="宋体" w:eastAsia="宋体" w:hAnsi="宋体" w:cs="宋体" w:hint="eastAsia"/>
                <w:color w:val="000000"/>
                <w:sz w:val="18"/>
                <w:szCs w:val="18"/>
              </w:rPr>
            </w:pPr>
          </w:p>
        </w:tc>
      </w:tr>
      <w:tr w:rsidR="00A93CDA" w14:paraId="71EA6851" w14:textId="77777777">
        <w:trPr>
          <w:trHeight w:val="800"/>
        </w:trPr>
        <w:tc>
          <w:tcPr>
            <w:tcW w:w="332" w:type="pct"/>
            <w:vMerge/>
            <w:tcBorders>
              <w:left w:val="single" w:sz="4" w:space="0" w:color="auto"/>
              <w:right w:val="single" w:sz="4" w:space="0" w:color="auto"/>
            </w:tcBorders>
            <w:vAlign w:val="center"/>
          </w:tcPr>
          <w:p w14:paraId="4C34E0CD" w14:textId="77777777" w:rsidR="00A93CDA" w:rsidRDefault="00A93CDA">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23A0EB0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6F65E54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3319BE4B"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8" w:type="pct"/>
            <w:tcBorders>
              <w:top w:val="nil"/>
              <w:left w:val="nil"/>
              <w:bottom w:val="single" w:sz="4" w:space="0" w:color="auto"/>
              <w:right w:val="single" w:sz="4" w:space="0" w:color="auto"/>
            </w:tcBorders>
            <w:vAlign w:val="center"/>
          </w:tcPr>
          <w:p w14:paraId="7DA6137E"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746B73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EEFAF4B"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2" w:type="pct"/>
            <w:tcBorders>
              <w:top w:val="nil"/>
              <w:left w:val="nil"/>
              <w:bottom w:val="single" w:sz="4" w:space="0" w:color="auto"/>
              <w:right w:val="single" w:sz="4" w:space="0" w:color="auto"/>
            </w:tcBorders>
            <w:vAlign w:val="center"/>
          </w:tcPr>
          <w:p w14:paraId="6C24A2D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4870C35"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BEC36D4"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0003A3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3C6D3C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2DB689A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ECB8CEE" w14:textId="77777777" w:rsidR="00A93CDA" w:rsidRDefault="00A93CDA">
            <w:pPr>
              <w:jc w:val="center"/>
              <w:rPr>
                <w:rFonts w:ascii="宋体" w:eastAsia="宋体" w:hAnsi="宋体" w:cs="宋体" w:hint="eastAsia"/>
                <w:color w:val="000000"/>
                <w:sz w:val="18"/>
                <w:szCs w:val="18"/>
              </w:rPr>
            </w:pPr>
          </w:p>
        </w:tc>
      </w:tr>
      <w:tr w:rsidR="00A93CDA" w14:paraId="3F93BA1F" w14:textId="77777777">
        <w:trPr>
          <w:trHeight w:val="800"/>
        </w:trPr>
        <w:tc>
          <w:tcPr>
            <w:tcW w:w="332" w:type="pct"/>
            <w:vMerge/>
            <w:tcBorders>
              <w:left w:val="single" w:sz="4" w:space="0" w:color="auto"/>
              <w:bottom w:val="single" w:sz="4" w:space="0" w:color="auto"/>
              <w:right w:val="single" w:sz="4" w:space="0" w:color="auto"/>
            </w:tcBorders>
            <w:vAlign w:val="center"/>
          </w:tcPr>
          <w:p w14:paraId="48B0CDCE" w14:textId="77777777" w:rsidR="00A93CDA" w:rsidRDefault="00A93CDA">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1D444B5" w14:textId="77777777" w:rsidR="00A93CDA" w:rsidRDefault="00A93CD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75CAAAD"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090C56F0" w14:textId="77777777" w:rsidR="00A93CD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8" w:type="pct"/>
            <w:tcBorders>
              <w:top w:val="nil"/>
              <w:left w:val="nil"/>
              <w:bottom w:val="single" w:sz="4" w:space="0" w:color="auto"/>
              <w:right w:val="single" w:sz="4" w:space="0" w:color="auto"/>
            </w:tcBorders>
            <w:vAlign w:val="center"/>
          </w:tcPr>
          <w:p w14:paraId="396FEF7C"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64327A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2955606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2" w:type="pct"/>
            <w:tcBorders>
              <w:top w:val="nil"/>
              <w:left w:val="nil"/>
              <w:bottom w:val="single" w:sz="4" w:space="0" w:color="auto"/>
              <w:right w:val="single" w:sz="4" w:space="0" w:color="auto"/>
            </w:tcBorders>
            <w:vAlign w:val="center"/>
          </w:tcPr>
          <w:p w14:paraId="4B60195F"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0BA361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2B8FAE0"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D7D2EE7"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67D315A"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1BDB36F1"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3D78EF2" w14:textId="77777777" w:rsidR="00A93CDA" w:rsidRDefault="00A93CDA">
            <w:pPr>
              <w:jc w:val="center"/>
              <w:rPr>
                <w:rFonts w:ascii="宋体" w:eastAsia="宋体" w:hAnsi="宋体" w:cs="宋体" w:hint="eastAsia"/>
                <w:color w:val="000000"/>
                <w:sz w:val="18"/>
                <w:szCs w:val="18"/>
              </w:rPr>
            </w:pPr>
          </w:p>
        </w:tc>
      </w:tr>
      <w:tr w:rsidR="00A93CDA" w14:paraId="34834A48"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215819CB"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4BE2551D" w14:textId="77777777" w:rsidR="00A93CD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4E8279B" w14:textId="77777777" w:rsidR="00A93CDA" w:rsidRDefault="00A93CDA">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94438A2" w14:textId="77777777" w:rsidR="00A93CDA" w:rsidRDefault="00A93CDA">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93D51BA" w14:textId="77777777" w:rsidR="00A93CDA" w:rsidRDefault="00A93CDA">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0753338" w14:textId="77777777" w:rsidR="00A93CD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97.29</w:t>
            </w:r>
            <w:r>
              <w:rPr>
                <w:rFonts w:ascii="宋体" w:eastAsia="宋体" w:hAnsi="宋体" w:cs="宋体" w:hint="eastAsia"/>
                <w:color w:val="000000"/>
                <w:sz w:val="18"/>
                <w:szCs w:val="18"/>
              </w:rPr>
              <w:lastRenderedPageBreak/>
              <w:t>分</w:t>
            </w:r>
          </w:p>
        </w:tc>
        <w:tc>
          <w:tcPr>
            <w:tcW w:w="346" w:type="pct"/>
            <w:tcBorders>
              <w:top w:val="single" w:sz="4" w:space="0" w:color="auto"/>
              <w:left w:val="nil"/>
              <w:bottom w:val="single" w:sz="4" w:space="0" w:color="auto"/>
              <w:right w:val="single" w:sz="4" w:space="0" w:color="auto"/>
            </w:tcBorders>
            <w:vAlign w:val="center"/>
          </w:tcPr>
          <w:p w14:paraId="5B3AE5B3" w14:textId="77777777" w:rsidR="00A93CDA" w:rsidRDefault="00A93CDA">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D8AF5B1" w14:textId="77777777" w:rsidR="00A93CDA" w:rsidRDefault="00A93CDA">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57007632" w14:textId="77777777" w:rsidR="00A93CDA" w:rsidRDefault="00A93CDA">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7C32F69" w14:textId="77777777" w:rsidR="00A93CDA" w:rsidRDefault="00A93CD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5FEA16B" w14:textId="77777777" w:rsidR="00A93CDA" w:rsidRDefault="00A93CDA">
            <w:pPr>
              <w:rPr>
                <w:rFonts w:ascii="宋体" w:eastAsia="宋体" w:hAnsi="宋体" w:cs="宋体" w:hint="eastAsia"/>
                <w:color w:val="000000"/>
                <w:sz w:val="18"/>
                <w:szCs w:val="18"/>
              </w:rPr>
            </w:pPr>
          </w:p>
        </w:tc>
      </w:tr>
    </w:tbl>
    <w:p w14:paraId="2BC57FC7" w14:textId="77777777" w:rsidR="00A93CDA" w:rsidRDefault="00A93CDA">
      <w:pPr>
        <w:rPr>
          <w:rFonts w:ascii="宋体" w:eastAsia="宋体" w:hAnsi="宋体" w:cs="宋体" w:hint="eastAsia"/>
          <w:b/>
          <w:bCs/>
          <w:sz w:val="18"/>
          <w:szCs w:val="18"/>
          <w:lang w:eastAsia="zh-CN"/>
        </w:rPr>
      </w:pPr>
    </w:p>
    <w:p w14:paraId="52C3C40B" w14:textId="77777777" w:rsidR="00A93CD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3B44B02A" w14:textId="77777777" w:rsidR="00A93CD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552710C0" w14:textId="77777777" w:rsidR="00A93CDA" w:rsidRDefault="00000000">
      <w:pPr>
        <w:rPr>
          <w:rFonts w:hint="eastAsia"/>
          <w:lang w:eastAsia="zh-CN"/>
        </w:rPr>
      </w:pPr>
      <w:r>
        <w:rPr>
          <w:sz w:val="0"/>
          <w:szCs w:val="0"/>
          <w:lang w:eastAsia="zh-CN"/>
        </w:rPr>
        <w:br w:type="page"/>
      </w:r>
    </w:p>
    <w:p w14:paraId="56BA7941" w14:textId="77777777" w:rsidR="00A93CD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4ACA94D8" w14:textId="77777777" w:rsidR="00A93CD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8BD0154" w14:textId="77777777" w:rsidR="00A93CD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5E8CBB4" w14:textId="77777777" w:rsidR="00A93CD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EDBB094" w14:textId="77777777" w:rsidR="00A93CD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D11DEBB" w14:textId="77777777" w:rsidR="00A93CD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19A71EA" w14:textId="77777777" w:rsidR="00A93CD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D1110DF" w14:textId="77777777" w:rsidR="00A93CD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2C12663" w14:textId="77777777" w:rsidR="00A93CD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6EA629A" w14:textId="77777777" w:rsidR="00A93CD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8D5A874" w14:textId="77777777" w:rsidR="00A93CD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7AC434E" w14:textId="77777777" w:rsidR="00A93CD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69EE705" w14:textId="77777777" w:rsidR="00A93CD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91182F0" w14:textId="77777777" w:rsidR="00A93CD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D8D5AD" w14:textId="77777777" w:rsidR="00A93CD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C8A394C" w14:textId="77777777" w:rsidR="00A93CDA" w:rsidRDefault="00000000">
      <w:pPr>
        <w:rPr>
          <w:rFonts w:hint="eastAsia"/>
          <w:lang w:eastAsia="zh-CN"/>
        </w:rPr>
      </w:pPr>
      <w:r>
        <w:rPr>
          <w:sz w:val="0"/>
          <w:szCs w:val="0"/>
          <w:lang w:eastAsia="zh-CN"/>
        </w:rPr>
        <w:br w:type="page"/>
      </w:r>
    </w:p>
    <w:p w14:paraId="1DC4DE5F" w14:textId="77777777" w:rsidR="00A93CD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24939A1C" w14:textId="77777777" w:rsidR="00A93CD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D8BF578" w14:textId="77777777" w:rsidR="00A93CD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0D54D982" w14:textId="77777777" w:rsidR="00A93CD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0B290CB2" w14:textId="77777777" w:rsidR="00A93CD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0D8D28B" w14:textId="77777777" w:rsidR="00A93CD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911FC15" w14:textId="77777777" w:rsidR="00A93CD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2008673" w14:textId="77777777" w:rsidR="00A93CD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932B4EF" w14:textId="77777777" w:rsidR="00A93CD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953EF6A" w14:textId="77777777" w:rsidR="00A93CD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A93CD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BAC66" w14:textId="77777777" w:rsidR="00233FF3" w:rsidRDefault="00233FF3">
      <w:pPr>
        <w:spacing w:line="240" w:lineRule="auto"/>
        <w:rPr>
          <w:rFonts w:hint="eastAsia"/>
        </w:rPr>
      </w:pPr>
      <w:r>
        <w:separator/>
      </w:r>
    </w:p>
  </w:endnote>
  <w:endnote w:type="continuationSeparator" w:id="0">
    <w:p w14:paraId="341E3B0B" w14:textId="77777777" w:rsidR="00233FF3" w:rsidRDefault="00233FF3">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0C193" w14:textId="77777777" w:rsidR="00233FF3" w:rsidRDefault="00233FF3">
      <w:pPr>
        <w:spacing w:after="0"/>
        <w:rPr>
          <w:rFonts w:hint="eastAsia"/>
        </w:rPr>
      </w:pPr>
      <w:r>
        <w:separator/>
      </w:r>
    </w:p>
  </w:footnote>
  <w:footnote w:type="continuationSeparator" w:id="0">
    <w:p w14:paraId="25FDADB9" w14:textId="77777777" w:rsidR="00233FF3" w:rsidRDefault="00233FF3">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612AA2"/>
    <w:rsid w:val="00233FF3"/>
    <w:rsid w:val="0039732F"/>
    <w:rsid w:val="00573C52"/>
    <w:rsid w:val="00612AA2"/>
    <w:rsid w:val="00793010"/>
    <w:rsid w:val="007F0E55"/>
    <w:rsid w:val="00972047"/>
    <w:rsid w:val="00A93CDA"/>
    <w:rsid w:val="00D67FA3"/>
    <w:rsid w:val="00D95253"/>
    <w:rsid w:val="1DBE7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640EA3"/>
  <w15:docId w15:val="{2F09FBE3-7F52-424A-BFC7-DD3A03B9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30</Pages>
  <Words>1907</Words>
  <Characters>10873</Characters>
  <Application>Microsoft Office Word</Application>
  <DocSecurity>0</DocSecurity>
  <Lines>90</Lines>
  <Paragraphs>25</Paragraphs>
  <ScaleCrop>false</ScaleCrop>
  <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cuiqi</cp:lastModifiedBy>
  <cp:revision>3</cp:revision>
  <dcterms:created xsi:type="dcterms:W3CDTF">2025-09-19T04:03:00Z</dcterms:created>
  <dcterms:modified xsi:type="dcterms:W3CDTF">2025-11-20T03:36:00Z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F2E5D6278E8D43C9B9224331FF664D20_12</vt:lpwstr>
  </property>
</Properties>
</file>