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D3244" w14:textId="77777777" w:rsidR="00514392" w:rsidRDefault="00514392">
      <w:pPr>
        <w:spacing w:after="0" w:line="240" w:lineRule="auto"/>
        <w:rPr>
          <w:rFonts w:ascii="宋体" w:eastAsia="宋体"/>
          <w:sz w:val="32"/>
          <w:szCs w:val="32"/>
        </w:rPr>
      </w:pPr>
    </w:p>
    <w:p w14:paraId="579E20B9" w14:textId="77777777" w:rsidR="00514392" w:rsidRDefault="00514392">
      <w:pPr>
        <w:spacing w:after="0" w:line="240" w:lineRule="auto"/>
        <w:rPr>
          <w:rFonts w:ascii="宋体" w:eastAsia="宋体"/>
          <w:sz w:val="44"/>
          <w:szCs w:val="44"/>
        </w:rPr>
      </w:pPr>
    </w:p>
    <w:p w14:paraId="685A3C5F" w14:textId="77777777" w:rsidR="00514392" w:rsidRDefault="00514392">
      <w:pPr>
        <w:spacing w:after="0" w:line="240" w:lineRule="auto"/>
        <w:rPr>
          <w:rFonts w:ascii="宋体" w:eastAsia="宋体"/>
          <w:sz w:val="44"/>
          <w:szCs w:val="44"/>
        </w:rPr>
      </w:pPr>
    </w:p>
    <w:p w14:paraId="68CB04E4" w14:textId="77777777" w:rsidR="00514392" w:rsidRDefault="00514392">
      <w:pPr>
        <w:spacing w:after="0" w:line="240" w:lineRule="auto"/>
        <w:rPr>
          <w:rFonts w:ascii="宋体" w:eastAsia="宋体"/>
          <w:sz w:val="44"/>
          <w:szCs w:val="44"/>
        </w:rPr>
      </w:pPr>
    </w:p>
    <w:p w14:paraId="4F878CBF" w14:textId="77777777" w:rsidR="00514392"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奇台县红十字会</w:t>
      </w:r>
    </w:p>
    <w:p w14:paraId="1E2F6723" w14:textId="77777777" w:rsidR="00514392"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1B9464D6" w14:textId="77777777" w:rsidR="00514392" w:rsidRDefault="00000000">
      <w:pPr>
        <w:rPr>
          <w:lang w:eastAsia="zh-CN"/>
        </w:rPr>
      </w:pPr>
      <w:r>
        <w:rPr>
          <w:sz w:val="0"/>
          <w:szCs w:val="0"/>
          <w:lang w:eastAsia="zh-CN"/>
        </w:rPr>
        <w:br w:type="page"/>
      </w:r>
    </w:p>
    <w:p w14:paraId="26ED2549" w14:textId="77777777" w:rsidR="00514392"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2BC1631" w14:textId="77777777" w:rsidR="0051439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34AC4A3E"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0A8EA7D"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B389F90" w14:textId="77777777" w:rsidR="0051439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64E5591"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6357810"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C4BD63B"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46655CC"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4F64E12"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81DF603"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073931B"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CDF2743"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7F1EE82"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757E1C5"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17D15AA"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6B4DF19"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3DF685E"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0CB3D763"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A5AA064"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1C81BB5"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4DBC080"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D74CEDB"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5309806" w14:textId="77777777" w:rsidR="0051439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44510AC" w14:textId="77777777" w:rsidR="0051439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89D5EF1"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8500FD5"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27C0E69"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C41962D"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B2B39DB"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4575A8E"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639C4D1"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4140477D"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A035DC6" w14:textId="77777777" w:rsidR="0051439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E316D30" w14:textId="77777777" w:rsidR="00514392" w:rsidRDefault="00000000">
      <w:pPr>
        <w:rPr>
          <w:lang w:eastAsia="zh-CN"/>
        </w:rPr>
      </w:pPr>
      <w:r>
        <w:rPr>
          <w:sz w:val="0"/>
          <w:szCs w:val="0"/>
          <w:lang w:eastAsia="zh-CN"/>
        </w:rPr>
        <w:br w:type="page"/>
      </w:r>
    </w:p>
    <w:p w14:paraId="5936B8BB" w14:textId="77777777" w:rsidR="0051439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2359C629" w14:textId="77777777" w:rsidR="0051439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4613DFC5"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保护人的生命和健康，发扬人道主义精神，促进和平进步事业，开展救灾的准备工作，在自然灾害和突发事件中对伤病人员和其他受害者进行救助，开展群众性的卫生救护培训，开展无偿献血和造血干细胞捐献的宣传动员活动，开展红十字青少年活动。</w:t>
      </w:r>
    </w:p>
    <w:p w14:paraId="037C7059" w14:textId="77777777" w:rsidR="0051439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57EEA966"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奇台县红十字会2024年度，实有人数7人，其中：在职人员4人，较上年无变化；离休人员0人，较上年无变化；退休人员3人，较上年无变化</w:t>
      </w:r>
      <w:r>
        <w:rPr>
          <w:rFonts w:ascii="仿宋_GB2312" w:eastAsia="仿宋_GB2312" w:hint="eastAsia"/>
          <w:sz w:val="32"/>
          <w:szCs w:val="32"/>
          <w:lang w:eastAsia="zh-CN"/>
        </w:rPr>
        <w:t>。</w:t>
      </w:r>
    </w:p>
    <w:p w14:paraId="79E58831"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奇台县红十字会无下属预算单位，下设</w:t>
      </w:r>
      <w:r>
        <w:rPr>
          <w:rFonts w:ascii="仿宋_GB2312" w:eastAsia="仿宋_GB2312" w:hint="eastAsia"/>
          <w:sz w:val="32"/>
          <w:szCs w:val="32"/>
          <w:lang w:eastAsia="zh-CN"/>
        </w:rPr>
        <w:t>1</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办公室</w:t>
      </w:r>
      <w:r>
        <w:rPr>
          <w:rFonts w:ascii="仿宋_GB2312" w:eastAsia="仿宋_GB2312"/>
          <w:sz w:val="32"/>
          <w:szCs w:val="32"/>
          <w:lang w:eastAsia="zh-CN"/>
        </w:rPr>
        <w:t>。</w:t>
      </w:r>
    </w:p>
    <w:p w14:paraId="75A6AD58" w14:textId="77777777" w:rsidR="00514392" w:rsidRDefault="00000000">
      <w:pPr>
        <w:rPr>
          <w:lang w:eastAsia="zh-CN"/>
        </w:rPr>
      </w:pPr>
      <w:r>
        <w:rPr>
          <w:sz w:val="0"/>
          <w:szCs w:val="0"/>
          <w:lang w:eastAsia="zh-CN"/>
        </w:rPr>
        <w:br w:type="page"/>
      </w:r>
    </w:p>
    <w:p w14:paraId="1654F864" w14:textId="77777777" w:rsidR="0051439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4C9CBB3" w14:textId="77777777" w:rsidR="0051439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5C9874C8"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2024年度收入总计75.38万元，其中：本年收入合计75.38万元，使用非财政拨款结余（含专用结余）0.00万元，年初结转和结余0.00万元。</w:t>
      </w:r>
    </w:p>
    <w:p w14:paraId="5FC505EE"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2024年度支出总计75.38万元，其中：本年支出合计75.38万元，结余分配0.00万元，年末结转和结余0.00万元。</w:t>
      </w:r>
    </w:p>
    <w:p w14:paraId="24815D2B"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收入支出总体与上年相比，增加5.46万元，增长7.81%，主要原因是：</w:t>
      </w:r>
      <w:r>
        <w:rPr>
          <w:rFonts w:ascii="仿宋_GB2312" w:eastAsia="仿宋_GB2312" w:hint="eastAsia"/>
          <w:sz w:val="32"/>
          <w:szCs w:val="32"/>
          <w:lang w:eastAsia="zh-CN"/>
        </w:rPr>
        <w:t>人员薪资调增，社保基数调增，人员</w:t>
      </w:r>
      <w:r w:rsidR="00CA6D2D">
        <w:rPr>
          <w:rFonts w:ascii="仿宋_GB2312" w:eastAsia="仿宋_GB2312" w:hint="eastAsia"/>
          <w:sz w:val="32"/>
          <w:szCs w:val="32"/>
          <w:lang w:eastAsia="zh-CN"/>
        </w:rPr>
        <w:t>工资、社保</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11E00F12" w14:textId="77777777" w:rsidR="0051439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5BAECDD9"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本年收入75.38万元，其中：财政拨款收入75.38万元,占100.00%；上级补助收入0.00万元,占0.00%；事业收入0.00万元，占0.00%；经营收入0.00万元,占0.00%；附属单位上缴收入0.00万元，占0.00%；其他收入0.00万元，占0.00%。</w:t>
      </w:r>
    </w:p>
    <w:p w14:paraId="5C1BF365" w14:textId="77777777" w:rsidR="0051439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3755434E"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本年支出75.38万元，其中：基本支出74.32万元，占98.59%；项目支出1.06万元，占1.41%；上缴上级支出0.00万元，占0.00%；经营支出0.00万元，占0.00%；对附属单位补助支出0.00万元，占0.00%。</w:t>
      </w:r>
    </w:p>
    <w:p w14:paraId="5D03EA77" w14:textId="77777777" w:rsidR="0051439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A46BCFB"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2024年度财政拨款收入总计75.38万元，其中：年初财政拨款结转和结余0.00万元，本年财政拨款收入75.38万元。财政拨款支出总计75.38万元，其中：年末财政拨款结转和结余0.00万元，本年财政拨款支出75.38万元。</w:t>
      </w:r>
    </w:p>
    <w:p w14:paraId="06CCDCA7" w14:textId="2874EDF1"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财政拨款收入支出总体与上年相比，增加5.46万元，增长7.81%，主要原因是：</w:t>
      </w:r>
      <w:r>
        <w:rPr>
          <w:rFonts w:ascii="仿宋_GB2312" w:eastAsia="仿宋_GB2312" w:hint="eastAsia"/>
          <w:sz w:val="32"/>
          <w:szCs w:val="32"/>
          <w:lang w:eastAsia="zh-CN"/>
        </w:rPr>
        <w:t>人员薪资调增，</w:t>
      </w:r>
      <w:r w:rsidR="00607038">
        <w:rPr>
          <w:rFonts w:ascii="仿宋_GB2312" w:eastAsia="仿宋_GB2312" w:hint="eastAsia"/>
          <w:sz w:val="32"/>
          <w:szCs w:val="32"/>
          <w:lang w:eastAsia="zh-CN"/>
        </w:rPr>
        <w:t>津补贴、奖金等人员经费</w:t>
      </w:r>
      <w:r>
        <w:rPr>
          <w:rFonts w:ascii="仿宋_GB2312" w:eastAsia="仿宋_GB2312" w:hint="eastAsia"/>
          <w:sz w:val="32"/>
          <w:szCs w:val="32"/>
          <w:lang w:eastAsia="zh-CN"/>
        </w:rPr>
        <w:t>较上年增加</w:t>
      </w:r>
      <w:r>
        <w:rPr>
          <w:rFonts w:ascii="仿宋_GB2312" w:eastAsia="仿宋_GB2312"/>
          <w:sz w:val="32"/>
          <w:szCs w:val="32"/>
          <w:lang w:eastAsia="zh-CN"/>
        </w:rPr>
        <w:t>。与年初预算相比，年初预算数75.14万元，决算数75.38万元，预决算差异率0.32%，主要原因是：</w:t>
      </w:r>
      <w:r w:rsidR="00E83682">
        <w:rPr>
          <w:rFonts w:ascii="仿宋_GB2312" w:eastAsia="仿宋_GB2312" w:hint="eastAsia"/>
          <w:sz w:val="32"/>
          <w:szCs w:val="32"/>
          <w:lang w:eastAsia="zh-CN"/>
        </w:rPr>
        <w:t>人员薪资调增，</w:t>
      </w:r>
      <w:r>
        <w:rPr>
          <w:rFonts w:ascii="仿宋_GB2312" w:eastAsia="仿宋_GB2312" w:hint="eastAsia"/>
          <w:sz w:val="32"/>
          <w:szCs w:val="32"/>
          <w:lang w:eastAsia="zh-CN"/>
        </w:rPr>
        <w:t>单年中追加津补贴、奖金等人员经费</w:t>
      </w:r>
      <w:r>
        <w:rPr>
          <w:rFonts w:ascii="仿宋_GB2312" w:eastAsia="仿宋_GB2312"/>
          <w:sz w:val="32"/>
          <w:szCs w:val="32"/>
          <w:lang w:eastAsia="zh-CN"/>
        </w:rPr>
        <w:t>。</w:t>
      </w:r>
    </w:p>
    <w:p w14:paraId="7C39A2B2" w14:textId="77777777" w:rsidR="0051439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五、一般公共预算财政拨款支出决算情况说明</w:t>
      </w:r>
    </w:p>
    <w:p w14:paraId="4A237110" w14:textId="77777777" w:rsidR="0051439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4CB549F4" w14:textId="29A18626"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2024年度一般公共预算财政拨款支出75.38万元，占本年支出合计的100.00%。与上年相比，增加5.46万元，增长7.81%，主要原因是：</w:t>
      </w:r>
      <w:r>
        <w:rPr>
          <w:rFonts w:ascii="仿宋_GB2312" w:eastAsia="仿宋_GB2312" w:hint="eastAsia"/>
          <w:sz w:val="32"/>
          <w:szCs w:val="32"/>
          <w:lang w:eastAsia="zh-CN"/>
        </w:rPr>
        <w:t>人员薪资调增，</w:t>
      </w:r>
      <w:r w:rsidR="00317256">
        <w:rPr>
          <w:rFonts w:ascii="仿宋_GB2312" w:eastAsia="仿宋_GB2312" w:hint="eastAsia"/>
          <w:sz w:val="32"/>
          <w:szCs w:val="32"/>
          <w:lang w:eastAsia="zh-CN"/>
        </w:rPr>
        <w:t>津补贴、奖金等人员经费</w:t>
      </w:r>
      <w:r>
        <w:rPr>
          <w:rFonts w:ascii="仿宋_GB2312" w:eastAsia="仿宋_GB2312" w:hint="eastAsia"/>
          <w:sz w:val="32"/>
          <w:szCs w:val="32"/>
          <w:lang w:eastAsia="zh-CN"/>
        </w:rPr>
        <w:t>较上年增加</w:t>
      </w:r>
      <w:r>
        <w:rPr>
          <w:rFonts w:ascii="仿宋_GB2312" w:eastAsia="仿宋_GB2312"/>
          <w:sz w:val="32"/>
          <w:szCs w:val="32"/>
          <w:lang w:eastAsia="zh-CN"/>
        </w:rPr>
        <w:t>。与年初预算相比，年初预算数75.14万元，决算数75.38万元，预决算差异率0.32%，主要原因是：</w:t>
      </w:r>
      <w:r w:rsidR="00E83682">
        <w:rPr>
          <w:rFonts w:ascii="仿宋_GB2312" w:eastAsia="仿宋_GB2312" w:hint="eastAsia"/>
          <w:sz w:val="32"/>
          <w:szCs w:val="32"/>
          <w:lang w:eastAsia="zh-CN"/>
        </w:rPr>
        <w:t>人员薪资调增，</w:t>
      </w:r>
      <w:r>
        <w:rPr>
          <w:rFonts w:ascii="仿宋_GB2312" w:eastAsia="仿宋_GB2312" w:hint="eastAsia"/>
          <w:sz w:val="32"/>
          <w:szCs w:val="32"/>
          <w:lang w:eastAsia="zh-CN"/>
        </w:rPr>
        <w:t>单年中追加津补贴、奖金等人员经费</w:t>
      </w:r>
      <w:r>
        <w:rPr>
          <w:rFonts w:ascii="仿宋_GB2312" w:eastAsia="仿宋_GB2312"/>
          <w:sz w:val="32"/>
          <w:szCs w:val="32"/>
          <w:lang w:eastAsia="zh-CN"/>
        </w:rPr>
        <w:t>。</w:t>
      </w:r>
    </w:p>
    <w:p w14:paraId="61E2F8FE" w14:textId="77777777" w:rsidR="0051439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5B7722EE"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社会保障和就业支出（类）65.43万元，占86.80%。</w:t>
      </w:r>
    </w:p>
    <w:p w14:paraId="0483EB91"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卫生健康支出（类）4.46万元，占5.92%。</w:t>
      </w:r>
    </w:p>
    <w:p w14:paraId="53F0CAC1"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住房保障支出（类）5.49万元，占7.28%。</w:t>
      </w:r>
    </w:p>
    <w:p w14:paraId="579F26FA" w14:textId="77777777" w:rsidR="0051439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0FA72EFF" w14:textId="23DC739A"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1、社会保障和就业支出（类）行政事业单位养老支出（款）行政单位离退休（项）：支出决算数为1.95万元，比上年决算增加0.83万元，增长74.11%，主要原因是：</w:t>
      </w:r>
      <w:r w:rsidR="00E83682">
        <w:rPr>
          <w:rFonts w:ascii="仿宋_GB2312" w:eastAsia="仿宋_GB2312" w:hint="eastAsia"/>
          <w:sz w:val="32"/>
          <w:szCs w:val="32"/>
          <w:lang w:eastAsia="zh-CN"/>
        </w:rPr>
        <w:t>本年单位退休人员取暖费、奖励金等较上年增加</w:t>
      </w:r>
      <w:r>
        <w:rPr>
          <w:rFonts w:ascii="仿宋_GB2312" w:eastAsia="仿宋_GB2312" w:hint="eastAsia"/>
          <w:sz w:val="32"/>
          <w:szCs w:val="32"/>
          <w:lang w:eastAsia="zh-CN"/>
        </w:rPr>
        <w:t>。</w:t>
      </w:r>
    </w:p>
    <w:p w14:paraId="1BC2AEE0"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2、社会保障和就业支出（类）行政事业单位养老支出（款）机关事业单位基本养老保险缴费支出（项）：支出决算数为6.57万元，比上年决算增加0.48万元，增长7.88%，主要原因是：社保基数调</w:t>
      </w:r>
      <w:r>
        <w:rPr>
          <w:rFonts w:ascii="仿宋_GB2312" w:eastAsia="仿宋_GB2312" w:hint="eastAsia"/>
          <w:sz w:val="32"/>
          <w:szCs w:val="32"/>
          <w:lang w:eastAsia="zh-CN"/>
        </w:rPr>
        <w:t>增，基本养老保险缴费较上年</w:t>
      </w:r>
      <w:r>
        <w:rPr>
          <w:rFonts w:ascii="仿宋_GB2312" w:eastAsia="仿宋_GB2312"/>
          <w:sz w:val="32"/>
          <w:szCs w:val="32"/>
          <w:lang w:eastAsia="zh-CN"/>
        </w:rPr>
        <w:t>增加</w:t>
      </w:r>
      <w:r>
        <w:rPr>
          <w:rFonts w:ascii="仿宋_GB2312" w:eastAsia="仿宋_GB2312" w:hint="eastAsia"/>
          <w:sz w:val="32"/>
          <w:szCs w:val="32"/>
          <w:lang w:eastAsia="zh-CN"/>
        </w:rPr>
        <w:t>。</w:t>
      </w:r>
    </w:p>
    <w:p w14:paraId="16BB90BC"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3、社会保障和就业支出（类）行政事业单位养老支出（款）机关事业单位职业年金缴费支出（项）：支出决算数为3.28万元，比上年决算减少2.84万元，下降46.41%，主要原因是：</w:t>
      </w:r>
      <w:r>
        <w:rPr>
          <w:rFonts w:ascii="仿宋_GB2312" w:eastAsia="仿宋_GB2312" w:hint="eastAsia"/>
          <w:sz w:val="32"/>
          <w:szCs w:val="32"/>
          <w:lang w:eastAsia="zh-CN"/>
        </w:rPr>
        <w:t>单位本年一次性职业年金缴费较上年减少。</w:t>
      </w:r>
    </w:p>
    <w:p w14:paraId="34AC291B"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4、社会保障和就业支出（类）红十字事业（款）行政运行（项）：支出决算数为52.56万元，比上年决算增加5.07万元，增长10.68%，主要原因是：</w:t>
      </w:r>
      <w:r>
        <w:rPr>
          <w:rFonts w:ascii="仿宋_GB2312" w:eastAsia="仿宋_GB2312" w:hint="eastAsia"/>
          <w:sz w:val="32"/>
          <w:szCs w:val="32"/>
          <w:lang w:eastAsia="zh-CN"/>
        </w:rPr>
        <w:t>本年</w:t>
      </w:r>
      <w:r>
        <w:rPr>
          <w:rFonts w:ascii="仿宋_GB2312" w:eastAsia="仿宋_GB2312"/>
          <w:sz w:val="32"/>
          <w:szCs w:val="32"/>
          <w:lang w:eastAsia="zh-CN"/>
        </w:rPr>
        <w:t>人员工资</w:t>
      </w:r>
      <w:r>
        <w:rPr>
          <w:rFonts w:ascii="仿宋_GB2312" w:eastAsia="仿宋_GB2312" w:hint="eastAsia"/>
          <w:sz w:val="32"/>
          <w:szCs w:val="32"/>
          <w:lang w:eastAsia="zh-CN"/>
        </w:rPr>
        <w:t>调增，基础工资、津补贴、奖金等人员经费较上年增加。</w:t>
      </w:r>
    </w:p>
    <w:p w14:paraId="4BB1BC1C"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5、社会保障和就业支出（类）红十字事业（款）其他红十字事业支出（项）：支出决算数为1.06万元，比上年决算</w:t>
      </w:r>
      <w:r>
        <w:rPr>
          <w:rFonts w:ascii="仿宋_GB2312" w:eastAsia="仿宋_GB2312"/>
          <w:sz w:val="32"/>
          <w:szCs w:val="32"/>
          <w:lang w:eastAsia="zh-CN"/>
        </w:rPr>
        <w:lastRenderedPageBreak/>
        <w:t>增加1.06万元，增长100.00%，主要原因是：</w:t>
      </w:r>
      <w:r>
        <w:rPr>
          <w:rFonts w:ascii="仿宋_GB2312" w:eastAsia="仿宋_GB2312" w:hint="eastAsia"/>
          <w:sz w:val="32"/>
          <w:szCs w:val="32"/>
          <w:lang w:eastAsia="zh-CN"/>
        </w:rPr>
        <w:t>单位本年增加</w:t>
      </w:r>
      <w:r>
        <w:rPr>
          <w:rFonts w:ascii="仿宋_GB2312" w:eastAsia="仿宋_GB2312"/>
          <w:sz w:val="32"/>
          <w:szCs w:val="32"/>
          <w:lang w:eastAsia="zh-CN"/>
        </w:rPr>
        <w:t>宣传活动项目</w:t>
      </w:r>
      <w:r>
        <w:rPr>
          <w:rFonts w:ascii="仿宋_GB2312" w:eastAsia="仿宋_GB2312" w:hint="eastAsia"/>
          <w:sz w:val="32"/>
          <w:szCs w:val="32"/>
          <w:lang w:eastAsia="zh-CN"/>
        </w:rPr>
        <w:t>资金。</w:t>
      </w:r>
    </w:p>
    <w:p w14:paraId="7C8A6D10"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6、卫生健康支出（类）行政事业单位医疗（款）行政单位医疗（项）：支出决算数为3.47万元，比上年决算减少0.12万元，下降3.34%，主要原因是：</w:t>
      </w:r>
      <w:r>
        <w:rPr>
          <w:rFonts w:ascii="仿宋_GB2312" w:eastAsia="仿宋_GB2312" w:hint="eastAsia"/>
          <w:sz w:val="32"/>
          <w:szCs w:val="32"/>
          <w:lang w:eastAsia="zh-CN"/>
        </w:rPr>
        <w:t>单位本年新进人员职级低，新进人员社保缴费基数低，医疗保险缴费较上年减少。</w:t>
      </w:r>
    </w:p>
    <w:p w14:paraId="6586F86B"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7、卫生健康支出（类）行政事业单位医疗（款）公务员医疗补助（项）：支出决算数为0.96万元，比上年决算增加0.25万元，增长35.21%，主要原因是：</w:t>
      </w:r>
      <w:r>
        <w:rPr>
          <w:rFonts w:ascii="仿宋_GB2312" w:eastAsia="仿宋_GB2312" w:hint="eastAsia"/>
          <w:sz w:val="32"/>
          <w:szCs w:val="32"/>
          <w:lang w:eastAsia="zh-CN"/>
        </w:rPr>
        <w:t>本年社保基数调增，医疗补助缴费增加。</w:t>
      </w:r>
    </w:p>
    <w:p w14:paraId="05F51996" w14:textId="563324AB"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8、卫生健康支出（类）行政事业单位医疗（款）其他行政事业单位医疗支出（项）：支出决算数为0.03万元，与上年相比无变化，主要原因是：</w:t>
      </w:r>
      <w:r>
        <w:rPr>
          <w:rFonts w:ascii="仿宋_GB2312" w:eastAsia="仿宋_GB2312" w:hint="eastAsia"/>
          <w:sz w:val="32"/>
          <w:szCs w:val="32"/>
          <w:lang w:eastAsia="zh-CN"/>
        </w:rPr>
        <w:t>本年</w:t>
      </w:r>
      <w:r w:rsidR="00FB1155">
        <w:rPr>
          <w:rFonts w:ascii="仿宋_GB2312" w:eastAsia="仿宋_GB2312"/>
          <w:sz w:val="32"/>
          <w:szCs w:val="32"/>
          <w:lang w:eastAsia="zh-CN"/>
        </w:rPr>
        <w:t>其他行政事业单位医疗支出</w:t>
      </w:r>
      <w:r>
        <w:rPr>
          <w:rFonts w:ascii="仿宋_GB2312" w:eastAsia="仿宋_GB2312" w:hint="eastAsia"/>
          <w:sz w:val="32"/>
          <w:szCs w:val="32"/>
          <w:lang w:eastAsia="zh-CN"/>
        </w:rPr>
        <w:t>较上年对比无变化。</w:t>
      </w:r>
    </w:p>
    <w:p w14:paraId="26E33482"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9、住房保障支出（类）住房改革支出（款）住房公积金（项）：支出决算数为5.49万元，比上年决算增加0.73万元，增长15.34%，主要原因是：</w:t>
      </w:r>
      <w:r>
        <w:rPr>
          <w:rFonts w:ascii="仿宋_GB2312" w:eastAsia="仿宋_GB2312" w:hint="eastAsia"/>
          <w:sz w:val="32"/>
          <w:szCs w:val="32"/>
          <w:lang w:eastAsia="zh-CN"/>
        </w:rPr>
        <w:t>住房公积金基数调增，住房公积金缴费较上年增加。</w:t>
      </w:r>
    </w:p>
    <w:p w14:paraId="75622EB9" w14:textId="77777777" w:rsidR="0051439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2A764B2"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74.32万元，其中：人员经费70.83万元，包括：基本工资、津贴补贴、奖金、机关事业单位基本养老保险缴费、职业年金缴费、职工基本医疗保险缴费、公务员医疗补助缴费、其他社会保障缴费、住房公积金和退休费。</w:t>
      </w:r>
    </w:p>
    <w:p w14:paraId="7ACED34F"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公用经费3.49万元，包括：办公费、邮电费、取暖费、差旅费和工会经费。</w:t>
      </w:r>
    </w:p>
    <w:p w14:paraId="6B8D64F3" w14:textId="77777777" w:rsidR="0051439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A66A3CF"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EA6F479" w14:textId="77777777" w:rsidR="0051439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5FD893F"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0A86EDB6" w14:textId="77777777" w:rsidR="0051439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55A1EF4"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1D626D8E" w14:textId="77777777" w:rsidR="0051439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64119E40"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因公出国（境）费。单位全年安排的因公出国（境）团组0个，因公出国（境）0人次。</w:t>
      </w:r>
    </w:p>
    <w:p w14:paraId="12F0E9E6" w14:textId="0312AA5D"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公务用车运行维护费。公务用车购置数0辆，公务用车保有量0辆。国有资产占用情况中固定资产车辆0辆，与公务用车保有量差异原因是：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3F49DE91"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公务接待费。单位全年安排的国内公务接待0批次，0人次。</w:t>
      </w:r>
    </w:p>
    <w:p w14:paraId="0FEC3B7E"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w:t>
      </w:r>
      <w:r>
        <w:rPr>
          <w:rFonts w:ascii="仿宋_GB2312" w:eastAsia="仿宋_GB2312" w:hint="eastAsia"/>
          <w:sz w:val="32"/>
          <w:szCs w:val="32"/>
          <w:lang w:eastAsia="zh-CN"/>
        </w:rPr>
        <w:lastRenderedPageBreak/>
        <w:t>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4B309F1" w14:textId="77777777" w:rsidR="0051439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3915319" w14:textId="77777777" w:rsidR="0051439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492D92F7"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2024年度奇台县红十字会单位（事业单位）公用经费支出3.49万元，比上年增加3.49万元，增长100%，主要原因是：</w:t>
      </w:r>
      <w:r>
        <w:rPr>
          <w:rFonts w:ascii="仿宋_GB2312" w:eastAsia="仿宋_GB2312" w:hint="eastAsia"/>
          <w:sz w:val="32"/>
          <w:szCs w:val="32"/>
          <w:lang w:eastAsia="zh-CN"/>
        </w:rPr>
        <w:t>本年办公费、邮电费、取暖费、差旅费较上年增加</w:t>
      </w:r>
      <w:r>
        <w:rPr>
          <w:rFonts w:ascii="仿宋_GB2312" w:eastAsia="仿宋_GB2312"/>
          <w:sz w:val="32"/>
          <w:szCs w:val="32"/>
          <w:lang w:eastAsia="zh-CN"/>
        </w:rPr>
        <w:t>。</w:t>
      </w:r>
    </w:p>
    <w:p w14:paraId="746BE000" w14:textId="77777777" w:rsidR="0051439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697D4AC5"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2024年度政府采购支出总额0.11万元，其中：政府采购货物支出0.11万元、政府采购工程支出0.00万元、政府采购服务支出0.00万元。</w:t>
      </w:r>
    </w:p>
    <w:p w14:paraId="06AA61A1"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授予中小企业合同金额0.11万元，占政府采购支出总额的100.00%，其中：授予小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合同金额0.11万元，占政府采购支出总额的100.00%。</w:t>
      </w:r>
    </w:p>
    <w:p w14:paraId="51700CD8" w14:textId="77777777" w:rsidR="0051439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52A98C84"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sidR="003209BE">
        <w:rPr>
          <w:rFonts w:ascii="仿宋_GB2312" w:eastAsia="仿宋_GB2312" w:hint="eastAsia"/>
          <w:sz w:val="32"/>
          <w:szCs w:val="32"/>
          <w:lang w:eastAsia="zh-CN"/>
        </w:rPr>
        <w:t>我单位</w:t>
      </w:r>
      <w:r>
        <w:rPr>
          <w:rFonts w:ascii="仿宋_GB2312" w:eastAsia="仿宋_GB2312"/>
          <w:sz w:val="32"/>
          <w:szCs w:val="32"/>
          <w:lang w:eastAsia="zh-CN"/>
        </w:rPr>
        <w:t>无</w:t>
      </w:r>
      <w:r w:rsidR="003209BE">
        <w:rPr>
          <w:rFonts w:ascii="仿宋_GB2312" w:eastAsia="仿宋_GB2312"/>
          <w:sz w:val="32"/>
          <w:szCs w:val="32"/>
          <w:lang w:eastAsia="zh-CN"/>
        </w:rPr>
        <w:t>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4D8079D2" w14:textId="77777777" w:rsidR="0051439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54CE4D45"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75.37万元，实际执行总额75.37万元；预算绩效评价项目1个，全年预算数1.06万元，全年执行数1.06万元。预算绩效管理取得的成效：一是绩效指标依据具体工作设定，更贴近工作实际，整体绩效</w:t>
      </w:r>
      <w:r>
        <w:rPr>
          <w:rFonts w:ascii="仿宋_GB2312" w:eastAsia="仿宋_GB2312"/>
          <w:sz w:val="32"/>
          <w:szCs w:val="32"/>
          <w:lang w:eastAsia="zh-CN"/>
        </w:rPr>
        <w:lastRenderedPageBreak/>
        <w:t>目标质量逐步提升，预算精细化管理水平不断提高；二是业务人员绩效管理意识不断增强，能充分认识绩效管理的必要性和可行性，保证绩效管理工作的优化发展。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继续加大绩效工作宣传力度，强化绩效观念；二是继续完善绩效指标，提高整体绩效目标质量，提升预算精细化管理水平；三是继续晚上预算绩效管理相关工作制度，建立全过程预算绩效管理链条，有效贯彻落实全面实施绩效管理的精神。具体项目自评情况附绩效自评表及自评报告。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0977440F" w14:textId="77777777" w:rsidR="00514392" w:rsidRDefault="00000000">
      <w:pPr>
        <w:jc w:val="center"/>
        <w:rPr>
          <w:rFonts w:ascii="宋体" w:eastAsia="宋体" w:hAnsi="宋体" w:cs="宋体" w:hint="eastAsia"/>
          <w:b/>
          <w:bCs/>
          <w:sz w:val="28"/>
          <w:szCs w:val="28"/>
          <w:lang w:eastAsia="zh-CN"/>
        </w:rPr>
      </w:pPr>
      <w:r>
        <w:rPr>
          <w:rFonts w:ascii="仿宋_GB2312" w:eastAsia="仿宋_GB2312"/>
          <w:sz w:val="32"/>
          <w:szCs w:val="32"/>
          <w:lang w:eastAsia="zh-CN"/>
        </w:rPr>
        <w:br w:type="page"/>
      </w:r>
      <w:r>
        <w:rPr>
          <w:rFonts w:ascii="宋体" w:eastAsia="宋体" w:hAnsi="宋体" w:cs="宋体" w:hint="eastAsia"/>
          <w:b/>
          <w:bCs/>
          <w:sz w:val="28"/>
          <w:szCs w:val="28"/>
          <w:lang w:eastAsia="zh-CN"/>
        </w:rPr>
        <w:lastRenderedPageBreak/>
        <w:t>部门（单位）整体支出绩效目标自评表</w:t>
      </w:r>
    </w:p>
    <w:p w14:paraId="3F7AADD2" w14:textId="77777777" w:rsidR="0051439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514392" w14:paraId="46BF78E2"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06B17DF"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077FA3E7"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奇台县红十字会</w:t>
            </w:r>
            <w:proofErr w:type="spellEnd"/>
          </w:p>
        </w:tc>
      </w:tr>
      <w:tr w:rsidR="00514392" w14:paraId="18FC8F96"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A8D5722"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5B5495CE"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5703F399"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4DA526C6"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53CD4CE0"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060B0A24"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7090B59B"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7A93F3CA"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514392" w14:paraId="3795FD02"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C1D2311" w14:textId="77777777" w:rsidR="00514392" w:rsidRDefault="0051439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4D71824"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7AC61C87"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D416633"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0FA6F71"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529235BD"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4E247EE2"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69247B2B"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514392" w14:paraId="0A768FB3"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0180E25" w14:textId="77777777" w:rsidR="00514392" w:rsidRDefault="0051439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5E361CF"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7F2BF6CC"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75.13</w:t>
            </w:r>
          </w:p>
        </w:tc>
        <w:tc>
          <w:tcPr>
            <w:tcW w:w="1242" w:type="dxa"/>
            <w:tcBorders>
              <w:top w:val="nil"/>
              <w:left w:val="nil"/>
              <w:bottom w:val="single" w:sz="4" w:space="0" w:color="auto"/>
              <w:right w:val="single" w:sz="4" w:space="0" w:color="auto"/>
            </w:tcBorders>
            <w:vAlign w:val="center"/>
          </w:tcPr>
          <w:p w14:paraId="54A7DD94"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75.37</w:t>
            </w:r>
          </w:p>
        </w:tc>
        <w:tc>
          <w:tcPr>
            <w:tcW w:w="1417" w:type="dxa"/>
            <w:tcBorders>
              <w:top w:val="nil"/>
              <w:left w:val="nil"/>
              <w:bottom w:val="single" w:sz="4" w:space="0" w:color="auto"/>
              <w:right w:val="single" w:sz="4" w:space="0" w:color="auto"/>
            </w:tcBorders>
            <w:vAlign w:val="center"/>
          </w:tcPr>
          <w:p w14:paraId="46EC5F24"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75.37</w:t>
            </w:r>
          </w:p>
        </w:tc>
        <w:tc>
          <w:tcPr>
            <w:tcW w:w="1134" w:type="dxa"/>
            <w:tcBorders>
              <w:top w:val="nil"/>
              <w:left w:val="nil"/>
              <w:bottom w:val="single" w:sz="4" w:space="0" w:color="auto"/>
              <w:right w:val="single" w:sz="4" w:space="0" w:color="auto"/>
            </w:tcBorders>
            <w:vAlign w:val="center"/>
          </w:tcPr>
          <w:p w14:paraId="750AC2E3" w14:textId="77777777" w:rsidR="0051439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8E3845D" w14:textId="77777777" w:rsidR="0051439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B59AE0B" w14:textId="77777777" w:rsidR="00514392"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514392" w14:paraId="1C6F3D47"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173863F" w14:textId="77777777" w:rsidR="00514392" w:rsidRDefault="0051439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7F1C58D"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21348193"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765BB10D"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36A438F5"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5529E4F2" w14:textId="77777777" w:rsidR="0051439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340FEDE" w14:textId="77777777" w:rsidR="0051439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F7E5428" w14:textId="77777777" w:rsidR="00514392"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514392" w14:paraId="6A84DE13"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28E8FDA" w14:textId="77777777" w:rsidR="00514392" w:rsidRDefault="0051439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2318DD6"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221B3D76"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75.13</w:t>
            </w:r>
          </w:p>
        </w:tc>
        <w:tc>
          <w:tcPr>
            <w:tcW w:w="1242" w:type="dxa"/>
            <w:tcBorders>
              <w:top w:val="nil"/>
              <w:left w:val="nil"/>
              <w:bottom w:val="single" w:sz="4" w:space="0" w:color="auto"/>
              <w:right w:val="single" w:sz="4" w:space="0" w:color="auto"/>
            </w:tcBorders>
            <w:vAlign w:val="center"/>
          </w:tcPr>
          <w:p w14:paraId="0A118EDE"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75.37</w:t>
            </w:r>
          </w:p>
        </w:tc>
        <w:tc>
          <w:tcPr>
            <w:tcW w:w="1417" w:type="dxa"/>
            <w:tcBorders>
              <w:top w:val="nil"/>
              <w:left w:val="nil"/>
              <w:bottom w:val="single" w:sz="4" w:space="0" w:color="auto"/>
              <w:right w:val="single" w:sz="4" w:space="0" w:color="auto"/>
            </w:tcBorders>
            <w:vAlign w:val="center"/>
          </w:tcPr>
          <w:p w14:paraId="5EA29A90"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75.37</w:t>
            </w:r>
          </w:p>
        </w:tc>
        <w:tc>
          <w:tcPr>
            <w:tcW w:w="1134" w:type="dxa"/>
            <w:tcBorders>
              <w:top w:val="nil"/>
              <w:left w:val="nil"/>
              <w:bottom w:val="single" w:sz="4" w:space="0" w:color="auto"/>
              <w:right w:val="single" w:sz="4" w:space="0" w:color="auto"/>
            </w:tcBorders>
            <w:vAlign w:val="center"/>
          </w:tcPr>
          <w:p w14:paraId="1F105DD5"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51EC6DD9"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763F03E2"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514392" w14:paraId="32DA7931"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6486B2D"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234462E2"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11924129"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514392" w14:paraId="1F525915"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2682898" w14:textId="77777777" w:rsidR="00514392" w:rsidRDefault="00514392">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0E9EFE3" w14:textId="77777777" w:rsidR="0051439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1、保护人的生命和健康，发扬人道主义精神，做好大病困难家庭的摸排和调查，救助困难大病家庭57人；2、为弘扬“人道博爱奉献”的红十字精神，开展博爱一日捐活动1次；3、拓展宣传平台与互动渠道，营造良好的舆论环境，开展5.8世界红十字日活动1次。</w:t>
            </w:r>
          </w:p>
        </w:tc>
        <w:tc>
          <w:tcPr>
            <w:tcW w:w="4581" w:type="dxa"/>
            <w:gridSpan w:val="4"/>
            <w:tcBorders>
              <w:top w:val="single" w:sz="4" w:space="0" w:color="auto"/>
              <w:left w:val="nil"/>
              <w:bottom w:val="single" w:sz="4" w:space="0" w:color="auto"/>
              <w:right w:val="single" w:sz="4" w:space="0" w:color="auto"/>
            </w:tcBorders>
          </w:tcPr>
          <w:p w14:paraId="59A4B8CC" w14:textId="77777777" w:rsidR="0051439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75.37万元，全年执行数为75.37万元，总预算执行率为100%，2024年我单位完成以下工作内容：完成大病救助人数57人，开展博爱一日捐活动1次，开展5.8世界红十字日活动1次。通过以上工作的实施，为大病困难家庭送去慰问救助，为他们解决燃眉之急；充分发挥了红十字“人道博爱奉献”的精神，凝聚更多社会力量参与和支持公益事业；加强宣传力度，营造公益氛围，倡导文明新风尚，培养人们的奉献意识和助人为乐精神。</w:t>
            </w:r>
          </w:p>
        </w:tc>
      </w:tr>
      <w:tr w:rsidR="00514392" w14:paraId="4E720865"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5302E7B"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1473F2D6"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3F37C087"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58E1CB24"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693B0495"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182BC689"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626C39A7"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6CECAB3C" w14:textId="77777777" w:rsidR="0051439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514392" w14:paraId="36F1D6F0"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7B8DE3D" w14:textId="77777777" w:rsidR="0051439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tcBorders>
              <w:top w:val="nil"/>
              <w:left w:val="nil"/>
              <w:bottom w:val="single" w:sz="4" w:space="0" w:color="auto"/>
              <w:right w:val="single" w:sz="4" w:space="0" w:color="auto"/>
            </w:tcBorders>
            <w:noWrap/>
            <w:vAlign w:val="center"/>
          </w:tcPr>
          <w:p w14:paraId="5A3291F1" w14:textId="77777777" w:rsidR="0051439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6115A4D6" w14:textId="77777777" w:rsidR="0051439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大病救助人数</w:t>
            </w:r>
            <w:proofErr w:type="spellEnd"/>
          </w:p>
        </w:tc>
        <w:tc>
          <w:tcPr>
            <w:tcW w:w="1242" w:type="dxa"/>
            <w:tcBorders>
              <w:top w:val="nil"/>
              <w:left w:val="nil"/>
              <w:bottom w:val="single" w:sz="4" w:space="0" w:color="auto"/>
              <w:right w:val="single" w:sz="4" w:space="0" w:color="auto"/>
            </w:tcBorders>
            <w:noWrap/>
            <w:vAlign w:val="center"/>
          </w:tcPr>
          <w:p w14:paraId="1661A13A"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=57人</w:t>
            </w:r>
          </w:p>
        </w:tc>
        <w:tc>
          <w:tcPr>
            <w:tcW w:w="1417" w:type="dxa"/>
            <w:tcBorders>
              <w:top w:val="nil"/>
              <w:left w:val="nil"/>
              <w:bottom w:val="single" w:sz="4" w:space="0" w:color="auto"/>
              <w:right w:val="single" w:sz="4" w:space="0" w:color="auto"/>
            </w:tcBorders>
            <w:noWrap/>
            <w:vAlign w:val="center"/>
          </w:tcPr>
          <w:p w14:paraId="3A72EEBC" w14:textId="77777777" w:rsidR="00514392" w:rsidRDefault="00000000">
            <w:pPr>
              <w:rPr>
                <w:rFonts w:ascii="宋体" w:eastAsia="宋体" w:hAnsi="宋体" w:cs="宋体" w:hint="eastAsia"/>
                <w:sz w:val="18"/>
                <w:szCs w:val="18"/>
              </w:rPr>
            </w:pPr>
            <w:r>
              <w:rPr>
                <w:rFonts w:ascii="宋体" w:eastAsia="宋体" w:hAnsi="宋体" w:cs="宋体" w:hint="eastAsia"/>
                <w:sz w:val="18"/>
                <w:szCs w:val="18"/>
              </w:rPr>
              <w:t>2024年红十字会工作计划</w:t>
            </w:r>
          </w:p>
        </w:tc>
        <w:tc>
          <w:tcPr>
            <w:tcW w:w="1134" w:type="dxa"/>
            <w:tcBorders>
              <w:top w:val="nil"/>
              <w:left w:val="nil"/>
              <w:bottom w:val="single" w:sz="4" w:space="0" w:color="auto"/>
              <w:right w:val="single" w:sz="4" w:space="0" w:color="auto"/>
            </w:tcBorders>
            <w:noWrap/>
            <w:vAlign w:val="center"/>
          </w:tcPr>
          <w:p w14:paraId="663D72C5"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5E68CC8D"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=57人</w:t>
            </w:r>
          </w:p>
        </w:tc>
        <w:tc>
          <w:tcPr>
            <w:tcW w:w="720" w:type="dxa"/>
            <w:tcBorders>
              <w:top w:val="nil"/>
              <w:left w:val="nil"/>
              <w:bottom w:val="single" w:sz="4" w:space="0" w:color="auto"/>
              <w:right w:val="single" w:sz="4" w:space="0" w:color="auto"/>
            </w:tcBorders>
            <w:noWrap/>
            <w:vAlign w:val="center"/>
          </w:tcPr>
          <w:p w14:paraId="757C2705"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r>
      <w:tr w:rsidR="00514392" w14:paraId="242C64D1" w14:textId="77777777">
        <w:trPr>
          <w:cantSplit/>
          <w:trHeight w:val="740"/>
        </w:trPr>
        <w:tc>
          <w:tcPr>
            <w:tcW w:w="993" w:type="dxa"/>
            <w:vMerge/>
            <w:tcBorders>
              <w:left w:val="single" w:sz="4" w:space="0" w:color="auto"/>
              <w:right w:val="single" w:sz="4" w:space="0" w:color="auto"/>
            </w:tcBorders>
            <w:noWrap/>
            <w:vAlign w:val="center"/>
          </w:tcPr>
          <w:p w14:paraId="76CF9338" w14:textId="77777777" w:rsidR="00514392" w:rsidRDefault="00514392">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144FC9FA" w14:textId="77777777" w:rsidR="0051439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54042E65" w14:textId="77777777" w:rsidR="0051439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博爱一日捐活动次数</w:t>
            </w:r>
            <w:proofErr w:type="spellEnd"/>
          </w:p>
        </w:tc>
        <w:tc>
          <w:tcPr>
            <w:tcW w:w="1242" w:type="dxa"/>
            <w:tcBorders>
              <w:top w:val="nil"/>
              <w:left w:val="nil"/>
              <w:bottom w:val="single" w:sz="4" w:space="0" w:color="auto"/>
              <w:right w:val="single" w:sz="4" w:space="0" w:color="auto"/>
            </w:tcBorders>
            <w:noWrap/>
            <w:vAlign w:val="center"/>
          </w:tcPr>
          <w:p w14:paraId="3F74C9D5"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=1次</w:t>
            </w:r>
          </w:p>
        </w:tc>
        <w:tc>
          <w:tcPr>
            <w:tcW w:w="1417" w:type="dxa"/>
            <w:tcBorders>
              <w:top w:val="nil"/>
              <w:left w:val="nil"/>
              <w:bottom w:val="single" w:sz="4" w:space="0" w:color="auto"/>
              <w:right w:val="single" w:sz="4" w:space="0" w:color="auto"/>
            </w:tcBorders>
            <w:noWrap/>
            <w:vAlign w:val="center"/>
          </w:tcPr>
          <w:p w14:paraId="7E6FD4DB" w14:textId="77777777" w:rsidR="00514392" w:rsidRDefault="00000000">
            <w:pPr>
              <w:rPr>
                <w:rFonts w:ascii="宋体" w:eastAsia="宋体" w:hAnsi="宋体" w:cs="宋体" w:hint="eastAsia"/>
                <w:sz w:val="18"/>
                <w:szCs w:val="18"/>
              </w:rPr>
            </w:pPr>
            <w:r>
              <w:rPr>
                <w:rFonts w:ascii="宋体" w:eastAsia="宋体" w:hAnsi="宋体" w:cs="宋体" w:hint="eastAsia"/>
                <w:sz w:val="18"/>
                <w:szCs w:val="18"/>
              </w:rPr>
              <w:t>2024年红十字会工作计划</w:t>
            </w:r>
          </w:p>
        </w:tc>
        <w:tc>
          <w:tcPr>
            <w:tcW w:w="1134" w:type="dxa"/>
            <w:tcBorders>
              <w:top w:val="nil"/>
              <w:left w:val="nil"/>
              <w:bottom w:val="single" w:sz="4" w:space="0" w:color="auto"/>
              <w:right w:val="single" w:sz="4" w:space="0" w:color="auto"/>
            </w:tcBorders>
            <w:noWrap/>
            <w:vAlign w:val="center"/>
          </w:tcPr>
          <w:p w14:paraId="2345C5A7"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40</w:t>
            </w:r>
          </w:p>
        </w:tc>
        <w:tc>
          <w:tcPr>
            <w:tcW w:w="1310" w:type="dxa"/>
            <w:tcBorders>
              <w:top w:val="nil"/>
              <w:left w:val="nil"/>
              <w:bottom w:val="single" w:sz="4" w:space="0" w:color="auto"/>
              <w:right w:val="single" w:sz="4" w:space="0" w:color="auto"/>
            </w:tcBorders>
            <w:noWrap/>
            <w:vAlign w:val="center"/>
          </w:tcPr>
          <w:p w14:paraId="46BC6751"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=1次</w:t>
            </w:r>
          </w:p>
        </w:tc>
        <w:tc>
          <w:tcPr>
            <w:tcW w:w="720" w:type="dxa"/>
            <w:tcBorders>
              <w:top w:val="nil"/>
              <w:left w:val="nil"/>
              <w:bottom w:val="single" w:sz="4" w:space="0" w:color="auto"/>
              <w:right w:val="single" w:sz="4" w:space="0" w:color="auto"/>
            </w:tcBorders>
            <w:noWrap/>
            <w:vAlign w:val="center"/>
          </w:tcPr>
          <w:p w14:paraId="44D46B7D"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40</w:t>
            </w:r>
          </w:p>
        </w:tc>
      </w:tr>
      <w:tr w:rsidR="00514392" w14:paraId="5914A18C"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6246790" w14:textId="77777777" w:rsidR="00514392" w:rsidRDefault="00514392">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DA5DDA6" w14:textId="77777777" w:rsidR="00514392" w:rsidRDefault="0051439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F34F714" w14:textId="77777777" w:rsidR="0051439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开展5.8世界红十字日活动次数</w:t>
            </w:r>
          </w:p>
        </w:tc>
        <w:tc>
          <w:tcPr>
            <w:tcW w:w="1242" w:type="dxa"/>
            <w:tcBorders>
              <w:top w:val="nil"/>
              <w:left w:val="nil"/>
              <w:bottom w:val="single" w:sz="4" w:space="0" w:color="auto"/>
              <w:right w:val="single" w:sz="4" w:space="0" w:color="auto"/>
            </w:tcBorders>
            <w:noWrap/>
            <w:vAlign w:val="center"/>
          </w:tcPr>
          <w:p w14:paraId="5DF7A8EF"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=1次</w:t>
            </w:r>
          </w:p>
        </w:tc>
        <w:tc>
          <w:tcPr>
            <w:tcW w:w="1417" w:type="dxa"/>
            <w:tcBorders>
              <w:top w:val="nil"/>
              <w:left w:val="nil"/>
              <w:bottom w:val="single" w:sz="4" w:space="0" w:color="auto"/>
              <w:right w:val="single" w:sz="4" w:space="0" w:color="auto"/>
            </w:tcBorders>
            <w:noWrap/>
            <w:vAlign w:val="center"/>
          </w:tcPr>
          <w:p w14:paraId="0118BD9B" w14:textId="77777777" w:rsidR="00514392" w:rsidRDefault="00000000">
            <w:pPr>
              <w:rPr>
                <w:rFonts w:ascii="宋体" w:eastAsia="宋体" w:hAnsi="宋体" w:cs="宋体" w:hint="eastAsia"/>
                <w:sz w:val="18"/>
                <w:szCs w:val="18"/>
              </w:rPr>
            </w:pPr>
            <w:r>
              <w:rPr>
                <w:rFonts w:ascii="宋体" w:eastAsia="宋体" w:hAnsi="宋体" w:cs="宋体" w:hint="eastAsia"/>
                <w:sz w:val="18"/>
                <w:szCs w:val="18"/>
              </w:rPr>
              <w:t>2024年红十字会工作计划</w:t>
            </w:r>
          </w:p>
        </w:tc>
        <w:tc>
          <w:tcPr>
            <w:tcW w:w="1134" w:type="dxa"/>
            <w:tcBorders>
              <w:top w:val="nil"/>
              <w:left w:val="nil"/>
              <w:bottom w:val="single" w:sz="4" w:space="0" w:color="auto"/>
              <w:right w:val="single" w:sz="4" w:space="0" w:color="auto"/>
            </w:tcBorders>
            <w:noWrap/>
            <w:vAlign w:val="center"/>
          </w:tcPr>
          <w:p w14:paraId="2D2EA28D"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11EBA63"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=1次</w:t>
            </w:r>
          </w:p>
        </w:tc>
        <w:tc>
          <w:tcPr>
            <w:tcW w:w="720" w:type="dxa"/>
            <w:tcBorders>
              <w:top w:val="nil"/>
              <w:left w:val="nil"/>
              <w:bottom w:val="single" w:sz="4" w:space="0" w:color="auto"/>
              <w:right w:val="single" w:sz="4" w:space="0" w:color="auto"/>
            </w:tcBorders>
            <w:noWrap/>
            <w:vAlign w:val="center"/>
          </w:tcPr>
          <w:p w14:paraId="42E15207" w14:textId="77777777" w:rsidR="00514392"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bl>
    <w:p w14:paraId="07864AE2" w14:textId="77777777" w:rsidR="0051439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5F37D78" w14:textId="77777777" w:rsidR="0051439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5"/>
        <w:gridCol w:w="813"/>
        <w:gridCol w:w="567"/>
        <w:gridCol w:w="666"/>
        <w:gridCol w:w="668"/>
        <w:gridCol w:w="556"/>
        <w:gridCol w:w="756"/>
        <w:gridCol w:w="581"/>
        <w:gridCol w:w="560"/>
        <w:gridCol w:w="555"/>
        <w:gridCol w:w="556"/>
        <w:gridCol w:w="905"/>
      </w:tblGrid>
      <w:tr w:rsidR="00514392" w14:paraId="4C8F7841" w14:textId="77777777">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2921355E" w14:textId="77777777" w:rsidR="00514392" w:rsidRDefault="00000000">
            <w:pPr>
              <w:jc w:val="center"/>
              <w:rPr>
                <w:rFonts w:ascii="宋体" w:eastAsia="宋体" w:hAnsi="宋体" w:cs="宋体" w:hint="eastAsia"/>
                <w:b/>
                <w:bCs/>
                <w:color w:val="000000"/>
                <w:sz w:val="18"/>
                <w:szCs w:val="18"/>
              </w:rPr>
            </w:pPr>
            <w:bookmarkStart w:id="0" w:name="_Hlk201837198"/>
            <w:proofErr w:type="spellStart"/>
            <w:r>
              <w:rPr>
                <w:rFonts w:ascii="宋体" w:eastAsia="宋体" w:hAnsi="宋体" w:cs="宋体" w:hint="eastAsia"/>
                <w:b/>
                <w:bCs/>
                <w:color w:val="000000"/>
                <w:sz w:val="18"/>
                <w:szCs w:val="18"/>
              </w:rPr>
              <w:t>项目名称</w:t>
            </w:r>
            <w:proofErr w:type="spellEnd"/>
          </w:p>
        </w:tc>
        <w:tc>
          <w:tcPr>
            <w:tcW w:w="4367" w:type="pct"/>
            <w:gridSpan w:val="12"/>
            <w:tcBorders>
              <w:top w:val="single" w:sz="4" w:space="0" w:color="auto"/>
              <w:left w:val="nil"/>
              <w:bottom w:val="single" w:sz="4" w:space="0" w:color="auto"/>
              <w:right w:val="single" w:sz="4" w:space="0" w:color="auto"/>
            </w:tcBorders>
            <w:vAlign w:val="center"/>
          </w:tcPr>
          <w:p w14:paraId="7A0929A4" w14:textId="77777777" w:rsidR="0051439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奇台县红十字会历年办公用品及制作宣传版面欠款</w:t>
            </w:r>
          </w:p>
        </w:tc>
      </w:tr>
      <w:tr w:rsidR="00514392" w14:paraId="0005D1D2" w14:textId="77777777">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3705433C"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44" w:type="pct"/>
            <w:gridSpan w:val="5"/>
            <w:tcBorders>
              <w:top w:val="single" w:sz="4" w:space="0" w:color="auto"/>
              <w:left w:val="nil"/>
              <w:bottom w:val="single" w:sz="4" w:space="0" w:color="auto"/>
              <w:right w:val="single" w:sz="4" w:space="0" w:color="auto"/>
            </w:tcBorders>
            <w:vAlign w:val="center"/>
          </w:tcPr>
          <w:p w14:paraId="5FF124AB" w14:textId="5F341240" w:rsidR="00514392" w:rsidRDefault="00E8368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奇台县红十字会</w:t>
            </w:r>
            <w:proofErr w:type="spellEnd"/>
          </w:p>
        </w:tc>
        <w:tc>
          <w:tcPr>
            <w:tcW w:w="741" w:type="pct"/>
            <w:gridSpan w:val="2"/>
            <w:tcBorders>
              <w:top w:val="single" w:sz="4" w:space="0" w:color="auto"/>
              <w:left w:val="nil"/>
              <w:bottom w:val="single" w:sz="4" w:space="0" w:color="auto"/>
              <w:right w:val="single" w:sz="4" w:space="0" w:color="auto"/>
            </w:tcBorders>
            <w:vAlign w:val="center"/>
          </w:tcPr>
          <w:p w14:paraId="4118A616"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69A87E65"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奇台县红十字会</w:t>
            </w:r>
            <w:proofErr w:type="spellEnd"/>
          </w:p>
        </w:tc>
      </w:tr>
      <w:tr w:rsidR="00514392" w14:paraId="2B6CDEA4" w14:textId="7777777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7A4F12B1"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19" w:type="pct"/>
            <w:gridSpan w:val="2"/>
            <w:tcBorders>
              <w:top w:val="single" w:sz="4" w:space="0" w:color="auto"/>
              <w:left w:val="nil"/>
              <w:bottom w:val="single" w:sz="4" w:space="0" w:color="auto"/>
              <w:right w:val="single" w:sz="4" w:space="0" w:color="auto"/>
            </w:tcBorders>
            <w:vAlign w:val="center"/>
          </w:tcPr>
          <w:p w14:paraId="468D135A" w14:textId="77777777" w:rsidR="00514392" w:rsidRDefault="00514392">
            <w:pPr>
              <w:jc w:val="center"/>
              <w:rPr>
                <w:rFonts w:ascii="宋体" w:eastAsia="宋体" w:hAnsi="宋体" w:cs="宋体" w:hint="eastAsia"/>
                <w:color w:val="000000"/>
                <w:sz w:val="18"/>
                <w:szCs w:val="18"/>
              </w:rPr>
            </w:pPr>
          </w:p>
        </w:tc>
        <w:tc>
          <w:tcPr>
            <w:tcW w:w="458" w:type="pct"/>
            <w:tcBorders>
              <w:top w:val="single" w:sz="4" w:space="0" w:color="auto"/>
              <w:left w:val="nil"/>
              <w:bottom w:val="single" w:sz="4" w:space="0" w:color="auto"/>
              <w:right w:val="single" w:sz="4" w:space="0" w:color="auto"/>
            </w:tcBorders>
            <w:vAlign w:val="center"/>
          </w:tcPr>
          <w:p w14:paraId="2D2C3F7C"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072" w:type="pct"/>
            <w:gridSpan w:val="3"/>
            <w:tcBorders>
              <w:top w:val="single" w:sz="4" w:space="0" w:color="auto"/>
              <w:left w:val="nil"/>
              <w:bottom w:val="single" w:sz="4" w:space="0" w:color="auto"/>
              <w:right w:val="single" w:sz="4" w:space="0" w:color="auto"/>
            </w:tcBorders>
            <w:vAlign w:val="center"/>
          </w:tcPr>
          <w:p w14:paraId="158C3F15"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41" w:type="pct"/>
            <w:gridSpan w:val="2"/>
            <w:tcBorders>
              <w:top w:val="single" w:sz="4" w:space="0" w:color="auto"/>
              <w:left w:val="nil"/>
              <w:bottom w:val="single" w:sz="4" w:space="0" w:color="auto"/>
              <w:right w:val="single" w:sz="4" w:space="0" w:color="auto"/>
            </w:tcBorders>
            <w:vAlign w:val="center"/>
          </w:tcPr>
          <w:p w14:paraId="405CC399"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44" w:type="pct"/>
            <w:gridSpan w:val="2"/>
            <w:tcBorders>
              <w:top w:val="nil"/>
              <w:left w:val="nil"/>
              <w:bottom w:val="single" w:sz="4" w:space="0" w:color="auto"/>
              <w:right w:val="single" w:sz="4" w:space="0" w:color="auto"/>
            </w:tcBorders>
            <w:vAlign w:val="center"/>
          </w:tcPr>
          <w:p w14:paraId="41C89C8C"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27" w:type="pct"/>
            <w:gridSpan w:val="2"/>
            <w:tcBorders>
              <w:top w:val="single" w:sz="4" w:space="0" w:color="auto"/>
              <w:left w:val="nil"/>
              <w:bottom w:val="single" w:sz="4" w:space="0" w:color="auto"/>
              <w:right w:val="single" w:sz="4" w:space="0" w:color="auto"/>
            </w:tcBorders>
            <w:vAlign w:val="center"/>
          </w:tcPr>
          <w:p w14:paraId="482A8A24"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10" w:type="pct"/>
            <w:tcBorders>
              <w:top w:val="nil"/>
              <w:left w:val="nil"/>
              <w:bottom w:val="single" w:sz="4" w:space="0" w:color="auto"/>
              <w:right w:val="single" w:sz="4" w:space="0" w:color="auto"/>
            </w:tcBorders>
            <w:vAlign w:val="center"/>
          </w:tcPr>
          <w:p w14:paraId="23025468"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14392" w14:paraId="7745E390"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0AA610A6" w14:textId="77777777" w:rsidR="00514392" w:rsidRDefault="00514392">
            <w:pPr>
              <w:rPr>
                <w:rFonts w:ascii="宋体" w:eastAsia="宋体" w:hAnsi="宋体" w:cs="宋体" w:hint="eastAsia"/>
                <w:color w:val="000000"/>
                <w:sz w:val="18"/>
                <w:szCs w:val="18"/>
              </w:rPr>
            </w:pPr>
          </w:p>
        </w:tc>
        <w:tc>
          <w:tcPr>
            <w:tcW w:w="619" w:type="pct"/>
            <w:gridSpan w:val="2"/>
            <w:tcBorders>
              <w:top w:val="single" w:sz="4" w:space="0" w:color="auto"/>
              <w:left w:val="nil"/>
              <w:bottom w:val="single" w:sz="4" w:space="0" w:color="auto"/>
              <w:right w:val="single" w:sz="4" w:space="0" w:color="auto"/>
            </w:tcBorders>
            <w:vAlign w:val="center"/>
          </w:tcPr>
          <w:p w14:paraId="1FD96655"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58" w:type="pct"/>
            <w:tcBorders>
              <w:top w:val="single" w:sz="4" w:space="0" w:color="auto"/>
              <w:left w:val="nil"/>
              <w:bottom w:val="single" w:sz="4" w:space="0" w:color="auto"/>
              <w:right w:val="single" w:sz="4" w:space="0" w:color="auto"/>
            </w:tcBorders>
            <w:vAlign w:val="center"/>
          </w:tcPr>
          <w:p w14:paraId="72377CEE"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w:t>
            </w:r>
          </w:p>
        </w:tc>
        <w:tc>
          <w:tcPr>
            <w:tcW w:w="1072" w:type="pct"/>
            <w:gridSpan w:val="3"/>
            <w:tcBorders>
              <w:top w:val="single" w:sz="4" w:space="0" w:color="auto"/>
              <w:left w:val="nil"/>
              <w:bottom w:val="single" w:sz="4" w:space="0" w:color="auto"/>
              <w:right w:val="single" w:sz="4" w:space="0" w:color="auto"/>
            </w:tcBorders>
            <w:vAlign w:val="center"/>
          </w:tcPr>
          <w:p w14:paraId="55C09D30"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w:t>
            </w:r>
          </w:p>
        </w:tc>
        <w:tc>
          <w:tcPr>
            <w:tcW w:w="741" w:type="pct"/>
            <w:gridSpan w:val="2"/>
            <w:tcBorders>
              <w:top w:val="single" w:sz="4" w:space="0" w:color="auto"/>
              <w:left w:val="nil"/>
              <w:bottom w:val="single" w:sz="4" w:space="0" w:color="auto"/>
              <w:right w:val="single" w:sz="4" w:space="0" w:color="auto"/>
            </w:tcBorders>
            <w:vAlign w:val="center"/>
          </w:tcPr>
          <w:p w14:paraId="595B1579"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w:t>
            </w:r>
          </w:p>
        </w:tc>
        <w:tc>
          <w:tcPr>
            <w:tcW w:w="644" w:type="pct"/>
            <w:gridSpan w:val="2"/>
            <w:tcBorders>
              <w:top w:val="nil"/>
              <w:left w:val="nil"/>
              <w:bottom w:val="single" w:sz="4" w:space="0" w:color="auto"/>
              <w:right w:val="single" w:sz="4" w:space="0" w:color="auto"/>
            </w:tcBorders>
            <w:vAlign w:val="center"/>
          </w:tcPr>
          <w:p w14:paraId="1653B766"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27" w:type="pct"/>
            <w:gridSpan w:val="2"/>
            <w:tcBorders>
              <w:top w:val="single" w:sz="4" w:space="0" w:color="auto"/>
              <w:left w:val="nil"/>
              <w:bottom w:val="single" w:sz="4" w:space="0" w:color="auto"/>
              <w:right w:val="single" w:sz="4" w:space="0" w:color="auto"/>
            </w:tcBorders>
            <w:vAlign w:val="center"/>
          </w:tcPr>
          <w:p w14:paraId="24AF81DF"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10" w:type="pct"/>
            <w:tcBorders>
              <w:top w:val="nil"/>
              <w:left w:val="nil"/>
              <w:bottom w:val="single" w:sz="4" w:space="0" w:color="auto"/>
              <w:right w:val="single" w:sz="4" w:space="0" w:color="auto"/>
            </w:tcBorders>
            <w:vAlign w:val="center"/>
          </w:tcPr>
          <w:p w14:paraId="7C161C3A"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14392" w14:paraId="214B71E2"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4F380D50" w14:textId="77777777" w:rsidR="00514392" w:rsidRDefault="00514392">
            <w:pPr>
              <w:rPr>
                <w:rFonts w:ascii="宋体" w:eastAsia="宋体" w:hAnsi="宋体" w:cs="宋体" w:hint="eastAsia"/>
                <w:color w:val="000000"/>
                <w:sz w:val="18"/>
                <w:szCs w:val="18"/>
              </w:rPr>
            </w:pPr>
          </w:p>
        </w:tc>
        <w:tc>
          <w:tcPr>
            <w:tcW w:w="619" w:type="pct"/>
            <w:gridSpan w:val="2"/>
            <w:tcBorders>
              <w:top w:val="single" w:sz="4" w:space="0" w:color="auto"/>
              <w:left w:val="nil"/>
              <w:bottom w:val="single" w:sz="4" w:space="0" w:color="auto"/>
              <w:right w:val="single" w:sz="4" w:space="0" w:color="auto"/>
            </w:tcBorders>
            <w:vAlign w:val="center"/>
          </w:tcPr>
          <w:p w14:paraId="34639599"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58" w:type="pct"/>
            <w:tcBorders>
              <w:top w:val="single" w:sz="4" w:space="0" w:color="auto"/>
              <w:left w:val="nil"/>
              <w:bottom w:val="single" w:sz="4" w:space="0" w:color="auto"/>
              <w:right w:val="single" w:sz="4" w:space="0" w:color="auto"/>
            </w:tcBorders>
            <w:vAlign w:val="center"/>
          </w:tcPr>
          <w:p w14:paraId="6B6ED8C2"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w:t>
            </w:r>
          </w:p>
        </w:tc>
        <w:tc>
          <w:tcPr>
            <w:tcW w:w="1072" w:type="pct"/>
            <w:gridSpan w:val="3"/>
            <w:tcBorders>
              <w:top w:val="single" w:sz="4" w:space="0" w:color="auto"/>
              <w:left w:val="nil"/>
              <w:bottom w:val="single" w:sz="4" w:space="0" w:color="auto"/>
              <w:right w:val="single" w:sz="4" w:space="0" w:color="auto"/>
            </w:tcBorders>
            <w:vAlign w:val="center"/>
          </w:tcPr>
          <w:p w14:paraId="167E83F0"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w:t>
            </w:r>
          </w:p>
        </w:tc>
        <w:tc>
          <w:tcPr>
            <w:tcW w:w="741" w:type="pct"/>
            <w:gridSpan w:val="2"/>
            <w:tcBorders>
              <w:top w:val="single" w:sz="4" w:space="0" w:color="auto"/>
              <w:left w:val="nil"/>
              <w:bottom w:val="single" w:sz="4" w:space="0" w:color="auto"/>
              <w:right w:val="single" w:sz="4" w:space="0" w:color="auto"/>
            </w:tcBorders>
            <w:vAlign w:val="center"/>
          </w:tcPr>
          <w:p w14:paraId="0E98529A"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w:t>
            </w:r>
          </w:p>
        </w:tc>
        <w:tc>
          <w:tcPr>
            <w:tcW w:w="644" w:type="pct"/>
            <w:gridSpan w:val="2"/>
            <w:tcBorders>
              <w:top w:val="nil"/>
              <w:left w:val="nil"/>
              <w:bottom w:val="single" w:sz="4" w:space="0" w:color="auto"/>
              <w:right w:val="single" w:sz="4" w:space="0" w:color="auto"/>
            </w:tcBorders>
            <w:vAlign w:val="center"/>
          </w:tcPr>
          <w:p w14:paraId="04A58B35"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7" w:type="pct"/>
            <w:gridSpan w:val="2"/>
            <w:tcBorders>
              <w:top w:val="single" w:sz="4" w:space="0" w:color="auto"/>
              <w:left w:val="nil"/>
              <w:bottom w:val="single" w:sz="4" w:space="0" w:color="auto"/>
              <w:right w:val="single" w:sz="4" w:space="0" w:color="auto"/>
            </w:tcBorders>
            <w:vAlign w:val="center"/>
          </w:tcPr>
          <w:p w14:paraId="5DDA18A4"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10" w:type="pct"/>
            <w:tcBorders>
              <w:top w:val="nil"/>
              <w:left w:val="nil"/>
              <w:bottom w:val="single" w:sz="4" w:space="0" w:color="auto"/>
              <w:right w:val="single" w:sz="4" w:space="0" w:color="auto"/>
            </w:tcBorders>
            <w:vAlign w:val="center"/>
          </w:tcPr>
          <w:p w14:paraId="12F021C0"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14392" w14:paraId="4860EB2A"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665CA83E" w14:textId="77777777" w:rsidR="00514392" w:rsidRDefault="00514392">
            <w:pPr>
              <w:rPr>
                <w:rFonts w:ascii="宋体" w:eastAsia="宋体" w:hAnsi="宋体" w:cs="宋体" w:hint="eastAsia"/>
                <w:color w:val="000000"/>
                <w:sz w:val="18"/>
                <w:szCs w:val="18"/>
              </w:rPr>
            </w:pPr>
          </w:p>
        </w:tc>
        <w:tc>
          <w:tcPr>
            <w:tcW w:w="619" w:type="pct"/>
            <w:gridSpan w:val="2"/>
            <w:tcBorders>
              <w:top w:val="single" w:sz="4" w:space="0" w:color="auto"/>
              <w:left w:val="nil"/>
              <w:bottom w:val="single" w:sz="4" w:space="0" w:color="auto"/>
              <w:right w:val="single" w:sz="4" w:space="0" w:color="auto"/>
            </w:tcBorders>
            <w:vAlign w:val="center"/>
          </w:tcPr>
          <w:p w14:paraId="0BAF34C2" w14:textId="77777777" w:rsidR="0051439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58" w:type="pct"/>
            <w:tcBorders>
              <w:top w:val="single" w:sz="4" w:space="0" w:color="auto"/>
              <w:left w:val="nil"/>
              <w:bottom w:val="single" w:sz="4" w:space="0" w:color="auto"/>
              <w:right w:val="single" w:sz="4" w:space="0" w:color="auto"/>
            </w:tcBorders>
            <w:vAlign w:val="center"/>
          </w:tcPr>
          <w:p w14:paraId="5B87AEF9"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072" w:type="pct"/>
            <w:gridSpan w:val="3"/>
            <w:tcBorders>
              <w:top w:val="single" w:sz="4" w:space="0" w:color="auto"/>
              <w:left w:val="nil"/>
              <w:bottom w:val="single" w:sz="4" w:space="0" w:color="auto"/>
              <w:right w:val="single" w:sz="4" w:space="0" w:color="auto"/>
            </w:tcBorders>
            <w:vAlign w:val="center"/>
          </w:tcPr>
          <w:p w14:paraId="7F505EA5"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41" w:type="pct"/>
            <w:gridSpan w:val="2"/>
            <w:tcBorders>
              <w:top w:val="single" w:sz="4" w:space="0" w:color="auto"/>
              <w:left w:val="nil"/>
              <w:bottom w:val="single" w:sz="4" w:space="0" w:color="auto"/>
              <w:right w:val="single" w:sz="4" w:space="0" w:color="auto"/>
            </w:tcBorders>
            <w:vAlign w:val="center"/>
          </w:tcPr>
          <w:p w14:paraId="494BD820"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4" w:type="pct"/>
            <w:gridSpan w:val="2"/>
            <w:tcBorders>
              <w:top w:val="nil"/>
              <w:left w:val="nil"/>
              <w:bottom w:val="single" w:sz="4" w:space="0" w:color="auto"/>
              <w:right w:val="single" w:sz="4" w:space="0" w:color="auto"/>
            </w:tcBorders>
            <w:vAlign w:val="center"/>
          </w:tcPr>
          <w:p w14:paraId="7DAF2AF3"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7" w:type="pct"/>
            <w:gridSpan w:val="2"/>
            <w:tcBorders>
              <w:top w:val="single" w:sz="4" w:space="0" w:color="auto"/>
              <w:left w:val="nil"/>
              <w:bottom w:val="single" w:sz="4" w:space="0" w:color="auto"/>
              <w:right w:val="single" w:sz="4" w:space="0" w:color="auto"/>
            </w:tcBorders>
            <w:vAlign w:val="center"/>
          </w:tcPr>
          <w:p w14:paraId="440F98A0"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10" w:type="pct"/>
            <w:tcBorders>
              <w:top w:val="nil"/>
              <w:left w:val="nil"/>
              <w:bottom w:val="single" w:sz="4" w:space="0" w:color="auto"/>
              <w:right w:val="single" w:sz="4" w:space="0" w:color="auto"/>
            </w:tcBorders>
            <w:vAlign w:val="center"/>
          </w:tcPr>
          <w:p w14:paraId="255EFEC7"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14392" w14:paraId="55B76D37" w14:textId="7777777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92A800D"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50" w:type="pct"/>
            <w:gridSpan w:val="6"/>
            <w:tcBorders>
              <w:top w:val="single" w:sz="4" w:space="0" w:color="auto"/>
              <w:left w:val="nil"/>
              <w:bottom w:val="single" w:sz="4" w:space="0" w:color="auto"/>
              <w:right w:val="single" w:sz="4" w:space="0" w:color="auto"/>
            </w:tcBorders>
            <w:vAlign w:val="center"/>
          </w:tcPr>
          <w:p w14:paraId="7E7F4BBC"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3" w:type="pct"/>
            <w:gridSpan w:val="7"/>
            <w:tcBorders>
              <w:top w:val="single" w:sz="4" w:space="0" w:color="auto"/>
              <w:left w:val="nil"/>
              <w:bottom w:val="single" w:sz="4" w:space="0" w:color="auto"/>
              <w:right w:val="single" w:sz="4" w:space="0" w:color="auto"/>
            </w:tcBorders>
            <w:vAlign w:val="center"/>
          </w:tcPr>
          <w:p w14:paraId="74896367"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14392" w14:paraId="3B5527EC" w14:textId="77777777">
        <w:trPr>
          <w:trHeight w:val="820"/>
        </w:trPr>
        <w:tc>
          <w:tcPr>
            <w:tcW w:w="326" w:type="pct"/>
            <w:vMerge/>
            <w:tcBorders>
              <w:top w:val="nil"/>
              <w:left w:val="single" w:sz="4" w:space="0" w:color="auto"/>
              <w:bottom w:val="single" w:sz="4" w:space="0" w:color="auto"/>
              <w:right w:val="single" w:sz="4" w:space="0" w:color="auto"/>
            </w:tcBorders>
            <w:vAlign w:val="center"/>
          </w:tcPr>
          <w:p w14:paraId="78E5A820" w14:textId="77777777" w:rsidR="00514392" w:rsidRDefault="00514392">
            <w:pPr>
              <w:rPr>
                <w:rFonts w:ascii="宋体" w:eastAsia="宋体" w:hAnsi="宋体" w:cs="宋体" w:hint="eastAsia"/>
                <w:color w:val="000000"/>
                <w:sz w:val="18"/>
                <w:szCs w:val="18"/>
              </w:rPr>
            </w:pPr>
          </w:p>
        </w:tc>
        <w:tc>
          <w:tcPr>
            <w:tcW w:w="2150" w:type="pct"/>
            <w:gridSpan w:val="6"/>
            <w:tcBorders>
              <w:top w:val="single" w:sz="4" w:space="0" w:color="auto"/>
              <w:left w:val="nil"/>
              <w:bottom w:val="single" w:sz="4" w:space="0" w:color="auto"/>
              <w:right w:val="single" w:sz="4" w:space="0" w:color="auto"/>
            </w:tcBorders>
            <w:vAlign w:val="center"/>
          </w:tcPr>
          <w:p w14:paraId="1D6FC8F7" w14:textId="77777777" w:rsidR="0051439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奇台县红十字会历年办公用品及制作宣传版面欠款</w:t>
            </w:r>
          </w:p>
        </w:tc>
        <w:tc>
          <w:tcPr>
            <w:tcW w:w="2523" w:type="pct"/>
            <w:gridSpan w:val="7"/>
            <w:tcBorders>
              <w:top w:val="single" w:sz="4" w:space="0" w:color="auto"/>
              <w:left w:val="nil"/>
              <w:bottom w:val="single" w:sz="4" w:space="0" w:color="auto"/>
              <w:right w:val="single" w:sz="4" w:space="0" w:color="auto"/>
            </w:tcBorders>
            <w:vAlign w:val="center"/>
          </w:tcPr>
          <w:p w14:paraId="647D7096" w14:textId="77777777" w:rsidR="0051439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截至2024年12月31日，该项目实际完成1.06万元；通过该项目的实施，提升了红十字会的各类宣传力度，促进了“三献”知识普及。</w:t>
            </w:r>
          </w:p>
        </w:tc>
      </w:tr>
      <w:tr w:rsidR="00514392" w14:paraId="5149F4D4" w14:textId="77777777">
        <w:trPr>
          <w:trHeight w:val="820"/>
        </w:trPr>
        <w:tc>
          <w:tcPr>
            <w:tcW w:w="326" w:type="pct"/>
            <w:tcBorders>
              <w:top w:val="nil"/>
              <w:left w:val="single" w:sz="4" w:space="0" w:color="auto"/>
              <w:bottom w:val="single" w:sz="4" w:space="0" w:color="auto"/>
              <w:right w:val="single" w:sz="4" w:space="0" w:color="auto"/>
            </w:tcBorders>
            <w:vAlign w:val="center"/>
          </w:tcPr>
          <w:p w14:paraId="4CE9651F" w14:textId="77777777" w:rsidR="00514392" w:rsidRDefault="00514392">
            <w:pP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30D92EAE"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13" w:type="pct"/>
            <w:tcBorders>
              <w:top w:val="nil"/>
              <w:left w:val="nil"/>
              <w:bottom w:val="single" w:sz="4" w:space="0" w:color="auto"/>
              <w:right w:val="single" w:sz="4" w:space="0" w:color="auto"/>
            </w:tcBorders>
            <w:vAlign w:val="center"/>
          </w:tcPr>
          <w:p w14:paraId="16E08994"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58" w:type="pct"/>
            <w:tcBorders>
              <w:top w:val="single" w:sz="4" w:space="0" w:color="auto"/>
              <w:left w:val="nil"/>
              <w:bottom w:val="single" w:sz="4" w:space="0" w:color="auto"/>
              <w:right w:val="single" w:sz="4" w:space="0" w:color="auto"/>
            </w:tcBorders>
            <w:vAlign w:val="center"/>
          </w:tcPr>
          <w:p w14:paraId="3F0AA75E"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20" w:type="pct"/>
            <w:tcBorders>
              <w:top w:val="nil"/>
              <w:left w:val="nil"/>
              <w:bottom w:val="single" w:sz="4" w:space="0" w:color="auto"/>
              <w:right w:val="single" w:sz="4" w:space="0" w:color="auto"/>
            </w:tcBorders>
            <w:vAlign w:val="center"/>
          </w:tcPr>
          <w:p w14:paraId="16C38842"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75" w:type="pct"/>
            <w:tcBorders>
              <w:top w:val="nil"/>
              <w:left w:val="nil"/>
              <w:bottom w:val="single" w:sz="4" w:space="0" w:color="auto"/>
              <w:right w:val="single" w:sz="4" w:space="0" w:color="auto"/>
            </w:tcBorders>
            <w:vAlign w:val="center"/>
          </w:tcPr>
          <w:p w14:paraId="664F0DE9"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5" w:type="pct"/>
            <w:tcBorders>
              <w:top w:val="nil"/>
              <w:left w:val="nil"/>
              <w:bottom w:val="single" w:sz="4" w:space="0" w:color="auto"/>
              <w:right w:val="single" w:sz="4" w:space="0" w:color="auto"/>
            </w:tcBorders>
            <w:vAlign w:val="center"/>
          </w:tcPr>
          <w:p w14:paraId="01D59DDB"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14" w:type="pct"/>
            <w:tcBorders>
              <w:top w:val="nil"/>
              <w:left w:val="nil"/>
              <w:bottom w:val="single" w:sz="4" w:space="0" w:color="auto"/>
              <w:right w:val="single" w:sz="4" w:space="0" w:color="auto"/>
            </w:tcBorders>
            <w:vAlign w:val="center"/>
          </w:tcPr>
          <w:p w14:paraId="7B1597D9"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26" w:type="pct"/>
            <w:tcBorders>
              <w:top w:val="nil"/>
              <w:left w:val="nil"/>
              <w:bottom w:val="single" w:sz="4" w:space="0" w:color="auto"/>
              <w:right w:val="single" w:sz="4" w:space="0" w:color="auto"/>
            </w:tcBorders>
            <w:vAlign w:val="center"/>
          </w:tcPr>
          <w:p w14:paraId="066F5002"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28" w:type="pct"/>
            <w:tcBorders>
              <w:top w:val="nil"/>
              <w:left w:val="nil"/>
              <w:bottom w:val="single" w:sz="4" w:space="0" w:color="auto"/>
              <w:right w:val="single" w:sz="4" w:space="0" w:color="auto"/>
            </w:tcBorders>
            <w:vAlign w:val="center"/>
          </w:tcPr>
          <w:p w14:paraId="775CFD9E"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15" w:type="pct"/>
            <w:tcBorders>
              <w:top w:val="nil"/>
              <w:left w:val="nil"/>
              <w:bottom w:val="single" w:sz="4" w:space="0" w:color="auto"/>
              <w:right w:val="single" w:sz="4" w:space="0" w:color="auto"/>
            </w:tcBorders>
            <w:vAlign w:val="center"/>
          </w:tcPr>
          <w:p w14:paraId="457A8CA3"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13" w:type="pct"/>
            <w:tcBorders>
              <w:top w:val="nil"/>
              <w:left w:val="nil"/>
              <w:bottom w:val="single" w:sz="4" w:space="0" w:color="auto"/>
              <w:right w:val="single" w:sz="4" w:space="0" w:color="auto"/>
            </w:tcBorders>
            <w:vAlign w:val="center"/>
          </w:tcPr>
          <w:p w14:paraId="097214F9"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14" w:type="pct"/>
            <w:tcBorders>
              <w:top w:val="nil"/>
              <w:left w:val="nil"/>
              <w:bottom w:val="single" w:sz="4" w:space="0" w:color="auto"/>
              <w:right w:val="single" w:sz="4" w:space="0" w:color="auto"/>
            </w:tcBorders>
            <w:vAlign w:val="center"/>
          </w:tcPr>
          <w:p w14:paraId="789B3A11"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10" w:type="pct"/>
            <w:tcBorders>
              <w:top w:val="nil"/>
              <w:left w:val="nil"/>
              <w:bottom w:val="single" w:sz="4" w:space="0" w:color="auto"/>
              <w:right w:val="single" w:sz="4" w:space="0" w:color="auto"/>
            </w:tcBorders>
            <w:vAlign w:val="center"/>
          </w:tcPr>
          <w:p w14:paraId="760FA56B" w14:textId="77777777" w:rsidR="0051439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14392" w14:paraId="62221502" w14:textId="77777777">
        <w:trPr>
          <w:trHeight w:val="800"/>
        </w:trPr>
        <w:tc>
          <w:tcPr>
            <w:tcW w:w="326" w:type="pct"/>
            <w:vMerge w:val="restart"/>
            <w:tcBorders>
              <w:top w:val="nil"/>
              <w:left w:val="single" w:sz="4" w:space="0" w:color="auto"/>
              <w:right w:val="single" w:sz="4" w:space="0" w:color="auto"/>
            </w:tcBorders>
            <w:vAlign w:val="center"/>
          </w:tcPr>
          <w:p w14:paraId="1D4245B4" w14:textId="77777777" w:rsidR="0051439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1278D852"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13" w:type="pct"/>
            <w:tcBorders>
              <w:top w:val="nil"/>
              <w:left w:val="nil"/>
              <w:bottom w:val="single" w:sz="4" w:space="0" w:color="auto"/>
              <w:right w:val="single" w:sz="4" w:space="0" w:color="auto"/>
            </w:tcBorders>
            <w:vAlign w:val="center"/>
          </w:tcPr>
          <w:p w14:paraId="410F71AB"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8" w:type="pct"/>
            <w:tcBorders>
              <w:top w:val="single" w:sz="4" w:space="0" w:color="auto"/>
              <w:left w:val="nil"/>
              <w:bottom w:val="single" w:sz="4" w:space="0" w:color="auto"/>
              <w:right w:val="single" w:sz="4" w:space="0" w:color="auto"/>
            </w:tcBorders>
            <w:vAlign w:val="center"/>
          </w:tcPr>
          <w:p w14:paraId="08888996" w14:textId="77777777" w:rsidR="0051439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制作宣传版面批数</w:t>
            </w:r>
            <w:proofErr w:type="spellEnd"/>
          </w:p>
        </w:tc>
        <w:tc>
          <w:tcPr>
            <w:tcW w:w="320" w:type="pct"/>
            <w:tcBorders>
              <w:top w:val="nil"/>
              <w:left w:val="nil"/>
              <w:bottom w:val="single" w:sz="4" w:space="0" w:color="auto"/>
              <w:right w:val="single" w:sz="4" w:space="0" w:color="auto"/>
            </w:tcBorders>
            <w:vAlign w:val="center"/>
          </w:tcPr>
          <w:p w14:paraId="7912F882"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5" w:type="pct"/>
            <w:tcBorders>
              <w:top w:val="nil"/>
              <w:left w:val="nil"/>
              <w:bottom w:val="single" w:sz="4" w:space="0" w:color="auto"/>
              <w:right w:val="single" w:sz="4" w:space="0" w:color="auto"/>
            </w:tcBorders>
            <w:vAlign w:val="center"/>
          </w:tcPr>
          <w:p w14:paraId="67D49C32"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75" w:type="pct"/>
            <w:tcBorders>
              <w:top w:val="nil"/>
              <w:left w:val="nil"/>
              <w:bottom w:val="single" w:sz="4" w:space="0" w:color="auto"/>
              <w:right w:val="single" w:sz="4" w:space="0" w:color="auto"/>
            </w:tcBorders>
            <w:vAlign w:val="center"/>
          </w:tcPr>
          <w:p w14:paraId="62790580"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14" w:type="pct"/>
            <w:tcBorders>
              <w:top w:val="nil"/>
              <w:left w:val="nil"/>
              <w:bottom w:val="single" w:sz="4" w:space="0" w:color="auto"/>
              <w:right w:val="single" w:sz="4" w:space="0" w:color="auto"/>
            </w:tcBorders>
            <w:vAlign w:val="center"/>
          </w:tcPr>
          <w:p w14:paraId="57D4E973"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6" w:type="pct"/>
            <w:tcBorders>
              <w:top w:val="nil"/>
              <w:left w:val="nil"/>
              <w:bottom w:val="single" w:sz="4" w:space="0" w:color="auto"/>
              <w:right w:val="single" w:sz="4" w:space="0" w:color="auto"/>
            </w:tcBorders>
            <w:vAlign w:val="center"/>
          </w:tcPr>
          <w:p w14:paraId="1E0CB47A"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8" w:type="pct"/>
            <w:tcBorders>
              <w:top w:val="nil"/>
              <w:left w:val="nil"/>
              <w:bottom w:val="single" w:sz="4" w:space="0" w:color="auto"/>
              <w:right w:val="single" w:sz="4" w:space="0" w:color="auto"/>
            </w:tcBorders>
            <w:vAlign w:val="center"/>
          </w:tcPr>
          <w:p w14:paraId="68745BAC"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15" w:type="pct"/>
            <w:tcBorders>
              <w:top w:val="nil"/>
              <w:left w:val="nil"/>
              <w:bottom w:val="single" w:sz="4" w:space="0" w:color="auto"/>
              <w:right w:val="single" w:sz="4" w:space="0" w:color="auto"/>
            </w:tcBorders>
            <w:vAlign w:val="center"/>
          </w:tcPr>
          <w:p w14:paraId="52EDCDE5"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3" w:type="pct"/>
            <w:tcBorders>
              <w:top w:val="nil"/>
              <w:left w:val="nil"/>
              <w:bottom w:val="single" w:sz="4" w:space="0" w:color="auto"/>
              <w:right w:val="single" w:sz="4" w:space="0" w:color="auto"/>
            </w:tcBorders>
            <w:vAlign w:val="center"/>
          </w:tcPr>
          <w:p w14:paraId="0800A010"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4" w:type="pct"/>
            <w:tcBorders>
              <w:top w:val="nil"/>
              <w:left w:val="nil"/>
              <w:bottom w:val="single" w:sz="4" w:space="0" w:color="auto"/>
              <w:right w:val="single" w:sz="4" w:space="0" w:color="auto"/>
            </w:tcBorders>
            <w:vAlign w:val="center"/>
          </w:tcPr>
          <w:p w14:paraId="1B093F6F"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10" w:type="pct"/>
            <w:tcBorders>
              <w:top w:val="nil"/>
              <w:left w:val="nil"/>
              <w:bottom w:val="single" w:sz="4" w:space="0" w:color="auto"/>
              <w:right w:val="single" w:sz="4" w:space="0" w:color="auto"/>
            </w:tcBorders>
            <w:vAlign w:val="center"/>
          </w:tcPr>
          <w:p w14:paraId="4CD352F3" w14:textId="77777777" w:rsidR="00514392" w:rsidRDefault="00514392">
            <w:pPr>
              <w:jc w:val="center"/>
              <w:rPr>
                <w:rFonts w:ascii="宋体" w:eastAsia="宋体" w:hAnsi="宋体" w:cs="宋体" w:hint="eastAsia"/>
                <w:color w:val="000000"/>
                <w:sz w:val="18"/>
                <w:szCs w:val="18"/>
              </w:rPr>
            </w:pPr>
          </w:p>
        </w:tc>
      </w:tr>
      <w:tr w:rsidR="00514392" w14:paraId="778312BC" w14:textId="77777777">
        <w:trPr>
          <w:trHeight w:val="800"/>
        </w:trPr>
        <w:tc>
          <w:tcPr>
            <w:tcW w:w="326" w:type="pct"/>
            <w:vMerge/>
            <w:tcBorders>
              <w:left w:val="single" w:sz="4" w:space="0" w:color="auto"/>
              <w:right w:val="single" w:sz="4" w:space="0" w:color="auto"/>
            </w:tcBorders>
            <w:vAlign w:val="center"/>
          </w:tcPr>
          <w:p w14:paraId="508CDAAC" w14:textId="77777777" w:rsidR="00514392" w:rsidRDefault="00514392">
            <w:pPr>
              <w:jc w:val="center"/>
              <w:rPr>
                <w:rFonts w:ascii="宋体" w:eastAsia="宋体" w:hAnsi="宋体" w:cs="宋体" w:hint="eastAsia"/>
                <w:color w:val="000000"/>
                <w:sz w:val="18"/>
                <w:szCs w:val="18"/>
              </w:rPr>
            </w:pPr>
          </w:p>
        </w:tc>
        <w:tc>
          <w:tcPr>
            <w:tcW w:w="305" w:type="pct"/>
            <w:vMerge/>
            <w:tcBorders>
              <w:left w:val="nil"/>
              <w:right w:val="single" w:sz="4" w:space="0" w:color="auto"/>
            </w:tcBorders>
            <w:vAlign w:val="center"/>
          </w:tcPr>
          <w:p w14:paraId="46ADD65F" w14:textId="77777777" w:rsidR="00514392" w:rsidRDefault="00514392">
            <w:pPr>
              <w:jc w:val="center"/>
              <w:rPr>
                <w:rFonts w:ascii="宋体" w:eastAsia="宋体" w:hAnsi="宋体" w:cs="宋体" w:hint="eastAsia"/>
                <w:color w:val="000000"/>
                <w:sz w:val="18"/>
                <w:szCs w:val="18"/>
              </w:rPr>
            </w:pPr>
          </w:p>
        </w:tc>
        <w:tc>
          <w:tcPr>
            <w:tcW w:w="313" w:type="pct"/>
            <w:tcBorders>
              <w:top w:val="nil"/>
              <w:left w:val="nil"/>
              <w:bottom w:val="single" w:sz="4" w:space="0" w:color="auto"/>
              <w:right w:val="single" w:sz="4" w:space="0" w:color="auto"/>
            </w:tcBorders>
            <w:vAlign w:val="center"/>
          </w:tcPr>
          <w:p w14:paraId="1605C4D8"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8" w:type="pct"/>
            <w:tcBorders>
              <w:top w:val="single" w:sz="4" w:space="0" w:color="auto"/>
              <w:left w:val="nil"/>
              <w:bottom w:val="single" w:sz="4" w:space="0" w:color="auto"/>
              <w:right w:val="single" w:sz="4" w:space="0" w:color="auto"/>
            </w:tcBorders>
            <w:vAlign w:val="center"/>
          </w:tcPr>
          <w:p w14:paraId="765D4D22" w14:textId="77777777" w:rsidR="0051439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购置办公用品批数</w:t>
            </w:r>
            <w:proofErr w:type="spellEnd"/>
          </w:p>
        </w:tc>
        <w:tc>
          <w:tcPr>
            <w:tcW w:w="320" w:type="pct"/>
            <w:tcBorders>
              <w:top w:val="nil"/>
              <w:left w:val="nil"/>
              <w:bottom w:val="single" w:sz="4" w:space="0" w:color="auto"/>
              <w:right w:val="single" w:sz="4" w:space="0" w:color="auto"/>
            </w:tcBorders>
            <w:vAlign w:val="center"/>
          </w:tcPr>
          <w:p w14:paraId="74651A2B"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5" w:type="pct"/>
            <w:tcBorders>
              <w:top w:val="nil"/>
              <w:left w:val="nil"/>
              <w:bottom w:val="single" w:sz="4" w:space="0" w:color="auto"/>
              <w:right w:val="single" w:sz="4" w:space="0" w:color="auto"/>
            </w:tcBorders>
            <w:vAlign w:val="center"/>
          </w:tcPr>
          <w:p w14:paraId="65A9D788"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75" w:type="pct"/>
            <w:tcBorders>
              <w:top w:val="nil"/>
              <w:left w:val="nil"/>
              <w:bottom w:val="single" w:sz="4" w:space="0" w:color="auto"/>
              <w:right w:val="single" w:sz="4" w:space="0" w:color="auto"/>
            </w:tcBorders>
            <w:vAlign w:val="center"/>
          </w:tcPr>
          <w:p w14:paraId="3FBE7C9C"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14" w:type="pct"/>
            <w:tcBorders>
              <w:top w:val="nil"/>
              <w:left w:val="nil"/>
              <w:bottom w:val="single" w:sz="4" w:space="0" w:color="auto"/>
              <w:right w:val="single" w:sz="4" w:space="0" w:color="auto"/>
            </w:tcBorders>
            <w:vAlign w:val="center"/>
          </w:tcPr>
          <w:p w14:paraId="09BF3E59"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6" w:type="pct"/>
            <w:tcBorders>
              <w:top w:val="nil"/>
              <w:left w:val="nil"/>
              <w:bottom w:val="single" w:sz="4" w:space="0" w:color="auto"/>
              <w:right w:val="single" w:sz="4" w:space="0" w:color="auto"/>
            </w:tcBorders>
            <w:vAlign w:val="center"/>
          </w:tcPr>
          <w:p w14:paraId="08C78F5D"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8" w:type="pct"/>
            <w:tcBorders>
              <w:top w:val="nil"/>
              <w:left w:val="nil"/>
              <w:bottom w:val="single" w:sz="4" w:space="0" w:color="auto"/>
              <w:right w:val="single" w:sz="4" w:space="0" w:color="auto"/>
            </w:tcBorders>
            <w:vAlign w:val="center"/>
          </w:tcPr>
          <w:p w14:paraId="6AD38AA5"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15" w:type="pct"/>
            <w:tcBorders>
              <w:top w:val="nil"/>
              <w:left w:val="nil"/>
              <w:bottom w:val="single" w:sz="4" w:space="0" w:color="auto"/>
              <w:right w:val="single" w:sz="4" w:space="0" w:color="auto"/>
            </w:tcBorders>
            <w:vAlign w:val="center"/>
          </w:tcPr>
          <w:p w14:paraId="507ACE0E"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3" w:type="pct"/>
            <w:tcBorders>
              <w:top w:val="nil"/>
              <w:left w:val="nil"/>
              <w:bottom w:val="single" w:sz="4" w:space="0" w:color="auto"/>
              <w:right w:val="single" w:sz="4" w:space="0" w:color="auto"/>
            </w:tcBorders>
            <w:vAlign w:val="center"/>
          </w:tcPr>
          <w:p w14:paraId="123FE181"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14" w:type="pct"/>
            <w:tcBorders>
              <w:top w:val="nil"/>
              <w:left w:val="nil"/>
              <w:bottom w:val="single" w:sz="4" w:space="0" w:color="auto"/>
              <w:right w:val="single" w:sz="4" w:space="0" w:color="auto"/>
            </w:tcBorders>
            <w:vAlign w:val="center"/>
          </w:tcPr>
          <w:p w14:paraId="37BAD35A"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10" w:type="pct"/>
            <w:tcBorders>
              <w:top w:val="nil"/>
              <w:left w:val="nil"/>
              <w:bottom w:val="single" w:sz="4" w:space="0" w:color="auto"/>
              <w:right w:val="single" w:sz="4" w:space="0" w:color="auto"/>
            </w:tcBorders>
            <w:vAlign w:val="center"/>
          </w:tcPr>
          <w:p w14:paraId="154AF419" w14:textId="77777777" w:rsidR="00514392" w:rsidRDefault="00514392">
            <w:pPr>
              <w:jc w:val="center"/>
              <w:rPr>
                <w:rFonts w:ascii="宋体" w:eastAsia="宋体" w:hAnsi="宋体" w:cs="宋体" w:hint="eastAsia"/>
                <w:color w:val="000000"/>
                <w:sz w:val="18"/>
                <w:szCs w:val="18"/>
              </w:rPr>
            </w:pPr>
          </w:p>
        </w:tc>
      </w:tr>
      <w:tr w:rsidR="00514392" w14:paraId="2368CEA1" w14:textId="77777777">
        <w:trPr>
          <w:trHeight w:val="800"/>
        </w:trPr>
        <w:tc>
          <w:tcPr>
            <w:tcW w:w="326" w:type="pct"/>
            <w:vMerge/>
            <w:tcBorders>
              <w:left w:val="single" w:sz="4" w:space="0" w:color="auto"/>
              <w:right w:val="single" w:sz="4" w:space="0" w:color="auto"/>
            </w:tcBorders>
            <w:vAlign w:val="center"/>
          </w:tcPr>
          <w:p w14:paraId="7A72A437" w14:textId="77777777" w:rsidR="00514392" w:rsidRDefault="00514392">
            <w:pPr>
              <w:jc w:val="center"/>
              <w:rPr>
                <w:rFonts w:ascii="宋体" w:eastAsia="宋体" w:hAnsi="宋体" w:cs="宋体" w:hint="eastAsia"/>
                <w:color w:val="000000"/>
                <w:sz w:val="18"/>
                <w:szCs w:val="18"/>
              </w:rPr>
            </w:pPr>
          </w:p>
        </w:tc>
        <w:tc>
          <w:tcPr>
            <w:tcW w:w="305" w:type="pct"/>
            <w:vMerge/>
            <w:tcBorders>
              <w:left w:val="nil"/>
              <w:right w:val="single" w:sz="4" w:space="0" w:color="auto"/>
            </w:tcBorders>
            <w:vAlign w:val="center"/>
          </w:tcPr>
          <w:p w14:paraId="1B12BDCE" w14:textId="77777777" w:rsidR="00514392" w:rsidRDefault="00514392">
            <w:pPr>
              <w:jc w:val="center"/>
              <w:rPr>
                <w:rFonts w:ascii="宋体" w:eastAsia="宋体" w:hAnsi="宋体" w:cs="宋体" w:hint="eastAsia"/>
                <w:color w:val="000000"/>
                <w:sz w:val="18"/>
                <w:szCs w:val="18"/>
              </w:rPr>
            </w:pPr>
          </w:p>
        </w:tc>
        <w:tc>
          <w:tcPr>
            <w:tcW w:w="313" w:type="pct"/>
            <w:tcBorders>
              <w:top w:val="nil"/>
              <w:left w:val="nil"/>
              <w:bottom w:val="single" w:sz="4" w:space="0" w:color="auto"/>
              <w:right w:val="single" w:sz="4" w:space="0" w:color="auto"/>
            </w:tcBorders>
            <w:vAlign w:val="center"/>
          </w:tcPr>
          <w:p w14:paraId="39084A00"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8" w:type="pct"/>
            <w:tcBorders>
              <w:top w:val="single" w:sz="4" w:space="0" w:color="auto"/>
              <w:left w:val="nil"/>
              <w:bottom w:val="single" w:sz="4" w:space="0" w:color="auto"/>
              <w:right w:val="single" w:sz="4" w:space="0" w:color="auto"/>
            </w:tcBorders>
            <w:vAlign w:val="center"/>
          </w:tcPr>
          <w:p w14:paraId="0E0BA464" w14:textId="77777777" w:rsidR="0051439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宣传版面制作验收达标率</w:t>
            </w:r>
          </w:p>
        </w:tc>
        <w:tc>
          <w:tcPr>
            <w:tcW w:w="320" w:type="pct"/>
            <w:tcBorders>
              <w:top w:val="nil"/>
              <w:left w:val="nil"/>
              <w:bottom w:val="single" w:sz="4" w:space="0" w:color="auto"/>
              <w:right w:val="single" w:sz="4" w:space="0" w:color="auto"/>
            </w:tcBorders>
            <w:vAlign w:val="center"/>
          </w:tcPr>
          <w:p w14:paraId="6FAE4141"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5" w:type="pct"/>
            <w:tcBorders>
              <w:top w:val="nil"/>
              <w:left w:val="nil"/>
              <w:bottom w:val="single" w:sz="4" w:space="0" w:color="auto"/>
              <w:right w:val="single" w:sz="4" w:space="0" w:color="auto"/>
            </w:tcBorders>
            <w:vAlign w:val="center"/>
          </w:tcPr>
          <w:p w14:paraId="0B0A4BE9"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5" w:type="pct"/>
            <w:tcBorders>
              <w:top w:val="nil"/>
              <w:left w:val="nil"/>
              <w:bottom w:val="single" w:sz="4" w:space="0" w:color="auto"/>
              <w:right w:val="single" w:sz="4" w:space="0" w:color="auto"/>
            </w:tcBorders>
            <w:vAlign w:val="center"/>
          </w:tcPr>
          <w:p w14:paraId="250ECF56"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4434D7BB"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6" w:type="pct"/>
            <w:tcBorders>
              <w:top w:val="nil"/>
              <w:left w:val="nil"/>
              <w:bottom w:val="single" w:sz="4" w:space="0" w:color="auto"/>
              <w:right w:val="single" w:sz="4" w:space="0" w:color="auto"/>
            </w:tcBorders>
            <w:vAlign w:val="center"/>
          </w:tcPr>
          <w:p w14:paraId="3A44F155"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28" w:type="pct"/>
            <w:tcBorders>
              <w:top w:val="nil"/>
              <w:left w:val="nil"/>
              <w:bottom w:val="single" w:sz="4" w:space="0" w:color="auto"/>
              <w:right w:val="single" w:sz="4" w:space="0" w:color="auto"/>
            </w:tcBorders>
            <w:vAlign w:val="center"/>
          </w:tcPr>
          <w:p w14:paraId="01EB1FE7"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15" w:type="pct"/>
            <w:tcBorders>
              <w:top w:val="nil"/>
              <w:left w:val="nil"/>
              <w:bottom w:val="single" w:sz="4" w:space="0" w:color="auto"/>
              <w:right w:val="single" w:sz="4" w:space="0" w:color="auto"/>
            </w:tcBorders>
            <w:vAlign w:val="center"/>
          </w:tcPr>
          <w:p w14:paraId="3433821D"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3" w:type="pct"/>
            <w:tcBorders>
              <w:top w:val="nil"/>
              <w:left w:val="nil"/>
              <w:bottom w:val="single" w:sz="4" w:space="0" w:color="auto"/>
              <w:right w:val="single" w:sz="4" w:space="0" w:color="auto"/>
            </w:tcBorders>
            <w:vAlign w:val="center"/>
          </w:tcPr>
          <w:p w14:paraId="371357EC"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4" w:type="pct"/>
            <w:tcBorders>
              <w:top w:val="nil"/>
              <w:left w:val="nil"/>
              <w:bottom w:val="single" w:sz="4" w:space="0" w:color="auto"/>
              <w:right w:val="single" w:sz="4" w:space="0" w:color="auto"/>
            </w:tcBorders>
            <w:vAlign w:val="center"/>
          </w:tcPr>
          <w:p w14:paraId="7C20CADA"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10" w:type="pct"/>
            <w:tcBorders>
              <w:top w:val="nil"/>
              <w:left w:val="nil"/>
              <w:bottom w:val="single" w:sz="4" w:space="0" w:color="auto"/>
              <w:right w:val="single" w:sz="4" w:space="0" w:color="auto"/>
            </w:tcBorders>
            <w:vAlign w:val="center"/>
          </w:tcPr>
          <w:p w14:paraId="11131066" w14:textId="77777777" w:rsidR="00514392" w:rsidRDefault="00514392">
            <w:pPr>
              <w:jc w:val="center"/>
              <w:rPr>
                <w:rFonts w:ascii="宋体" w:eastAsia="宋体" w:hAnsi="宋体" w:cs="宋体" w:hint="eastAsia"/>
                <w:color w:val="000000"/>
                <w:sz w:val="18"/>
                <w:szCs w:val="18"/>
              </w:rPr>
            </w:pPr>
          </w:p>
        </w:tc>
      </w:tr>
      <w:tr w:rsidR="00514392" w14:paraId="2101E8E1" w14:textId="77777777">
        <w:trPr>
          <w:trHeight w:val="800"/>
        </w:trPr>
        <w:tc>
          <w:tcPr>
            <w:tcW w:w="326" w:type="pct"/>
            <w:vMerge/>
            <w:tcBorders>
              <w:left w:val="single" w:sz="4" w:space="0" w:color="auto"/>
              <w:right w:val="single" w:sz="4" w:space="0" w:color="auto"/>
            </w:tcBorders>
            <w:vAlign w:val="center"/>
          </w:tcPr>
          <w:p w14:paraId="06CBCB76" w14:textId="77777777" w:rsidR="00514392" w:rsidRDefault="00514392">
            <w:pPr>
              <w:jc w:val="center"/>
              <w:rPr>
                <w:rFonts w:ascii="宋体" w:eastAsia="宋体" w:hAnsi="宋体" w:cs="宋体" w:hint="eastAsia"/>
                <w:color w:val="000000"/>
                <w:sz w:val="18"/>
                <w:szCs w:val="18"/>
              </w:rPr>
            </w:pPr>
          </w:p>
        </w:tc>
        <w:tc>
          <w:tcPr>
            <w:tcW w:w="305" w:type="pct"/>
            <w:vMerge/>
            <w:tcBorders>
              <w:left w:val="nil"/>
              <w:right w:val="single" w:sz="4" w:space="0" w:color="auto"/>
            </w:tcBorders>
            <w:vAlign w:val="center"/>
          </w:tcPr>
          <w:p w14:paraId="53492098" w14:textId="77777777" w:rsidR="00514392" w:rsidRDefault="00514392">
            <w:pPr>
              <w:jc w:val="center"/>
              <w:rPr>
                <w:rFonts w:ascii="宋体" w:eastAsia="宋体" w:hAnsi="宋体" w:cs="宋体" w:hint="eastAsia"/>
                <w:color w:val="000000"/>
                <w:sz w:val="18"/>
                <w:szCs w:val="18"/>
              </w:rPr>
            </w:pPr>
          </w:p>
        </w:tc>
        <w:tc>
          <w:tcPr>
            <w:tcW w:w="313" w:type="pct"/>
            <w:tcBorders>
              <w:top w:val="nil"/>
              <w:left w:val="nil"/>
              <w:bottom w:val="single" w:sz="4" w:space="0" w:color="auto"/>
              <w:right w:val="single" w:sz="4" w:space="0" w:color="auto"/>
            </w:tcBorders>
            <w:vAlign w:val="center"/>
          </w:tcPr>
          <w:p w14:paraId="37743FEF"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8" w:type="pct"/>
            <w:tcBorders>
              <w:top w:val="single" w:sz="4" w:space="0" w:color="auto"/>
              <w:left w:val="nil"/>
              <w:bottom w:val="single" w:sz="4" w:space="0" w:color="auto"/>
              <w:right w:val="single" w:sz="4" w:space="0" w:color="auto"/>
            </w:tcBorders>
            <w:vAlign w:val="center"/>
          </w:tcPr>
          <w:p w14:paraId="01C59011" w14:textId="77777777" w:rsidR="0051439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购置办公用品验收合格率</w:t>
            </w:r>
          </w:p>
        </w:tc>
        <w:tc>
          <w:tcPr>
            <w:tcW w:w="320" w:type="pct"/>
            <w:tcBorders>
              <w:top w:val="nil"/>
              <w:left w:val="nil"/>
              <w:bottom w:val="single" w:sz="4" w:space="0" w:color="auto"/>
              <w:right w:val="single" w:sz="4" w:space="0" w:color="auto"/>
            </w:tcBorders>
            <w:vAlign w:val="center"/>
          </w:tcPr>
          <w:p w14:paraId="1334804B"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5" w:type="pct"/>
            <w:tcBorders>
              <w:top w:val="nil"/>
              <w:left w:val="nil"/>
              <w:bottom w:val="single" w:sz="4" w:space="0" w:color="auto"/>
              <w:right w:val="single" w:sz="4" w:space="0" w:color="auto"/>
            </w:tcBorders>
            <w:vAlign w:val="center"/>
          </w:tcPr>
          <w:p w14:paraId="602A85DA"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5" w:type="pct"/>
            <w:tcBorders>
              <w:top w:val="nil"/>
              <w:left w:val="nil"/>
              <w:bottom w:val="single" w:sz="4" w:space="0" w:color="auto"/>
              <w:right w:val="single" w:sz="4" w:space="0" w:color="auto"/>
            </w:tcBorders>
            <w:vAlign w:val="center"/>
          </w:tcPr>
          <w:p w14:paraId="5A5DED69"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6069C097"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6" w:type="pct"/>
            <w:tcBorders>
              <w:top w:val="nil"/>
              <w:left w:val="nil"/>
              <w:bottom w:val="single" w:sz="4" w:space="0" w:color="auto"/>
              <w:right w:val="single" w:sz="4" w:space="0" w:color="auto"/>
            </w:tcBorders>
            <w:vAlign w:val="center"/>
          </w:tcPr>
          <w:p w14:paraId="540E4CD4"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28" w:type="pct"/>
            <w:tcBorders>
              <w:top w:val="nil"/>
              <w:left w:val="nil"/>
              <w:bottom w:val="single" w:sz="4" w:space="0" w:color="auto"/>
              <w:right w:val="single" w:sz="4" w:space="0" w:color="auto"/>
            </w:tcBorders>
            <w:vAlign w:val="center"/>
          </w:tcPr>
          <w:p w14:paraId="43A6310A"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15" w:type="pct"/>
            <w:tcBorders>
              <w:top w:val="nil"/>
              <w:left w:val="nil"/>
              <w:bottom w:val="single" w:sz="4" w:space="0" w:color="auto"/>
              <w:right w:val="single" w:sz="4" w:space="0" w:color="auto"/>
            </w:tcBorders>
            <w:vAlign w:val="center"/>
          </w:tcPr>
          <w:p w14:paraId="59B4262C"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3" w:type="pct"/>
            <w:tcBorders>
              <w:top w:val="nil"/>
              <w:left w:val="nil"/>
              <w:bottom w:val="single" w:sz="4" w:space="0" w:color="auto"/>
              <w:right w:val="single" w:sz="4" w:space="0" w:color="auto"/>
            </w:tcBorders>
            <w:vAlign w:val="center"/>
          </w:tcPr>
          <w:p w14:paraId="6F294225"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4" w:type="pct"/>
            <w:tcBorders>
              <w:top w:val="nil"/>
              <w:left w:val="nil"/>
              <w:bottom w:val="single" w:sz="4" w:space="0" w:color="auto"/>
              <w:right w:val="single" w:sz="4" w:space="0" w:color="auto"/>
            </w:tcBorders>
            <w:vAlign w:val="center"/>
          </w:tcPr>
          <w:p w14:paraId="1CDB6F51"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10" w:type="pct"/>
            <w:tcBorders>
              <w:top w:val="nil"/>
              <w:left w:val="nil"/>
              <w:bottom w:val="single" w:sz="4" w:space="0" w:color="auto"/>
              <w:right w:val="single" w:sz="4" w:space="0" w:color="auto"/>
            </w:tcBorders>
            <w:vAlign w:val="center"/>
          </w:tcPr>
          <w:p w14:paraId="294A433B" w14:textId="77777777" w:rsidR="00514392" w:rsidRDefault="00514392">
            <w:pPr>
              <w:jc w:val="center"/>
              <w:rPr>
                <w:rFonts w:ascii="宋体" w:eastAsia="宋体" w:hAnsi="宋体" w:cs="宋体" w:hint="eastAsia"/>
                <w:color w:val="000000"/>
                <w:sz w:val="18"/>
                <w:szCs w:val="18"/>
              </w:rPr>
            </w:pPr>
          </w:p>
        </w:tc>
      </w:tr>
      <w:tr w:rsidR="00514392" w14:paraId="14D23C87" w14:textId="77777777">
        <w:trPr>
          <w:trHeight w:val="800"/>
        </w:trPr>
        <w:tc>
          <w:tcPr>
            <w:tcW w:w="326" w:type="pct"/>
            <w:vMerge/>
            <w:tcBorders>
              <w:left w:val="single" w:sz="4" w:space="0" w:color="auto"/>
              <w:right w:val="single" w:sz="4" w:space="0" w:color="auto"/>
            </w:tcBorders>
            <w:vAlign w:val="center"/>
          </w:tcPr>
          <w:p w14:paraId="614FCD4A" w14:textId="77777777" w:rsidR="00514392" w:rsidRDefault="00514392">
            <w:pPr>
              <w:jc w:val="center"/>
              <w:rPr>
                <w:rFonts w:ascii="宋体" w:eastAsia="宋体" w:hAnsi="宋体" w:cs="宋体" w:hint="eastAsia"/>
                <w:color w:val="000000"/>
                <w:sz w:val="18"/>
                <w:szCs w:val="18"/>
              </w:rPr>
            </w:pPr>
          </w:p>
        </w:tc>
        <w:tc>
          <w:tcPr>
            <w:tcW w:w="305" w:type="pct"/>
            <w:vMerge/>
            <w:tcBorders>
              <w:left w:val="nil"/>
              <w:right w:val="single" w:sz="4" w:space="0" w:color="auto"/>
            </w:tcBorders>
            <w:vAlign w:val="center"/>
          </w:tcPr>
          <w:p w14:paraId="4D8369A5" w14:textId="77777777" w:rsidR="00514392" w:rsidRDefault="00514392">
            <w:pPr>
              <w:jc w:val="center"/>
              <w:rPr>
                <w:rFonts w:ascii="宋体" w:eastAsia="宋体" w:hAnsi="宋体" w:cs="宋体" w:hint="eastAsia"/>
                <w:color w:val="000000"/>
                <w:sz w:val="18"/>
                <w:szCs w:val="18"/>
              </w:rPr>
            </w:pPr>
          </w:p>
        </w:tc>
        <w:tc>
          <w:tcPr>
            <w:tcW w:w="313" w:type="pct"/>
            <w:tcBorders>
              <w:top w:val="nil"/>
              <w:left w:val="nil"/>
              <w:bottom w:val="single" w:sz="4" w:space="0" w:color="auto"/>
              <w:right w:val="single" w:sz="4" w:space="0" w:color="auto"/>
            </w:tcBorders>
            <w:vAlign w:val="center"/>
          </w:tcPr>
          <w:p w14:paraId="4578D002"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58" w:type="pct"/>
            <w:tcBorders>
              <w:top w:val="single" w:sz="4" w:space="0" w:color="auto"/>
              <w:left w:val="nil"/>
              <w:bottom w:val="single" w:sz="4" w:space="0" w:color="auto"/>
              <w:right w:val="single" w:sz="4" w:space="0" w:color="auto"/>
            </w:tcBorders>
            <w:vAlign w:val="center"/>
          </w:tcPr>
          <w:p w14:paraId="46D0BA3D" w14:textId="77777777" w:rsidR="0051439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制作宣传版面及时率</w:t>
            </w:r>
            <w:proofErr w:type="spellEnd"/>
          </w:p>
        </w:tc>
        <w:tc>
          <w:tcPr>
            <w:tcW w:w="320" w:type="pct"/>
            <w:tcBorders>
              <w:top w:val="nil"/>
              <w:left w:val="nil"/>
              <w:bottom w:val="single" w:sz="4" w:space="0" w:color="auto"/>
              <w:right w:val="single" w:sz="4" w:space="0" w:color="auto"/>
            </w:tcBorders>
            <w:vAlign w:val="center"/>
          </w:tcPr>
          <w:p w14:paraId="50858403"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5" w:type="pct"/>
            <w:tcBorders>
              <w:top w:val="nil"/>
              <w:left w:val="nil"/>
              <w:bottom w:val="single" w:sz="4" w:space="0" w:color="auto"/>
              <w:right w:val="single" w:sz="4" w:space="0" w:color="auto"/>
            </w:tcBorders>
            <w:vAlign w:val="center"/>
          </w:tcPr>
          <w:p w14:paraId="2D26365E"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5" w:type="pct"/>
            <w:tcBorders>
              <w:top w:val="nil"/>
              <w:left w:val="nil"/>
              <w:bottom w:val="single" w:sz="4" w:space="0" w:color="auto"/>
              <w:right w:val="single" w:sz="4" w:space="0" w:color="auto"/>
            </w:tcBorders>
            <w:vAlign w:val="center"/>
          </w:tcPr>
          <w:p w14:paraId="2E006E5F"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6196EB28"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6" w:type="pct"/>
            <w:tcBorders>
              <w:top w:val="nil"/>
              <w:left w:val="nil"/>
              <w:bottom w:val="single" w:sz="4" w:space="0" w:color="auto"/>
              <w:right w:val="single" w:sz="4" w:space="0" w:color="auto"/>
            </w:tcBorders>
            <w:vAlign w:val="center"/>
          </w:tcPr>
          <w:p w14:paraId="75C843A8"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28" w:type="pct"/>
            <w:tcBorders>
              <w:top w:val="nil"/>
              <w:left w:val="nil"/>
              <w:bottom w:val="single" w:sz="4" w:space="0" w:color="auto"/>
              <w:right w:val="single" w:sz="4" w:space="0" w:color="auto"/>
            </w:tcBorders>
            <w:vAlign w:val="center"/>
          </w:tcPr>
          <w:p w14:paraId="1ED873FA"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15" w:type="pct"/>
            <w:tcBorders>
              <w:top w:val="nil"/>
              <w:left w:val="nil"/>
              <w:bottom w:val="single" w:sz="4" w:space="0" w:color="auto"/>
              <w:right w:val="single" w:sz="4" w:space="0" w:color="auto"/>
            </w:tcBorders>
            <w:vAlign w:val="center"/>
          </w:tcPr>
          <w:p w14:paraId="70E5FFAE"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3" w:type="pct"/>
            <w:tcBorders>
              <w:top w:val="nil"/>
              <w:left w:val="nil"/>
              <w:bottom w:val="single" w:sz="4" w:space="0" w:color="auto"/>
              <w:right w:val="single" w:sz="4" w:space="0" w:color="auto"/>
            </w:tcBorders>
            <w:vAlign w:val="center"/>
          </w:tcPr>
          <w:p w14:paraId="428EA973"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4" w:type="pct"/>
            <w:tcBorders>
              <w:top w:val="nil"/>
              <w:left w:val="nil"/>
              <w:bottom w:val="single" w:sz="4" w:space="0" w:color="auto"/>
              <w:right w:val="single" w:sz="4" w:space="0" w:color="auto"/>
            </w:tcBorders>
            <w:vAlign w:val="center"/>
          </w:tcPr>
          <w:p w14:paraId="760788B3"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10" w:type="pct"/>
            <w:tcBorders>
              <w:top w:val="nil"/>
              <w:left w:val="nil"/>
              <w:bottom w:val="single" w:sz="4" w:space="0" w:color="auto"/>
              <w:right w:val="single" w:sz="4" w:space="0" w:color="auto"/>
            </w:tcBorders>
            <w:vAlign w:val="center"/>
          </w:tcPr>
          <w:p w14:paraId="1A1438C2" w14:textId="77777777" w:rsidR="00514392" w:rsidRDefault="00514392">
            <w:pPr>
              <w:jc w:val="center"/>
              <w:rPr>
                <w:rFonts w:ascii="宋体" w:eastAsia="宋体" w:hAnsi="宋体" w:cs="宋体" w:hint="eastAsia"/>
                <w:color w:val="000000"/>
                <w:sz w:val="18"/>
                <w:szCs w:val="18"/>
              </w:rPr>
            </w:pPr>
          </w:p>
        </w:tc>
      </w:tr>
      <w:tr w:rsidR="00514392" w14:paraId="68314C35" w14:textId="77777777">
        <w:trPr>
          <w:trHeight w:val="800"/>
        </w:trPr>
        <w:tc>
          <w:tcPr>
            <w:tcW w:w="326" w:type="pct"/>
            <w:vMerge/>
            <w:tcBorders>
              <w:left w:val="single" w:sz="4" w:space="0" w:color="auto"/>
              <w:right w:val="single" w:sz="4" w:space="0" w:color="auto"/>
            </w:tcBorders>
            <w:vAlign w:val="center"/>
          </w:tcPr>
          <w:p w14:paraId="6068B68C" w14:textId="77777777" w:rsidR="00514392" w:rsidRDefault="00514392">
            <w:pPr>
              <w:rPr>
                <w:rFonts w:ascii="宋体" w:eastAsia="宋体" w:hAnsi="宋体" w:cs="宋体" w:hint="eastAsia"/>
                <w:color w:val="000000"/>
                <w:sz w:val="18"/>
                <w:szCs w:val="18"/>
              </w:rPr>
            </w:pPr>
          </w:p>
        </w:tc>
        <w:tc>
          <w:tcPr>
            <w:tcW w:w="305" w:type="pct"/>
            <w:vMerge/>
            <w:tcBorders>
              <w:left w:val="nil"/>
              <w:bottom w:val="single" w:sz="4" w:space="0" w:color="auto"/>
              <w:right w:val="single" w:sz="4" w:space="0" w:color="auto"/>
            </w:tcBorders>
            <w:vAlign w:val="center"/>
          </w:tcPr>
          <w:p w14:paraId="2C2FF8D8" w14:textId="77777777" w:rsidR="00514392" w:rsidRDefault="00514392">
            <w:pPr>
              <w:jc w:val="center"/>
              <w:rPr>
                <w:rFonts w:ascii="宋体" w:eastAsia="宋体" w:hAnsi="宋体" w:cs="宋体" w:hint="eastAsia"/>
                <w:color w:val="000000"/>
                <w:sz w:val="18"/>
                <w:szCs w:val="18"/>
              </w:rPr>
            </w:pPr>
          </w:p>
        </w:tc>
        <w:tc>
          <w:tcPr>
            <w:tcW w:w="313" w:type="pct"/>
            <w:tcBorders>
              <w:top w:val="nil"/>
              <w:left w:val="nil"/>
              <w:bottom w:val="single" w:sz="4" w:space="0" w:color="auto"/>
              <w:right w:val="single" w:sz="4" w:space="0" w:color="auto"/>
            </w:tcBorders>
            <w:vAlign w:val="center"/>
          </w:tcPr>
          <w:p w14:paraId="476A4418"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58" w:type="pct"/>
            <w:tcBorders>
              <w:top w:val="single" w:sz="4" w:space="0" w:color="auto"/>
              <w:left w:val="nil"/>
              <w:bottom w:val="single" w:sz="4" w:space="0" w:color="auto"/>
              <w:right w:val="single" w:sz="4" w:space="0" w:color="auto"/>
            </w:tcBorders>
            <w:vAlign w:val="center"/>
          </w:tcPr>
          <w:p w14:paraId="52C32D73" w14:textId="77777777" w:rsidR="0051439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购置办公用品及时率</w:t>
            </w:r>
            <w:proofErr w:type="spellEnd"/>
          </w:p>
        </w:tc>
        <w:tc>
          <w:tcPr>
            <w:tcW w:w="320" w:type="pct"/>
            <w:tcBorders>
              <w:top w:val="nil"/>
              <w:left w:val="nil"/>
              <w:bottom w:val="single" w:sz="4" w:space="0" w:color="auto"/>
              <w:right w:val="single" w:sz="4" w:space="0" w:color="auto"/>
            </w:tcBorders>
            <w:vAlign w:val="center"/>
          </w:tcPr>
          <w:p w14:paraId="24B381BA"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5" w:type="pct"/>
            <w:tcBorders>
              <w:top w:val="nil"/>
              <w:left w:val="nil"/>
              <w:bottom w:val="single" w:sz="4" w:space="0" w:color="auto"/>
              <w:right w:val="single" w:sz="4" w:space="0" w:color="auto"/>
            </w:tcBorders>
            <w:vAlign w:val="center"/>
          </w:tcPr>
          <w:p w14:paraId="15847418"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5" w:type="pct"/>
            <w:tcBorders>
              <w:top w:val="nil"/>
              <w:left w:val="nil"/>
              <w:bottom w:val="single" w:sz="4" w:space="0" w:color="auto"/>
              <w:right w:val="single" w:sz="4" w:space="0" w:color="auto"/>
            </w:tcBorders>
            <w:vAlign w:val="center"/>
          </w:tcPr>
          <w:p w14:paraId="1566870D"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1957B865"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6" w:type="pct"/>
            <w:tcBorders>
              <w:top w:val="nil"/>
              <w:left w:val="nil"/>
              <w:bottom w:val="single" w:sz="4" w:space="0" w:color="auto"/>
              <w:right w:val="single" w:sz="4" w:space="0" w:color="auto"/>
            </w:tcBorders>
            <w:vAlign w:val="center"/>
          </w:tcPr>
          <w:p w14:paraId="5549B6C8"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28" w:type="pct"/>
            <w:tcBorders>
              <w:top w:val="nil"/>
              <w:left w:val="nil"/>
              <w:bottom w:val="single" w:sz="4" w:space="0" w:color="auto"/>
              <w:right w:val="single" w:sz="4" w:space="0" w:color="auto"/>
            </w:tcBorders>
            <w:vAlign w:val="center"/>
          </w:tcPr>
          <w:p w14:paraId="07F60A6D"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15" w:type="pct"/>
            <w:tcBorders>
              <w:top w:val="nil"/>
              <w:left w:val="nil"/>
              <w:bottom w:val="single" w:sz="4" w:space="0" w:color="auto"/>
              <w:right w:val="single" w:sz="4" w:space="0" w:color="auto"/>
            </w:tcBorders>
            <w:vAlign w:val="center"/>
          </w:tcPr>
          <w:p w14:paraId="04FA9D11"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3" w:type="pct"/>
            <w:tcBorders>
              <w:top w:val="nil"/>
              <w:left w:val="nil"/>
              <w:bottom w:val="single" w:sz="4" w:space="0" w:color="auto"/>
              <w:right w:val="single" w:sz="4" w:space="0" w:color="auto"/>
            </w:tcBorders>
            <w:vAlign w:val="center"/>
          </w:tcPr>
          <w:p w14:paraId="1D6841C3"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4" w:type="pct"/>
            <w:tcBorders>
              <w:top w:val="nil"/>
              <w:left w:val="nil"/>
              <w:bottom w:val="single" w:sz="4" w:space="0" w:color="auto"/>
              <w:right w:val="single" w:sz="4" w:space="0" w:color="auto"/>
            </w:tcBorders>
            <w:vAlign w:val="center"/>
          </w:tcPr>
          <w:p w14:paraId="43AF8C3D"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10" w:type="pct"/>
            <w:tcBorders>
              <w:top w:val="nil"/>
              <w:left w:val="nil"/>
              <w:bottom w:val="single" w:sz="4" w:space="0" w:color="auto"/>
              <w:right w:val="single" w:sz="4" w:space="0" w:color="auto"/>
            </w:tcBorders>
            <w:vAlign w:val="center"/>
          </w:tcPr>
          <w:p w14:paraId="40A3D50E" w14:textId="77777777" w:rsidR="00514392" w:rsidRDefault="00514392">
            <w:pPr>
              <w:jc w:val="center"/>
              <w:rPr>
                <w:rFonts w:ascii="宋体" w:eastAsia="宋体" w:hAnsi="宋体" w:cs="宋体" w:hint="eastAsia"/>
                <w:color w:val="000000"/>
                <w:sz w:val="18"/>
                <w:szCs w:val="18"/>
              </w:rPr>
            </w:pPr>
          </w:p>
        </w:tc>
      </w:tr>
      <w:tr w:rsidR="00514392" w14:paraId="349A69F0" w14:textId="77777777">
        <w:trPr>
          <w:trHeight w:val="800"/>
        </w:trPr>
        <w:tc>
          <w:tcPr>
            <w:tcW w:w="326" w:type="pct"/>
            <w:vMerge/>
            <w:tcBorders>
              <w:left w:val="single" w:sz="4" w:space="0" w:color="auto"/>
              <w:right w:val="single" w:sz="4" w:space="0" w:color="auto"/>
            </w:tcBorders>
            <w:vAlign w:val="center"/>
          </w:tcPr>
          <w:p w14:paraId="46456A17" w14:textId="77777777" w:rsidR="00514392" w:rsidRDefault="00514392">
            <w:pPr>
              <w:rPr>
                <w:rFonts w:ascii="宋体" w:eastAsia="宋体" w:hAnsi="宋体" w:cs="宋体" w:hint="eastAsia"/>
                <w:color w:val="000000"/>
                <w:sz w:val="18"/>
                <w:szCs w:val="18"/>
              </w:rPr>
            </w:pPr>
          </w:p>
        </w:tc>
        <w:tc>
          <w:tcPr>
            <w:tcW w:w="305" w:type="pct"/>
            <w:tcBorders>
              <w:top w:val="nil"/>
              <w:left w:val="nil"/>
              <w:bottom w:val="single" w:sz="4" w:space="0" w:color="auto"/>
              <w:right w:val="single" w:sz="4" w:space="0" w:color="auto"/>
            </w:tcBorders>
            <w:vAlign w:val="center"/>
          </w:tcPr>
          <w:p w14:paraId="7003D037"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13" w:type="pct"/>
            <w:tcBorders>
              <w:top w:val="nil"/>
              <w:left w:val="nil"/>
              <w:bottom w:val="single" w:sz="4" w:space="0" w:color="auto"/>
              <w:right w:val="single" w:sz="4" w:space="0" w:color="auto"/>
            </w:tcBorders>
            <w:vAlign w:val="center"/>
          </w:tcPr>
          <w:p w14:paraId="5D57C258"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58" w:type="pct"/>
            <w:tcBorders>
              <w:top w:val="single" w:sz="4" w:space="0" w:color="auto"/>
              <w:left w:val="nil"/>
              <w:bottom w:val="single" w:sz="4" w:space="0" w:color="auto"/>
              <w:right w:val="single" w:sz="4" w:space="0" w:color="auto"/>
            </w:tcBorders>
            <w:vAlign w:val="center"/>
          </w:tcPr>
          <w:p w14:paraId="0AC78742" w14:textId="77777777" w:rsidR="0051439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20" w:type="pct"/>
            <w:tcBorders>
              <w:top w:val="nil"/>
              <w:left w:val="nil"/>
              <w:bottom w:val="single" w:sz="4" w:space="0" w:color="auto"/>
              <w:right w:val="single" w:sz="4" w:space="0" w:color="auto"/>
            </w:tcBorders>
            <w:vAlign w:val="center"/>
          </w:tcPr>
          <w:p w14:paraId="239CA7ED"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5" w:type="pct"/>
            <w:tcBorders>
              <w:top w:val="nil"/>
              <w:left w:val="nil"/>
              <w:bottom w:val="single" w:sz="4" w:space="0" w:color="auto"/>
              <w:right w:val="single" w:sz="4" w:space="0" w:color="auto"/>
            </w:tcBorders>
            <w:vAlign w:val="center"/>
          </w:tcPr>
          <w:p w14:paraId="4BE2E45F"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5" w:type="pct"/>
            <w:tcBorders>
              <w:top w:val="nil"/>
              <w:left w:val="nil"/>
              <w:bottom w:val="single" w:sz="4" w:space="0" w:color="auto"/>
              <w:right w:val="single" w:sz="4" w:space="0" w:color="auto"/>
            </w:tcBorders>
            <w:vAlign w:val="center"/>
          </w:tcPr>
          <w:p w14:paraId="5A5FEFF8"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2D85E6AB"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6" w:type="pct"/>
            <w:tcBorders>
              <w:top w:val="nil"/>
              <w:left w:val="nil"/>
              <w:bottom w:val="single" w:sz="4" w:space="0" w:color="auto"/>
              <w:right w:val="single" w:sz="4" w:space="0" w:color="auto"/>
            </w:tcBorders>
            <w:vAlign w:val="center"/>
          </w:tcPr>
          <w:p w14:paraId="04EF0557"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8" w:type="pct"/>
            <w:tcBorders>
              <w:top w:val="nil"/>
              <w:left w:val="nil"/>
              <w:bottom w:val="single" w:sz="4" w:space="0" w:color="auto"/>
              <w:right w:val="single" w:sz="4" w:space="0" w:color="auto"/>
            </w:tcBorders>
            <w:vAlign w:val="center"/>
          </w:tcPr>
          <w:p w14:paraId="60AC9E90"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15" w:type="pct"/>
            <w:tcBorders>
              <w:top w:val="nil"/>
              <w:left w:val="nil"/>
              <w:bottom w:val="single" w:sz="4" w:space="0" w:color="auto"/>
              <w:right w:val="single" w:sz="4" w:space="0" w:color="auto"/>
            </w:tcBorders>
            <w:vAlign w:val="center"/>
          </w:tcPr>
          <w:p w14:paraId="594BF0D9"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3" w:type="pct"/>
            <w:tcBorders>
              <w:top w:val="nil"/>
              <w:left w:val="nil"/>
              <w:bottom w:val="single" w:sz="4" w:space="0" w:color="auto"/>
              <w:right w:val="single" w:sz="4" w:space="0" w:color="auto"/>
            </w:tcBorders>
            <w:vAlign w:val="center"/>
          </w:tcPr>
          <w:p w14:paraId="51639C4F"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4" w:type="pct"/>
            <w:tcBorders>
              <w:top w:val="nil"/>
              <w:left w:val="nil"/>
              <w:bottom w:val="single" w:sz="4" w:space="0" w:color="auto"/>
              <w:right w:val="single" w:sz="4" w:space="0" w:color="auto"/>
            </w:tcBorders>
            <w:vAlign w:val="center"/>
          </w:tcPr>
          <w:p w14:paraId="7570569E"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10" w:type="pct"/>
            <w:tcBorders>
              <w:top w:val="nil"/>
              <w:left w:val="nil"/>
              <w:bottom w:val="single" w:sz="4" w:space="0" w:color="auto"/>
              <w:right w:val="single" w:sz="4" w:space="0" w:color="auto"/>
            </w:tcBorders>
            <w:vAlign w:val="center"/>
          </w:tcPr>
          <w:p w14:paraId="71B7D605" w14:textId="77777777" w:rsidR="00514392" w:rsidRDefault="00514392">
            <w:pPr>
              <w:jc w:val="center"/>
              <w:rPr>
                <w:rFonts w:ascii="宋体" w:eastAsia="宋体" w:hAnsi="宋体" w:cs="宋体" w:hint="eastAsia"/>
                <w:color w:val="000000"/>
                <w:sz w:val="18"/>
                <w:szCs w:val="18"/>
              </w:rPr>
            </w:pPr>
          </w:p>
        </w:tc>
      </w:tr>
      <w:tr w:rsidR="00514392" w14:paraId="7B8E800A" w14:textId="77777777">
        <w:trPr>
          <w:trHeight w:val="800"/>
        </w:trPr>
        <w:tc>
          <w:tcPr>
            <w:tcW w:w="326" w:type="pct"/>
            <w:vMerge/>
            <w:tcBorders>
              <w:left w:val="single" w:sz="4" w:space="0" w:color="auto"/>
              <w:right w:val="single" w:sz="4" w:space="0" w:color="auto"/>
            </w:tcBorders>
            <w:vAlign w:val="center"/>
          </w:tcPr>
          <w:p w14:paraId="22DEFA3A" w14:textId="77777777" w:rsidR="00514392" w:rsidRDefault="00514392">
            <w:pPr>
              <w:rPr>
                <w:rFonts w:ascii="宋体" w:eastAsia="宋体" w:hAnsi="宋体" w:cs="宋体" w:hint="eastAsia"/>
                <w:color w:val="000000"/>
                <w:sz w:val="18"/>
                <w:szCs w:val="18"/>
              </w:rPr>
            </w:pPr>
          </w:p>
        </w:tc>
        <w:tc>
          <w:tcPr>
            <w:tcW w:w="305" w:type="pct"/>
            <w:tcBorders>
              <w:top w:val="nil"/>
              <w:left w:val="nil"/>
              <w:bottom w:val="single" w:sz="4" w:space="0" w:color="auto"/>
              <w:right w:val="single" w:sz="4" w:space="0" w:color="auto"/>
            </w:tcBorders>
            <w:vAlign w:val="center"/>
          </w:tcPr>
          <w:p w14:paraId="5F3234F9"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13" w:type="pct"/>
            <w:tcBorders>
              <w:top w:val="nil"/>
              <w:left w:val="nil"/>
              <w:bottom w:val="single" w:sz="4" w:space="0" w:color="auto"/>
              <w:right w:val="single" w:sz="4" w:space="0" w:color="auto"/>
            </w:tcBorders>
            <w:vAlign w:val="center"/>
          </w:tcPr>
          <w:p w14:paraId="24270D40"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58" w:type="pct"/>
            <w:tcBorders>
              <w:top w:val="single" w:sz="4" w:space="0" w:color="auto"/>
              <w:left w:val="nil"/>
              <w:bottom w:val="single" w:sz="4" w:space="0" w:color="auto"/>
              <w:right w:val="single" w:sz="4" w:space="0" w:color="auto"/>
            </w:tcBorders>
            <w:vAlign w:val="center"/>
          </w:tcPr>
          <w:p w14:paraId="09340D18" w14:textId="77777777" w:rsidR="0051439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提升红十字会宣传度</w:t>
            </w:r>
            <w:proofErr w:type="spellEnd"/>
          </w:p>
        </w:tc>
        <w:tc>
          <w:tcPr>
            <w:tcW w:w="320" w:type="pct"/>
            <w:tcBorders>
              <w:top w:val="nil"/>
              <w:left w:val="nil"/>
              <w:bottom w:val="single" w:sz="4" w:space="0" w:color="auto"/>
              <w:right w:val="single" w:sz="4" w:space="0" w:color="auto"/>
            </w:tcBorders>
            <w:vAlign w:val="center"/>
          </w:tcPr>
          <w:p w14:paraId="2CE71814"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5" w:type="pct"/>
            <w:tcBorders>
              <w:top w:val="nil"/>
              <w:left w:val="nil"/>
              <w:bottom w:val="single" w:sz="4" w:space="0" w:color="auto"/>
              <w:right w:val="single" w:sz="4" w:space="0" w:color="auto"/>
            </w:tcBorders>
            <w:vAlign w:val="center"/>
          </w:tcPr>
          <w:p w14:paraId="3893803F"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75" w:type="pct"/>
            <w:tcBorders>
              <w:top w:val="nil"/>
              <w:left w:val="nil"/>
              <w:bottom w:val="single" w:sz="4" w:space="0" w:color="auto"/>
              <w:right w:val="single" w:sz="4" w:space="0" w:color="auto"/>
            </w:tcBorders>
            <w:vAlign w:val="center"/>
          </w:tcPr>
          <w:p w14:paraId="0DABC795"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14" w:type="pct"/>
            <w:tcBorders>
              <w:top w:val="nil"/>
              <w:left w:val="nil"/>
              <w:bottom w:val="single" w:sz="4" w:space="0" w:color="auto"/>
              <w:right w:val="single" w:sz="4" w:space="0" w:color="auto"/>
            </w:tcBorders>
            <w:vAlign w:val="center"/>
          </w:tcPr>
          <w:p w14:paraId="121458AD"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6" w:type="pct"/>
            <w:tcBorders>
              <w:top w:val="nil"/>
              <w:left w:val="nil"/>
              <w:bottom w:val="single" w:sz="4" w:space="0" w:color="auto"/>
              <w:right w:val="single" w:sz="4" w:space="0" w:color="auto"/>
            </w:tcBorders>
            <w:vAlign w:val="center"/>
          </w:tcPr>
          <w:p w14:paraId="319AAB82"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8" w:type="pct"/>
            <w:tcBorders>
              <w:top w:val="nil"/>
              <w:left w:val="nil"/>
              <w:bottom w:val="single" w:sz="4" w:space="0" w:color="auto"/>
              <w:right w:val="single" w:sz="4" w:space="0" w:color="auto"/>
            </w:tcBorders>
            <w:vAlign w:val="center"/>
          </w:tcPr>
          <w:p w14:paraId="15B258B8"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15" w:type="pct"/>
            <w:tcBorders>
              <w:top w:val="nil"/>
              <w:left w:val="nil"/>
              <w:bottom w:val="single" w:sz="4" w:space="0" w:color="auto"/>
              <w:right w:val="single" w:sz="4" w:space="0" w:color="auto"/>
            </w:tcBorders>
            <w:vAlign w:val="center"/>
          </w:tcPr>
          <w:p w14:paraId="7602510C"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3" w:type="pct"/>
            <w:tcBorders>
              <w:top w:val="nil"/>
              <w:left w:val="nil"/>
              <w:bottom w:val="single" w:sz="4" w:space="0" w:color="auto"/>
              <w:right w:val="single" w:sz="4" w:space="0" w:color="auto"/>
            </w:tcBorders>
            <w:vAlign w:val="center"/>
          </w:tcPr>
          <w:p w14:paraId="51EC4121"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4" w:type="pct"/>
            <w:tcBorders>
              <w:top w:val="nil"/>
              <w:left w:val="nil"/>
              <w:bottom w:val="single" w:sz="4" w:space="0" w:color="auto"/>
              <w:right w:val="single" w:sz="4" w:space="0" w:color="auto"/>
            </w:tcBorders>
            <w:vAlign w:val="center"/>
          </w:tcPr>
          <w:p w14:paraId="6F8B6DEB"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0" w:type="pct"/>
            <w:tcBorders>
              <w:top w:val="nil"/>
              <w:left w:val="nil"/>
              <w:bottom w:val="single" w:sz="4" w:space="0" w:color="auto"/>
              <w:right w:val="single" w:sz="4" w:space="0" w:color="auto"/>
            </w:tcBorders>
            <w:vAlign w:val="center"/>
          </w:tcPr>
          <w:p w14:paraId="5304D5E4" w14:textId="77777777" w:rsidR="00514392" w:rsidRDefault="00514392">
            <w:pPr>
              <w:jc w:val="center"/>
              <w:rPr>
                <w:rFonts w:ascii="宋体" w:eastAsia="宋体" w:hAnsi="宋体" w:cs="宋体" w:hint="eastAsia"/>
                <w:color w:val="000000"/>
                <w:sz w:val="18"/>
                <w:szCs w:val="18"/>
              </w:rPr>
            </w:pPr>
          </w:p>
        </w:tc>
      </w:tr>
      <w:tr w:rsidR="00514392" w14:paraId="0D4DAAD9" w14:textId="77777777">
        <w:trPr>
          <w:trHeight w:val="800"/>
        </w:trPr>
        <w:tc>
          <w:tcPr>
            <w:tcW w:w="326" w:type="pct"/>
            <w:vMerge/>
            <w:tcBorders>
              <w:left w:val="single" w:sz="4" w:space="0" w:color="auto"/>
              <w:bottom w:val="single" w:sz="4" w:space="0" w:color="auto"/>
              <w:right w:val="single" w:sz="4" w:space="0" w:color="auto"/>
            </w:tcBorders>
            <w:vAlign w:val="center"/>
          </w:tcPr>
          <w:p w14:paraId="24D2F546" w14:textId="77777777" w:rsidR="00514392" w:rsidRDefault="00514392">
            <w:pPr>
              <w:rPr>
                <w:rFonts w:ascii="宋体" w:eastAsia="宋体" w:hAnsi="宋体" w:cs="宋体" w:hint="eastAsia"/>
                <w:color w:val="000000"/>
                <w:sz w:val="18"/>
                <w:szCs w:val="18"/>
              </w:rPr>
            </w:pPr>
          </w:p>
        </w:tc>
        <w:tc>
          <w:tcPr>
            <w:tcW w:w="305" w:type="pct"/>
            <w:tcBorders>
              <w:top w:val="nil"/>
              <w:left w:val="nil"/>
              <w:bottom w:val="single" w:sz="4" w:space="0" w:color="auto"/>
              <w:right w:val="single" w:sz="4" w:space="0" w:color="auto"/>
            </w:tcBorders>
            <w:vAlign w:val="center"/>
          </w:tcPr>
          <w:p w14:paraId="4C1838CC"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13" w:type="pct"/>
            <w:tcBorders>
              <w:top w:val="nil"/>
              <w:left w:val="nil"/>
              <w:bottom w:val="single" w:sz="4" w:space="0" w:color="auto"/>
              <w:right w:val="single" w:sz="4" w:space="0" w:color="auto"/>
            </w:tcBorders>
            <w:vAlign w:val="center"/>
          </w:tcPr>
          <w:p w14:paraId="5847D70E"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58" w:type="pct"/>
            <w:tcBorders>
              <w:top w:val="single" w:sz="4" w:space="0" w:color="auto"/>
              <w:left w:val="nil"/>
              <w:bottom w:val="single" w:sz="4" w:space="0" w:color="auto"/>
              <w:right w:val="single" w:sz="4" w:space="0" w:color="auto"/>
            </w:tcBorders>
            <w:vAlign w:val="center"/>
          </w:tcPr>
          <w:p w14:paraId="571211F8" w14:textId="77777777" w:rsidR="0051439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红十字会会员满意度</w:t>
            </w:r>
            <w:proofErr w:type="spellEnd"/>
          </w:p>
        </w:tc>
        <w:tc>
          <w:tcPr>
            <w:tcW w:w="320" w:type="pct"/>
            <w:tcBorders>
              <w:top w:val="nil"/>
              <w:left w:val="nil"/>
              <w:bottom w:val="single" w:sz="4" w:space="0" w:color="auto"/>
              <w:right w:val="single" w:sz="4" w:space="0" w:color="auto"/>
            </w:tcBorders>
            <w:vAlign w:val="center"/>
          </w:tcPr>
          <w:p w14:paraId="6B4847C9"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5" w:type="pct"/>
            <w:tcBorders>
              <w:top w:val="nil"/>
              <w:left w:val="nil"/>
              <w:bottom w:val="single" w:sz="4" w:space="0" w:color="auto"/>
              <w:right w:val="single" w:sz="4" w:space="0" w:color="auto"/>
            </w:tcBorders>
            <w:vAlign w:val="center"/>
          </w:tcPr>
          <w:p w14:paraId="4EF6CB0D"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75" w:type="pct"/>
            <w:tcBorders>
              <w:top w:val="nil"/>
              <w:left w:val="nil"/>
              <w:bottom w:val="single" w:sz="4" w:space="0" w:color="auto"/>
              <w:right w:val="single" w:sz="4" w:space="0" w:color="auto"/>
            </w:tcBorders>
            <w:vAlign w:val="center"/>
          </w:tcPr>
          <w:p w14:paraId="6CD89440"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14" w:type="pct"/>
            <w:tcBorders>
              <w:top w:val="nil"/>
              <w:left w:val="nil"/>
              <w:bottom w:val="single" w:sz="4" w:space="0" w:color="auto"/>
              <w:right w:val="single" w:sz="4" w:space="0" w:color="auto"/>
            </w:tcBorders>
            <w:vAlign w:val="center"/>
          </w:tcPr>
          <w:p w14:paraId="4BBC55FB"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6" w:type="pct"/>
            <w:tcBorders>
              <w:top w:val="nil"/>
              <w:left w:val="nil"/>
              <w:bottom w:val="single" w:sz="4" w:space="0" w:color="auto"/>
              <w:right w:val="single" w:sz="4" w:space="0" w:color="auto"/>
            </w:tcBorders>
            <w:vAlign w:val="center"/>
          </w:tcPr>
          <w:p w14:paraId="133B6C68"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8" w:type="pct"/>
            <w:tcBorders>
              <w:top w:val="nil"/>
              <w:left w:val="nil"/>
              <w:bottom w:val="single" w:sz="4" w:space="0" w:color="auto"/>
              <w:right w:val="single" w:sz="4" w:space="0" w:color="auto"/>
            </w:tcBorders>
            <w:vAlign w:val="center"/>
          </w:tcPr>
          <w:p w14:paraId="69BA8CAC"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15" w:type="pct"/>
            <w:tcBorders>
              <w:top w:val="nil"/>
              <w:left w:val="nil"/>
              <w:bottom w:val="single" w:sz="4" w:space="0" w:color="auto"/>
              <w:right w:val="single" w:sz="4" w:space="0" w:color="auto"/>
            </w:tcBorders>
            <w:vAlign w:val="center"/>
          </w:tcPr>
          <w:p w14:paraId="34B399D9"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3" w:type="pct"/>
            <w:tcBorders>
              <w:top w:val="nil"/>
              <w:left w:val="nil"/>
              <w:bottom w:val="single" w:sz="4" w:space="0" w:color="auto"/>
              <w:right w:val="single" w:sz="4" w:space="0" w:color="auto"/>
            </w:tcBorders>
            <w:vAlign w:val="center"/>
          </w:tcPr>
          <w:p w14:paraId="6921DADE"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4" w:type="pct"/>
            <w:tcBorders>
              <w:top w:val="nil"/>
              <w:left w:val="nil"/>
              <w:bottom w:val="single" w:sz="4" w:space="0" w:color="auto"/>
              <w:right w:val="single" w:sz="4" w:space="0" w:color="auto"/>
            </w:tcBorders>
            <w:vAlign w:val="center"/>
          </w:tcPr>
          <w:p w14:paraId="52D669F6" w14:textId="77777777" w:rsidR="0051439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0" w:type="pct"/>
            <w:tcBorders>
              <w:top w:val="nil"/>
              <w:left w:val="nil"/>
              <w:bottom w:val="single" w:sz="4" w:space="0" w:color="auto"/>
              <w:right w:val="single" w:sz="4" w:space="0" w:color="auto"/>
            </w:tcBorders>
            <w:vAlign w:val="center"/>
          </w:tcPr>
          <w:p w14:paraId="06ABF11D" w14:textId="77777777" w:rsidR="00514392" w:rsidRDefault="00514392">
            <w:pPr>
              <w:jc w:val="center"/>
              <w:rPr>
                <w:rFonts w:ascii="宋体" w:eastAsia="宋体" w:hAnsi="宋体" w:cs="宋体" w:hint="eastAsia"/>
                <w:color w:val="000000"/>
                <w:sz w:val="18"/>
                <w:szCs w:val="18"/>
              </w:rPr>
            </w:pPr>
          </w:p>
        </w:tc>
      </w:tr>
      <w:tr w:rsidR="00514392" w14:paraId="161CD61A" w14:textId="77777777">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779FFAFB" w14:textId="77777777" w:rsidR="0051439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20" w:type="pct"/>
            <w:tcBorders>
              <w:top w:val="single" w:sz="4" w:space="0" w:color="auto"/>
              <w:left w:val="single" w:sz="4" w:space="0" w:color="auto"/>
              <w:bottom w:val="single" w:sz="4" w:space="0" w:color="auto"/>
              <w:right w:val="single" w:sz="4" w:space="0" w:color="auto"/>
            </w:tcBorders>
            <w:vAlign w:val="center"/>
          </w:tcPr>
          <w:p w14:paraId="4F6C5935" w14:textId="77777777" w:rsidR="0051439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75" w:type="pct"/>
            <w:tcBorders>
              <w:top w:val="single" w:sz="4" w:space="0" w:color="auto"/>
              <w:left w:val="single" w:sz="4" w:space="0" w:color="auto"/>
              <w:bottom w:val="single" w:sz="4" w:space="0" w:color="auto"/>
              <w:right w:val="single" w:sz="4" w:space="0" w:color="auto"/>
            </w:tcBorders>
            <w:vAlign w:val="center"/>
          </w:tcPr>
          <w:p w14:paraId="0AA720FF" w14:textId="77777777" w:rsidR="00514392" w:rsidRDefault="00514392">
            <w:pPr>
              <w:jc w:val="center"/>
              <w:rPr>
                <w:rFonts w:ascii="宋体" w:eastAsia="宋体" w:hAnsi="宋体" w:cs="宋体" w:hint="eastAsia"/>
                <w:color w:val="000000"/>
                <w:sz w:val="18"/>
                <w:szCs w:val="18"/>
              </w:rPr>
            </w:pPr>
          </w:p>
        </w:tc>
        <w:tc>
          <w:tcPr>
            <w:tcW w:w="375" w:type="pct"/>
            <w:tcBorders>
              <w:top w:val="single" w:sz="4" w:space="0" w:color="auto"/>
              <w:left w:val="single" w:sz="4" w:space="0" w:color="auto"/>
              <w:bottom w:val="single" w:sz="4" w:space="0" w:color="auto"/>
              <w:right w:val="single" w:sz="4" w:space="0" w:color="auto"/>
            </w:tcBorders>
            <w:vAlign w:val="center"/>
          </w:tcPr>
          <w:p w14:paraId="48A988D7" w14:textId="77777777" w:rsidR="00514392" w:rsidRDefault="00514392">
            <w:pPr>
              <w:jc w:val="center"/>
              <w:rPr>
                <w:rFonts w:ascii="宋体" w:eastAsia="宋体" w:hAnsi="宋体" w:cs="宋体" w:hint="eastAsia"/>
                <w:color w:val="000000"/>
                <w:sz w:val="18"/>
                <w:szCs w:val="18"/>
              </w:rPr>
            </w:pPr>
          </w:p>
        </w:tc>
        <w:tc>
          <w:tcPr>
            <w:tcW w:w="314" w:type="pct"/>
            <w:tcBorders>
              <w:top w:val="single" w:sz="4" w:space="0" w:color="auto"/>
              <w:left w:val="single" w:sz="4" w:space="0" w:color="auto"/>
              <w:bottom w:val="single" w:sz="4" w:space="0" w:color="auto"/>
              <w:right w:val="single" w:sz="4" w:space="0" w:color="auto"/>
            </w:tcBorders>
            <w:vAlign w:val="center"/>
          </w:tcPr>
          <w:p w14:paraId="2AF36E68" w14:textId="77777777" w:rsidR="00514392" w:rsidRDefault="00514392">
            <w:pPr>
              <w:jc w:val="center"/>
              <w:rPr>
                <w:rFonts w:ascii="宋体" w:eastAsia="宋体" w:hAnsi="宋体" w:cs="宋体" w:hint="eastAsia"/>
                <w:color w:val="000000"/>
                <w:sz w:val="18"/>
                <w:szCs w:val="18"/>
              </w:rPr>
            </w:pPr>
          </w:p>
        </w:tc>
        <w:tc>
          <w:tcPr>
            <w:tcW w:w="426" w:type="pct"/>
            <w:tcBorders>
              <w:top w:val="single" w:sz="4" w:space="0" w:color="auto"/>
              <w:left w:val="nil"/>
              <w:bottom w:val="single" w:sz="4" w:space="0" w:color="auto"/>
              <w:right w:val="single" w:sz="4" w:space="0" w:color="auto"/>
            </w:tcBorders>
            <w:vAlign w:val="center"/>
          </w:tcPr>
          <w:p w14:paraId="57DF5E80" w14:textId="77777777" w:rsidR="0051439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28" w:type="pct"/>
            <w:tcBorders>
              <w:top w:val="single" w:sz="4" w:space="0" w:color="auto"/>
              <w:left w:val="nil"/>
              <w:bottom w:val="single" w:sz="4" w:space="0" w:color="auto"/>
              <w:right w:val="single" w:sz="4" w:space="0" w:color="auto"/>
            </w:tcBorders>
            <w:vAlign w:val="center"/>
          </w:tcPr>
          <w:p w14:paraId="2F3942B9" w14:textId="77777777" w:rsidR="00514392" w:rsidRDefault="00514392">
            <w:pPr>
              <w:rPr>
                <w:rFonts w:ascii="宋体" w:eastAsia="宋体" w:hAnsi="宋体" w:cs="宋体" w:hint="eastAsia"/>
                <w:color w:val="000000"/>
                <w:sz w:val="18"/>
                <w:szCs w:val="18"/>
              </w:rPr>
            </w:pPr>
          </w:p>
        </w:tc>
        <w:tc>
          <w:tcPr>
            <w:tcW w:w="315" w:type="pct"/>
            <w:tcBorders>
              <w:top w:val="single" w:sz="4" w:space="0" w:color="auto"/>
              <w:left w:val="nil"/>
              <w:bottom w:val="single" w:sz="4" w:space="0" w:color="auto"/>
              <w:right w:val="single" w:sz="4" w:space="0" w:color="auto"/>
            </w:tcBorders>
            <w:vAlign w:val="center"/>
          </w:tcPr>
          <w:p w14:paraId="42C16E1A" w14:textId="77777777" w:rsidR="00514392" w:rsidRDefault="00514392">
            <w:pPr>
              <w:rPr>
                <w:rFonts w:ascii="宋体" w:eastAsia="宋体" w:hAnsi="宋体" w:cs="宋体" w:hint="eastAsia"/>
                <w:color w:val="000000"/>
                <w:sz w:val="18"/>
                <w:szCs w:val="18"/>
              </w:rPr>
            </w:pPr>
          </w:p>
        </w:tc>
        <w:tc>
          <w:tcPr>
            <w:tcW w:w="313" w:type="pct"/>
            <w:tcBorders>
              <w:top w:val="single" w:sz="4" w:space="0" w:color="auto"/>
              <w:left w:val="nil"/>
              <w:bottom w:val="single" w:sz="4" w:space="0" w:color="auto"/>
              <w:right w:val="single" w:sz="4" w:space="0" w:color="auto"/>
            </w:tcBorders>
            <w:vAlign w:val="center"/>
          </w:tcPr>
          <w:p w14:paraId="11A9AC72" w14:textId="77777777" w:rsidR="00514392" w:rsidRDefault="00514392">
            <w:pPr>
              <w:rPr>
                <w:rFonts w:ascii="宋体" w:eastAsia="宋体" w:hAnsi="宋体" w:cs="宋体" w:hint="eastAsia"/>
                <w:color w:val="000000"/>
                <w:sz w:val="18"/>
                <w:szCs w:val="18"/>
              </w:rPr>
            </w:pPr>
          </w:p>
        </w:tc>
        <w:tc>
          <w:tcPr>
            <w:tcW w:w="314" w:type="pct"/>
            <w:tcBorders>
              <w:top w:val="single" w:sz="4" w:space="0" w:color="auto"/>
              <w:left w:val="nil"/>
              <w:bottom w:val="single" w:sz="4" w:space="0" w:color="auto"/>
              <w:right w:val="single" w:sz="4" w:space="0" w:color="auto"/>
            </w:tcBorders>
            <w:vAlign w:val="center"/>
          </w:tcPr>
          <w:p w14:paraId="35495274" w14:textId="77777777" w:rsidR="00514392" w:rsidRDefault="00514392">
            <w:pPr>
              <w:rPr>
                <w:rFonts w:ascii="宋体" w:eastAsia="宋体" w:hAnsi="宋体" w:cs="宋体" w:hint="eastAsia"/>
                <w:color w:val="000000"/>
                <w:sz w:val="18"/>
                <w:szCs w:val="18"/>
              </w:rPr>
            </w:pPr>
          </w:p>
        </w:tc>
        <w:tc>
          <w:tcPr>
            <w:tcW w:w="510" w:type="pct"/>
            <w:tcBorders>
              <w:top w:val="single" w:sz="4" w:space="0" w:color="auto"/>
              <w:left w:val="nil"/>
              <w:bottom w:val="single" w:sz="4" w:space="0" w:color="auto"/>
              <w:right w:val="single" w:sz="4" w:space="0" w:color="auto"/>
            </w:tcBorders>
            <w:vAlign w:val="center"/>
          </w:tcPr>
          <w:p w14:paraId="58ECF917" w14:textId="77777777" w:rsidR="00514392" w:rsidRDefault="00514392">
            <w:pPr>
              <w:rPr>
                <w:rFonts w:ascii="宋体" w:eastAsia="宋体" w:hAnsi="宋体" w:cs="宋体" w:hint="eastAsia"/>
                <w:color w:val="000000"/>
                <w:sz w:val="18"/>
                <w:szCs w:val="18"/>
              </w:rPr>
            </w:pPr>
          </w:p>
        </w:tc>
      </w:tr>
      <w:bookmarkEnd w:id="0"/>
    </w:tbl>
    <w:p w14:paraId="6B4E68C0" w14:textId="77777777" w:rsidR="00514392" w:rsidRDefault="00514392">
      <w:pPr>
        <w:spacing w:after="0" w:line="240" w:lineRule="auto"/>
        <w:ind w:firstLineChars="200" w:firstLine="640"/>
        <w:outlineLvl w:val="1"/>
        <w:rPr>
          <w:rFonts w:ascii="黑体" w:eastAsia="黑体"/>
          <w:sz w:val="32"/>
          <w:szCs w:val="32"/>
        </w:rPr>
      </w:pPr>
    </w:p>
    <w:p w14:paraId="3A158EA1" w14:textId="77777777" w:rsidR="0051439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680D7A25" w14:textId="77777777" w:rsidR="0051439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813DE77" w14:textId="77777777" w:rsidR="00514392" w:rsidRDefault="00514392">
      <w:pPr>
        <w:spacing w:after="0" w:line="240" w:lineRule="auto"/>
        <w:ind w:firstLineChars="200" w:firstLine="640"/>
        <w:rPr>
          <w:rFonts w:ascii="仿宋_GB2312" w:eastAsia="仿宋_GB2312"/>
          <w:sz w:val="32"/>
          <w:szCs w:val="32"/>
          <w:lang w:eastAsia="zh-CN"/>
        </w:rPr>
      </w:pPr>
    </w:p>
    <w:p w14:paraId="5D4A7330" w14:textId="77777777" w:rsidR="00514392" w:rsidRDefault="00000000">
      <w:pPr>
        <w:rPr>
          <w:lang w:eastAsia="zh-CN"/>
        </w:rPr>
      </w:pPr>
      <w:r>
        <w:rPr>
          <w:sz w:val="0"/>
          <w:szCs w:val="0"/>
          <w:lang w:eastAsia="zh-CN"/>
        </w:rPr>
        <w:br w:type="page"/>
      </w:r>
    </w:p>
    <w:p w14:paraId="0C31F13A" w14:textId="77777777" w:rsidR="0051439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72FFEA0D" w14:textId="77777777" w:rsidR="0051439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EC2E676" w14:textId="77777777" w:rsidR="0051439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61032E0" w14:textId="77777777" w:rsidR="0051439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67CBECC" w14:textId="77777777" w:rsidR="0051439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AB08906" w14:textId="77777777" w:rsidR="0051439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185A11E" w14:textId="77777777" w:rsidR="0051439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E82D1FE" w14:textId="77777777" w:rsidR="0051439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BBECBCD" w14:textId="77777777" w:rsidR="0051439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9D38BD" w14:textId="77777777" w:rsidR="0051439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7966628" w14:textId="77777777" w:rsidR="0051439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FD9C88C" w14:textId="77777777" w:rsidR="0051439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0EF8FA7" w14:textId="77777777" w:rsidR="0051439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166EFFB" w14:textId="77777777" w:rsidR="0051439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51142D4" w14:textId="77777777" w:rsidR="0051439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23DA645" w14:textId="77777777" w:rsidR="00514392" w:rsidRDefault="00000000">
      <w:pPr>
        <w:rPr>
          <w:lang w:eastAsia="zh-CN"/>
        </w:rPr>
      </w:pPr>
      <w:r>
        <w:rPr>
          <w:sz w:val="0"/>
          <w:szCs w:val="0"/>
          <w:lang w:eastAsia="zh-CN"/>
        </w:rPr>
        <w:br w:type="page"/>
      </w:r>
    </w:p>
    <w:p w14:paraId="62206414" w14:textId="77777777" w:rsidR="0051439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0FAC4A41" w14:textId="77777777" w:rsidR="0051439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FA9642C" w14:textId="77777777" w:rsidR="0051439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0074CD8C" w14:textId="77777777" w:rsidR="0051439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BFE1402" w14:textId="77777777" w:rsidR="0051439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D524147" w14:textId="77777777" w:rsidR="0051439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79F411B" w14:textId="77777777" w:rsidR="0051439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391983B" w14:textId="77777777" w:rsidR="0051439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389C6BB" w14:textId="77777777" w:rsidR="0051439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799CFB8" w14:textId="77777777" w:rsidR="0051439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51439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040D8" w14:textId="77777777" w:rsidR="00347E4D" w:rsidRDefault="00347E4D">
      <w:pPr>
        <w:spacing w:line="240" w:lineRule="auto"/>
      </w:pPr>
      <w:r>
        <w:separator/>
      </w:r>
    </w:p>
  </w:endnote>
  <w:endnote w:type="continuationSeparator" w:id="0">
    <w:p w14:paraId="7041B7A1" w14:textId="77777777" w:rsidR="00347E4D" w:rsidRDefault="00347E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59889" w14:textId="77777777" w:rsidR="00347E4D" w:rsidRDefault="00347E4D">
      <w:pPr>
        <w:spacing w:after="0"/>
      </w:pPr>
      <w:r>
        <w:separator/>
      </w:r>
    </w:p>
  </w:footnote>
  <w:footnote w:type="continuationSeparator" w:id="0">
    <w:p w14:paraId="00052CDA" w14:textId="77777777" w:rsidR="00347E4D" w:rsidRDefault="00347E4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14392"/>
    <w:rsid w:val="002E687C"/>
    <w:rsid w:val="00317256"/>
    <w:rsid w:val="003209BE"/>
    <w:rsid w:val="00347E4D"/>
    <w:rsid w:val="004527CF"/>
    <w:rsid w:val="004D7D27"/>
    <w:rsid w:val="00514392"/>
    <w:rsid w:val="00607038"/>
    <w:rsid w:val="00A93269"/>
    <w:rsid w:val="00BC32E1"/>
    <w:rsid w:val="00CA6D2D"/>
    <w:rsid w:val="00E34596"/>
    <w:rsid w:val="00E83682"/>
    <w:rsid w:val="00EA5F9F"/>
    <w:rsid w:val="00F47F9D"/>
    <w:rsid w:val="00FB1155"/>
    <w:rsid w:val="05A70C30"/>
    <w:rsid w:val="119F268F"/>
    <w:rsid w:val="12F7648C"/>
    <w:rsid w:val="13D053C0"/>
    <w:rsid w:val="145F20C7"/>
    <w:rsid w:val="23155396"/>
    <w:rsid w:val="2446264B"/>
    <w:rsid w:val="284A0BC8"/>
    <w:rsid w:val="2BD06D03"/>
    <w:rsid w:val="30C11E66"/>
    <w:rsid w:val="38C8225A"/>
    <w:rsid w:val="38D44AE9"/>
    <w:rsid w:val="3AD01666"/>
    <w:rsid w:val="3B570A07"/>
    <w:rsid w:val="3DB377F2"/>
    <w:rsid w:val="3F260B3C"/>
    <w:rsid w:val="44377B66"/>
    <w:rsid w:val="48284E7F"/>
    <w:rsid w:val="487970CD"/>
    <w:rsid w:val="4D7F1BA5"/>
    <w:rsid w:val="5BC92153"/>
    <w:rsid w:val="67317098"/>
    <w:rsid w:val="6D721AE6"/>
    <w:rsid w:val="74344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4A9DEB"/>
  <w15:docId w15:val="{205A03EA-C7D5-45B6-929C-73CA0209C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FB1155"/>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FB1155"/>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17</Pages>
  <Words>3729</Words>
  <Characters>4140</Characters>
  <Application>Microsoft Office Word</Application>
  <DocSecurity>0</DocSecurity>
  <Lines>460</Lines>
  <Paragraphs>357</Paragraphs>
  <ScaleCrop>false</ScaleCrop>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13199815319@163.com</cp:lastModifiedBy>
  <cp:revision>9</cp:revision>
  <dcterms:created xsi:type="dcterms:W3CDTF">2025-09-17T03:48:00Z</dcterms:created>
  <dcterms:modified xsi:type="dcterms:W3CDTF">2025-11-20T03:34:00Z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2052-12.1.0.21915</vt:lpwstr>
  </property>
  <property fmtid="{D5CDD505-2E9C-101B-9397-08002B2CF9AE}" pid="4" name="ICV">
    <vt:lpwstr>A1D83DB19CF14EF887CD4DBBB0A32238_12</vt:lpwstr>
  </property>
</Properties>
</file>