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D0014" w14:textId="77777777" w:rsidR="00AE7174" w:rsidRDefault="00AE7174">
      <w:pPr>
        <w:spacing w:after="0" w:line="240" w:lineRule="auto"/>
        <w:rPr>
          <w:rFonts w:ascii="宋体" w:eastAsia="宋体"/>
          <w:sz w:val="32"/>
          <w:szCs w:val="32"/>
        </w:rPr>
      </w:pPr>
    </w:p>
    <w:p w14:paraId="0A98AC60" w14:textId="77777777" w:rsidR="00AE7174" w:rsidRDefault="00AE7174">
      <w:pPr>
        <w:spacing w:after="0" w:line="240" w:lineRule="auto"/>
        <w:rPr>
          <w:rFonts w:ascii="宋体" w:eastAsia="宋体"/>
          <w:sz w:val="44"/>
          <w:szCs w:val="44"/>
        </w:rPr>
      </w:pPr>
    </w:p>
    <w:p w14:paraId="1E199FB1" w14:textId="77777777" w:rsidR="00AE7174" w:rsidRDefault="00AE7174">
      <w:pPr>
        <w:spacing w:after="0" w:line="240" w:lineRule="auto"/>
        <w:rPr>
          <w:rFonts w:ascii="宋体" w:eastAsia="宋体"/>
          <w:sz w:val="44"/>
          <w:szCs w:val="44"/>
        </w:rPr>
      </w:pPr>
    </w:p>
    <w:p w14:paraId="58101857" w14:textId="77777777" w:rsidR="00AE7174" w:rsidRDefault="00AE7174">
      <w:pPr>
        <w:spacing w:after="0" w:line="240" w:lineRule="auto"/>
        <w:rPr>
          <w:rFonts w:ascii="宋体" w:eastAsia="宋体"/>
          <w:sz w:val="44"/>
          <w:szCs w:val="44"/>
        </w:rPr>
      </w:pPr>
    </w:p>
    <w:p w14:paraId="7C82A465" w14:textId="77777777" w:rsidR="00AE7174"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奇台县医疗保障局</w:t>
      </w:r>
    </w:p>
    <w:p w14:paraId="3AE9B6AB" w14:textId="77777777" w:rsidR="00AE7174"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311A141" w14:textId="77777777" w:rsidR="00AE7174" w:rsidRDefault="00000000">
      <w:pPr>
        <w:rPr>
          <w:lang w:eastAsia="zh-CN"/>
        </w:rPr>
      </w:pPr>
      <w:r>
        <w:rPr>
          <w:sz w:val="0"/>
          <w:szCs w:val="0"/>
          <w:lang w:eastAsia="zh-CN"/>
        </w:rPr>
        <w:br w:type="page"/>
      </w:r>
    </w:p>
    <w:p w14:paraId="4663FA01" w14:textId="77777777" w:rsidR="00AE7174"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47AC578" w14:textId="77777777" w:rsidR="00AE717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4F63C8C"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57DAA4B"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0FAB438" w14:textId="77777777" w:rsidR="00AE717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CE0B24C"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324BAF1"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3248545"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B197A1D"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B6E8067"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940CF67"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661700C"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31436BA"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9846A85"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7F727D8"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FC02D70"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A9BDC5A"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8617184"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D4CA281"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00308A0"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F6ED330"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9A8DC51"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E18B6EA"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52DFE49" w14:textId="77777777" w:rsidR="00AE717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080F0BD" w14:textId="77777777" w:rsidR="00AE717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DA061AA"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CCFC340"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98237E8"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3A787F6"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D17C98D"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49BF040"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D5CB2C5"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68432281"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28FA147" w14:textId="77777777" w:rsidR="00AE717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B2B08A6" w14:textId="77777777" w:rsidR="00AE7174" w:rsidRDefault="00000000">
      <w:pPr>
        <w:rPr>
          <w:lang w:eastAsia="zh-CN"/>
        </w:rPr>
      </w:pPr>
      <w:r>
        <w:rPr>
          <w:sz w:val="0"/>
          <w:szCs w:val="0"/>
          <w:lang w:eastAsia="zh-CN"/>
        </w:rPr>
        <w:br w:type="page"/>
      </w:r>
    </w:p>
    <w:p w14:paraId="0CF7727E" w14:textId="77777777" w:rsidR="00AE717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BF0095E"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2A41A77"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贯彻落实国家、自治区、自治州医疗保险、生育保险、人身意外伤害保险、医疗救助等医疗保障政策；执行自治州医疗保险、生育保险、大病保险、大额医疗补助、公务员医疗补助、企事业单位补充医疗、长期护理保险、医疗救助、享受国务院特殊津贴专家、离休人员和优抚对象医疗保障政策措施、管理办法。</w:t>
      </w:r>
    </w:p>
    <w:p w14:paraId="3C980D5D"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（2）贯彻落实自治州医疗保障基金监督管理办法，建立健全医疗保障基金安全防控机制，推进医疗保障基金支付方式改革工作，编制县医疗保障基金预决算草案。</w:t>
      </w:r>
    </w:p>
    <w:p w14:paraId="3045833A"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（3）贯彻落实自治州医疗保障筹资和待遇政策，贯彻自治州长期护理保险制度改革的方案并组织实施。</w:t>
      </w:r>
    </w:p>
    <w:p w14:paraId="75C804C2"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贯彻落实自治州药品、医用耗材价格和医疗服务项目、医疗服务设施收费等政策措施并监督实施，执行自治区、自治州制定的药品、医用耗材的招标采购政策并监督实施；落实医保支付医药服务价格合理确定和动态调整机制，建立健全市场主导的社会医药服务价格形成机制，落实医药服务2价格信息监测和信息发布制度。</w:t>
      </w:r>
    </w:p>
    <w:p w14:paraId="156B8BA1"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（5）贯彻落实药品、医用耗材、医疗服务项目、医疗服务设施等医保目录和支付标准，执行动态调整机制。</w:t>
      </w:r>
    </w:p>
    <w:p w14:paraId="59D84A6C"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（6）贯彻落实定点医药机构协议和支付管理办法，建立健全医疗保障信用评价体系和信息披露制度，监督管理纳入医保范围内的医疗服务行为和医疗费用，依法查处医疗保障、生育保险领域违法违规行为。</w:t>
      </w:r>
    </w:p>
    <w:p w14:paraId="59ABEE25"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负责医疗保障经办管理、公共卫生服务体系和信息化建设。贯彻落实国家、自治区跨省异地就医管理和费用结算政策，执行自治州异地就医和费用结算政策措施。贯彻落实医疗保障关系转移接续制度，指导医疗保障经办机构开展业务工作。</w:t>
      </w:r>
    </w:p>
    <w:p w14:paraId="33DBE446"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（8）完成县党委、县人民政府交办的其他任务。</w:t>
      </w:r>
    </w:p>
    <w:p w14:paraId="15D11B50"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9）职能转变。县医疗保障局应完善统一的城乡居民基本医疗保险制度和大病保险制度，建立健全覆盖全民、城乡统筹的多层次医疗保障体系，不断提高医疗保障水平，确保医保资金合理使用、安全可控，推进医疗、医保、医药</w:t>
      </w:r>
      <w:r>
        <w:rPr>
          <w:rFonts w:ascii="仿宋_GB2312" w:eastAsia="仿宋_GB2312" w:hint="eastAsia"/>
          <w:sz w:val="32"/>
          <w:szCs w:val="32"/>
          <w:lang w:eastAsia="zh-CN"/>
        </w:rPr>
        <w:t>“</w:t>
      </w:r>
      <w:r>
        <w:rPr>
          <w:rFonts w:ascii="仿宋_GB2312" w:eastAsia="仿宋_GB2312"/>
          <w:sz w:val="32"/>
          <w:szCs w:val="32"/>
          <w:lang w:eastAsia="zh-CN"/>
        </w:rPr>
        <w:t>三医联动</w:t>
      </w:r>
      <w:r>
        <w:rPr>
          <w:rFonts w:ascii="仿宋_GB2312" w:eastAsia="仿宋_GB2312" w:hint="eastAsia"/>
          <w:sz w:val="32"/>
          <w:szCs w:val="32"/>
          <w:lang w:eastAsia="zh-CN"/>
        </w:rPr>
        <w:t>”</w:t>
      </w:r>
      <w:r>
        <w:rPr>
          <w:rFonts w:ascii="仿宋_GB2312" w:eastAsia="仿宋_GB2312"/>
          <w:sz w:val="32"/>
          <w:szCs w:val="32"/>
          <w:lang w:eastAsia="zh-CN"/>
        </w:rPr>
        <w:t>改革，更好保障人民群众就医需求、减轻医药费用负担。</w:t>
      </w:r>
    </w:p>
    <w:p w14:paraId="1211834A"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10）与县卫生健康委员会的有关职责分工。县卫生健康委员会、县医疗保障局等部门在医疗、医保、医药等方面加强制度、政策衔接，建立沟通协商机制，协同推进改革，提3高医疗资源使用效率和医疗保障水平。</w:t>
      </w:r>
    </w:p>
    <w:p w14:paraId="44E65C57"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547140C2"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奇台县医疗保障局2024年度，实有人数26人，其中：在职人员23人，减少1人；离休人员0人，较上年无变化；退休人员3人，增加1人。</w:t>
      </w:r>
    </w:p>
    <w:p w14:paraId="17CE3370"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奇台县医疗保障局无下属预算单位，下设6个科室，分别是：办公室、基金财务科、待遇审核科、监管稽核科、征缴科、信息科。</w:t>
      </w:r>
    </w:p>
    <w:p w14:paraId="5C9804CF" w14:textId="77777777" w:rsidR="00AE7174" w:rsidRDefault="00000000">
      <w:pPr>
        <w:rPr>
          <w:lang w:eastAsia="zh-CN"/>
        </w:rPr>
      </w:pPr>
      <w:r>
        <w:rPr>
          <w:sz w:val="0"/>
          <w:szCs w:val="0"/>
          <w:lang w:eastAsia="zh-CN"/>
        </w:rPr>
        <w:br w:type="page"/>
      </w:r>
    </w:p>
    <w:p w14:paraId="4EFD7115" w14:textId="77777777" w:rsidR="00AE717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BE82471"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3CAFFE2"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2024年度收入总计537.40万元，其中：本年收入合计537.40万元，使用非财政拨款结余（含专用结余）0.00万元，年初结转和结余0.00万元。</w:t>
      </w:r>
    </w:p>
    <w:p w14:paraId="5DC74C41"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2024年度支出总计537.40万元，其中：本年支出合计537.40万元，结余分配0.00万元，年末结转和结余0.00万元。</w:t>
      </w:r>
    </w:p>
    <w:p w14:paraId="41C53A92"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收入支出总体与上年相比，增加98.66万元，增长22.49%，主要原因是：</w:t>
      </w:r>
      <w:r>
        <w:rPr>
          <w:rFonts w:ascii="仿宋_GB2312" w:eastAsia="仿宋_GB2312" w:hint="eastAsia"/>
          <w:sz w:val="32"/>
          <w:szCs w:val="32"/>
          <w:lang w:eastAsia="zh-CN"/>
        </w:rPr>
        <w:t>单位本年人员工资调增，基本工资、绩效工资、奖金等人员经费增加；本年增加社会保险扩面征收工作经费。</w:t>
      </w:r>
    </w:p>
    <w:p w14:paraId="4664CE87"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2453E291"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本年收入537.40万元，其中：财政拨款收入537.39万元,占100.00%；上级补助收入0.00万元,占0.00%；事业收入0.00万元，占0.00%；经营收入0.00万元,占0.00%；附属单位上缴收入0.00万元，占0.00%；其他收入0.01万元，占0.00%。</w:t>
      </w:r>
    </w:p>
    <w:p w14:paraId="4127A021"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2836E875"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本年支出537.40万元，其中：基本支出494.77万元，占92.07%；项目支出42.63万元，占7.93%；上缴上级支出0.00万元，占0.00%；经营支出0.00万元，占0.00%；对附属单位补助支出0.00万元，占0.00%。</w:t>
      </w:r>
    </w:p>
    <w:p w14:paraId="5D809B81"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9DA9D40"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2024年度财政拨款收入总计537.39万元，其中：年初财政拨款结转和结余0.00万元，本年财政拨款收入537.39万元。财政拨款支出总计537.39万元，其中：年末财政拨款结转和结余0.00万元，本年财政拨款支出537.39万元。</w:t>
      </w:r>
    </w:p>
    <w:p w14:paraId="42CF5D9E"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财政拨款收入支出总体与上年相比，增加98.67万元，增长22.49%，主要原因是：</w:t>
      </w:r>
      <w:r>
        <w:rPr>
          <w:rFonts w:ascii="仿宋_GB2312" w:eastAsia="仿宋_GB2312" w:hint="eastAsia"/>
          <w:sz w:val="32"/>
          <w:szCs w:val="32"/>
          <w:lang w:eastAsia="zh-CN"/>
        </w:rPr>
        <w:t>单位本年人员工资调增，基本工资、绩效工资、奖金等人员经费增加；本年增加社会保险扩面征收</w:t>
      </w:r>
      <w:r>
        <w:rPr>
          <w:rFonts w:ascii="仿宋_GB2312" w:eastAsia="仿宋_GB2312" w:hint="eastAsia"/>
          <w:sz w:val="32"/>
          <w:szCs w:val="32"/>
          <w:lang w:eastAsia="zh-CN"/>
        </w:rPr>
        <w:lastRenderedPageBreak/>
        <w:t>工作经费。</w:t>
      </w:r>
      <w:r>
        <w:rPr>
          <w:rFonts w:ascii="仿宋_GB2312" w:eastAsia="仿宋_GB2312"/>
          <w:sz w:val="32"/>
          <w:szCs w:val="32"/>
          <w:lang w:eastAsia="zh-CN"/>
        </w:rPr>
        <w:t>与年初预算相比，年初预算数416.53万元，决算数537.39万元，预决算差异率29.02%，主要原因是：</w:t>
      </w:r>
      <w:r>
        <w:rPr>
          <w:rFonts w:ascii="仿宋_GB2312" w:eastAsia="仿宋_GB2312" w:hint="eastAsia"/>
          <w:sz w:val="32"/>
          <w:szCs w:val="32"/>
          <w:lang w:eastAsia="zh-CN"/>
        </w:rPr>
        <w:t>年中追加社会保险扩面征收工作经费、自治区驻村工作专项经费。</w:t>
      </w:r>
    </w:p>
    <w:p w14:paraId="2847472C"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182357B" w14:textId="77777777" w:rsidR="00AE717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0B4A8900"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2024年度一般公共预算财政拨款支出537.39万元，占本年支出合计的100.00%。与上年相比，增加98.67万元，增长22.49%，主要原因是：</w:t>
      </w:r>
      <w:r>
        <w:rPr>
          <w:rFonts w:ascii="仿宋_GB2312" w:eastAsia="仿宋_GB2312" w:hint="eastAsia"/>
          <w:sz w:val="32"/>
          <w:szCs w:val="32"/>
          <w:lang w:eastAsia="zh-CN"/>
        </w:rPr>
        <w:t>单位本年人员工资调增，基本工资、绩效工资、奖金等人员经费增加；本年增加社会保险扩面征收工作经费。</w:t>
      </w:r>
      <w:r>
        <w:rPr>
          <w:rFonts w:ascii="仿宋_GB2312" w:eastAsia="仿宋_GB2312"/>
          <w:sz w:val="32"/>
          <w:szCs w:val="32"/>
          <w:lang w:eastAsia="zh-CN"/>
        </w:rPr>
        <w:t>与年初预算相比，年初预算数416.53万元，决算数537.39万元，预决算差异率29.02%，主要原因是：</w:t>
      </w:r>
      <w:r>
        <w:rPr>
          <w:rFonts w:ascii="仿宋_GB2312" w:eastAsia="仿宋_GB2312" w:hint="eastAsia"/>
          <w:sz w:val="32"/>
          <w:szCs w:val="32"/>
          <w:lang w:eastAsia="zh-CN"/>
        </w:rPr>
        <w:t>年中追加社会保险扩面征收工作经费、自治区驻村工作专项经费。</w:t>
      </w:r>
    </w:p>
    <w:p w14:paraId="45768C42" w14:textId="77777777" w:rsidR="00AE717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6FEF8FD9"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社会保障和就业支出（类）137.60万元，占25.61%。</w:t>
      </w:r>
    </w:p>
    <w:p w14:paraId="546E69CC"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卫生健康支出（类）352.38万元，占65.57%。</w:t>
      </w:r>
    </w:p>
    <w:p w14:paraId="2ADD9B97"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住房保障支出（类）32.41万元，占6.03%。</w:t>
      </w:r>
    </w:p>
    <w:p w14:paraId="12A6B997"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其他支出（类）15.00万元，占2.79%。</w:t>
      </w:r>
    </w:p>
    <w:p w14:paraId="212A7F25" w14:textId="77777777" w:rsidR="00AE717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65C6523" w14:textId="1F094A69"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1、社会保障和就业支出（类）行政事业单位养老支出（款）行政单位离退休（项）：支出决算数为71.53万元，比上年决算增加20.51万元，增长40.20%，主要原因是：</w:t>
      </w:r>
      <w:r>
        <w:rPr>
          <w:rFonts w:ascii="仿宋_GB2312" w:eastAsia="仿宋_GB2312" w:hint="eastAsia"/>
          <w:sz w:val="32"/>
          <w:szCs w:val="32"/>
          <w:lang w:eastAsia="zh-CN"/>
        </w:rPr>
        <w:t>单位本年退休人员</w:t>
      </w:r>
      <w:r w:rsidR="00AA672D">
        <w:rPr>
          <w:rFonts w:ascii="仿宋_GB2312" w:eastAsia="仿宋_GB2312" w:hint="eastAsia"/>
          <w:sz w:val="32"/>
          <w:szCs w:val="32"/>
          <w:lang w:eastAsia="zh-CN"/>
        </w:rPr>
        <w:t>增加</w:t>
      </w:r>
      <w:r>
        <w:rPr>
          <w:rFonts w:ascii="仿宋_GB2312" w:eastAsia="仿宋_GB2312" w:hint="eastAsia"/>
          <w:sz w:val="32"/>
          <w:szCs w:val="32"/>
          <w:lang w:eastAsia="zh-CN"/>
        </w:rPr>
        <w:t>、</w:t>
      </w:r>
      <w:r w:rsidR="00AA672D">
        <w:rPr>
          <w:rFonts w:ascii="仿宋_GB2312" w:eastAsia="仿宋_GB2312" w:hint="eastAsia"/>
          <w:sz w:val="32"/>
          <w:szCs w:val="32"/>
          <w:lang w:eastAsia="zh-CN"/>
        </w:rPr>
        <w:t>增加退休人员退休费、绩效工资</w:t>
      </w:r>
      <w:r>
        <w:rPr>
          <w:rFonts w:ascii="仿宋_GB2312" w:eastAsia="仿宋_GB2312" w:hint="eastAsia"/>
          <w:sz w:val="32"/>
          <w:szCs w:val="32"/>
          <w:lang w:eastAsia="zh-CN"/>
        </w:rPr>
        <w:t>。</w:t>
      </w:r>
    </w:p>
    <w:p w14:paraId="51A0E07B" w14:textId="77777777"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2、社会保障和就业支出（类）行政事业单位养老支出（款）机关事业单位基本养老保险缴费支出（项）：支出决算数为38.90万元，比上年决算增加3.99万元，增长11.43%，主要原因是：</w:t>
      </w:r>
      <w:r>
        <w:rPr>
          <w:rFonts w:ascii="仿宋_GB2312" w:eastAsia="仿宋_GB2312" w:hint="eastAsia"/>
          <w:sz w:val="32"/>
          <w:szCs w:val="32"/>
          <w:lang w:eastAsia="zh-CN"/>
        </w:rPr>
        <w:t>单位本年社保基数调增，机关事业单位基本养老保险缴费支出增加。</w:t>
      </w:r>
    </w:p>
    <w:p w14:paraId="23D0B6C3" w14:textId="42787091"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3、社会保障和就业支出（类）行政事业单位养老支出（款）机关事业单位职业年金缴费支出（项）：支出决算数为27.16万元，比上年决算增加27.16万元，增长100.00%，主要原因是：</w:t>
      </w:r>
      <w:r>
        <w:rPr>
          <w:rFonts w:ascii="仿宋_GB2312" w:eastAsia="仿宋_GB2312" w:hint="eastAsia"/>
          <w:sz w:val="32"/>
          <w:szCs w:val="32"/>
          <w:lang w:eastAsia="zh-CN"/>
        </w:rPr>
        <w:t>单位本年退休人员增加，一次性职业年金缴费增加。</w:t>
      </w:r>
    </w:p>
    <w:p w14:paraId="190015C8" w14:textId="77777777"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4、卫生健康支出（类）行政事业单位医疗（款）行政单位医疗（项）：支出决算数为3.96万元，比上年决算减少13.60万元，下降77.45%，主要原因是：</w:t>
      </w:r>
      <w:r>
        <w:rPr>
          <w:rFonts w:ascii="仿宋_GB2312" w:eastAsia="仿宋_GB2312" w:hint="eastAsia"/>
          <w:sz w:val="32"/>
          <w:szCs w:val="32"/>
          <w:lang w:eastAsia="zh-CN"/>
        </w:rPr>
        <w:t>上年行政医疗与事业医疗均在此科目核算，本年按照预算要求，将事业医疗分开核</w:t>
      </w:r>
    </w:p>
    <w:p w14:paraId="33506350" w14:textId="77777777" w:rsidR="00AE7174" w:rsidRDefault="00000000">
      <w:pPr>
        <w:spacing w:after="0" w:line="240" w:lineRule="auto"/>
        <w:rPr>
          <w:rFonts w:ascii="仿宋_GB2312" w:eastAsia="仿宋_GB2312"/>
          <w:sz w:val="32"/>
          <w:szCs w:val="32"/>
          <w:lang w:eastAsia="zh-CN"/>
        </w:rPr>
      </w:pPr>
      <w:r>
        <w:rPr>
          <w:rFonts w:ascii="仿宋_GB2312" w:eastAsia="仿宋_GB2312" w:hint="eastAsia"/>
          <w:sz w:val="32"/>
          <w:szCs w:val="32"/>
          <w:lang w:eastAsia="zh-CN"/>
        </w:rPr>
        <w:t>算，导致此经费减少。</w:t>
      </w:r>
    </w:p>
    <w:p w14:paraId="2DFEBCBF" w14:textId="77777777"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5、卫生健康支出（类）行政事业单位医疗（款）事业单位医疗（项）：支出决算数为15.66万元，比上年决算增加15.66万元，增长100.00%，主要原因是：</w:t>
      </w:r>
      <w:r>
        <w:rPr>
          <w:rFonts w:ascii="仿宋_GB2312" w:eastAsia="仿宋_GB2312" w:hint="eastAsia"/>
          <w:sz w:val="32"/>
          <w:szCs w:val="32"/>
          <w:lang w:eastAsia="zh-CN"/>
        </w:rPr>
        <w:t>上年行政医疗与事业医疗均在行政医疗科目核算，本年按照预算要求，将事业医疗分开核算，导致此经费增加。</w:t>
      </w:r>
    </w:p>
    <w:p w14:paraId="209BA635" w14:textId="42C8DA8F"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6、卫生健康支出（类）行政事业单位医疗（款）公务员医疗补助（项）：支出决算数为1.09万元，比上年决算减少0.03万元，下降2.68%，主要原因是：</w:t>
      </w:r>
      <w:r>
        <w:rPr>
          <w:rFonts w:ascii="仿宋_GB2312" w:eastAsia="仿宋_GB2312" w:hint="eastAsia"/>
          <w:sz w:val="32"/>
          <w:szCs w:val="32"/>
          <w:lang w:eastAsia="zh-CN"/>
        </w:rPr>
        <w:t>本年单位</w:t>
      </w:r>
      <w:r w:rsidR="00AA672D">
        <w:rPr>
          <w:rFonts w:ascii="仿宋_GB2312" w:eastAsia="仿宋_GB2312" w:hint="eastAsia"/>
          <w:sz w:val="32"/>
          <w:szCs w:val="32"/>
          <w:lang w:eastAsia="zh-CN"/>
        </w:rPr>
        <w:t>行政</w:t>
      </w:r>
      <w:r>
        <w:rPr>
          <w:rFonts w:ascii="仿宋_GB2312" w:eastAsia="仿宋_GB2312" w:hint="eastAsia"/>
          <w:sz w:val="32"/>
          <w:szCs w:val="32"/>
          <w:lang w:eastAsia="zh-CN"/>
        </w:rPr>
        <w:t>人员减少，公务员医疗补助缴费减少。</w:t>
      </w:r>
    </w:p>
    <w:p w14:paraId="0E440949" w14:textId="68BC3990"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7、卫生健康支出（类）行政事业单位医疗（款）其他行政事业单位医疗支出（项）：支出决算数为0.14万元，比上年决算减少0.02万元，下降12.50%，主要原因是：</w:t>
      </w:r>
      <w:r>
        <w:rPr>
          <w:rFonts w:ascii="仿宋_GB2312" w:eastAsia="仿宋_GB2312" w:hint="eastAsia"/>
          <w:sz w:val="32"/>
          <w:szCs w:val="32"/>
          <w:lang w:eastAsia="zh-CN"/>
        </w:rPr>
        <w:t>本年单位在职人员减少，</w:t>
      </w:r>
      <w:r w:rsidR="00AA672D">
        <w:rPr>
          <w:rFonts w:ascii="仿宋_GB2312" w:eastAsia="仿宋_GB2312" w:hint="eastAsia"/>
          <w:sz w:val="32"/>
          <w:szCs w:val="32"/>
          <w:lang w:eastAsia="zh-CN"/>
        </w:rPr>
        <w:t>大额医疗</w:t>
      </w:r>
      <w:r>
        <w:rPr>
          <w:rFonts w:ascii="仿宋_GB2312" w:eastAsia="仿宋_GB2312" w:hint="eastAsia"/>
          <w:sz w:val="32"/>
          <w:szCs w:val="32"/>
          <w:lang w:eastAsia="zh-CN"/>
        </w:rPr>
        <w:t>缴费减少。</w:t>
      </w:r>
    </w:p>
    <w:p w14:paraId="6324FAAD" w14:textId="77777777"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8、卫生健康支出（类）医疗保障管理事务（款）行政运行（项）：支出决算数为303.90万元，比上年决算增加22.68万元，增长8.06%，主要原因是：</w:t>
      </w:r>
      <w:r>
        <w:rPr>
          <w:rFonts w:ascii="仿宋_GB2312" w:eastAsia="仿宋_GB2312" w:hint="eastAsia"/>
          <w:sz w:val="32"/>
          <w:szCs w:val="32"/>
          <w:lang w:eastAsia="zh-CN"/>
        </w:rPr>
        <w:t>单位本年增加电费、邮电费、差旅费等公用经费。</w:t>
      </w:r>
    </w:p>
    <w:p w14:paraId="1CB1B1CA" w14:textId="77777777"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9、卫生健康支出（类）医疗保障管理事务（款）医疗保障经办事务（项）：支出决算数为20.90万元，比上年决算增加9.44万元，增长82.37%，主要原因是：</w:t>
      </w:r>
      <w:r>
        <w:rPr>
          <w:rFonts w:ascii="仿宋_GB2312" w:eastAsia="仿宋_GB2312" w:hint="eastAsia"/>
          <w:sz w:val="32"/>
          <w:szCs w:val="32"/>
          <w:lang w:eastAsia="zh-CN"/>
        </w:rPr>
        <w:t>单位本年增加社会保险扩面征收工作经费。</w:t>
      </w:r>
    </w:p>
    <w:p w14:paraId="67FE5E48" w14:textId="77777777"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10、卫生健康支出（类）医疗保障管理事务（款）其他医疗保障管理事务支出（项）：支出决算数为6.73万元，比上年决算减少3.27万元，下降32.70%，主要原因是：</w:t>
      </w:r>
      <w:r>
        <w:rPr>
          <w:rFonts w:ascii="仿宋_GB2312" w:eastAsia="仿宋_GB2312" w:hint="eastAsia"/>
          <w:sz w:val="32"/>
          <w:szCs w:val="32"/>
          <w:lang w:eastAsia="zh-CN"/>
        </w:rPr>
        <w:t>单位本年减少自治区财政全民参保及医疗服务经费补助资金。</w:t>
      </w:r>
    </w:p>
    <w:p w14:paraId="2473F06F" w14:textId="77777777"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11、住房保障支出（类）住房改革支出（款）住房公积金（项）：支出决算数为32.41万元，比上年决算增加3.63万元，增长12.61%，主要原因是：</w:t>
      </w:r>
      <w:r>
        <w:rPr>
          <w:rFonts w:ascii="仿宋_GB2312" w:eastAsia="仿宋_GB2312" w:hint="eastAsia"/>
          <w:sz w:val="32"/>
          <w:szCs w:val="32"/>
          <w:lang w:eastAsia="zh-CN"/>
        </w:rPr>
        <w:t>单位本年公积金缴费基数调增，住房公积金支出增加。</w:t>
      </w:r>
    </w:p>
    <w:p w14:paraId="0EDBAAF8" w14:textId="77777777"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12、其他支出（类）其他支出（款）其他支出（项）：支出决算数为15.00万元，比上年决算增加12.49万元，增长497.61%，主要原因是：</w:t>
      </w:r>
      <w:r>
        <w:rPr>
          <w:rFonts w:ascii="仿宋_GB2312" w:eastAsia="仿宋_GB2312" w:hint="eastAsia"/>
          <w:sz w:val="32"/>
          <w:szCs w:val="32"/>
          <w:lang w:eastAsia="zh-CN"/>
        </w:rPr>
        <w:t>单位本年</w:t>
      </w:r>
      <w:r>
        <w:rPr>
          <w:rFonts w:ascii="仿宋_GB2312" w:eastAsia="仿宋_GB2312"/>
          <w:sz w:val="32"/>
          <w:szCs w:val="32"/>
          <w:lang w:eastAsia="zh-CN"/>
        </w:rPr>
        <w:t>增加驻村工作专项经费。</w:t>
      </w:r>
    </w:p>
    <w:p w14:paraId="1C3A9B00"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F591D9A"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494.76万元，其中：人员经费478.97万元，包括：基本工资、津贴补贴、奖金、绩效工资、机关事业单位基本养老保险缴费、职业年金缴费、职工基本医疗保险缴费、公务员医疗补助缴费、其他社会保障缴费、住房公积金、退休费、医疗费补助和奖励金。</w:t>
      </w:r>
    </w:p>
    <w:p w14:paraId="68D1652D"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公用经费15.79万元，包括：办公费、印刷费、电费、邮电费、差旅费、维修（护）费、培训费、工会经费和公务用车运行维护费。</w:t>
      </w:r>
    </w:p>
    <w:p w14:paraId="44234D15"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9510163"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3AEF5E0"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A1B7414"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A411E14"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F2B8DA6"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经费支出0.63万元，比上年减少0.00万元，下降0.00%，主要原因是：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w:t>
      </w:r>
      <w:r>
        <w:rPr>
          <w:rFonts w:ascii="仿宋_GB2312" w:eastAsia="仿宋_GB2312"/>
          <w:sz w:val="32"/>
          <w:szCs w:val="32"/>
          <w:lang w:eastAsia="zh-CN"/>
        </w:rPr>
        <w:t>；公务用车购置及运行维护费支出0.63万元，占100.00%，比上年减少0.00万元，下降0.00%，主要原因是：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w:t>
      </w:r>
      <w:r>
        <w:rPr>
          <w:rFonts w:ascii="仿宋_GB2312" w:eastAsia="仿宋_GB2312"/>
          <w:sz w:val="32"/>
          <w:szCs w:val="32"/>
          <w:lang w:eastAsia="zh-CN"/>
        </w:rPr>
        <w:lastRenderedPageBreak/>
        <w:t>与上年相比无变化，主要原因是：</w:t>
      </w:r>
      <w:r>
        <w:rPr>
          <w:rFonts w:ascii="仿宋_GB2312" w:eastAsia="仿宋_GB2312" w:hint="eastAsia"/>
          <w:sz w:val="32"/>
          <w:szCs w:val="32"/>
          <w:lang w:eastAsia="zh-CN"/>
        </w:rPr>
        <w:t>我单位上年度与本年度均无公务接待费</w:t>
      </w:r>
      <w:r>
        <w:rPr>
          <w:rFonts w:ascii="仿宋_GB2312" w:eastAsia="仿宋_GB2312"/>
          <w:sz w:val="32"/>
          <w:szCs w:val="32"/>
          <w:lang w:eastAsia="zh-CN"/>
        </w:rPr>
        <w:t>。</w:t>
      </w:r>
    </w:p>
    <w:p w14:paraId="44E615D6" w14:textId="77777777" w:rsidR="00AE717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49E08863"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45DD090B"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公务用车购置及运行维护费0.63万元，其中：公务用车购置费0.00万元，公务用车运行维护费0.63万元。公务用车运行维护费开支内容包括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p>
    <w:p w14:paraId="4BB0C4FC"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本年我单位无公务接待费</w:t>
      </w:r>
      <w:r>
        <w:rPr>
          <w:rFonts w:ascii="仿宋_GB2312" w:eastAsia="仿宋_GB2312"/>
          <w:sz w:val="32"/>
          <w:szCs w:val="32"/>
          <w:lang w:eastAsia="zh-CN"/>
        </w:rPr>
        <w:t>。单位全年安排的国内公务接待0批次，0人次。</w:t>
      </w:r>
    </w:p>
    <w:p w14:paraId="5781D727"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经费支出全年预算数0.63万元，决算数0.63万元，预决算差异率0.00%，主要原因是：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；公务用车运行维护费全年预算数0.63万元，决算数0.63万元，预决算差异率0.00%，主要原因是：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B27EAAE"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562E430" w14:textId="77777777" w:rsidR="00AE717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DD8CA26"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2024年度奇台县医疗保障局单位（行政单位和参照公务员法管理事业单位）机关运行经费支出15.79万元，比上年增</w:t>
      </w:r>
      <w:r>
        <w:rPr>
          <w:rFonts w:ascii="仿宋_GB2312" w:eastAsia="仿宋_GB2312"/>
          <w:sz w:val="32"/>
          <w:szCs w:val="32"/>
          <w:lang w:eastAsia="zh-CN"/>
        </w:rPr>
        <w:lastRenderedPageBreak/>
        <w:t>加5.64万元，增长55.57%，主要原因是：</w:t>
      </w:r>
      <w:r>
        <w:rPr>
          <w:rFonts w:ascii="仿宋_GB2312" w:eastAsia="仿宋_GB2312" w:hint="eastAsia"/>
          <w:sz w:val="32"/>
          <w:szCs w:val="32"/>
          <w:lang w:eastAsia="zh-CN"/>
        </w:rPr>
        <w:t>单位本年增加电费、邮电费、差旅费等公用经费。</w:t>
      </w:r>
    </w:p>
    <w:p w14:paraId="70CFDCEF" w14:textId="77777777" w:rsidR="00AE717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715BA173"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2024年度政府采购支出总额5.03万元，其中：政府采购货物支出2.41万元、政府采购工程支出0.00万元、政府采购服务支出2.63万元。</w:t>
      </w:r>
    </w:p>
    <w:p w14:paraId="634DB6E1"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授予中小企业合同金额3.27万元，占政府采购支出总额的65.01%，其中：授予小微企业合同金额2.23万元，占政府采购支出总额的44.33%。</w:t>
      </w:r>
    </w:p>
    <w:p w14:paraId="376DCA8D" w14:textId="77777777" w:rsidR="00AE717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0A0063E2"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24.00万元，其中：副部（省）级及以上领导用车0辆、主要负责人用车0辆、机要通信用车0辆、应急保障用车0辆、执法执勤用车0辆、特种专业技术用车0辆、离退休干部服务用车0辆、其他用车1辆，其他用车主要是：</w:t>
      </w:r>
      <w:r>
        <w:rPr>
          <w:rFonts w:ascii="仿宋_GB2312" w:eastAsia="仿宋_GB2312" w:hint="eastAsia"/>
          <w:sz w:val="32"/>
          <w:szCs w:val="32"/>
          <w:lang w:eastAsia="zh-CN"/>
        </w:rPr>
        <w:t>单位业务</w:t>
      </w:r>
      <w:r>
        <w:rPr>
          <w:rFonts w:ascii="仿宋_GB2312" w:eastAsia="仿宋_GB2312"/>
          <w:sz w:val="32"/>
          <w:szCs w:val="32"/>
          <w:lang w:eastAsia="zh-CN"/>
        </w:rPr>
        <w:t>用车;单价100万元（含）以上设备（不含车辆）0台（套）。</w:t>
      </w:r>
    </w:p>
    <w:p w14:paraId="4C0494B7"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66CA127C" w14:textId="1EA0FB91"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根据预算绩效管理要求，本单位2024年度预算绩效管理形成整体支出绩效自评表1个，全年预算总额537.</w:t>
      </w:r>
      <w:r>
        <w:rPr>
          <w:rFonts w:ascii="仿宋_GB2312" w:eastAsia="仿宋_GB2312" w:hint="eastAsia"/>
          <w:sz w:val="32"/>
          <w:szCs w:val="32"/>
          <w:lang w:eastAsia="zh-CN"/>
        </w:rPr>
        <w:t>40</w:t>
      </w:r>
      <w:r>
        <w:rPr>
          <w:rFonts w:ascii="仿宋_GB2312" w:eastAsia="仿宋_GB2312"/>
          <w:sz w:val="32"/>
          <w:szCs w:val="32"/>
          <w:lang w:eastAsia="zh-CN"/>
        </w:rPr>
        <w:t>万元，实际执行总额537.</w:t>
      </w:r>
      <w:r>
        <w:rPr>
          <w:rFonts w:ascii="仿宋_GB2312" w:eastAsia="仿宋_GB2312" w:hint="eastAsia"/>
          <w:sz w:val="32"/>
          <w:szCs w:val="32"/>
          <w:lang w:eastAsia="zh-CN"/>
        </w:rPr>
        <w:t>40</w:t>
      </w:r>
      <w:r>
        <w:rPr>
          <w:rFonts w:ascii="仿宋_GB2312" w:eastAsia="仿宋_GB2312"/>
          <w:sz w:val="32"/>
          <w:szCs w:val="32"/>
          <w:lang w:eastAsia="zh-CN"/>
        </w:rPr>
        <w:t>万元；预算绩效评价项目</w:t>
      </w:r>
      <w:r>
        <w:rPr>
          <w:rFonts w:ascii="仿宋_GB2312" w:eastAsia="仿宋_GB2312" w:hint="eastAsia"/>
          <w:sz w:val="32"/>
          <w:szCs w:val="32"/>
          <w:lang w:eastAsia="zh-CN"/>
        </w:rPr>
        <w:t>2</w:t>
      </w:r>
      <w:r>
        <w:rPr>
          <w:rFonts w:ascii="仿宋_GB2312" w:eastAsia="仿宋_GB2312"/>
          <w:sz w:val="32"/>
          <w:szCs w:val="32"/>
          <w:lang w:eastAsia="zh-CN"/>
        </w:rPr>
        <w:t>个，全年预算数</w:t>
      </w:r>
      <w:r>
        <w:rPr>
          <w:rFonts w:ascii="仿宋_GB2312" w:eastAsia="仿宋_GB2312" w:hint="eastAsia"/>
          <w:sz w:val="32"/>
          <w:szCs w:val="32"/>
          <w:lang w:eastAsia="zh-CN"/>
        </w:rPr>
        <w:t>27.63</w:t>
      </w:r>
      <w:r>
        <w:rPr>
          <w:rFonts w:ascii="仿宋_GB2312" w:eastAsia="仿宋_GB2312"/>
          <w:sz w:val="32"/>
          <w:szCs w:val="32"/>
          <w:lang w:eastAsia="zh-CN"/>
        </w:rPr>
        <w:t>万元，全年执行数</w:t>
      </w:r>
      <w:r>
        <w:rPr>
          <w:rFonts w:ascii="仿宋_GB2312" w:eastAsia="仿宋_GB2312" w:hint="eastAsia"/>
          <w:sz w:val="32"/>
          <w:szCs w:val="32"/>
          <w:lang w:eastAsia="zh-CN"/>
        </w:rPr>
        <w:t>27.63</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w:t>
      </w:r>
      <w:r>
        <w:rPr>
          <w:rFonts w:ascii="仿宋_GB2312" w:eastAsia="仿宋_GB2312" w:hint="eastAsia"/>
          <w:sz w:val="32"/>
          <w:szCs w:val="32"/>
          <w:lang w:eastAsia="zh-CN"/>
        </w:rPr>
        <w:lastRenderedPageBreak/>
        <w:t>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w:t>
      </w:r>
      <w:r w:rsidR="00AA672D" w:rsidRPr="00AA672D">
        <w:rPr>
          <w:rFonts w:ascii="仿宋_GB2312" w:eastAsia="仿宋_GB2312" w:hint="eastAsia"/>
          <w:sz w:val="32"/>
          <w:szCs w:val="32"/>
          <w:lang w:eastAsia="zh-CN"/>
        </w:rPr>
        <w:t>具体附部门整体支出绩效自评表，项目支出绩效自评表和部门评价报告</w:t>
      </w:r>
      <w:r>
        <w:rPr>
          <w:rFonts w:ascii="仿宋_GB2312" w:eastAsia="仿宋_GB2312"/>
          <w:sz w:val="32"/>
          <w:szCs w:val="32"/>
          <w:lang w:eastAsia="zh-CN"/>
        </w:rPr>
        <w:t>。</w:t>
      </w:r>
    </w:p>
    <w:p w14:paraId="71340F5D" w14:textId="77777777" w:rsidR="00AE7174" w:rsidRDefault="00000000">
      <w:pPr>
        <w:rPr>
          <w:rFonts w:ascii="仿宋_GB2312" w:eastAsia="仿宋_GB2312"/>
          <w:sz w:val="32"/>
          <w:szCs w:val="32"/>
          <w:lang w:eastAsia="zh-CN"/>
        </w:rPr>
      </w:pPr>
      <w:r>
        <w:rPr>
          <w:rFonts w:ascii="仿宋_GB2312" w:eastAsia="仿宋_GB2312"/>
          <w:sz w:val="32"/>
          <w:szCs w:val="32"/>
          <w:lang w:eastAsia="zh-CN"/>
        </w:rPr>
        <w:br w:type="page"/>
      </w:r>
    </w:p>
    <w:p w14:paraId="753E4756" w14:textId="77777777" w:rsidR="00AE717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7143A573" w14:textId="77777777" w:rsidR="00AE717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AE7174" w14:paraId="61335DBB"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4B2F2CAE"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BD1EB72"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奇台县医疗保障局</w:t>
            </w:r>
          </w:p>
        </w:tc>
        <w:tc>
          <w:tcPr>
            <w:tcW w:w="284" w:type="dxa"/>
            <w:tcBorders>
              <w:top w:val="nil"/>
              <w:left w:val="nil"/>
              <w:bottom w:val="nil"/>
              <w:right w:val="nil"/>
            </w:tcBorders>
            <w:noWrap/>
            <w:vAlign w:val="center"/>
          </w:tcPr>
          <w:p w14:paraId="6F426541" w14:textId="77777777" w:rsidR="00AE7174" w:rsidRDefault="00AE7174">
            <w:pPr>
              <w:spacing w:after="0" w:line="240" w:lineRule="auto"/>
              <w:rPr>
                <w:rFonts w:ascii="宋体" w:eastAsia="宋体" w:hAnsi="宋体" w:cs="宋体" w:hint="eastAsia"/>
                <w:b/>
                <w:bCs/>
                <w:sz w:val="18"/>
                <w:szCs w:val="18"/>
                <w:lang w:eastAsia="zh-CN"/>
              </w:rPr>
            </w:pPr>
          </w:p>
        </w:tc>
      </w:tr>
      <w:tr w:rsidR="00AE7174" w14:paraId="7A24A8A2"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A9FB72A"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C426CC6"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0B53A958"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23945E67"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0DF64932"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3C62CA59"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4F9813D"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62DFD0E2"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F5D5222" w14:textId="77777777" w:rsidR="00AE7174" w:rsidRDefault="00AE7174">
            <w:pPr>
              <w:spacing w:after="0" w:line="240" w:lineRule="auto"/>
              <w:jc w:val="center"/>
              <w:rPr>
                <w:rFonts w:ascii="宋体" w:eastAsia="宋体" w:hAnsi="宋体" w:cs="宋体" w:hint="eastAsia"/>
                <w:b/>
                <w:bCs/>
                <w:sz w:val="18"/>
                <w:szCs w:val="18"/>
                <w:lang w:eastAsia="zh-CN"/>
              </w:rPr>
            </w:pPr>
          </w:p>
        </w:tc>
      </w:tr>
      <w:tr w:rsidR="00AE7174" w14:paraId="7908E02B"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B663739" w14:textId="77777777" w:rsidR="00AE7174" w:rsidRDefault="00AE717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B6186F5"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77834B94"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02F76029"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6730ADE1"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518B784A"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6E92A0C5"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0A2EA95E"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3B24421B" w14:textId="77777777" w:rsidR="00AE7174" w:rsidRDefault="00AE7174">
            <w:pPr>
              <w:spacing w:after="0" w:line="240" w:lineRule="auto"/>
              <w:jc w:val="center"/>
              <w:rPr>
                <w:rFonts w:ascii="宋体" w:eastAsia="宋体" w:hAnsi="宋体" w:cs="宋体" w:hint="eastAsia"/>
                <w:b/>
                <w:bCs/>
                <w:sz w:val="18"/>
                <w:szCs w:val="18"/>
                <w:lang w:eastAsia="zh-CN"/>
              </w:rPr>
            </w:pPr>
          </w:p>
        </w:tc>
      </w:tr>
      <w:tr w:rsidR="00AE7174" w14:paraId="1A279B81"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48CD412" w14:textId="77777777" w:rsidR="00AE7174" w:rsidRDefault="00AE717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9B09986"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56FE5B22"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416.53</w:t>
            </w:r>
          </w:p>
        </w:tc>
        <w:tc>
          <w:tcPr>
            <w:tcW w:w="1242" w:type="dxa"/>
            <w:tcBorders>
              <w:top w:val="nil"/>
              <w:left w:val="nil"/>
              <w:bottom w:val="single" w:sz="4" w:space="0" w:color="auto"/>
              <w:right w:val="single" w:sz="4" w:space="0" w:color="auto"/>
            </w:tcBorders>
            <w:vAlign w:val="center"/>
          </w:tcPr>
          <w:p w14:paraId="76FAFCB1"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537.39</w:t>
            </w:r>
          </w:p>
        </w:tc>
        <w:tc>
          <w:tcPr>
            <w:tcW w:w="1417" w:type="dxa"/>
            <w:tcBorders>
              <w:top w:val="nil"/>
              <w:left w:val="nil"/>
              <w:bottom w:val="single" w:sz="4" w:space="0" w:color="auto"/>
              <w:right w:val="single" w:sz="4" w:space="0" w:color="auto"/>
            </w:tcBorders>
            <w:vAlign w:val="center"/>
          </w:tcPr>
          <w:p w14:paraId="15BD0E3C"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537.39</w:t>
            </w:r>
          </w:p>
        </w:tc>
        <w:tc>
          <w:tcPr>
            <w:tcW w:w="1134" w:type="dxa"/>
            <w:tcBorders>
              <w:top w:val="nil"/>
              <w:left w:val="nil"/>
              <w:bottom w:val="single" w:sz="4" w:space="0" w:color="auto"/>
              <w:right w:val="single" w:sz="4" w:space="0" w:color="auto"/>
            </w:tcBorders>
            <w:vAlign w:val="center"/>
          </w:tcPr>
          <w:p w14:paraId="10D7D80F"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43887D22"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6355857"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278AFD64" w14:textId="77777777" w:rsidR="00AE7174" w:rsidRDefault="00AE7174">
            <w:pPr>
              <w:spacing w:after="0" w:line="240" w:lineRule="auto"/>
              <w:jc w:val="center"/>
              <w:rPr>
                <w:rFonts w:ascii="宋体" w:eastAsia="宋体" w:hAnsi="宋体" w:cs="宋体" w:hint="eastAsia"/>
                <w:sz w:val="18"/>
                <w:szCs w:val="18"/>
                <w:lang w:eastAsia="zh-CN"/>
              </w:rPr>
            </w:pPr>
          </w:p>
        </w:tc>
      </w:tr>
      <w:tr w:rsidR="00AE7174" w14:paraId="7E1D52E0"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C8563D9" w14:textId="77777777" w:rsidR="00AE7174" w:rsidRDefault="00AE717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45480AF"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58D96EFF"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0.55</w:t>
            </w:r>
          </w:p>
        </w:tc>
        <w:tc>
          <w:tcPr>
            <w:tcW w:w="1242" w:type="dxa"/>
            <w:tcBorders>
              <w:top w:val="nil"/>
              <w:left w:val="nil"/>
              <w:bottom w:val="single" w:sz="4" w:space="0" w:color="auto"/>
              <w:right w:val="single" w:sz="4" w:space="0" w:color="auto"/>
            </w:tcBorders>
            <w:vAlign w:val="center"/>
          </w:tcPr>
          <w:p w14:paraId="28841A09"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0.01</w:t>
            </w:r>
          </w:p>
        </w:tc>
        <w:tc>
          <w:tcPr>
            <w:tcW w:w="1417" w:type="dxa"/>
            <w:tcBorders>
              <w:top w:val="nil"/>
              <w:left w:val="nil"/>
              <w:bottom w:val="single" w:sz="4" w:space="0" w:color="auto"/>
              <w:right w:val="single" w:sz="4" w:space="0" w:color="auto"/>
            </w:tcBorders>
            <w:vAlign w:val="center"/>
          </w:tcPr>
          <w:p w14:paraId="6EE7863C"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0.01</w:t>
            </w:r>
          </w:p>
        </w:tc>
        <w:tc>
          <w:tcPr>
            <w:tcW w:w="1134" w:type="dxa"/>
            <w:tcBorders>
              <w:top w:val="nil"/>
              <w:left w:val="nil"/>
              <w:bottom w:val="single" w:sz="4" w:space="0" w:color="auto"/>
              <w:right w:val="single" w:sz="4" w:space="0" w:color="auto"/>
            </w:tcBorders>
            <w:vAlign w:val="center"/>
          </w:tcPr>
          <w:p w14:paraId="4315AA20"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312C710E"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0FA015A"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2129650" w14:textId="77777777" w:rsidR="00AE7174" w:rsidRDefault="00AE7174">
            <w:pPr>
              <w:spacing w:after="0" w:line="240" w:lineRule="auto"/>
              <w:jc w:val="center"/>
              <w:rPr>
                <w:rFonts w:ascii="宋体" w:eastAsia="宋体" w:hAnsi="宋体" w:cs="宋体" w:hint="eastAsia"/>
                <w:sz w:val="18"/>
                <w:szCs w:val="18"/>
                <w:lang w:eastAsia="zh-CN"/>
              </w:rPr>
            </w:pPr>
          </w:p>
        </w:tc>
      </w:tr>
      <w:tr w:rsidR="00AE7174" w14:paraId="6E5CE536"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6015715" w14:textId="77777777" w:rsidR="00AE7174" w:rsidRDefault="00AE717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C769646"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C6FC682"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417.08</w:t>
            </w:r>
          </w:p>
        </w:tc>
        <w:tc>
          <w:tcPr>
            <w:tcW w:w="1242" w:type="dxa"/>
            <w:tcBorders>
              <w:top w:val="nil"/>
              <w:left w:val="nil"/>
              <w:bottom w:val="single" w:sz="4" w:space="0" w:color="auto"/>
              <w:right w:val="single" w:sz="4" w:space="0" w:color="auto"/>
            </w:tcBorders>
            <w:vAlign w:val="center"/>
          </w:tcPr>
          <w:p w14:paraId="571F4337"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537.40</w:t>
            </w:r>
          </w:p>
        </w:tc>
        <w:tc>
          <w:tcPr>
            <w:tcW w:w="1417" w:type="dxa"/>
            <w:tcBorders>
              <w:top w:val="nil"/>
              <w:left w:val="nil"/>
              <w:bottom w:val="single" w:sz="4" w:space="0" w:color="auto"/>
              <w:right w:val="single" w:sz="4" w:space="0" w:color="auto"/>
            </w:tcBorders>
            <w:vAlign w:val="center"/>
          </w:tcPr>
          <w:p w14:paraId="65627496"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537.40</w:t>
            </w:r>
          </w:p>
        </w:tc>
        <w:tc>
          <w:tcPr>
            <w:tcW w:w="1134" w:type="dxa"/>
            <w:tcBorders>
              <w:top w:val="nil"/>
              <w:left w:val="nil"/>
              <w:bottom w:val="single" w:sz="4" w:space="0" w:color="auto"/>
              <w:right w:val="single" w:sz="4" w:space="0" w:color="auto"/>
            </w:tcBorders>
            <w:vAlign w:val="center"/>
          </w:tcPr>
          <w:p w14:paraId="0D1F9602"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0FCA7357"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4B79550"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71E80D8E" w14:textId="77777777" w:rsidR="00AE7174" w:rsidRDefault="00AE7174">
            <w:pPr>
              <w:spacing w:after="0" w:line="240" w:lineRule="auto"/>
              <w:jc w:val="center"/>
              <w:rPr>
                <w:rFonts w:ascii="宋体" w:eastAsia="宋体" w:hAnsi="宋体" w:cs="宋体" w:hint="eastAsia"/>
                <w:sz w:val="18"/>
                <w:szCs w:val="18"/>
                <w:lang w:eastAsia="zh-CN"/>
              </w:rPr>
            </w:pPr>
          </w:p>
        </w:tc>
      </w:tr>
      <w:tr w:rsidR="00AE7174" w14:paraId="0E896C0F"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CD246B8"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9EFF5A9"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5B00EC3"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7E333BC8" w14:textId="77777777" w:rsidR="00AE7174" w:rsidRDefault="00AE7174">
            <w:pPr>
              <w:spacing w:after="0" w:line="240" w:lineRule="auto"/>
              <w:rPr>
                <w:rFonts w:ascii="宋体" w:eastAsia="宋体" w:hAnsi="宋体" w:cs="宋体" w:hint="eastAsia"/>
                <w:b/>
                <w:bCs/>
                <w:sz w:val="18"/>
                <w:szCs w:val="18"/>
                <w:lang w:eastAsia="zh-CN"/>
              </w:rPr>
            </w:pPr>
          </w:p>
        </w:tc>
      </w:tr>
      <w:tr w:rsidR="00AE7174" w14:paraId="0B5E25CF"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9032D6D" w14:textId="77777777" w:rsidR="00AE7174" w:rsidRDefault="00AE7174">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9F28E5C" w14:textId="77777777" w:rsidR="00AE717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1、2024年度奇台县基本医疗保险征缴率≥95%；基本医疗保险实际缴费人数≥164837人。2、全县辖区内174家定点医药机构，全年现场检查达到全覆盖，并开展不少于1次医保基金监管集中宣传月活动。</w:t>
            </w:r>
          </w:p>
        </w:tc>
        <w:tc>
          <w:tcPr>
            <w:tcW w:w="4581" w:type="dxa"/>
            <w:gridSpan w:val="4"/>
            <w:tcBorders>
              <w:top w:val="single" w:sz="4" w:space="0" w:color="auto"/>
              <w:left w:val="nil"/>
              <w:bottom w:val="single" w:sz="4" w:space="0" w:color="auto"/>
              <w:right w:val="single" w:sz="4" w:space="0" w:color="auto"/>
            </w:tcBorders>
          </w:tcPr>
          <w:p w14:paraId="094C1825" w14:textId="77777777" w:rsidR="00AE717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1.结合全民参保计划，截止12月底，全年预算数为537.4万元，执行数为537.4万元，执行率100%，奇台县2024年度基本医疗保险参保人数168073人，完成率102.36%，基本医疗保险参保率99.69%，完成率104.94%。2.我局持续开展定点医药机构全覆盖检查及医保基金“三假”专项整治工作。截至12月底，共检查县内定点医药机构177个，完成率100%，县内定点医药机构现场检查覆盖率100%，完成率100%，对涉及违规行为的定点医药机构进行处理共计116家，其中约谈106家，暂停医保网络服务43家，解除医保服务协议27家，追回违规费用236.77万元；并于2024年3月底开展了以“基金监管同参与守好群众‘救命钱’”为主题的集中宣传月活动1次，本次活动会同各级医药机构深刻认识打击医保骗保工作的重要性和紧迫性，强化行业自律，履行诚信经营的庄严承诺，共同筑牢医保基金的安全防线，共同创造一个安全稳定、便捷高效、人民满意的医疗保障环境，此次活动共宣传展示177处、悬挂横幅145条、张贴海报1444张、制作宣传视频2条、定点播放宣传片23处，医保局全体干部职工、医药机构工作人员还通过微信朋友圈、抖音、快手等媒体平台，推送转发宣传视频不断扩大宣传范围，活动完成率为100%。</w:t>
            </w:r>
          </w:p>
        </w:tc>
        <w:tc>
          <w:tcPr>
            <w:tcW w:w="284" w:type="dxa"/>
            <w:tcBorders>
              <w:top w:val="nil"/>
              <w:left w:val="nil"/>
              <w:bottom w:val="nil"/>
              <w:right w:val="nil"/>
            </w:tcBorders>
            <w:noWrap/>
            <w:vAlign w:val="center"/>
          </w:tcPr>
          <w:p w14:paraId="47470A2C" w14:textId="77777777" w:rsidR="00AE7174" w:rsidRDefault="00AE7174">
            <w:pPr>
              <w:spacing w:after="0" w:line="240" w:lineRule="auto"/>
              <w:rPr>
                <w:rFonts w:ascii="宋体" w:eastAsia="宋体" w:hAnsi="宋体" w:cs="宋体" w:hint="eastAsia"/>
                <w:sz w:val="18"/>
                <w:szCs w:val="18"/>
                <w:lang w:eastAsia="zh-CN"/>
              </w:rPr>
            </w:pPr>
          </w:p>
        </w:tc>
      </w:tr>
      <w:tr w:rsidR="00AE7174" w14:paraId="00186323"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35DD3849"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02C52A4E"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60F4A762"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24C64B86"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664C13E4"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0FA40539"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26904B2"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31E5E1DA" w14:textId="77777777" w:rsidR="00AE717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B164315" w14:textId="77777777" w:rsidR="00AE7174" w:rsidRDefault="00AE7174">
            <w:pPr>
              <w:spacing w:after="0" w:line="240" w:lineRule="auto"/>
              <w:rPr>
                <w:rFonts w:ascii="宋体" w:eastAsia="宋体" w:hAnsi="宋体" w:cs="宋体" w:hint="eastAsia"/>
                <w:b/>
                <w:bCs/>
                <w:sz w:val="18"/>
                <w:szCs w:val="18"/>
                <w:lang w:eastAsia="zh-CN"/>
              </w:rPr>
            </w:pPr>
          </w:p>
        </w:tc>
      </w:tr>
      <w:tr w:rsidR="00AE7174" w14:paraId="6EC9E1E9"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429FD569"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08CAF09F"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6C7DABD9"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开展医保基金监管集中宣传月活动次数</w:t>
            </w:r>
          </w:p>
        </w:tc>
        <w:tc>
          <w:tcPr>
            <w:tcW w:w="1242" w:type="dxa"/>
            <w:tcBorders>
              <w:top w:val="nil"/>
              <w:left w:val="nil"/>
              <w:bottom w:val="single" w:sz="4" w:space="0" w:color="auto"/>
              <w:right w:val="single" w:sz="4" w:space="0" w:color="auto"/>
            </w:tcBorders>
            <w:noWrap/>
            <w:vAlign w:val="center"/>
          </w:tcPr>
          <w:p w14:paraId="2C36847E"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&gt;=1次</w:t>
            </w:r>
          </w:p>
        </w:tc>
        <w:tc>
          <w:tcPr>
            <w:tcW w:w="1417" w:type="dxa"/>
            <w:tcBorders>
              <w:top w:val="nil"/>
              <w:left w:val="nil"/>
              <w:bottom w:val="single" w:sz="4" w:space="0" w:color="auto"/>
              <w:right w:val="single" w:sz="4" w:space="0" w:color="auto"/>
            </w:tcBorders>
            <w:noWrap/>
            <w:vAlign w:val="center"/>
          </w:tcPr>
          <w:p w14:paraId="4285958A" w14:textId="77777777" w:rsidR="00AE717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奇台县医疗保障局2023年工作总结及2024年工作谋划</w:t>
            </w:r>
          </w:p>
        </w:tc>
        <w:tc>
          <w:tcPr>
            <w:tcW w:w="1134" w:type="dxa"/>
            <w:tcBorders>
              <w:top w:val="nil"/>
              <w:left w:val="nil"/>
              <w:bottom w:val="single" w:sz="4" w:space="0" w:color="auto"/>
              <w:right w:val="single" w:sz="4" w:space="0" w:color="auto"/>
            </w:tcBorders>
            <w:noWrap/>
            <w:vAlign w:val="center"/>
          </w:tcPr>
          <w:p w14:paraId="19C698B7"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72DD6631"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=1次</w:t>
            </w:r>
          </w:p>
        </w:tc>
        <w:tc>
          <w:tcPr>
            <w:tcW w:w="720" w:type="dxa"/>
            <w:tcBorders>
              <w:top w:val="nil"/>
              <w:left w:val="nil"/>
              <w:bottom w:val="single" w:sz="4" w:space="0" w:color="auto"/>
              <w:right w:val="single" w:sz="4" w:space="0" w:color="auto"/>
            </w:tcBorders>
            <w:noWrap/>
            <w:vAlign w:val="center"/>
          </w:tcPr>
          <w:p w14:paraId="32A64B1B"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309C1477" w14:textId="77777777" w:rsidR="00AE7174" w:rsidRDefault="00AE7174">
            <w:pPr>
              <w:spacing w:after="0" w:line="240" w:lineRule="auto"/>
              <w:jc w:val="center"/>
              <w:rPr>
                <w:rFonts w:ascii="宋体" w:eastAsia="宋体" w:hAnsi="宋体" w:cs="宋体" w:hint="eastAsia"/>
                <w:sz w:val="18"/>
                <w:szCs w:val="18"/>
                <w:lang w:eastAsia="zh-CN"/>
              </w:rPr>
            </w:pPr>
          </w:p>
        </w:tc>
      </w:tr>
      <w:tr w:rsidR="00AE7174" w14:paraId="30D37843" w14:textId="77777777">
        <w:trPr>
          <w:cantSplit/>
          <w:trHeight w:val="740"/>
          <w:jc w:val="center"/>
        </w:trPr>
        <w:tc>
          <w:tcPr>
            <w:tcW w:w="993" w:type="dxa"/>
            <w:vMerge/>
            <w:tcBorders>
              <w:left w:val="single" w:sz="4" w:space="0" w:color="auto"/>
              <w:right w:val="single" w:sz="4" w:space="0" w:color="auto"/>
            </w:tcBorders>
            <w:noWrap/>
            <w:vAlign w:val="center"/>
          </w:tcPr>
          <w:p w14:paraId="51EC88D3" w14:textId="77777777" w:rsidR="00AE7174" w:rsidRDefault="00AE717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A49F71E" w14:textId="77777777" w:rsidR="00AE7174" w:rsidRDefault="00AE717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29A2C65"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基本医疗保险实际缴费人数</w:t>
            </w:r>
          </w:p>
        </w:tc>
        <w:tc>
          <w:tcPr>
            <w:tcW w:w="1242" w:type="dxa"/>
            <w:tcBorders>
              <w:top w:val="nil"/>
              <w:left w:val="nil"/>
              <w:bottom w:val="single" w:sz="4" w:space="0" w:color="auto"/>
              <w:right w:val="single" w:sz="4" w:space="0" w:color="auto"/>
            </w:tcBorders>
            <w:noWrap/>
            <w:vAlign w:val="center"/>
          </w:tcPr>
          <w:p w14:paraId="6FA5C0C8"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&gt;=164837人</w:t>
            </w:r>
          </w:p>
        </w:tc>
        <w:tc>
          <w:tcPr>
            <w:tcW w:w="1417" w:type="dxa"/>
            <w:tcBorders>
              <w:top w:val="nil"/>
              <w:left w:val="nil"/>
              <w:bottom w:val="single" w:sz="4" w:space="0" w:color="auto"/>
              <w:right w:val="single" w:sz="4" w:space="0" w:color="auto"/>
            </w:tcBorders>
            <w:noWrap/>
            <w:vAlign w:val="center"/>
          </w:tcPr>
          <w:p w14:paraId="44E1AB4D" w14:textId="77777777" w:rsidR="00AE717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奇台县医疗保障局2023年工作总结及2024年工作谋划</w:t>
            </w:r>
          </w:p>
        </w:tc>
        <w:tc>
          <w:tcPr>
            <w:tcW w:w="1134" w:type="dxa"/>
            <w:tcBorders>
              <w:top w:val="nil"/>
              <w:left w:val="nil"/>
              <w:bottom w:val="single" w:sz="4" w:space="0" w:color="auto"/>
              <w:right w:val="single" w:sz="4" w:space="0" w:color="auto"/>
            </w:tcBorders>
            <w:noWrap/>
            <w:vAlign w:val="center"/>
          </w:tcPr>
          <w:p w14:paraId="20757015"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54599791"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=168073人</w:t>
            </w:r>
          </w:p>
        </w:tc>
        <w:tc>
          <w:tcPr>
            <w:tcW w:w="720" w:type="dxa"/>
            <w:tcBorders>
              <w:top w:val="nil"/>
              <w:left w:val="nil"/>
              <w:bottom w:val="single" w:sz="4" w:space="0" w:color="auto"/>
              <w:right w:val="single" w:sz="4" w:space="0" w:color="auto"/>
            </w:tcBorders>
            <w:noWrap/>
            <w:vAlign w:val="center"/>
          </w:tcPr>
          <w:p w14:paraId="0C186986"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284" w:type="dxa"/>
            <w:tcBorders>
              <w:top w:val="nil"/>
              <w:left w:val="nil"/>
              <w:bottom w:val="nil"/>
              <w:right w:val="nil"/>
            </w:tcBorders>
            <w:noWrap/>
            <w:vAlign w:val="center"/>
          </w:tcPr>
          <w:p w14:paraId="1F94F6F9" w14:textId="77777777" w:rsidR="00AE7174" w:rsidRDefault="00AE7174">
            <w:pPr>
              <w:spacing w:after="0" w:line="240" w:lineRule="auto"/>
              <w:jc w:val="center"/>
              <w:rPr>
                <w:rFonts w:ascii="宋体" w:eastAsia="宋体" w:hAnsi="宋体" w:cs="宋体" w:hint="eastAsia"/>
                <w:sz w:val="18"/>
                <w:szCs w:val="18"/>
                <w:lang w:eastAsia="zh-CN"/>
              </w:rPr>
            </w:pPr>
          </w:p>
        </w:tc>
      </w:tr>
      <w:tr w:rsidR="00AE7174" w14:paraId="29F9EEB2" w14:textId="77777777">
        <w:trPr>
          <w:cantSplit/>
          <w:trHeight w:val="740"/>
          <w:jc w:val="center"/>
        </w:trPr>
        <w:tc>
          <w:tcPr>
            <w:tcW w:w="993" w:type="dxa"/>
            <w:vMerge/>
            <w:tcBorders>
              <w:left w:val="single" w:sz="4" w:space="0" w:color="auto"/>
              <w:right w:val="single" w:sz="4" w:space="0" w:color="auto"/>
            </w:tcBorders>
            <w:noWrap/>
            <w:vAlign w:val="center"/>
          </w:tcPr>
          <w:p w14:paraId="3BB978F5" w14:textId="77777777" w:rsidR="00AE7174" w:rsidRDefault="00AE7174">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556227F1" w14:textId="77777777" w:rsidR="00AE7174" w:rsidRDefault="00AE717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1A339B2"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检查县内定点医药机构数量</w:t>
            </w:r>
          </w:p>
        </w:tc>
        <w:tc>
          <w:tcPr>
            <w:tcW w:w="1242" w:type="dxa"/>
            <w:tcBorders>
              <w:top w:val="nil"/>
              <w:left w:val="nil"/>
              <w:bottom w:val="single" w:sz="4" w:space="0" w:color="auto"/>
              <w:right w:val="single" w:sz="4" w:space="0" w:color="auto"/>
            </w:tcBorders>
            <w:noWrap/>
            <w:vAlign w:val="center"/>
          </w:tcPr>
          <w:p w14:paraId="5DE91FC7"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&gt;=174家</w:t>
            </w:r>
          </w:p>
        </w:tc>
        <w:tc>
          <w:tcPr>
            <w:tcW w:w="1417" w:type="dxa"/>
            <w:tcBorders>
              <w:top w:val="nil"/>
              <w:left w:val="nil"/>
              <w:bottom w:val="single" w:sz="4" w:space="0" w:color="auto"/>
              <w:right w:val="single" w:sz="4" w:space="0" w:color="auto"/>
            </w:tcBorders>
            <w:noWrap/>
            <w:vAlign w:val="center"/>
          </w:tcPr>
          <w:p w14:paraId="53750563" w14:textId="77777777" w:rsidR="00AE717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奇台县医疗保障局2023年工作总结及2024年工作谋划</w:t>
            </w:r>
          </w:p>
        </w:tc>
        <w:tc>
          <w:tcPr>
            <w:tcW w:w="1134" w:type="dxa"/>
            <w:tcBorders>
              <w:top w:val="nil"/>
              <w:left w:val="nil"/>
              <w:bottom w:val="single" w:sz="4" w:space="0" w:color="auto"/>
              <w:right w:val="single" w:sz="4" w:space="0" w:color="auto"/>
            </w:tcBorders>
            <w:noWrap/>
            <w:vAlign w:val="center"/>
          </w:tcPr>
          <w:p w14:paraId="4B5C769D"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353F4219"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=177家</w:t>
            </w:r>
          </w:p>
        </w:tc>
        <w:tc>
          <w:tcPr>
            <w:tcW w:w="720" w:type="dxa"/>
            <w:tcBorders>
              <w:top w:val="nil"/>
              <w:left w:val="nil"/>
              <w:bottom w:val="single" w:sz="4" w:space="0" w:color="auto"/>
              <w:right w:val="single" w:sz="4" w:space="0" w:color="auto"/>
            </w:tcBorders>
            <w:noWrap/>
            <w:vAlign w:val="center"/>
          </w:tcPr>
          <w:p w14:paraId="56D7837C"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284" w:type="dxa"/>
            <w:tcBorders>
              <w:top w:val="nil"/>
              <w:left w:val="nil"/>
              <w:bottom w:val="nil"/>
              <w:right w:val="nil"/>
            </w:tcBorders>
            <w:noWrap/>
            <w:vAlign w:val="center"/>
          </w:tcPr>
          <w:p w14:paraId="24DC140D" w14:textId="77777777" w:rsidR="00AE7174" w:rsidRDefault="00AE7174">
            <w:pPr>
              <w:spacing w:after="0" w:line="240" w:lineRule="auto"/>
              <w:jc w:val="center"/>
              <w:rPr>
                <w:rFonts w:ascii="宋体" w:eastAsia="宋体" w:hAnsi="宋体" w:cs="宋体" w:hint="eastAsia"/>
                <w:sz w:val="18"/>
                <w:szCs w:val="18"/>
                <w:lang w:eastAsia="zh-CN"/>
              </w:rPr>
            </w:pPr>
          </w:p>
        </w:tc>
      </w:tr>
      <w:tr w:rsidR="00AE7174" w14:paraId="4DFB3337" w14:textId="77777777">
        <w:trPr>
          <w:cantSplit/>
          <w:trHeight w:val="111"/>
          <w:jc w:val="center"/>
        </w:trPr>
        <w:tc>
          <w:tcPr>
            <w:tcW w:w="993" w:type="dxa"/>
            <w:vMerge/>
            <w:tcBorders>
              <w:left w:val="single" w:sz="4" w:space="0" w:color="auto"/>
              <w:bottom w:val="single" w:sz="4" w:space="0" w:color="auto"/>
              <w:right w:val="single" w:sz="4" w:space="0" w:color="auto"/>
            </w:tcBorders>
            <w:noWrap/>
            <w:vAlign w:val="center"/>
          </w:tcPr>
          <w:p w14:paraId="7446F070" w14:textId="77777777" w:rsidR="00AE7174" w:rsidRDefault="00AE7174">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6082E75B"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18F272D7"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基本医疗保险征缴率</w:t>
            </w:r>
          </w:p>
        </w:tc>
        <w:tc>
          <w:tcPr>
            <w:tcW w:w="1242" w:type="dxa"/>
            <w:tcBorders>
              <w:top w:val="nil"/>
              <w:left w:val="nil"/>
              <w:bottom w:val="single" w:sz="4" w:space="0" w:color="auto"/>
              <w:right w:val="single" w:sz="4" w:space="0" w:color="auto"/>
            </w:tcBorders>
            <w:noWrap/>
            <w:vAlign w:val="center"/>
          </w:tcPr>
          <w:p w14:paraId="282C6159"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417" w:type="dxa"/>
            <w:tcBorders>
              <w:top w:val="nil"/>
              <w:left w:val="nil"/>
              <w:bottom w:val="single" w:sz="4" w:space="0" w:color="auto"/>
              <w:right w:val="single" w:sz="4" w:space="0" w:color="auto"/>
            </w:tcBorders>
            <w:noWrap/>
            <w:vAlign w:val="center"/>
          </w:tcPr>
          <w:p w14:paraId="499F527F" w14:textId="77777777" w:rsidR="00AE717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奇台县医疗保障局2023年工作总结及2024年工作谋划</w:t>
            </w:r>
          </w:p>
        </w:tc>
        <w:tc>
          <w:tcPr>
            <w:tcW w:w="1134" w:type="dxa"/>
            <w:tcBorders>
              <w:top w:val="nil"/>
              <w:left w:val="nil"/>
              <w:bottom w:val="single" w:sz="4" w:space="0" w:color="auto"/>
              <w:right w:val="single" w:sz="4" w:space="0" w:color="auto"/>
            </w:tcBorders>
            <w:noWrap/>
            <w:vAlign w:val="center"/>
          </w:tcPr>
          <w:p w14:paraId="002CB0B3"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4D837F58"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=99.69%</w:t>
            </w:r>
          </w:p>
        </w:tc>
        <w:tc>
          <w:tcPr>
            <w:tcW w:w="720" w:type="dxa"/>
            <w:tcBorders>
              <w:top w:val="nil"/>
              <w:left w:val="nil"/>
              <w:bottom w:val="single" w:sz="4" w:space="0" w:color="auto"/>
              <w:right w:val="single" w:sz="4" w:space="0" w:color="auto"/>
            </w:tcBorders>
            <w:noWrap/>
            <w:vAlign w:val="center"/>
          </w:tcPr>
          <w:p w14:paraId="48B93547" w14:textId="77777777" w:rsidR="00AE717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043DB2A6" w14:textId="77777777" w:rsidR="00AE7174" w:rsidRDefault="00AE7174">
            <w:pPr>
              <w:spacing w:after="0" w:line="240" w:lineRule="auto"/>
              <w:jc w:val="center"/>
              <w:rPr>
                <w:rFonts w:ascii="宋体" w:eastAsia="宋体" w:hAnsi="宋体" w:cs="宋体" w:hint="eastAsia"/>
                <w:sz w:val="18"/>
                <w:szCs w:val="18"/>
                <w:lang w:eastAsia="zh-CN"/>
              </w:rPr>
            </w:pPr>
          </w:p>
        </w:tc>
      </w:tr>
    </w:tbl>
    <w:p w14:paraId="38E8A590" w14:textId="77777777" w:rsidR="00AE717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0246452" w14:textId="77777777" w:rsidR="00AE717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17"/>
        <w:gridCol w:w="486"/>
        <w:gridCol w:w="741"/>
        <w:gridCol w:w="499"/>
        <w:gridCol w:w="936"/>
        <w:gridCol w:w="846"/>
        <w:gridCol w:w="756"/>
        <w:gridCol w:w="666"/>
        <w:gridCol w:w="497"/>
        <w:gridCol w:w="397"/>
        <w:gridCol w:w="727"/>
        <w:gridCol w:w="488"/>
        <w:gridCol w:w="824"/>
      </w:tblGrid>
      <w:tr w:rsidR="00AE7174" w14:paraId="75F02D5A" w14:textId="77777777" w:rsidTr="00AA672D">
        <w:trPr>
          <w:trHeight w:val="614"/>
        </w:trPr>
        <w:tc>
          <w:tcPr>
            <w:tcW w:w="570" w:type="pct"/>
            <w:gridSpan w:val="2"/>
            <w:tcBorders>
              <w:top w:val="single" w:sz="4" w:space="0" w:color="auto"/>
              <w:left w:val="single" w:sz="4" w:space="0" w:color="auto"/>
              <w:bottom w:val="single" w:sz="4" w:space="0" w:color="auto"/>
              <w:right w:val="single" w:sz="4" w:space="0" w:color="auto"/>
            </w:tcBorders>
            <w:vAlign w:val="center"/>
          </w:tcPr>
          <w:p w14:paraId="1F2983EB" w14:textId="77777777" w:rsidR="00AE7174"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430" w:type="pct"/>
            <w:gridSpan w:val="12"/>
            <w:tcBorders>
              <w:top w:val="single" w:sz="4" w:space="0" w:color="auto"/>
              <w:left w:val="nil"/>
              <w:bottom w:val="single" w:sz="4" w:space="0" w:color="auto"/>
              <w:right w:val="single" w:sz="4" w:space="0" w:color="auto"/>
            </w:tcBorders>
            <w:vAlign w:val="center"/>
          </w:tcPr>
          <w:p w14:paraId="16B697F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2024年自治区财政全民参保及医疗服务经费补助资金（昌州财社〔2024〕3号）</w:t>
            </w:r>
          </w:p>
        </w:tc>
      </w:tr>
      <w:tr w:rsidR="00AE7174" w14:paraId="63CC7400" w14:textId="77777777" w:rsidTr="00AA672D">
        <w:trPr>
          <w:trHeight w:val="380"/>
        </w:trPr>
        <w:tc>
          <w:tcPr>
            <w:tcW w:w="570" w:type="pct"/>
            <w:gridSpan w:val="2"/>
            <w:tcBorders>
              <w:top w:val="single" w:sz="4" w:space="0" w:color="auto"/>
              <w:left w:val="single" w:sz="4" w:space="0" w:color="auto"/>
              <w:bottom w:val="single" w:sz="4" w:space="0" w:color="auto"/>
              <w:right w:val="single" w:sz="4" w:space="0" w:color="auto"/>
            </w:tcBorders>
            <w:vAlign w:val="center"/>
          </w:tcPr>
          <w:p w14:paraId="1A08BB00"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2005" w:type="pct"/>
            <w:gridSpan w:val="5"/>
            <w:tcBorders>
              <w:top w:val="single" w:sz="4" w:space="0" w:color="auto"/>
              <w:left w:val="nil"/>
              <w:bottom w:val="single" w:sz="4" w:space="0" w:color="auto"/>
              <w:right w:val="single" w:sz="4" w:space="0" w:color="auto"/>
            </w:tcBorders>
            <w:vAlign w:val="center"/>
          </w:tcPr>
          <w:p w14:paraId="5BFAB8A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奇台县医疗保障局</w:t>
            </w:r>
          </w:p>
        </w:tc>
        <w:tc>
          <w:tcPr>
            <w:tcW w:w="803" w:type="pct"/>
            <w:gridSpan w:val="2"/>
            <w:tcBorders>
              <w:top w:val="single" w:sz="4" w:space="0" w:color="auto"/>
              <w:left w:val="nil"/>
              <w:bottom w:val="single" w:sz="4" w:space="0" w:color="auto"/>
              <w:right w:val="single" w:sz="4" w:space="0" w:color="auto"/>
            </w:tcBorders>
            <w:vAlign w:val="center"/>
          </w:tcPr>
          <w:p w14:paraId="3C8ACDB6"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623" w:type="pct"/>
            <w:gridSpan w:val="5"/>
            <w:tcBorders>
              <w:top w:val="single" w:sz="4" w:space="0" w:color="auto"/>
              <w:left w:val="nil"/>
              <w:bottom w:val="single" w:sz="4" w:space="0" w:color="auto"/>
              <w:right w:val="single" w:sz="4" w:space="0" w:color="auto"/>
            </w:tcBorders>
            <w:vAlign w:val="center"/>
          </w:tcPr>
          <w:p w14:paraId="3402A04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奇台县医疗保障局</w:t>
            </w:r>
          </w:p>
        </w:tc>
      </w:tr>
      <w:tr w:rsidR="00AE7174" w14:paraId="1F04A8EE" w14:textId="77777777" w:rsidTr="00AA672D">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58B0F86"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26" w:type="pct"/>
            <w:gridSpan w:val="2"/>
            <w:tcBorders>
              <w:top w:val="single" w:sz="4" w:space="0" w:color="auto"/>
              <w:left w:val="nil"/>
              <w:bottom w:val="single" w:sz="4" w:space="0" w:color="auto"/>
              <w:right w:val="single" w:sz="4" w:space="0" w:color="auto"/>
            </w:tcBorders>
            <w:vAlign w:val="center"/>
          </w:tcPr>
          <w:p w14:paraId="32DF5442"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3CB033E1"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295" w:type="pct"/>
            <w:gridSpan w:val="3"/>
            <w:tcBorders>
              <w:top w:val="single" w:sz="4" w:space="0" w:color="auto"/>
              <w:left w:val="nil"/>
              <w:bottom w:val="single" w:sz="4" w:space="0" w:color="auto"/>
              <w:right w:val="single" w:sz="4" w:space="0" w:color="auto"/>
            </w:tcBorders>
            <w:vAlign w:val="center"/>
          </w:tcPr>
          <w:p w14:paraId="4EC318A7"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803" w:type="pct"/>
            <w:gridSpan w:val="2"/>
            <w:tcBorders>
              <w:top w:val="single" w:sz="4" w:space="0" w:color="auto"/>
              <w:left w:val="nil"/>
              <w:bottom w:val="single" w:sz="4" w:space="0" w:color="auto"/>
              <w:right w:val="single" w:sz="4" w:space="0" w:color="auto"/>
            </w:tcBorders>
            <w:vAlign w:val="center"/>
          </w:tcPr>
          <w:p w14:paraId="2D95974F"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445" w:type="pct"/>
            <w:gridSpan w:val="2"/>
            <w:tcBorders>
              <w:top w:val="nil"/>
              <w:left w:val="nil"/>
              <w:bottom w:val="single" w:sz="4" w:space="0" w:color="auto"/>
              <w:right w:val="single" w:sz="4" w:space="0" w:color="auto"/>
            </w:tcBorders>
            <w:vAlign w:val="center"/>
          </w:tcPr>
          <w:p w14:paraId="5EDA86F7"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3" w:type="pct"/>
            <w:gridSpan w:val="2"/>
            <w:tcBorders>
              <w:top w:val="single" w:sz="4" w:space="0" w:color="auto"/>
              <w:left w:val="nil"/>
              <w:bottom w:val="single" w:sz="4" w:space="0" w:color="auto"/>
              <w:right w:val="single" w:sz="4" w:space="0" w:color="auto"/>
            </w:tcBorders>
            <w:vAlign w:val="center"/>
          </w:tcPr>
          <w:p w14:paraId="0078A6B3"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75" w:type="pct"/>
            <w:tcBorders>
              <w:top w:val="nil"/>
              <w:left w:val="nil"/>
              <w:bottom w:val="single" w:sz="4" w:space="0" w:color="auto"/>
              <w:right w:val="single" w:sz="4" w:space="0" w:color="auto"/>
            </w:tcBorders>
            <w:vAlign w:val="center"/>
          </w:tcPr>
          <w:p w14:paraId="2F9FC2E5"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E7174" w14:paraId="7ADDDAD0" w14:textId="77777777" w:rsidTr="00AA672D">
        <w:trPr>
          <w:trHeight w:val="380"/>
        </w:trPr>
        <w:tc>
          <w:tcPr>
            <w:tcW w:w="326" w:type="pct"/>
            <w:vMerge/>
            <w:tcBorders>
              <w:top w:val="nil"/>
              <w:left w:val="single" w:sz="4" w:space="0" w:color="auto"/>
              <w:bottom w:val="single" w:sz="4" w:space="0" w:color="auto"/>
              <w:right w:val="single" w:sz="4" w:space="0" w:color="auto"/>
            </w:tcBorders>
            <w:vAlign w:val="center"/>
          </w:tcPr>
          <w:p w14:paraId="10D17A5C" w14:textId="77777777" w:rsidR="00AE7174" w:rsidRDefault="00AE7174">
            <w:pPr>
              <w:spacing w:after="0" w:line="240" w:lineRule="auto"/>
              <w:rPr>
                <w:rFonts w:ascii="宋体" w:eastAsia="宋体" w:hAnsi="宋体" w:cs="宋体" w:hint="eastAsia"/>
                <w:color w:val="000000"/>
                <w:sz w:val="18"/>
                <w:szCs w:val="18"/>
                <w:lang w:eastAsia="zh-CN"/>
              </w:rPr>
            </w:pPr>
          </w:p>
        </w:tc>
        <w:tc>
          <w:tcPr>
            <w:tcW w:w="526" w:type="pct"/>
            <w:gridSpan w:val="2"/>
            <w:tcBorders>
              <w:top w:val="single" w:sz="4" w:space="0" w:color="auto"/>
              <w:left w:val="nil"/>
              <w:bottom w:val="single" w:sz="4" w:space="0" w:color="auto"/>
              <w:right w:val="single" w:sz="4" w:space="0" w:color="auto"/>
            </w:tcBorders>
            <w:vAlign w:val="center"/>
          </w:tcPr>
          <w:p w14:paraId="4F4FC69E"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27" w:type="pct"/>
            <w:tcBorders>
              <w:top w:val="single" w:sz="4" w:space="0" w:color="auto"/>
              <w:left w:val="nil"/>
              <w:bottom w:val="single" w:sz="4" w:space="0" w:color="auto"/>
              <w:right w:val="single" w:sz="4" w:space="0" w:color="auto"/>
            </w:tcBorders>
            <w:vAlign w:val="center"/>
          </w:tcPr>
          <w:p w14:paraId="42837D8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6.73</w:t>
            </w:r>
          </w:p>
        </w:tc>
        <w:tc>
          <w:tcPr>
            <w:tcW w:w="1295" w:type="pct"/>
            <w:gridSpan w:val="3"/>
            <w:tcBorders>
              <w:top w:val="single" w:sz="4" w:space="0" w:color="auto"/>
              <w:left w:val="nil"/>
              <w:bottom w:val="single" w:sz="4" w:space="0" w:color="auto"/>
              <w:right w:val="single" w:sz="4" w:space="0" w:color="auto"/>
            </w:tcBorders>
            <w:vAlign w:val="center"/>
          </w:tcPr>
          <w:p w14:paraId="4973188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6.73</w:t>
            </w:r>
          </w:p>
        </w:tc>
        <w:tc>
          <w:tcPr>
            <w:tcW w:w="803" w:type="pct"/>
            <w:gridSpan w:val="2"/>
            <w:tcBorders>
              <w:top w:val="single" w:sz="4" w:space="0" w:color="auto"/>
              <w:left w:val="nil"/>
              <w:bottom w:val="single" w:sz="4" w:space="0" w:color="auto"/>
              <w:right w:val="single" w:sz="4" w:space="0" w:color="auto"/>
            </w:tcBorders>
            <w:vAlign w:val="center"/>
          </w:tcPr>
          <w:p w14:paraId="5F7FE7C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6.73</w:t>
            </w:r>
          </w:p>
        </w:tc>
        <w:tc>
          <w:tcPr>
            <w:tcW w:w="445" w:type="pct"/>
            <w:gridSpan w:val="2"/>
            <w:tcBorders>
              <w:top w:val="nil"/>
              <w:left w:val="nil"/>
              <w:bottom w:val="single" w:sz="4" w:space="0" w:color="auto"/>
              <w:right w:val="single" w:sz="4" w:space="0" w:color="auto"/>
            </w:tcBorders>
            <w:vAlign w:val="center"/>
          </w:tcPr>
          <w:p w14:paraId="48EA974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3" w:type="pct"/>
            <w:gridSpan w:val="2"/>
            <w:tcBorders>
              <w:top w:val="single" w:sz="4" w:space="0" w:color="auto"/>
              <w:left w:val="nil"/>
              <w:bottom w:val="single" w:sz="4" w:space="0" w:color="auto"/>
              <w:right w:val="single" w:sz="4" w:space="0" w:color="auto"/>
            </w:tcBorders>
            <w:vAlign w:val="center"/>
          </w:tcPr>
          <w:p w14:paraId="6AB95EA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75" w:type="pct"/>
            <w:tcBorders>
              <w:top w:val="nil"/>
              <w:left w:val="nil"/>
              <w:bottom w:val="single" w:sz="4" w:space="0" w:color="auto"/>
              <w:right w:val="single" w:sz="4" w:space="0" w:color="auto"/>
            </w:tcBorders>
            <w:vAlign w:val="center"/>
          </w:tcPr>
          <w:p w14:paraId="6471BFF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E7174" w14:paraId="38373B8A" w14:textId="77777777" w:rsidTr="00AA672D">
        <w:trPr>
          <w:trHeight w:val="380"/>
        </w:trPr>
        <w:tc>
          <w:tcPr>
            <w:tcW w:w="326" w:type="pct"/>
            <w:vMerge/>
            <w:tcBorders>
              <w:top w:val="nil"/>
              <w:left w:val="single" w:sz="4" w:space="0" w:color="auto"/>
              <w:bottom w:val="single" w:sz="4" w:space="0" w:color="auto"/>
              <w:right w:val="single" w:sz="4" w:space="0" w:color="auto"/>
            </w:tcBorders>
            <w:vAlign w:val="center"/>
          </w:tcPr>
          <w:p w14:paraId="2C206256" w14:textId="77777777" w:rsidR="00AE7174" w:rsidRDefault="00AE7174">
            <w:pPr>
              <w:spacing w:after="0" w:line="240" w:lineRule="auto"/>
              <w:rPr>
                <w:rFonts w:ascii="宋体" w:eastAsia="宋体" w:hAnsi="宋体" w:cs="宋体" w:hint="eastAsia"/>
                <w:color w:val="000000"/>
                <w:sz w:val="18"/>
                <w:szCs w:val="18"/>
                <w:lang w:eastAsia="zh-CN"/>
              </w:rPr>
            </w:pPr>
          </w:p>
        </w:tc>
        <w:tc>
          <w:tcPr>
            <w:tcW w:w="526" w:type="pct"/>
            <w:gridSpan w:val="2"/>
            <w:tcBorders>
              <w:top w:val="single" w:sz="4" w:space="0" w:color="auto"/>
              <w:left w:val="nil"/>
              <w:bottom w:val="single" w:sz="4" w:space="0" w:color="auto"/>
              <w:right w:val="single" w:sz="4" w:space="0" w:color="auto"/>
            </w:tcBorders>
            <w:vAlign w:val="center"/>
          </w:tcPr>
          <w:p w14:paraId="716951FC"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27" w:type="pct"/>
            <w:tcBorders>
              <w:top w:val="single" w:sz="4" w:space="0" w:color="auto"/>
              <w:left w:val="nil"/>
              <w:bottom w:val="single" w:sz="4" w:space="0" w:color="auto"/>
              <w:right w:val="single" w:sz="4" w:space="0" w:color="auto"/>
            </w:tcBorders>
            <w:vAlign w:val="center"/>
          </w:tcPr>
          <w:p w14:paraId="707B1B1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6.73</w:t>
            </w:r>
          </w:p>
        </w:tc>
        <w:tc>
          <w:tcPr>
            <w:tcW w:w="1295" w:type="pct"/>
            <w:gridSpan w:val="3"/>
            <w:tcBorders>
              <w:top w:val="single" w:sz="4" w:space="0" w:color="auto"/>
              <w:left w:val="nil"/>
              <w:bottom w:val="single" w:sz="4" w:space="0" w:color="auto"/>
              <w:right w:val="single" w:sz="4" w:space="0" w:color="auto"/>
            </w:tcBorders>
            <w:vAlign w:val="center"/>
          </w:tcPr>
          <w:p w14:paraId="3DCB4CF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6.73</w:t>
            </w:r>
          </w:p>
        </w:tc>
        <w:tc>
          <w:tcPr>
            <w:tcW w:w="803" w:type="pct"/>
            <w:gridSpan w:val="2"/>
            <w:tcBorders>
              <w:top w:val="single" w:sz="4" w:space="0" w:color="auto"/>
              <w:left w:val="nil"/>
              <w:bottom w:val="single" w:sz="4" w:space="0" w:color="auto"/>
              <w:right w:val="single" w:sz="4" w:space="0" w:color="auto"/>
            </w:tcBorders>
            <w:vAlign w:val="center"/>
          </w:tcPr>
          <w:p w14:paraId="3B53C90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6.73</w:t>
            </w:r>
          </w:p>
        </w:tc>
        <w:tc>
          <w:tcPr>
            <w:tcW w:w="445" w:type="pct"/>
            <w:gridSpan w:val="2"/>
            <w:tcBorders>
              <w:top w:val="nil"/>
              <w:left w:val="nil"/>
              <w:bottom w:val="single" w:sz="4" w:space="0" w:color="auto"/>
              <w:right w:val="single" w:sz="4" w:space="0" w:color="auto"/>
            </w:tcBorders>
            <w:vAlign w:val="center"/>
          </w:tcPr>
          <w:p w14:paraId="1854586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3" w:type="pct"/>
            <w:gridSpan w:val="2"/>
            <w:tcBorders>
              <w:top w:val="single" w:sz="4" w:space="0" w:color="auto"/>
              <w:left w:val="nil"/>
              <w:bottom w:val="single" w:sz="4" w:space="0" w:color="auto"/>
              <w:right w:val="single" w:sz="4" w:space="0" w:color="auto"/>
            </w:tcBorders>
            <w:vAlign w:val="center"/>
          </w:tcPr>
          <w:p w14:paraId="76D0441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75" w:type="pct"/>
            <w:tcBorders>
              <w:top w:val="nil"/>
              <w:left w:val="nil"/>
              <w:bottom w:val="single" w:sz="4" w:space="0" w:color="auto"/>
              <w:right w:val="single" w:sz="4" w:space="0" w:color="auto"/>
            </w:tcBorders>
            <w:vAlign w:val="center"/>
          </w:tcPr>
          <w:p w14:paraId="2ED18DB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E7174" w14:paraId="111F99F3" w14:textId="77777777" w:rsidTr="00AA672D">
        <w:trPr>
          <w:trHeight w:val="380"/>
        </w:trPr>
        <w:tc>
          <w:tcPr>
            <w:tcW w:w="326" w:type="pct"/>
            <w:vMerge/>
            <w:tcBorders>
              <w:top w:val="nil"/>
              <w:left w:val="single" w:sz="4" w:space="0" w:color="auto"/>
              <w:bottom w:val="single" w:sz="4" w:space="0" w:color="auto"/>
              <w:right w:val="single" w:sz="4" w:space="0" w:color="auto"/>
            </w:tcBorders>
            <w:vAlign w:val="center"/>
          </w:tcPr>
          <w:p w14:paraId="39F3F998" w14:textId="77777777" w:rsidR="00AE7174" w:rsidRDefault="00AE7174">
            <w:pPr>
              <w:spacing w:after="0" w:line="240" w:lineRule="auto"/>
              <w:rPr>
                <w:rFonts w:ascii="宋体" w:eastAsia="宋体" w:hAnsi="宋体" w:cs="宋体" w:hint="eastAsia"/>
                <w:color w:val="000000"/>
                <w:sz w:val="18"/>
                <w:szCs w:val="18"/>
                <w:lang w:eastAsia="zh-CN"/>
              </w:rPr>
            </w:pPr>
          </w:p>
        </w:tc>
        <w:tc>
          <w:tcPr>
            <w:tcW w:w="526" w:type="pct"/>
            <w:gridSpan w:val="2"/>
            <w:tcBorders>
              <w:top w:val="single" w:sz="4" w:space="0" w:color="auto"/>
              <w:left w:val="nil"/>
              <w:bottom w:val="single" w:sz="4" w:space="0" w:color="auto"/>
              <w:right w:val="single" w:sz="4" w:space="0" w:color="auto"/>
            </w:tcBorders>
            <w:vAlign w:val="center"/>
          </w:tcPr>
          <w:p w14:paraId="5FBB1B9A"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27" w:type="pct"/>
            <w:tcBorders>
              <w:top w:val="single" w:sz="4" w:space="0" w:color="auto"/>
              <w:left w:val="nil"/>
              <w:bottom w:val="single" w:sz="4" w:space="0" w:color="auto"/>
              <w:right w:val="single" w:sz="4" w:space="0" w:color="auto"/>
            </w:tcBorders>
            <w:vAlign w:val="center"/>
          </w:tcPr>
          <w:p w14:paraId="281EC58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95" w:type="pct"/>
            <w:gridSpan w:val="3"/>
            <w:tcBorders>
              <w:top w:val="single" w:sz="4" w:space="0" w:color="auto"/>
              <w:left w:val="nil"/>
              <w:bottom w:val="single" w:sz="4" w:space="0" w:color="auto"/>
              <w:right w:val="single" w:sz="4" w:space="0" w:color="auto"/>
            </w:tcBorders>
            <w:vAlign w:val="center"/>
          </w:tcPr>
          <w:p w14:paraId="3F8D8D9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803" w:type="pct"/>
            <w:gridSpan w:val="2"/>
            <w:tcBorders>
              <w:top w:val="single" w:sz="4" w:space="0" w:color="auto"/>
              <w:left w:val="nil"/>
              <w:bottom w:val="single" w:sz="4" w:space="0" w:color="auto"/>
              <w:right w:val="single" w:sz="4" w:space="0" w:color="auto"/>
            </w:tcBorders>
            <w:vAlign w:val="center"/>
          </w:tcPr>
          <w:p w14:paraId="347C90E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445" w:type="pct"/>
            <w:gridSpan w:val="2"/>
            <w:tcBorders>
              <w:top w:val="nil"/>
              <w:left w:val="nil"/>
              <w:bottom w:val="single" w:sz="4" w:space="0" w:color="auto"/>
              <w:right w:val="single" w:sz="4" w:space="0" w:color="auto"/>
            </w:tcBorders>
            <w:vAlign w:val="center"/>
          </w:tcPr>
          <w:p w14:paraId="29CF9B4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3" w:type="pct"/>
            <w:gridSpan w:val="2"/>
            <w:tcBorders>
              <w:top w:val="single" w:sz="4" w:space="0" w:color="auto"/>
              <w:left w:val="nil"/>
              <w:bottom w:val="single" w:sz="4" w:space="0" w:color="auto"/>
              <w:right w:val="single" w:sz="4" w:space="0" w:color="auto"/>
            </w:tcBorders>
            <w:vAlign w:val="center"/>
          </w:tcPr>
          <w:p w14:paraId="1C83BBF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75" w:type="pct"/>
            <w:tcBorders>
              <w:top w:val="nil"/>
              <w:left w:val="nil"/>
              <w:bottom w:val="single" w:sz="4" w:space="0" w:color="auto"/>
              <w:right w:val="single" w:sz="4" w:space="0" w:color="auto"/>
            </w:tcBorders>
            <w:vAlign w:val="center"/>
          </w:tcPr>
          <w:p w14:paraId="04CEEB2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E7174" w14:paraId="2F4131FF" w14:textId="77777777" w:rsidTr="00AA672D">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461B8E7"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48" w:type="pct"/>
            <w:gridSpan w:val="6"/>
            <w:tcBorders>
              <w:top w:val="single" w:sz="4" w:space="0" w:color="auto"/>
              <w:left w:val="nil"/>
              <w:bottom w:val="single" w:sz="4" w:space="0" w:color="auto"/>
              <w:right w:val="single" w:sz="4" w:space="0" w:color="auto"/>
            </w:tcBorders>
            <w:vAlign w:val="center"/>
          </w:tcPr>
          <w:p w14:paraId="33FF1D2E"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25" w:type="pct"/>
            <w:gridSpan w:val="7"/>
            <w:tcBorders>
              <w:top w:val="single" w:sz="4" w:space="0" w:color="auto"/>
              <w:left w:val="nil"/>
              <w:bottom w:val="single" w:sz="4" w:space="0" w:color="auto"/>
              <w:right w:val="single" w:sz="4" w:space="0" w:color="auto"/>
            </w:tcBorders>
            <w:vAlign w:val="center"/>
          </w:tcPr>
          <w:p w14:paraId="5D0F4E71"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E7174" w14:paraId="30A2C9EF" w14:textId="77777777" w:rsidTr="00AA672D">
        <w:trPr>
          <w:trHeight w:val="820"/>
        </w:trPr>
        <w:tc>
          <w:tcPr>
            <w:tcW w:w="326" w:type="pct"/>
            <w:vMerge/>
            <w:tcBorders>
              <w:top w:val="nil"/>
              <w:left w:val="single" w:sz="4" w:space="0" w:color="auto"/>
              <w:bottom w:val="single" w:sz="4" w:space="0" w:color="auto"/>
              <w:right w:val="single" w:sz="4" w:space="0" w:color="auto"/>
            </w:tcBorders>
            <w:vAlign w:val="center"/>
          </w:tcPr>
          <w:p w14:paraId="7327E185" w14:textId="77777777" w:rsidR="00AE7174" w:rsidRDefault="00AE7174">
            <w:pPr>
              <w:spacing w:after="0" w:line="240" w:lineRule="auto"/>
              <w:rPr>
                <w:rFonts w:ascii="宋体" w:eastAsia="宋体" w:hAnsi="宋体" w:cs="宋体" w:hint="eastAsia"/>
                <w:color w:val="000000"/>
                <w:sz w:val="18"/>
                <w:szCs w:val="18"/>
                <w:lang w:eastAsia="zh-CN"/>
              </w:rPr>
            </w:pPr>
          </w:p>
        </w:tc>
        <w:tc>
          <w:tcPr>
            <w:tcW w:w="2248" w:type="pct"/>
            <w:gridSpan w:val="6"/>
            <w:tcBorders>
              <w:top w:val="single" w:sz="4" w:space="0" w:color="auto"/>
              <w:left w:val="nil"/>
              <w:bottom w:val="single" w:sz="4" w:space="0" w:color="auto"/>
              <w:right w:val="single" w:sz="4" w:space="0" w:color="auto"/>
            </w:tcBorders>
            <w:vAlign w:val="center"/>
          </w:tcPr>
          <w:p w14:paraId="5C039C0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下达2024年自治区财政全民参保及医疗服务经费补助资金预算的通知》（昌州财社〔2024〕3号）文件精神，实现以下绩效目标：1、有效提高两定机构医疗保险服务质量、规范医疗服务行为、保障参保人员权益、提升基金使用效率、规范协议管理等工作。2、不断提高医疗保险经办机构服务水平。3、有效提高医保惠民政策的知晓率，进一步提高群众的参保自觉性，早日实现全民参保。</w:t>
            </w:r>
          </w:p>
        </w:tc>
        <w:tc>
          <w:tcPr>
            <w:tcW w:w="2425" w:type="pct"/>
            <w:gridSpan w:val="7"/>
            <w:tcBorders>
              <w:top w:val="single" w:sz="4" w:space="0" w:color="auto"/>
              <w:left w:val="nil"/>
              <w:bottom w:val="single" w:sz="4" w:space="0" w:color="auto"/>
              <w:right w:val="single" w:sz="4" w:space="0" w:color="auto"/>
            </w:tcBorders>
            <w:vAlign w:val="center"/>
          </w:tcPr>
          <w:p w14:paraId="1184D9C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奇台县2024年度基本医疗保险参保人数168073人，完成率100%，生育保险参保人数22716人，完成率100%，助力扩面征缴方面业务经费成本1.5万元，完成率100%；为大力宣传医保惠民政策，我局已印制2批医保政策宣传品，完成率100%，印制医保政策宣传品验收合格率为100%，完成率105.26%，医保政策宣传品印制成本5.23万元，完成率100%，已于2024年9月2日完成印制医保政策宣传品费用支付，完成率100%；通过该项目的实施，提升了医保政策知晓率和基本医疗保险参保群众满意度，使得医保政策知晓率达到预期指标，完成率100%，基本医疗保险参保群众满意度为83%，完成率103.75%。</w:t>
            </w:r>
          </w:p>
        </w:tc>
      </w:tr>
      <w:tr w:rsidR="00AE7174" w14:paraId="7FE34470" w14:textId="77777777" w:rsidTr="00AA672D">
        <w:trPr>
          <w:trHeight w:val="820"/>
        </w:trPr>
        <w:tc>
          <w:tcPr>
            <w:tcW w:w="326" w:type="pct"/>
            <w:tcBorders>
              <w:top w:val="nil"/>
              <w:left w:val="single" w:sz="4" w:space="0" w:color="auto"/>
              <w:bottom w:val="single" w:sz="4" w:space="0" w:color="auto"/>
              <w:right w:val="single" w:sz="4" w:space="0" w:color="auto"/>
            </w:tcBorders>
            <w:vAlign w:val="center"/>
          </w:tcPr>
          <w:p w14:paraId="7029A339" w14:textId="77777777" w:rsidR="00AE7174" w:rsidRDefault="00AE7174">
            <w:pPr>
              <w:spacing w:after="0" w:line="240" w:lineRule="auto"/>
              <w:rPr>
                <w:rFonts w:ascii="宋体" w:eastAsia="宋体" w:hAnsi="宋体" w:cs="宋体" w:hint="eastAsia"/>
                <w:color w:val="000000"/>
                <w:sz w:val="18"/>
                <w:szCs w:val="18"/>
                <w:lang w:eastAsia="zh-CN"/>
              </w:rPr>
            </w:pPr>
          </w:p>
        </w:tc>
        <w:tc>
          <w:tcPr>
            <w:tcW w:w="243" w:type="pct"/>
            <w:tcBorders>
              <w:top w:val="nil"/>
              <w:left w:val="nil"/>
              <w:bottom w:val="single" w:sz="4" w:space="0" w:color="auto"/>
              <w:right w:val="single" w:sz="4" w:space="0" w:color="auto"/>
            </w:tcBorders>
            <w:vAlign w:val="center"/>
          </w:tcPr>
          <w:p w14:paraId="0867B3E7"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83" w:type="pct"/>
            <w:tcBorders>
              <w:top w:val="nil"/>
              <w:left w:val="nil"/>
              <w:bottom w:val="single" w:sz="4" w:space="0" w:color="auto"/>
              <w:right w:val="single" w:sz="4" w:space="0" w:color="auto"/>
            </w:tcBorders>
            <w:vAlign w:val="center"/>
          </w:tcPr>
          <w:p w14:paraId="0D6D5181"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27" w:type="pct"/>
            <w:tcBorders>
              <w:top w:val="single" w:sz="4" w:space="0" w:color="auto"/>
              <w:left w:val="nil"/>
              <w:bottom w:val="single" w:sz="4" w:space="0" w:color="auto"/>
              <w:right w:val="single" w:sz="4" w:space="0" w:color="auto"/>
            </w:tcBorders>
            <w:vAlign w:val="center"/>
          </w:tcPr>
          <w:p w14:paraId="35DC7843"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90" w:type="pct"/>
            <w:tcBorders>
              <w:top w:val="nil"/>
              <w:left w:val="nil"/>
              <w:bottom w:val="single" w:sz="4" w:space="0" w:color="auto"/>
              <w:right w:val="single" w:sz="4" w:space="0" w:color="auto"/>
            </w:tcBorders>
            <w:vAlign w:val="center"/>
          </w:tcPr>
          <w:p w14:paraId="65FE773B"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528" w:type="pct"/>
            <w:tcBorders>
              <w:top w:val="nil"/>
              <w:left w:val="nil"/>
              <w:bottom w:val="single" w:sz="4" w:space="0" w:color="auto"/>
              <w:right w:val="single" w:sz="4" w:space="0" w:color="auto"/>
            </w:tcBorders>
            <w:vAlign w:val="center"/>
          </w:tcPr>
          <w:p w14:paraId="6E310AEA"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78" w:type="pct"/>
            <w:tcBorders>
              <w:top w:val="nil"/>
              <w:left w:val="nil"/>
              <w:bottom w:val="single" w:sz="4" w:space="0" w:color="auto"/>
              <w:right w:val="single" w:sz="4" w:space="0" w:color="auto"/>
            </w:tcBorders>
            <w:vAlign w:val="center"/>
          </w:tcPr>
          <w:p w14:paraId="6A7CB634"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427" w:type="pct"/>
            <w:tcBorders>
              <w:top w:val="nil"/>
              <w:left w:val="nil"/>
              <w:bottom w:val="single" w:sz="4" w:space="0" w:color="auto"/>
              <w:right w:val="single" w:sz="4" w:space="0" w:color="auto"/>
            </w:tcBorders>
            <w:vAlign w:val="center"/>
          </w:tcPr>
          <w:p w14:paraId="4D66EB31"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00598BC6"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97" w:type="pct"/>
            <w:tcBorders>
              <w:top w:val="nil"/>
              <w:left w:val="nil"/>
              <w:bottom w:val="single" w:sz="4" w:space="0" w:color="auto"/>
              <w:right w:val="single" w:sz="4" w:space="0" w:color="auto"/>
            </w:tcBorders>
            <w:vAlign w:val="center"/>
          </w:tcPr>
          <w:p w14:paraId="0653DDA9"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147" w:type="pct"/>
            <w:tcBorders>
              <w:top w:val="nil"/>
              <w:left w:val="nil"/>
              <w:bottom w:val="single" w:sz="4" w:space="0" w:color="auto"/>
              <w:right w:val="single" w:sz="4" w:space="0" w:color="auto"/>
            </w:tcBorders>
            <w:vAlign w:val="center"/>
          </w:tcPr>
          <w:p w14:paraId="5A6B4EBF"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19" w:type="pct"/>
            <w:tcBorders>
              <w:top w:val="nil"/>
              <w:left w:val="nil"/>
              <w:bottom w:val="single" w:sz="4" w:space="0" w:color="auto"/>
              <w:right w:val="single" w:sz="4" w:space="0" w:color="auto"/>
            </w:tcBorders>
            <w:vAlign w:val="center"/>
          </w:tcPr>
          <w:p w14:paraId="61B8DFFE"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83" w:type="pct"/>
            <w:tcBorders>
              <w:top w:val="nil"/>
              <w:left w:val="nil"/>
              <w:bottom w:val="single" w:sz="4" w:space="0" w:color="auto"/>
              <w:right w:val="single" w:sz="4" w:space="0" w:color="auto"/>
            </w:tcBorders>
            <w:vAlign w:val="center"/>
          </w:tcPr>
          <w:p w14:paraId="0C760ED5"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75" w:type="pct"/>
            <w:tcBorders>
              <w:top w:val="nil"/>
              <w:left w:val="nil"/>
              <w:bottom w:val="single" w:sz="4" w:space="0" w:color="auto"/>
              <w:right w:val="single" w:sz="4" w:space="0" w:color="auto"/>
            </w:tcBorders>
            <w:vAlign w:val="center"/>
          </w:tcPr>
          <w:p w14:paraId="2823C903"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E7174" w14:paraId="5D102CA5" w14:textId="77777777" w:rsidTr="00AA672D">
        <w:trPr>
          <w:trHeight w:val="800"/>
        </w:trPr>
        <w:tc>
          <w:tcPr>
            <w:tcW w:w="326" w:type="pct"/>
            <w:vMerge w:val="restart"/>
            <w:tcBorders>
              <w:top w:val="nil"/>
              <w:left w:val="single" w:sz="4" w:space="0" w:color="auto"/>
              <w:right w:val="single" w:sz="4" w:space="0" w:color="auto"/>
            </w:tcBorders>
            <w:vAlign w:val="center"/>
          </w:tcPr>
          <w:p w14:paraId="4CC58069"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43" w:type="pct"/>
            <w:vMerge w:val="restart"/>
            <w:tcBorders>
              <w:top w:val="nil"/>
              <w:left w:val="nil"/>
              <w:right w:val="single" w:sz="4" w:space="0" w:color="auto"/>
            </w:tcBorders>
            <w:vAlign w:val="center"/>
          </w:tcPr>
          <w:p w14:paraId="4FDC229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83" w:type="pct"/>
            <w:tcBorders>
              <w:top w:val="nil"/>
              <w:left w:val="nil"/>
              <w:bottom w:val="single" w:sz="4" w:space="0" w:color="auto"/>
              <w:right w:val="single" w:sz="4" w:space="0" w:color="auto"/>
            </w:tcBorders>
            <w:vAlign w:val="center"/>
          </w:tcPr>
          <w:p w14:paraId="4B27207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27" w:type="pct"/>
            <w:tcBorders>
              <w:top w:val="single" w:sz="4" w:space="0" w:color="auto"/>
              <w:left w:val="nil"/>
              <w:bottom w:val="single" w:sz="4" w:space="0" w:color="auto"/>
              <w:right w:val="single" w:sz="4" w:space="0" w:color="auto"/>
            </w:tcBorders>
            <w:vAlign w:val="center"/>
          </w:tcPr>
          <w:p w14:paraId="3716595E" w14:textId="77777777" w:rsidR="00AE717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基本医疗保险参保人数</w:t>
            </w:r>
          </w:p>
        </w:tc>
        <w:tc>
          <w:tcPr>
            <w:tcW w:w="290" w:type="pct"/>
            <w:tcBorders>
              <w:top w:val="nil"/>
              <w:left w:val="nil"/>
              <w:bottom w:val="single" w:sz="4" w:space="0" w:color="auto"/>
              <w:right w:val="single" w:sz="4" w:space="0" w:color="auto"/>
            </w:tcBorders>
            <w:vAlign w:val="center"/>
          </w:tcPr>
          <w:p w14:paraId="6F6F2B9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16E7FB6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&gt;=168000人</w:t>
            </w:r>
          </w:p>
        </w:tc>
        <w:tc>
          <w:tcPr>
            <w:tcW w:w="478" w:type="pct"/>
            <w:tcBorders>
              <w:top w:val="nil"/>
              <w:left w:val="nil"/>
              <w:bottom w:val="single" w:sz="4" w:space="0" w:color="auto"/>
              <w:right w:val="single" w:sz="4" w:space="0" w:color="auto"/>
            </w:tcBorders>
            <w:vAlign w:val="center"/>
          </w:tcPr>
          <w:p w14:paraId="5CA547A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=168073人</w:t>
            </w:r>
          </w:p>
        </w:tc>
        <w:tc>
          <w:tcPr>
            <w:tcW w:w="427" w:type="pct"/>
            <w:tcBorders>
              <w:top w:val="nil"/>
              <w:left w:val="nil"/>
              <w:bottom w:val="single" w:sz="4" w:space="0" w:color="auto"/>
              <w:right w:val="single" w:sz="4" w:space="0" w:color="auto"/>
            </w:tcBorders>
            <w:vAlign w:val="center"/>
          </w:tcPr>
          <w:p w14:paraId="4BBAE7A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C56A40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7" w:type="pct"/>
            <w:tcBorders>
              <w:top w:val="nil"/>
              <w:left w:val="nil"/>
              <w:bottom w:val="single" w:sz="4" w:space="0" w:color="auto"/>
              <w:right w:val="single" w:sz="4" w:space="0" w:color="auto"/>
            </w:tcBorders>
            <w:vAlign w:val="center"/>
          </w:tcPr>
          <w:p w14:paraId="02E0562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47" w:type="pct"/>
            <w:tcBorders>
              <w:top w:val="nil"/>
              <w:left w:val="nil"/>
              <w:bottom w:val="single" w:sz="4" w:space="0" w:color="auto"/>
              <w:right w:val="single" w:sz="4" w:space="0" w:color="auto"/>
            </w:tcBorders>
            <w:vAlign w:val="center"/>
          </w:tcPr>
          <w:p w14:paraId="7355B7F5"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19" w:type="pct"/>
            <w:tcBorders>
              <w:top w:val="nil"/>
              <w:left w:val="nil"/>
              <w:bottom w:val="single" w:sz="4" w:space="0" w:color="auto"/>
              <w:right w:val="single" w:sz="4" w:space="0" w:color="auto"/>
            </w:tcBorders>
            <w:vAlign w:val="center"/>
          </w:tcPr>
          <w:p w14:paraId="3A7F2F2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3" w:type="pct"/>
            <w:tcBorders>
              <w:top w:val="nil"/>
              <w:left w:val="nil"/>
              <w:bottom w:val="single" w:sz="4" w:space="0" w:color="auto"/>
              <w:right w:val="single" w:sz="4" w:space="0" w:color="auto"/>
            </w:tcBorders>
            <w:vAlign w:val="center"/>
          </w:tcPr>
          <w:p w14:paraId="3C40294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5" w:type="pct"/>
            <w:tcBorders>
              <w:top w:val="nil"/>
              <w:left w:val="nil"/>
              <w:bottom w:val="single" w:sz="4" w:space="0" w:color="auto"/>
              <w:right w:val="single" w:sz="4" w:space="0" w:color="auto"/>
            </w:tcBorders>
            <w:vAlign w:val="center"/>
          </w:tcPr>
          <w:p w14:paraId="047D7C24"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0DA596F0" w14:textId="77777777" w:rsidTr="00AA672D">
        <w:trPr>
          <w:trHeight w:val="800"/>
        </w:trPr>
        <w:tc>
          <w:tcPr>
            <w:tcW w:w="326" w:type="pct"/>
            <w:vMerge/>
            <w:tcBorders>
              <w:left w:val="single" w:sz="4" w:space="0" w:color="auto"/>
              <w:right w:val="single" w:sz="4" w:space="0" w:color="auto"/>
            </w:tcBorders>
            <w:vAlign w:val="center"/>
          </w:tcPr>
          <w:p w14:paraId="508D9F4A"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43" w:type="pct"/>
            <w:vMerge/>
            <w:tcBorders>
              <w:left w:val="nil"/>
              <w:right w:val="single" w:sz="4" w:space="0" w:color="auto"/>
            </w:tcBorders>
            <w:vAlign w:val="center"/>
          </w:tcPr>
          <w:p w14:paraId="6424C28E"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7148B84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27" w:type="pct"/>
            <w:tcBorders>
              <w:top w:val="single" w:sz="4" w:space="0" w:color="auto"/>
              <w:left w:val="nil"/>
              <w:bottom w:val="single" w:sz="4" w:space="0" w:color="auto"/>
              <w:right w:val="single" w:sz="4" w:space="0" w:color="auto"/>
            </w:tcBorders>
            <w:vAlign w:val="center"/>
          </w:tcPr>
          <w:p w14:paraId="0DD2247C" w14:textId="77777777" w:rsidR="00AE717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生育保险参保人数</w:t>
            </w:r>
          </w:p>
        </w:tc>
        <w:tc>
          <w:tcPr>
            <w:tcW w:w="290" w:type="pct"/>
            <w:tcBorders>
              <w:top w:val="nil"/>
              <w:left w:val="nil"/>
              <w:bottom w:val="single" w:sz="4" w:space="0" w:color="auto"/>
              <w:right w:val="single" w:sz="4" w:space="0" w:color="auto"/>
            </w:tcBorders>
            <w:vAlign w:val="center"/>
          </w:tcPr>
          <w:p w14:paraId="51CE4E6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72A3EAA9"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&gt;=22700人</w:t>
            </w:r>
          </w:p>
        </w:tc>
        <w:tc>
          <w:tcPr>
            <w:tcW w:w="478" w:type="pct"/>
            <w:tcBorders>
              <w:top w:val="nil"/>
              <w:left w:val="nil"/>
              <w:bottom w:val="single" w:sz="4" w:space="0" w:color="auto"/>
              <w:right w:val="single" w:sz="4" w:space="0" w:color="auto"/>
            </w:tcBorders>
            <w:vAlign w:val="center"/>
          </w:tcPr>
          <w:p w14:paraId="156E5CA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=22716人</w:t>
            </w:r>
          </w:p>
        </w:tc>
        <w:tc>
          <w:tcPr>
            <w:tcW w:w="427" w:type="pct"/>
            <w:tcBorders>
              <w:top w:val="nil"/>
              <w:left w:val="nil"/>
              <w:bottom w:val="single" w:sz="4" w:space="0" w:color="auto"/>
              <w:right w:val="single" w:sz="4" w:space="0" w:color="auto"/>
            </w:tcBorders>
            <w:vAlign w:val="center"/>
          </w:tcPr>
          <w:p w14:paraId="45E4D42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6AC789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7" w:type="pct"/>
            <w:tcBorders>
              <w:top w:val="nil"/>
              <w:left w:val="nil"/>
              <w:bottom w:val="single" w:sz="4" w:space="0" w:color="auto"/>
              <w:right w:val="single" w:sz="4" w:space="0" w:color="auto"/>
            </w:tcBorders>
            <w:vAlign w:val="center"/>
          </w:tcPr>
          <w:p w14:paraId="519B4C8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47" w:type="pct"/>
            <w:tcBorders>
              <w:top w:val="nil"/>
              <w:left w:val="nil"/>
              <w:bottom w:val="single" w:sz="4" w:space="0" w:color="auto"/>
              <w:right w:val="single" w:sz="4" w:space="0" w:color="auto"/>
            </w:tcBorders>
            <w:vAlign w:val="center"/>
          </w:tcPr>
          <w:p w14:paraId="4DD42492"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19" w:type="pct"/>
            <w:tcBorders>
              <w:top w:val="nil"/>
              <w:left w:val="nil"/>
              <w:bottom w:val="single" w:sz="4" w:space="0" w:color="auto"/>
              <w:right w:val="single" w:sz="4" w:space="0" w:color="auto"/>
            </w:tcBorders>
            <w:vAlign w:val="center"/>
          </w:tcPr>
          <w:p w14:paraId="5E8BD81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3" w:type="pct"/>
            <w:tcBorders>
              <w:top w:val="nil"/>
              <w:left w:val="nil"/>
              <w:bottom w:val="single" w:sz="4" w:space="0" w:color="auto"/>
              <w:right w:val="single" w:sz="4" w:space="0" w:color="auto"/>
            </w:tcBorders>
            <w:vAlign w:val="center"/>
          </w:tcPr>
          <w:p w14:paraId="35EDEF8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5" w:type="pct"/>
            <w:tcBorders>
              <w:top w:val="nil"/>
              <w:left w:val="nil"/>
              <w:bottom w:val="single" w:sz="4" w:space="0" w:color="auto"/>
              <w:right w:val="single" w:sz="4" w:space="0" w:color="auto"/>
            </w:tcBorders>
            <w:vAlign w:val="center"/>
          </w:tcPr>
          <w:p w14:paraId="0409F917"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58AEBBB1" w14:textId="77777777" w:rsidTr="00AA672D">
        <w:trPr>
          <w:trHeight w:val="800"/>
        </w:trPr>
        <w:tc>
          <w:tcPr>
            <w:tcW w:w="326" w:type="pct"/>
            <w:vMerge/>
            <w:tcBorders>
              <w:left w:val="single" w:sz="4" w:space="0" w:color="auto"/>
              <w:right w:val="single" w:sz="4" w:space="0" w:color="auto"/>
            </w:tcBorders>
            <w:vAlign w:val="center"/>
          </w:tcPr>
          <w:p w14:paraId="249C35C7"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43" w:type="pct"/>
            <w:vMerge/>
            <w:tcBorders>
              <w:left w:val="nil"/>
              <w:right w:val="single" w:sz="4" w:space="0" w:color="auto"/>
            </w:tcBorders>
            <w:vAlign w:val="center"/>
          </w:tcPr>
          <w:p w14:paraId="17C7DCCD"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696E5F3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27" w:type="pct"/>
            <w:tcBorders>
              <w:top w:val="single" w:sz="4" w:space="0" w:color="auto"/>
              <w:left w:val="nil"/>
              <w:bottom w:val="single" w:sz="4" w:space="0" w:color="auto"/>
              <w:right w:val="single" w:sz="4" w:space="0" w:color="auto"/>
            </w:tcBorders>
            <w:vAlign w:val="center"/>
          </w:tcPr>
          <w:p w14:paraId="4A47AA67" w14:textId="77777777" w:rsidR="00AE717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印制医保政策宣传品数量</w:t>
            </w:r>
          </w:p>
        </w:tc>
        <w:tc>
          <w:tcPr>
            <w:tcW w:w="290" w:type="pct"/>
            <w:tcBorders>
              <w:top w:val="nil"/>
              <w:left w:val="nil"/>
              <w:bottom w:val="single" w:sz="4" w:space="0" w:color="auto"/>
              <w:right w:val="single" w:sz="4" w:space="0" w:color="auto"/>
            </w:tcBorders>
            <w:vAlign w:val="center"/>
          </w:tcPr>
          <w:p w14:paraId="3A61211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3B3E2F0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&gt;=2批</w:t>
            </w:r>
          </w:p>
        </w:tc>
        <w:tc>
          <w:tcPr>
            <w:tcW w:w="478" w:type="pct"/>
            <w:tcBorders>
              <w:top w:val="nil"/>
              <w:left w:val="nil"/>
              <w:bottom w:val="single" w:sz="4" w:space="0" w:color="auto"/>
              <w:right w:val="single" w:sz="4" w:space="0" w:color="auto"/>
            </w:tcBorders>
            <w:vAlign w:val="center"/>
          </w:tcPr>
          <w:p w14:paraId="5B9E7BE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=2批</w:t>
            </w:r>
          </w:p>
        </w:tc>
        <w:tc>
          <w:tcPr>
            <w:tcW w:w="427" w:type="pct"/>
            <w:tcBorders>
              <w:top w:val="nil"/>
              <w:left w:val="nil"/>
              <w:bottom w:val="single" w:sz="4" w:space="0" w:color="auto"/>
              <w:right w:val="single" w:sz="4" w:space="0" w:color="auto"/>
            </w:tcBorders>
            <w:vAlign w:val="center"/>
          </w:tcPr>
          <w:p w14:paraId="6A032EE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72ADDF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7" w:type="pct"/>
            <w:tcBorders>
              <w:top w:val="nil"/>
              <w:left w:val="nil"/>
              <w:bottom w:val="single" w:sz="4" w:space="0" w:color="auto"/>
              <w:right w:val="single" w:sz="4" w:space="0" w:color="auto"/>
            </w:tcBorders>
            <w:vAlign w:val="center"/>
          </w:tcPr>
          <w:p w14:paraId="6291E6E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47" w:type="pct"/>
            <w:tcBorders>
              <w:top w:val="nil"/>
              <w:left w:val="nil"/>
              <w:bottom w:val="single" w:sz="4" w:space="0" w:color="auto"/>
              <w:right w:val="single" w:sz="4" w:space="0" w:color="auto"/>
            </w:tcBorders>
            <w:vAlign w:val="center"/>
          </w:tcPr>
          <w:p w14:paraId="12532EA4"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19" w:type="pct"/>
            <w:tcBorders>
              <w:top w:val="nil"/>
              <w:left w:val="nil"/>
              <w:bottom w:val="single" w:sz="4" w:space="0" w:color="auto"/>
              <w:right w:val="single" w:sz="4" w:space="0" w:color="auto"/>
            </w:tcBorders>
            <w:vAlign w:val="center"/>
          </w:tcPr>
          <w:p w14:paraId="1C31087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3" w:type="pct"/>
            <w:tcBorders>
              <w:top w:val="nil"/>
              <w:left w:val="nil"/>
              <w:bottom w:val="single" w:sz="4" w:space="0" w:color="auto"/>
              <w:right w:val="single" w:sz="4" w:space="0" w:color="auto"/>
            </w:tcBorders>
            <w:vAlign w:val="center"/>
          </w:tcPr>
          <w:p w14:paraId="201DC01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5" w:type="pct"/>
            <w:tcBorders>
              <w:top w:val="nil"/>
              <w:left w:val="nil"/>
              <w:bottom w:val="single" w:sz="4" w:space="0" w:color="auto"/>
              <w:right w:val="single" w:sz="4" w:space="0" w:color="auto"/>
            </w:tcBorders>
            <w:vAlign w:val="center"/>
          </w:tcPr>
          <w:p w14:paraId="305F7240"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009AFD73" w14:textId="77777777" w:rsidTr="00AA672D">
        <w:trPr>
          <w:trHeight w:val="4025"/>
        </w:trPr>
        <w:tc>
          <w:tcPr>
            <w:tcW w:w="326" w:type="pct"/>
            <w:vMerge/>
            <w:tcBorders>
              <w:left w:val="single" w:sz="4" w:space="0" w:color="auto"/>
              <w:right w:val="single" w:sz="4" w:space="0" w:color="auto"/>
            </w:tcBorders>
            <w:vAlign w:val="center"/>
          </w:tcPr>
          <w:p w14:paraId="42636937"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43" w:type="pct"/>
            <w:vMerge/>
            <w:tcBorders>
              <w:left w:val="nil"/>
              <w:right w:val="single" w:sz="4" w:space="0" w:color="auto"/>
            </w:tcBorders>
            <w:vAlign w:val="center"/>
          </w:tcPr>
          <w:p w14:paraId="7AC83CBE"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6ECF361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27" w:type="pct"/>
            <w:tcBorders>
              <w:top w:val="single" w:sz="4" w:space="0" w:color="auto"/>
              <w:left w:val="nil"/>
              <w:bottom w:val="single" w:sz="4" w:space="0" w:color="auto"/>
              <w:right w:val="single" w:sz="4" w:space="0" w:color="auto"/>
            </w:tcBorders>
            <w:vAlign w:val="center"/>
          </w:tcPr>
          <w:p w14:paraId="1E5AEDF1" w14:textId="77777777" w:rsidR="00AE717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印制医保政策宣传品验收合格率</w:t>
            </w:r>
          </w:p>
        </w:tc>
        <w:tc>
          <w:tcPr>
            <w:tcW w:w="290" w:type="pct"/>
            <w:tcBorders>
              <w:top w:val="nil"/>
              <w:left w:val="nil"/>
              <w:bottom w:val="single" w:sz="4" w:space="0" w:color="auto"/>
              <w:right w:val="single" w:sz="4" w:space="0" w:color="auto"/>
            </w:tcBorders>
            <w:vAlign w:val="center"/>
          </w:tcPr>
          <w:p w14:paraId="21670B7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528" w:type="pct"/>
            <w:tcBorders>
              <w:top w:val="nil"/>
              <w:left w:val="nil"/>
              <w:bottom w:val="single" w:sz="4" w:space="0" w:color="auto"/>
              <w:right w:val="single" w:sz="4" w:space="0" w:color="auto"/>
            </w:tcBorders>
            <w:vAlign w:val="center"/>
          </w:tcPr>
          <w:p w14:paraId="092EE68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78" w:type="pct"/>
            <w:tcBorders>
              <w:top w:val="nil"/>
              <w:left w:val="nil"/>
              <w:bottom w:val="single" w:sz="4" w:space="0" w:color="auto"/>
              <w:right w:val="single" w:sz="4" w:space="0" w:color="auto"/>
            </w:tcBorders>
            <w:vAlign w:val="center"/>
          </w:tcPr>
          <w:p w14:paraId="674EF29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ABE002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376" w:type="pct"/>
            <w:tcBorders>
              <w:top w:val="nil"/>
              <w:left w:val="nil"/>
              <w:bottom w:val="single" w:sz="4" w:space="0" w:color="auto"/>
              <w:right w:val="single" w:sz="4" w:space="0" w:color="auto"/>
            </w:tcBorders>
            <w:vAlign w:val="center"/>
          </w:tcPr>
          <w:p w14:paraId="461965F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4.74</w:t>
            </w:r>
          </w:p>
        </w:tc>
        <w:tc>
          <w:tcPr>
            <w:tcW w:w="297" w:type="pct"/>
            <w:tcBorders>
              <w:top w:val="nil"/>
              <w:left w:val="nil"/>
              <w:bottom w:val="single" w:sz="4" w:space="0" w:color="auto"/>
              <w:right w:val="single" w:sz="4" w:space="0" w:color="auto"/>
            </w:tcBorders>
            <w:vAlign w:val="center"/>
          </w:tcPr>
          <w:p w14:paraId="576A51C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47" w:type="pct"/>
            <w:tcBorders>
              <w:top w:val="nil"/>
              <w:left w:val="nil"/>
              <w:bottom w:val="single" w:sz="4" w:space="0" w:color="auto"/>
              <w:right w:val="single" w:sz="4" w:space="0" w:color="auto"/>
            </w:tcBorders>
            <w:vAlign w:val="center"/>
          </w:tcPr>
          <w:p w14:paraId="24CF57D2"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19" w:type="pct"/>
            <w:tcBorders>
              <w:top w:val="nil"/>
              <w:left w:val="nil"/>
              <w:bottom w:val="single" w:sz="4" w:space="0" w:color="auto"/>
              <w:right w:val="single" w:sz="4" w:space="0" w:color="auto"/>
            </w:tcBorders>
            <w:vAlign w:val="center"/>
          </w:tcPr>
          <w:p w14:paraId="4168CCA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3" w:type="pct"/>
            <w:tcBorders>
              <w:top w:val="nil"/>
              <w:left w:val="nil"/>
              <w:bottom w:val="single" w:sz="4" w:space="0" w:color="auto"/>
              <w:right w:val="single" w:sz="4" w:space="0" w:color="auto"/>
            </w:tcBorders>
            <w:vAlign w:val="center"/>
          </w:tcPr>
          <w:p w14:paraId="6C8134A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5" w:type="pct"/>
            <w:tcBorders>
              <w:top w:val="nil"/>
              <w:left w:val="nil"/>
              <w:bottom w:val="single" w:sz="4" w:space="0" w:color="auto"/>
              <w:right w:val="single" w:sz="4" w:space="0" w:color="auto"/>
            </w:tcBorders>
            <w:vAlign w:val="center"/>
          </w:tcPr>
          <w:p w14:paraId="33CDFE2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本单位严格按照规定渠道采购相关物品，货品质量有保证，均达到合格标准，使得验收合格率高于预期值。改进措施：下年合理估计目标值。</w:t>
            </w:r>
          </w:p>
        </w:tc>
      </w:tr>
      <w:tr w:rsidR="00AE7174" w14:paraId="1EAC5C4D" w14:textId="77777777" w:rsidTr="00AA672D">
        <w:trPr>
          <w:trHeight w:val="800"/>
        </w:trPr>
        <w:tc>
          <w:tcPr>
            <w:tcW w:w="326" w:type="pct"/>
            <w:vMerge/>
            <w:tcBorders>
              <w:left w:val="single" w:sz="4" w:space="0" w:color="auto"/>
              <w:right w:val="single" w:sz="4" w:space="0" w:color="auto"/>
            </w:tcBorders>
            <w:vAlign w:val="center"/>
          </w:tcPr>
          <w:p w14:paraId="54F9E6DD"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43" w:type="pct"/>
            <w:vMerge/>
            <w:tcBorders>
              <w:left w:val="nil"/>
              <w:bottom w:val="single" w:sz="4" w:space="0" w:color="auto"/>
              <w:right w:val="single" w:sz="4" w:space="0" w:color="auto"/>
            </w:tcBorders>
            <w:vAlign w:val="center"/>
          </w:tcPr>
          <w:p w14:paraId="121A8E12"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1FC9090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27" w:type="pct"/>
            <w:tcBorders>
              <w:top w:val="single" w:sz="4" w:space="0" w:color="auto"/>
              <w:left w:val="nil"/>
              <w:bottom w:val="single" w:sz="4" w:space="0" w:color="auto"/>
              <w:right w:val="single" w:sz="4" w:space="0" w:color="auto"/>
            </w:tcBorders>
            <w:vAlign w:val="center"/>
          </w:tcPr>
          <w:p w14:paraId="7E6D209E" w14:textId="77777777" w:rsidR="00AE717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印制医保政策宣传品完成时限</w:t>
            </w:r>
          </w:p>
        </w:tc>
        <w:tc>
          <w:tcPr>
            <w:tcW w:w="290" w:type="pct"/>
            <w:tcBorders>
              <w:top w:val="nil"/>
              <w:left w:val="nil"/>
              <w:bottom w:val="single" w:sz="4" w:space="0" w:color="auto"/>
              <w:right w:val="single" w:sz="4" w:space="0" w:color="auto"/>
            </w:tcBorders>
            <w:vAlign w:val="center"/>
          </w:tcPr>
          <w:p w14:paraId="3B8958F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528" w:type="pct"/>
            <w:tcBorders>
              <w:top w:val="nil"/>
              <w:left w:val="nil"/>
              <w:bottom w:val="single" w:sz="4" w:space="0" w:color="auto"/>
              <w:right w:val="single" w:sz="4" w:space="0" w:color="auto"/>
            </w:tcBorders>
            <w:vAlign w:val="center"/>
          </w:tcPr>
          <w:p w14:paraId="1F27CB09"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2024年9月30日之前</w:t>
            </w:r>
          </w:p>
        </w:tc>
        <w:tc>
          <w:tcPr>
            <w:tcW w:w="478" w:type="pct"/>
            <w:tcBorders>
              <w:top w:val="nil"/>
              <w:left w:val="nil"/>
              <w:bottom w:val="single" w:sz="4" w:space="0" w:color="auto"/>
              <w:right w:val="single" w:sz="4" w:space="0" w:color="auto"/>
            </w:tcBorders>
            <w:vAlign w:val="center"/>
          </w:tcPr>
          <w:p w14:paraId="54A4EC0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2024年9月2日</w:t>
            </w:r>
          </w:p>
        </w:tc>
        <w:tc>
          <w:tcPr>
            <w:tcW w:w="427" w:type="pct"/>
            <w:tcBorders>
              <w:top w:val="nil"/>
              <w:left w:val="nil"/>
              <w:bottom w:val="single" w:sz="4" w:space="0" w:color="auto"/>
              <w:right w:val="single" w:sz="4" w:space="0" w:color="auto"/>
            </w:tcBorders>
            <w:vAlign w:val="center"/>
          </w:tcPr>
          <w:p w14:paraId="5600185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CB1CFB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97" w:type="pct"/>
            <w:tcBorders>
              <w:top w:val="nil"/>
              <w:left w:val="nil"/>
              <w:bottom w:val="single" w:sz="4" w:space="0" w:color="auto"/>
              <w:right w:val="single" w:sz="4" w:space="0" w:color="auto"/>
            </w:tcBorders>
            <w:vAlign w:val="center"/>
          </w:tcPr>
          <w:p w14:paraId="2C7A75B9"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47" w:type="pct"/>
            <w:tcBorders>
              <w:top w:val="nil"/>
              <w:left w:val="nil"/>
              <w:bottom w:val="single" w:sz="4" w:space="0" w:color="auto"/>
              <w:right w:val="single" w:sz="4" w:space="0" w:color="auto"/>
            </w:tcBorders>
            <w:vAlign w:val="center"/>
          </w:tcPr>
          <w:p w14:paraId="710316AA"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19" w:type="pct"/>
            <w:tcBorders>
              <w:top w:val="nil"/>
              <w:left w:val="nil"/>
              <w:bottom w:val="single" w:sz="4" w:space="0" w:color="auto"/>
              <w:right w:val="single" w:sz="4" w:space="0" w:color="auto"/>
            </w:tcBorders>
            <w:vAlign w:val="center"/>
          </w:tcPr>
          <w:p w14:paraId="1E897D8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3" w:type="pct"/>
            <w:tcBorders>
              <w:top w:val="nil"/>
              <w:left w:val="nil"/>
              <w:bottom w:val="single" w:sz="4" w:space="0" w:color="auto"/>
              <w:right w:val="single" w:sz="4" w:space="0" w:color="auto"/>
            </w:tcBorders>
            <w:vAlign w:val="center"/>
          </w:tcPr>
          <w:p w14:paraId="1BA0A08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75" w:type="pct"/>
            <w:tcBorders>
              <w:top w:val="nil"/>
              <w:left w:val="nil"/>
              <w:bottom w:val="single" w:sz="4" w:space="0" w:color="auto"/>
              <w:right w:val="single" w:sz="4" w:space="0" w:color="auto"/>
            </w:tcBorders>
            <w:vAlign w:val="center"/>
          </w:tcPr>
          <w:p w14:paraId="7C3BD6CC"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2B700EC9" w14:textId="77777777" w:rsidTr="00AA672D">
        <w:trPr>
          <w:trHeight w:val="800"/>
        </w:trPr>
        <w:tc>
          <w:tcPr>
            <w:tcW w:w="326" w:type="pct"/>
            <w:vMerge/>
            <w:tcBorders>
              <w:left w:val="single" w:sz="4" w:space="0" w:color="auto"/>
              <w:right w:val="single" w:sz="4" w:space="0" w:color="auto"/>
            </w:tcBorders>
            <w:vAlign w:val="center"/>
          </w:tcPr>
          <w:p w14:paraId="555DCA1E" w14:textId="77777777" w:rsidR="00AE7174" w:rsidRDefault="00AE7174">
            <w:pPr>
              <w:spacing w:after="0" w:line="240" w:lineRule="auto"/>
              <w:rPr>
                <w:rFonts w:ascii="宋体" w:eastAsia="宋体" w:hAnsi="宋体" w:cs="宋体" w:hint="eastAsia"/>
                <w:color w:val="000000"/>
                <w:sz w:val="18"/>
                <w:szCs w:val="18"/>
                <w:lang w:eastAsia="zh-CN"/>
              </w:rPr>
            </w:pPr>
          </w:p>
        </w:tc>
        <w:tc>
          <w:tcPr>
            <w:tcW w:w="243" w:type="pct"/>
            <w:vMerge w:val="restart"/>
            <w:tcBorders>
              <w:top w:val="nil"/>
              <w:left w:val="nil"/>
              <w:right w:val="single" w:sz="4" w:space="0" w:color="auto"/>
            </w:tcBorders>
            <w:vAlign w:val="center"/>
          </w:tcPr>
          <w:p w14:paraId="0A1FBA1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83" w:type="pct"/>
            <w:tcBorders>
              <w:top w:val="nil"/>
              <w:left w:val="nil"/>
              <w:bottom w:val="single" w:sz="4" w:space="0" w:color="auto"/>
              <w:right w:val="single" w:sz="4" w:space="0" w:color="auto"/>
            </w:tcBorders>
            <w:vAlign w:val="center"/>
          </w:tcPr>
          <w:p w14:paraId="7E31D77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27" w:type="pct"/>
            <w:tcBorders>
              <w:top w:val="single" w:sz="4" w:space="0" w:color="auto"/>
              <w:left w:val="nil"/>
              <w:bottom w:val="single" w:sz="4" w:space="0" w:color="auto"/>
              <w:right w:val="single" w:sz="4" w:space="0" w:color="auto"/>
            </w:tcBorders>
            <w:vAlign w:val="center"/>
          </w:tcPr>
          <w:p w14:paraId="5924FB40" w14:textId="77777777" w:rsidR="00AE717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医保政策宣传品印制成本</w:t>
            </w:r>
          </w:p>
        </w:tc>
        <w:tc>
          <w:tcPr>
            <w:tcW w:w="290" w:type="pct"/>
            <w:tcBorders>
              <w:top w:val="nil"/>
              <w:left w:val="nil"/>
              <w:bottom w:val="single" w:sz="4" w:space="0" w:color="auto"/>
              <w:right w:val="single" w:sz="4" w:space="0" w:color="auto"/>
            </w:tcBorders>
            <w:vAlign w:val="center"/>
          </w:tcPr>
          <w:p w14:paraId="7AC7B77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5AD63BA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&lt;=5.23万元</w:t>
            </w:r>
          </w:p>
        </w:tc>
        <w:tc>
          <w:tcPr>
            <w:tcW w:w="478" w:type="pct"/>
            <w:tcBorders>
              <w:top w:val="nil"/>
              <w:left w:val="nil"/>
              <w:bottom w:val="single" w:sz="4" w:space="0" w:color="auto"/>
              <w:right w:val="single" w:sz="4" w:space="0" w:color="auto"/>
            </w:tcBorders>
            <w:vAlign w:val="center"/>
          </w:tcPr>
          <w:p w14:paraId="67BC47F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=5.23万元</w:t>
            </w:r>
          </w:p>
        </w:tc>
        <w:tc>
          <w:tcPr>
            <w:tcW w:w="427" w:type="pct"/>
            <w:tcBorders>
              <w:top w:val="nil"/>
              <w:left w:val="nil"/>
              <w:bottom w:val="single" w:sz="4" w:space="0" w:color="auto"/>
              <w:right w:val="single" w:sz="4" w:space="0" w:color="auto"/>
            </w:tcBorders>
            <w:vAlign w:val="center"/>
          </w:tcPr>
          <w:p w14:paraId="3D21D30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5AA916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7" w:type="pct"/>
            <w:tcBorders>
              <w:top w:val="nil"/>
              <w:left w:val="nil"/>
              <w:bottom w:val="single" w:sz="4" w:space="0" w:color="auto"/>
              <w:right w:val="single" w:sz="4" w:space="0" w:color="auto"/>
            </w:tcBorders>
            <w:vAlign w:val="center"/>
          </w:tcPr>
          <w:p w14:paraId="0B98398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47" w:type="pct"/>
            <w:tcBorders>
              <w:top w:val="nil"/>
              <w:left w:val="nil"/>
              <w:bottom w:val="single" w:sz="4" w:space="0" w:color="auto"/>
              <w:right w:val="single" w:sz="4" w:space="0" w:color="auto"/>
            </w:tcBorders>
            <w:vAlign w:val="center"/>
          </w:tcPr>
          <w:p w14:paraId="69E3396B"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19" w:type="pct"/>
            <w:tcBorders>
              <w:top w:val="nil"/>
              <w:left w:val="nil"/>
              <w:bottom w:val="single" w:sz="4" w:space="0" w:color="auto"/>
              <w:right w:val="single" w:sz="4" w:space="0" w:color="auto"/>
            </w:tcBorders>
            <w:vAlign w:val="center"/>
          </w:tcPr>
          <w:p w14:paraId="4D1EAE1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3" w:type="pct"/>
            <w:tcBorders>
              <w:top w:val="nil"/>
              <w:left w:val="nil"/>
              <w:bottom w:val="single" w:sz="4" w:space="0" w:color="auto"/>
              <w:right w:val="single" w:sz="4" w:space="0" w:color="auto"/>
            </w:tcBorders>
            <w:vAlign w:val="center"/>
          </w:tcPr>
          <w:p w14:paraId="2D0A6C1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75" w:type="pct"/>
            <w:tcBorders>
              <w:top w:val="nil"/>
              <w:left w:val="nil"/>
              <w:bottom w:val="single" w:sz="4" w:space="0" w:color="auto"/>
              <w:right w:val="single" w:sz="4" w:space="0" w:color="auto"/>
            </w:tcBorders>
            <w:vAlign w:val="center"/>
          </w:tcPr>
          <w:p w14:paraId="03E2B616"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2BBE41A2" w14:textId="77777777" w:rsidTr="00AA672D">
        <w:trPr>
          <w:trHeight w:val="800"/>
        </w:trPr>
        <w:tc>
          <w:tcPr>
            <w:tcW w:w="326" w:type="pct"/>
            <w:vMerge/>
            <w:tcBorders>
              <w:left w:val="single" w:sz="4" w:space="0" w:color="auto"/>
              <w:right w:val="single" w:sz="4" w:space="0" w:color="auto"/>
            </w:tcBorders>
            <w:vAlign w:val="center"/>
          </w:tcPr>
          <w:p w14:paraId="04F3EF9E" w14:textId="77777777" w:rsidR="00AE7174" w:rsidRDefault="00AE7174">
            <w:pPr>
              <w:spacing w:after="0" w:line="240" w:lineRule="auto"/>
              <w:rPr>
                <w:rFonts w:ascii="宋体" w:eastAsia="宋体" w:hAnsi="宋体" w:cs="宋体" w:hint="eastAsia"/>
                <w:color w:val="000000"/>
                <w:sz w:val="18"/>
                <w:szCs w:val="18"/>
                <w:lang w:eastAsia="zh-CN"/>
              </w:rPr>
            </w:pPr>
          </w:p>
        </w:tc>
        <w:tc>
          <w:tcPr>
            <w:tcW w:w="243" w:type="pct"/>
            <w:vMerge/>
            <w:tcBorders>
              <w:left w:val="nil"/>
              <w:bottom w:val="single" w:sz="4" w:space="0" w:color="auto"/>
              <w:right w:val="single" w:sz="4" w:space="0" w:color="auto"/>
            </w:tcBorders>
            <w:vAlign w:val="center"/>
          </w:tcPr>
          <w:p w14:paraId="1D3C3586"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29DE273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27" w:type="pct"/>
            <w:tcBorders>
              <w:top w:val="single" w:sz="4" w:space="0" w:color="auto"/>
              <w:left w:val="nil"/>
              <w:bottom w:val="single" w:sz="4" w:space="0" w:color="auto"/>
              <w:right w:val="single" w:sz="4" w:space="0" w:color="auto"/>
            </w:tcBorders>
            <w:vAlign w:val="center"/>
          </w:tcPr>
          <w:p w14:paraId="4A92C158" w14:textId="77777777" w:rsidR="00AE717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助力扩面征缴方面业务经费成本</w:t>
            </w:r>
          </w:p>
        </w:tc>
        <w:tc>
          <w:tcPr>
            <w:tcW w:w="290" w:type="pct"/>
            <w:tcBorders>
              <w:top w:val="nil"/>
              <w:left w:val="nil"/>
              <w:bottom w:val="single" w:sz="4" w:space="0" w:color="auto"/>
              <w:right w:val="single" w:sz="4" w:space="0" w:color="auto"/>
            </w:tcBorders>
            <w:vAlign w:val="center"/>
          </w:tcPr>
          <w:p w14:paraId="7B10236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352C4AB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&lt;=1.50万元</w:t>
            </w:r>
          </w:p>
        </w:tc>
        <w:tc>
          <w:tcPr>
            <w:tcW w:w="478" w:type="pct"/>
            <w:tcBorders>
              <w:top w:val="nil"/>
              <w:left w:val="nil"/>
              <w:bottom w:val="single" w:sz="4" w:space="0" w:color="auto"/>
              <w:right w:val="single" w:sz="4" w:space="0" w:color="auto"/>
            </w:tcBorders>
            <w:vAlign w:val="center"/>
          </w:tcPr>
          <w:p w14:paraId="7F3A3B6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427" w:type="pct"/>
            <w:tcBorders>
              <w:top w:val="nil"/>
              <w:left w:val="nil"/>
              <w:bottom w:val="single" w:sz="4" w:space="0" w:color="auto"/>
              <w:right w:val="single" w:sz="4" w:space="0" w:color="auto"/>
            </w:tcBorders>
            <w:vAlign w:val="center"/>
          </w:tcPr>
          <w:p w14:paraId="78057C6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581D4F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7" w:type="pct"/>
            <w:tcBorders>
              <w:top w:val="nil"/>
              <w:left w:val="nil"/>
              <w:bottom w:val="single" w:sz="4" w:space="0" w:color="auto"/>
              <w:right w:val="single" w:sz="4" w:space="0" w:color="auto"/>
            </w:tcBorders>
            <w:vAlign w:val="center"/>
          </w:tcPr>
          <w:p w14:paraId="60D4742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47" w:type="pct"/>
            <w:tcBorders>
              <w:top w:val="nil"/>
              <w:left w:val="nil"/>
              <w:bottom w:val="single" w:sz="4" w:space="0" w:color="auto"/>
              <w:right w:val="single" w:sz="4" w:space="0" w:color="auto"/>
            </w:tcBorders>
            <w:vAlign w:val="center"/>
          </w:tcPr>
          <w:p w14:paraId="5177F2C0"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19" w:type="pct"/>
            <w:tcBorders>
              <w:top w:val="nil"/>
              <w:left w:val="nil"/>
              <w:bottom w:val="single" w:sz="4" w:space="0" w:color="auto"/>
              <w:right w:val="single" w:sz="4" w:space="0" w:color="auto"/>
            </w:tcBorders>
            <w:vAlign w:val="center"/>
          </w:tcPr>
          <w:p w14:paraId="01A884A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3" w:type="pct"/>
            <w:tcBorders>
              <w:top w:val="nil"/>
              <w:left w:val="nil"/>
              <w:bottom w:val="single" w:sz="4" w:space="0" w:color="auto"/>
              <w:right w:val="single" w:sz="4" w:space="0" w:color="auto"/>
            </w:tcBorders>
            <w:vAlign w:val="center"/>
          </w:tcPr>
          <w:p w14:paraId="38F5801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75" w:type="pct"/>
            <w:tcBorders>
              <w:top w:val="nil"/>
              <w:left w:val="nil"/>
              <w:bottom w:val="single" w:sz="4" w:space="0" w:color="auto"/>
              <w:right w:val="single" w:sz="4" w:space="0" w:color="auto"/>
            </w:tcBorders>
            <w:vAlign w:val="center"/>
          </w:tcPr>
          <w:p w14:paraId="3D3EC2A6"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1D60AAE4" w14:textId="77777777" w:rsidTr="00AA672D">
        <w:trPr>
          <w:trHeight w:val="800"/>
        </w:trPr>
        <w:tc>
          <w:tcPr>
            <w:tcW w:w="326" w:type="pct"/>
            <w:vMerge/>
            <w:tcBorders>
              <w:left w:val="single" w:sz="4" w:space="0" w:color="auto"/>
              <w:right w:val="single" w:sz="4" w:space="0" w:color="auto"/>
            </w:tcBorders>
            <w:vAlign w:val="center"/>
          </w:tcPr>
          <w:p w14:paraId="3CE8A9D6" w14:textId="77777777" w:rsidR="00AE7174" w:rsidRDefault="00AE7174">
            <w:pPr>
              <w:spacing w:after="0" w:line="240" w:lineRule="auto"/>
              <w:rPr>
                <w:rFonts w:ascii="宋体" w:eastAsia="宋体" w:hAnsi="宋体" w:cs="宋体" w:hint="eastAsia"/>
                <w:color w:val="000000"/>
                <w:sz w:val="18"/>
                <w:szCs w:val="18"/>
                <w:lang w:eastAsia="zh-CN"/>
              </w:rPr>
            </w:pPr>
          </w:p>
        </w:tc>
        <w:tc>
          <w:tcPr>
            <w:tcW w:w="243" w:type="pct"/>
            <w:tcBorders>
              <w:top w:val="nil"/>
              <w:left w:val="nil"/>
              <w:bottom w:val="single" w:sz="4" w:space="0" w:color="auto"/>
              <w:right w:val="single" w:sz="4" w:space="0" w:color="auto"/>
            </w:tcBorders>
            <w:vAlign w:val="center"/>
          </w:tcPr>
          <w:p w14:paraId="44C8433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83" w:type="pct"/>
            <w:tcBorders>
              <w:top w:val="nil"/>
              <w:left w:val="nil"/>
              <w:bottom w:val="single" w:sz="4" w:space="0" w:color="auto"/>
              <w:right w:val="single" w:sz="4" w:space="0" w:color="auto"/>
            </w:tcBorders>
            <w:vAlign w:val="center"/>
          </w:tcPr>
          <w:p w14:paraId="51C88CD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27" w:type="pct"/>
            <w:tcBorders>
              <w:top w:val="single" w:sz="4" w:space="0" w:color="auto"/>
              <w:left w:val="nil"/>
              <w:bottom w:val="single" w:sz="4" w:space="0" w:color="auto"/>
              <w:right w:val="single" w:sz="4" w:space="0" w:color="auto"/>
            </w:tcBorders>
            <w:vAlign w:val="center"/>
          </w:tcPr>
          <w:p w14:paraId="15CF3254" w14:textId="77777777" w:rsidR="00AE717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提升医保政策知晓率</w:t>
            </w:r>
          </w:p>
        </w:tc>
        <w:tc>
          <w:tcPr>
            <w:tcW w:w="290" w:type="pct"/>
            <w:tcBorders>
              <w:top w:val="nil"/>
              <w:left w:val="nil"/>
              <w:bottom w:val="single" w:sz="4" w:space="0" w:color="auto"/>
              <w:right w:val="single" w:sz="4" w:space="0" w:color="auto"/>
            </w:tcBorders>
            <w:vAlign w:val="center"/>
          </w:tcPr>
          <w:p w14:paraId="48CA726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528" w:type="pct"/>
            <w:tcBorders>
              <w:top w:val="nil"/>
              <w:left w:val="nil"/>
              <w:bottom w:val="single" w:sz="4" w:space="0" w:color="auto"/>
              <w:right w:val="single" w:sz="4" w:space="0" w:color="auto"/>
            </w:tcBorders>
            <w:vAlign w:val="center"/>
          </w:tcPr>
          <w:p w14:paraId="19944BA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有所提升</w:t>
            </w:r>
          </w:p>
        </w:tc>
        <w:tc>
          <w:tcPr>
            <w:tcW w:w="478" w:type="pct"/>
            <w:tcBorders>
              <w:top w:val="nil"/>
              <w:left w:val="nil"/>
              <w:bottom w:val="single" w:sz="4" w:space="0" w:color="auto"/>
              <w:right w:val="single" w:sz="4" w:space="0" w:color="auto"/>
            </w:tcBorders>
            <w:vAlign w:val="center"/>
          </w:tcPr>
          <w:p w14:paraId="69277599"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有所提升</w:t>
            </w:r>
          </w:p>
        </w:tc>
        <w:tc>
          <w:tcPr>
            <w:tcW w:w="427" w:type="pct"/>
            <w:tcBorders>
              <w:top w:val="nil"/>
              <w:left w:val="nil"/>
              <w:bottom w:val="single" w:sz="4" w:space="0" w:color="auto"/>
              <w:right w:val="single" w:sz="4" w:space="0" w:color="auto"/>
            </w:tcBorders>
            <w:vAlign w:val="center"/>
          </w:tcPr>
          <w:p w14:paraId="29D75B4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5D6885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97" w:type="pct"/>
            <w:tcBorders>
              <w:top w:val="nil"/>
              <w:left w:val="nil"/>
              <w:bottom w:val="single" w:sz="4" w:space="0" w:color="auto"/>
              <w:right w:val="single" w:sz="4" w:space="0" w:color="auto"/>
            </w:tcBorders>
            <w:vAlign w:val="center"/>
          </w:tcPr>
          <w:p w14:paraId="5238621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47" w:type="pct"/>
            <w:tcBorders>
              <w:top w:val="nil"/>
              <w:left w:val="nil"/>
              <w:bottom w:val="single" w:sz="4" w:space="0" w:color="auto"/>
              <w:right w:val="single" w:sz="4" w:space="0" w:color="auto"/>
            </w:tcBorders>
            <w:vAlign w:val="center"/>
          </w:tcPr>
          <w:p w14:paraId="5818F8CE"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19" w:type="pct"/>
            <w:tcBorders>
              <w:top w:val="nil"/>
              <w:left w:val="nil"/>
              <w:bottom w:val="single" w:sz="4" w:space="0" w:color="auto"/>
              <w:right w:val="single" w:sz="4" w:space="0" w:color="auto"/>
            </w:tcBorders>
            <w:vAlign w:val="center"/>
          </w:tcPr>
          <w:p w14:paraId="510DE3D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283" w:type="pct"/>
            <w:tcBorders>
              <w:top w:val="nil"/>
              <w:left w:val="nil"/>
              <w:bottom w:val="single" w:sz="4" w:space="0" w:color="auto"/>
              <w:right w:val="single" w:sz="4" w:space="0" w:color="auto"/>
            </w:tcBorders>
            <w:vAlign w:val="center"/>
          </w:tcPr>
          <w:p w14:paraId="1CEB2D6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75" w:type="pct"/>
            <w:tcBorders>
              <w:top w:val="nil"/>
              <w:left w:val="nil"/>
              <w:bottom w:val="single" w:sz="4" w:space="0" w:color="auto"/>
              <w:right w:val="single" w:sz="4" w:space="0" w:color="auto"/>
            </w:tcBorders>
            <w:vAlign w:val="center"/>
          </w:tcPr>
          <w:p w14:paraId="053A01B8"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1EF5ACD5" w14:textId="77777777" w:rsidTr="00AA672D">
        <w:trPr>
          <w:trHeight w:val="800"/>
        </w:trPr>
        <w:tc>
          <w:tcPr>
            <w:tcW w:w="326" w:type="pct"/>
            <w:vMerge/>
            <w:tcBorders>
              <w:left w:val="single" w:sz="4" w:space="0" w:color="auto"/>
              <w:bottom w:val="single" w:sz="4" w:space="0" w:color="auto"/>
              <w:right w:val="single" w:sz="4" w:space="0" w:color="auto"/>
            </w:tcBorders>
            <w:vAlign w:val="center"/>
          </w:tcPr>
          <w:p w14:paraId="2088A567" w14:textId="77777777" w:rsidR="00AE7174" w:rsidRDefault="00AE7174">
            <w:pPr>
              <w:spacing w:after="0" w:line="240" w:lineRule="auto"/>
              <w:rPr>
                <w:rFonts w:ascii="宋体" w:eastAsia="宋体" w:hAnsi="宋体" w:cs="宋体" w:hint="eastAsia"/>
                <w:color w:val="000000"/>
                <w:sz w:val="18"/>
                <w:szCs w:val="18"/>
                <w:lang w:eastAsia="zh-CN"/>
              </w:rPr>
            </w:pPr>
          </w:p>
        </w:tc>
        <w:tc>
          <w:tcPr>
            <w:tcW w:w="243" w:type="pct"/>
            <w:tcBorders>
              <w:top w:val="nil"/>
              <w:left w:val="nil"/>
              <w:bottom w:val="single" w:sz="4" w:space="0" w:color="auto"/>
              <w:right w:val="single" w:sz="4" w:space="0" w:color="auto"/>
            </w:tcBorders>
            <w:vAlign w:val="center"/>
          </w:tcPr>
          <w:p w14:paraId="353E193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83" w:type="pct"/>
            <w:tcBorders>
              <w:top w:val="nil"/>
              <w:left w:val="nil"/>
              <w:bottom w:val="single" w:sz="4" w:space="0" w:color="auto"/>
              <w:right w:val="single" w:sz="4" w:space="0" w:color="auto"/>
            </w:tcBorders>
            <w:vAlign w:val="center"/>
          </w:tcPr>
          <w:p w14:paraId="2A5A20A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27" w:type="pct"/>
            <w:tcBorders>
              <w:top w:val="single" w:sz="4" w:space="0" w:color="auto"/>
              <w:left w:val="nil"/>
              <w:bottom w:val="single" w:sz="4" w:space="0" w:color="auto"/>
              <w:right w:val="single" w:sz="4" w:space="0" w:color="auto"/>
            </w:tcBorders>
            <w:vAlign w:val="center"/>
          </w:tcPr>
          <w:p w14:paraId="5EA49AE9" w14:textId="77777777" w:rsidR="00AE717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基本医疗保险参保群众满意度</w:t>
            </w:r>
          </w:p>
        </w:tc>
        <w:tc>
          <w:tcPr>
            <w:tcW w:w="290" w:type="pct"/>
            <w:tcBorders>
              <w:top w:val="nil"/>
              <w:left w:val="nil"/>
              <w:bottom w:val="single" w:sz="4" w:space="0" w:color="auto"/>
              <w:right w:val="single" w:sz="4" w:space="0" w:color="auto"/>
            </w:tcBorders>
            <w:vAlign w:val="center"/>
          </w:tcPr>
          <w:p w14:paraId="6BD7C57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28" w:type="pct"/>
            <w:tcBorders>
              <w:top w:val="nil"/>
              <w:left w:val="nil"/>
              <w:bottom w:val="single" w:sz="4" w:space="0" w:color="auto"/>
              <w:right w:val="single" w:sz="4" w:space="0" w:color="auto"/>
            </w:tcBorders>
            <w:vAlign w:val="center"/>
          </w:tcPr>
          <w:p w14:paraId="4FBF6AD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478" w:type="pct"/>
            <w:tcBorders>
              <w:top w:val="nil"/>
              <w:left w:val="nil"/>
              <w:bottom w:val="single" w:sz="4" w:space="0" w:color="auto"/>
              <w:right w:val="single" w:sz="4" w:space="0" w:color="auto"/>
            </w:tcBorders>
            <w:vAlign w:val="center"/>
          </w:tcPr>
          <w:p w14:paraId="7D731A8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w:t>
            </w:r>
          </w:p>
        </w:tc>
        <w:tc>
          <w:tcPr>
            <w:tcW w:w="427" w:type="pct"/>
            <w:tcBorders>
              <w:top w:val="nil"/>
              <w:left w:val="nil"/>
              <w:bottom w:val="single" w:sz="4" w:space="0" w:color="auto"/>
              <w:right w:val="single" w:sz="4" w:space="0" w:color="auto"/>
            </w:tcBorders>
            <w:vAlign w:val="center"/>
          </w:tcPr>
          <w:p w14:paraId="43CD145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103.75</w:t>
            </w:r>
          </w:p>
        </w:tc>
        <w:tc>
          <w:tcPr>
            <w:tcW w:w="376" w:type="pct"/>
            <w:tcBorders>
              <w:top w:val="nil"/>
              <w:left w:val="nil"/>
              <w:bottom w:val="single" w:sz="4" w:space="0" w:color="auto"/>
              <w:right w:val="single" w:sz="4" w:space="0" w:color="auto"/>
            </w:tcBorders>
            <w:vAlign w:val="center"/>
          </w:tcPr>
          <w:p w14:paraId="2D9143A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7" w:type="pct"/>
            <w:tcBorders>
              <w:top w:val="nil"/>
              <w:left w:val="nil"/>
              <w:bottom w:val="single" w:sz="4" w:space="0" w:color="auto"/>
              <w:right w:val="single" w:sz="4" w:space="0" w:color="auto"/>
            </w:tcBorders>
            <w:vAlign w:val="center"/>
          </w:tcPr>
          <w:p w14:paraId="38DD9B3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147" w:type="pct"/>
            <w:tcBorders>
              <w:top w:val="nil"/>
              <w:left w:val="nil"/>
              <w:bottom w:val="single" w:sz="4" w:space="0" w:color="auto"/>
              <w:right w:val="single" w:sz="4" w:space="0" w:color="auto"/>
            </w:tcBorders>
            <w:vAlign w:val="center"/>
          </w:tcPr>
          <w:p w14:paraId="28993BC4"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19" w:type="pct"/>
            <w:tcBorders>
              <w:top w:val="nil"/>
              <w:left w:val="nil"/>
              <w:bottom w:val="single" w:sz="4" w:space="0" w:color="auto"/>
              <w:right w:val="single" w:sz="4" w:space="0" w:color="auto"/>
            </w:tcBorders>
            <w:vAlign w:val="center"/>
          </w:tcPr>
          <w:p w14:paraId="1996A86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83" w:type="pct"/>
            <w:tcBorders>
              <w:top w:val="nil"/>
              <w:left w:val="nil"/>
              <w:bottom w:val="single" w:sz="4" w:space="0" w:color="auto"/>
              <w:right w:val="single" w:sz="4" w:space="0" w:color="auto"/>
            </w:tcBorders>
            <w:vAlign w:val="center"/>
          </w:tcPr>
          <w:p w14:paraId="43C7DF0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75" w:type="pct"/>
            <w:tcBorders>
              <w:top w:val="nil"/>
              <w:left w:val="nil"/>
              <w:bottom w:val="single" w:sz="4" w:space="0" w:color="auto"/>
              <w:right w:val="single" w:sz="4" w:space="0" w:color="auto"/>
            </w:tcBorders>
            <w:vAlign w:val="center"/>
          </w:tcPr>
          <w:p w14:paraId="65C3ADF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本单位全体职工竭尽全力为参保群众服务，使得参保</w:t>
            </w:r>
            <w:r>
              <w:rPr>
                <w:rFonts w:ascii="宋体" w:eastAsia="宋体" w:hAnsi="宋体" w:cs="宋体" w:hint="eastAsia"/>
                <w:color w:val="000000"/>
                <w:sz w:val="18"/>
                <w:szCs w:val="18"/>
                <w:lang w:eastAsia="zh-CN"/>
              </w:rPr>
              <w:lastRenderedPageBreak/>
              <w:t>群众满意度高于预期目标值。改进措施：下年合理估计目标值。</w:t>
            </w:r>
          </w:p>
        </w:tc>
      </w:tr>
      <w:tr w:rsidR="00AE7174" w14:paraId="6D88B268" w14:textId="77777777" w:rsidTr="00AA672D">
        <w:trPr>
          <w:trHeight w:val="520"/>
        </w:trPr>
        <w:tc>
          <w:tcPr>
            <w:tcW w:w="1279" w:type="pct"/>
            <w:gridSpan w:val="4"/>
            <w:tcBorders>
              <w:top w:val="single" w:sz="4" w:space="0" w:color="auto"/>
              <w:left w:val="single" w:sz="4" w:space="0" w:color="auto"/>
              <w:bottom w:val="single" w:sz="4" w:space="0" w:color="auto"/>
              <w:right w:val="single" w:sz="4" w:space="0" w:color="auto"/>
            </w:tcBorders>
            <w:vAlign w:val="center"/>
          </w:tcPr>
          <w:p w14:paraId="51F42186"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总分</w:t>
            </w:r>
          </w:p>
        </w:tc>
        <w:tc>
          <w:tcPr>
            <w:tcW w:w="290" w:type="pct"/>
            <w:tcBorders>
              <w:top w:val="single" w:sz="4" w:space="0" w:color="auto"/>
              <w:left w:val="single" w:sz="4" w:space="0" w:color="auto"/>
              <w:bottom w:val="single" w:sz="4" w:space="0" w:color="auto"/>
              <w:right w:val="single" w:sz="4" w:space="0" w:color="auto"/>
            </w:tcBorders>
            <w:vAlign w:val="center"/>
          </w:tcPr>
          <w:p w14:paraId="1DB6E9B9"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528" w:type="pct"/>
            <w:tcBorders>
              <w:top w:val="single" w:sz="4" w:space="0" w:color="auto"/>
              <w:left w:val="single" w:sz="4" w:space="0" w:color="auto"/>
              <w:bottom w:val="single" w:sz="4" w:space="0" w:color="auto"/>
              <w:right w:val="single" w:sz="4" w:space="0" w:color="auto"/>
            </w:tcBorders>
            <w:vAlign w:val="center"/>
          </w:tcPr>
          <w:p w14:paraId="0D312218"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78" w:type="pct"/>
            <w:tcBorders>
              <w:top w:val="single" w:sz="4" w:space="0" w:color="auto"/>
              <w:left w:val="single" w:sz="4" w:space="0" w:color="auto"/>
              <w:bottom w:val="single" w:sz="4" w:space="0" w:color="auto"/>
              <w:right w:val="single" w:sz="4" w:space="0" w:color="auto"/>
            </w:tcBorders>
            <w:vAlign w:val="center"/>
          </w:tcPr>
          <w:p w14:paraId="30F5BBED"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5E373854"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0778E86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99.74分</w:t>
            </w:r>
          </w:p>
        </w:tc>
        <w:tc>
          <w:tcPr>
            <w:tcW w:w="297" w:type="pct"/>
            <w:tcBorders>
              <w:top w:val="single" w:sz="4" w:space="0" w:color="auto"/>
              <w:left w:val="nil"/>
              <w:bottom w:val="single" w:sz="4" w:space="0" w:color="auto"/>
              <w:right w:val="single" w:sz="4" w:space="0" w:color="auto"/>
            </w:tcBorders>
            <w:vAlign w:val="center"/>
          </w:tcPr>
          <w:p w14:paraId="44796561" w14:textId="77777777" w:rsidR="00AE7174" w:rsidRDefault="00AE7174">
            <w:pPr>
              <w:spacing w:after="0" w:line="240" w:lineRule="auto"/>
              <w:rPr>
                <w:rFonts w:ascii="宋体" w:eastAsia="宋体" w:hAnsi="宋体" w:cs="宋体" w:hint="eastAsia"/>
                <w:color w:val="000000"/>
                <w:sz w:val="18"/>
                <w:szCs w:val="18"/>
                <w:lang w:eastAsia="zh-CN"/>
              </w:rPr>
            </w:pPr>
          </w:p>
        </w:tc>
        <w:tc>
          <w:tcPr>
            <w:tcW w:w="147" w:type="pct"/>
            <w:tcBorders>
              <w:top w:val="single" w:sz="4" w:space="0" w:color="auto"/>
              <w:left w:val="nil"/>
              <w:bottom w:val="single" w:sz="4" w:space="0" w:color="auto"/>
              <w:right w:val="single" w:sz="4" w:space="0" w:color="auto"/>
            </w:tcBorders>
            <w:vAlign w:val="center"/>
          </w:tcPr>
          <w:p w14:paraId="00331488" w14:textId="77777777" w:rsidR="00AE7174" w:rsidRDefault="00AE7174">
            <w:pPr>
              <w:spacing w:after="0" w:line="240" w:lineRule="auto"/>
              <w:rPr>
                <w:rFonts w:ascii="宋体" w:eastAsia="宋体" w:hAnsi="宋体" w:cs="宋体" w:hint="eastAsia"/>
                <w:color w:val="000000"/>
                <w:sz w:val="18"/>
                <w:szCs w:val="18"/>
                <w:lang w:eastAsia="zh-CN"/>
              </w:rPr>
            </w:pPr>
          </w:p>
        </w:tc>
        <w:tc>
          <w:tcPr>
            <w:tcW w:w="419" w:type="pct"/>
            <w:tcBorders>
              <w:top w:val="single" w:sz="4" w:space="0" w:color="auto"/>
              <w:left w:val="nil"/>
              <w:bottom w:val="single" w:sz="4" w:space="0" w:color="auto"/>
              <w:right w:val="single" w:sz="4" w:space="0" w:color="auto"/>
            </w:tcBorders>
            <w:vAlign w:val="center"/>
          </w:tcPr>
          <w:p w14:paraId="42A75429" w14:textId="77777777" w:rsidR="00AE7174" w:rsidRDefault="00AE7174">
            <w:pPr>
              <w:spacing w:after="0" w:line="240" w:lineRule="auto"/>
              <w:rPr>
                <w:rFonts w:ascii="宋体" w:eastAsia="宋体" w:hAnsi="宋体" w:cs="宋体" w:hint="eastAsia"/>
                <w:color w:val="000000"/>
                <w:sz w:val="18"/>
                <w:szCs w:val="18"/>
                <w:lang w:eastAsia="zh-CN"/>
              </w:rPr>
            </w:pPr>
          </w:p>
        </w:tc>
        <w:tc>
          <w:tcPr>
            <w:tcW w:w="283" w:type="pct"/>
            <w:tcBorders>
              <w:top w:val="single" w:sz="4" w:space="0" w:color="auto"/>
              <w:left w:val="nil"/>
              <w:bottom w:val="single" w:sz="4" w:space="0" w:color="auto"/>
              <w:right w:val="single" w:sz="4" w:space="0" w:color="auto"/>
            </w:tcBorders>
            <w:vAlign w:val="center"/>
          </w:tcPr>
          <w:p w14:paraId="28548FED" w14:textId="77777777" w:rsidR="00AE7174" w:rsidRDefault="00AE7174">
            <w:pPr>
              <w:spacing w:after="0" w:line="240" w:lineRule="auto"/>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4F222F98" w14:textId="77777777" w:rsidR="00AE7174" w:rsidRDefault="00AE7174">
            <w:pPr>
              <w:spacing w:after="0" w:line="240" w:lineRule="auto"/>
              <w:rPr>
                <w:rFonts w:ascii="宋体" w:eastAsia="宋体" w:hAnsi="宋体" w:cs="宋体" w:hint="eastAsia"/>
                <w:color w:val="000000"/>
                <w:sz w:val="18"/>
                <w:szCs w:val="18"/>
                <w:lang w:eastAsia="zh-CN"/>
              </w:rPr>
            </w:pPr>
          </w:p>
        </w:tc>
      </w:tr>
      <w:bookmarkEnd w:id="0"/>
    </w:tbl>
    <w:p w14:paraId="303137F8" w14:textId="77777777" w:rsidR="00AE717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B3CE60E" w14:textId="77777777" w:rsidR="00AE717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49"/>
        <w:gridCol w:w="510"/>
        <w:gridCol w:w="765"/>
        <w:gridCol w:w="523"/>
        <w:gridCol w:w="847"/>
        <w:gridCol w:w="847"/>
        <w:gridCol w:w="756"/>
        <w:gridCol w:w="666"/>
        <w:gridCol w:w="537"/>
        <w:gridCol w:w="438"/>
        <w:gridCol w:w="585"/>
        <w:gridCol w:w="510"/>
        <w:gridCol w:w="847"/>
      </w:tblGrid>
      <w:tr w:rsidR="00AE7174" w14:paraId="2193AAB1" w14:textId="77777777" w:rsidTr="00AA672D">
        <w:trPr>
          <w:trHeight w:val="614"/>
        </w:trPr>
        <w:tc>
          <w:tcPr>
            <w:tcW w:w="580" w:type="pct"/>
            <w:gridSpan w:val="2"/>
            <w:tcBorders>
              <w:top w:val="single" w:sz="4" w:space="0" w:color="auto"/>
              <w:left w:val="single" w:sz="4" w:space="0" w:color="auto"/>
              <w:bottom w:val="single" w:sz="4" w:space="0" w:color="auto"/>
              <w:right w:val="single" w:sz="4" w:space="0" w:color="auto"/>
            </w:tcBorders>
            <w:vAlign w:val="center"/>
          </w:tcPr>
          <w:p w14:paraId="1A52936F"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20" w:type="pct"/>
            <w:gridSpan w:val="12"/>
            <w:tcBorders>
              <w:top w:val="single" w:sz="4" w:space="0" w:color="auto"/>
              <w:left w:val="nil"/>
              <w:bottom w:val="single" w:sz="4" w:space="0" w:color="auto"/>
              <w:right w:val="single" w:sz="4" w:space="0" w:color="auto"/>
            </w:tcBorders>
            <w:vAlign w:val="center"/>
          </w:tcPr>
          <w:p w14:paraId="6CEED5F9"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昌吉州州级统筹社会保险扩面征收工作经费（昌州财社〔2024〕31号）</w:t>
            </w:r>
          </w:p>
        </w:tc>
      </w:tr>
      <w:tr w:rsidR="00AE7174" w14:paraId="5388EAE6" w14:textId="77777777" w:rsidTr="00AA672D">
        <w:trPr>
          <w:trHeight w:val="380"/>
        </w:trPr>
        <w:tc>
          <w:tcPr>
            <w:tcW w:w="580" w:type="pct"/>
            <w:gridSpan w:val="2"/>
            <w:tcBorders>
              <w:top w:val="single" w:sz="4" w:space="0" w:color="auto"/>
              <w:left w:val="single" w:sz="4" w:space="0" w:color="auto"/>
              <w:bottom w:val="single" w:sz="4" w:space="0" w:color="auto"/>
              <w:right w:val="single" w:sz="4" w:space="0" w:color="auto"/>
            </w:tcBorders>
            <w:vAlign w:val="center"/>
          </w:tcPr>
          <w:p w14:paraId="39081E3F"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69" w:type="pct"/>
            <w:gridSpan w:val="5"/>
            <w:tcBorders>
              <w:top w:val="single" w:sz="4" w:space="0" w:color="auto"/>
              <w:left w:val="nil"/>
              <w:bottom w:val="single" w:sz="4" w:space="0" w:color="auto"/>
              <w:right w:val="single" w:sz="4" w:space="0" w:color="auto"/>
            </w:tcBorders>
            <w:vAlign w:val="center"/>
          </w:tcPr>
          <w:p w14:paraId="077D177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奇台县医疗保障局</w:t>
            </w:r>
          </w:p>
        </w:tc>
        <w:tc>
          <w:tcPr>
            <w:tcW w:w="803" w:type="pct"/>
            <w:gridSpan w:val="2"/>
            <w:tcBorders>
              <w:top w:val="single" w:sz="4" w:space="0" w:color="auto"/>
              <w:left w:val="nil"/>
              <w:bottom w:val="single" w:sz="4" w:space="0" w:color="auto"/>
              <w:right w:val="single" w:sz="4" w:space="0" w:color="auto"/>
            </w:tcBorders>
            <w:vAlign w:val="center"/>
          </w:tcPr>
          <w:p w14:paraId="64FA6CD3"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648" w:type="pct"/>
            <w:gridSpan w:val="5"/>
            <w:tcBorders>
              <w:top w:val="single" w:sz="4" w:space="0" w:color="auto"/>
              <w:left w:val="nil"/>
              <w:bottom w:val="single" w:sz="4" w:space="0" w:color="auto"/>
              <w:right w:val="single" w:sz="4" w:space="0" w:color="auto"/>
            </w:tcBorders>
            <w:vAlign w:val="center"/>
          </w:tcPr>
          <w:p w14:paraId="762DBBC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奇台县医疗保障局</w:t>
            </w:r>
          </w:p>
        </w:tc>
      </w:tr>
      <w:tr w:rsidR="00AE7174" w14:paraId="6AA3DC1C" w14:textId="77777777" w:rsidTr="00AA672D">
        <w:trPr>
          <w:trHeight w:val="380"/>
        </w:trPr>
        <w:tc>
          <w:tcPr>
            <w:tcW w:w="326" w:type="pct"/>
            <w:vMerge w:val="restart"/>
            <w:tcBorders>
              <w:top w:val="nil"/>
              <w:left w:val="single" w:sz="4" w:space="0" w:color="auto"/>
              <w:bottom w:val="single" w:sz="4" w:space="0" w:color="auto"/>
              <w:right w:val="single" w:sz="4" w:space="0" w:color="auto"/>
            </w:tcBorders>
            <w:vAlign w:val="center"/>
          </w:tcPr>
          <w:p w14:paraId="46A86946"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41" w:type="pct"/>
            <w:gridSpan w:val="2"/>
            <w:tcBorders>
              <w:top w:val="single" w:sz="4" w:space="0" w:color="auto"/>
              <w:left w:val="nil"/>
              <w:bottom w:val="single" w:sz="4" w:space="0" w:color="auto"/>
              <w:right w:val="single" w:sz="4" w:space="0" w:color="auto"/>
            </w:tcBorders>
            <w:vAlign w:val="center"/>
          </w:tcPr>
          <w:p w14:paraId="45DB759A"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32" w:type="pct"/>
            <w:tcBorders>
              <w:top w:val="single" w:sz="4" w:space="0" w:color="auto"/>
              <w:left w:val="nil"/>
              <w:bottom w:val="single" w:sz="4" w:space="0" w:color="auto"/>
              <w:right w:val="single" w:sz="4" w:space="0" w:color="auto"/>
            </w:tcBorders>
            <w:vAlign w:val="center"/>
          </w:tcPr>
          <w:p w14:paraId="0F3B6040"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250" w:type="pct"/>
            <w:gridSpan w:val="3"/>
            <w:tcBorders>
              <w:top w:val="single" w:sz="4" w:space="0" w:color="auto"/>
              <w:left w:val="nil"/>
              <w:bottom w:val="single" w:sz="4" w:space="0" w:color="auto"/>
              <w:right w:val="single" w:sz="4" w:space="0" w:color="auto"/>
            </w:tcBorders>
            <w:vAlign w:val="center"/>
          </w:tcPr>
          <w:p w14:paraId="73E83FC7"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803" w:type="pct"/>
            <w:gridSpan w:val="2"/>
            <w:tcBorders>
              <w:top w:val="single" w:sz="4" w:space="0" w:color="auto"/>
              <w:left w:val="nil"/>
              <w:bottom w:val="single" w:sz="4" w:space="0" w:color="auto"/>
              <w:right w:val="single" w:sz="4" w:space="0" w:color="auto"/>
            </w:tcBorders>
            <w:vAlign w:val="center"/>
          </w:tcPr>
          <w:p w14:paraId="2FE3AEE7"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50" w:type="pct"/>
            <w:gridSpan w:val="2"/>
            <w:tcBorders>
              <w:top w:val="nil"/>
              <w:left w:val="nil"/>
              <w:bottom w:val="single" w:sz="4" w:space="0" w:color="auto"/>
              <w:right w:val="single" w:sz="4" w:space="0" w:color="auto"/>
            </w:tcBorders>
            <w:vAlign w:val="center"/>
          </w:tcPr>
          <w:p w14:paraId="4CB9A644"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18" w:type="pct"/>
            <w:gridSpan w:val="2"/>
            <w:tcBorders>
              <w:top w:val="single" w:sz="4" w:space="0" w:color="auto"/>
              <w:left w:val="nil"/>
              <w:bottom w:val="single" w:sz="4" w:space="0" w:color="auto"/>
              <w:right w:val="single" w:sz="4" w:space="0" w:color="auto"/>
            </w:tcBorders>
            <w:vAlign w:val="center"/>
          </w:tcPr>
          <w:p w14:paraId="092C4A16"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80" w:type="pct"/>
            <w:tcBorders>
              <w:top w:val="nil"/>
              <w:left w:val="nil"/>
              <w:bottom w:val="single" w:sz="4" w:space="0" w:color="auto"/>
              <w:right w:val="single" w:sz="4" w:space="0" w:color="auto"/>
            </w:tcBorders>
            <w:vAlign w:val="center"/>
          </w:tcPr>
          <w:p w14:paraId="0322D722"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AE7174" w14:paraId="4B5511AD" w14:textId="77777777" w:rsidTr="00AA672D">
        <w:trPr>
          <w:trHeight w:val="380"/>
        </w:trPr>
        <w:tc>
          <w:tcPr>
            <w:tcW w:w="326" w:type="pct"/>
            <w:vMerge/>
            <w:tcBorders>
              <w:top w:val="nil"/>
              <w:left w:val="single" w:sz="4" w:space="0" w:color="auto"/>
              <w:bottom w:val="single" w:sz="4" w:space="0" w:color="auto"/>
              <w:right w:val="single" w:sz="4" w:space="0" w:color="auto"/>
            </w:tcBorders>
            <w:vAlign w:val="center"/>
          </w:tcPr>
          <w:p w14:paraId="2B40172F" w14:textId="77777777" w:rsidR="00AE7174" w:rsidRDefault="00AE7174">
            <w:pPr>
              <w:spacing w:after="0" w:line="240" w:lineRule="auto"/>
              <w:rPr>
                <w:rFonts w:ascii="宋体" w:eastAsia="宋体" w:hAnsi="宋体" w:cs="宋体" w:hint="eastAsia"/>
                <w:color w:val="000000"/>
                <w:sz w:val="18"/>
                <w:szCs w:val="18"/>
                <w:lang w:eastAsia="zh-CN"/>
              </w:rPr>
            </w:pPr>
          </w:p>
        </w:tc>
        <w:tc>
          <w:tcPr>
            <w:tcW w:w="541" w:type="pct"/>
            <w:gridSpan w:val="2"/>
            <w:tcBorders>
              <w:top w:val="single" w:sz="4" w:space="0" w:color="auto"/>
              <w:left w:val="nil"/>
              <w:bottom w:val="single" w:sz="4" w:space="0" w:color="auto"/>
              <w:right w:val="single" w:sz="4" w:space="0" w:color="auto"/>
            </w:tcBorders>
            <w:vAlign w:val="center"/>
          </w:tcPr>
          <w:p w14:paraId="54C63DF7"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32" w:type="pct"/>
            <w:tcBorders>
              <w:top w:val="single" w:sz="4" w:space="0" w:color="auto"/>
              <w:left w:val="nil"/>
              <w:bottom w:val="single" w:sz="4" w:space="0" w:color="auto"/>
              <w:right w:val="single" w:sz="4" w:space="0" w:color="auto"/>
            </w:tcBorders>
            <w:vAlign w:val="center"/>
          </w:tcPr>
          <w:p w14:paraId="5444090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20.90</w:t>
            </w:r>
          </w:p>
        </w:tc>
        <w:tc>
          <w:tcPr>
            <w:tcW w:w="1250" w:type="pct"/>
            <w:gridSpan w:val="3"/>
            <w:tcBorders>
              <w:top w:val="single" w:sz="4" w:space="0" w:color="auto"/>
              <w:left w:val="nil"/>
              <w:bottom w:val="single" w:sz="4" w:space="0" w:color="auto"/>
              <w:right w:val="single" w:sz="4" w:space="0" w:color="auto"/>
            </w:tcBorders>
            <w:vAlign w:val="center"/>
          </w:tcPr>
          <w:p w14:paraId="511BBC7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20.90</w:t>
            </w:r>
          </w:p>
        </w:tc>
        <w:tc>
          <w:tcPr>
            <w:tcW w:w="803" w:type="pct"/>
            <w:gridSpan w:val="2"/>
            <w:tcBorders>
              <w:top w:val="single" w:sz="4" w:space="0" w:color="auto"/>
              <w:left w:val="nil"/>
              <w:bottom w:val="single" w:sz="4" w:space="0" w:color="auto"/>
              <w:right w:val="single" w:sz="4" w:space="0" w:color="auto"/>
            </w:tcBorders>
            <w:vAlign w:val="center"/>
          </w:tcPr>
          <w:p w14:paraId="301925E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20.90</w:t>
            </w:r>
          </w:p>
        </w:tc>
        <w:tc>
          <w:tcPr>
            <w:tcW w:w="550" w:type="pct"/>
            <w:gridSpan w:val="2"/>
            <w:tcBorders>
              <w:top w:val="nil"/>
              <w:left w:val="nil"/>
              <w:bottom w:val="single" w:sz="4" w:space="0" w:color="auto"/>
              <w:right w:val="single" w:sz="4" w:space="0" w:color="auto"/>
            </w:tcBorders>
            <w:vAlign w:val="center"/>
          </w:tcPr>
          <w:p w14:paraId="4FCFC32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8" w:type="pct"/>
            <w:gridSpan w:val="2"/>
            <w:tcBorders>
              <w:top w:val="single" w:sz="4" w:space="0" w:color="auto"/>
              <w:left w:val="nil"/>
              <w:bottom w:val="single" w:sz="4" w:space="0" w:color="auto"/>
              <w:right w:val="single" w:sz="4" w:space="0" w:color="auto"/>
            </w:tcBorders>
            <w:vAlign w:val="center"/>
          </w:tcPr>
          <w:p w14:paraId="707E2D1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80" w:type="pct"/>
            <w:tcBorders>
              <w:top w:val="nil"/>
              <w:left w:val="nil"/>
              <w:bottom w:val="single" w:sz="4" w:space="0" w:color="auto"/>
              <w:right w:val="single" w:sz="4" w:space="0" w:color="auto"/>
            </w:tcBorders>
            <w:vAlign w:val="center"/>
          </w:tcPr>
          <w:p w14:paraId="3393E21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AE7174" w14:paraId="44EE5CB8" w14:textId="77777777" w:rsidTr="00AA672D">
        <w:trPr>
          <w:trHeight w:val="380"/>
        </w:trPr>
        <w:tc>
          <w:tcPr>
            <w:tcW w:w="326" w:type="pct"/>
            <w:vMerge/>
            <w:tcBorders>
              <w:top w:val="nil"/>
              <w:left w:val="single" w:sz="4" w:space="0" w:color="auto"/>
              <w:bottom w:val="single" w:sz="4" w:space="0" w:color="auto"/>
              <w:right w:val="single" w:sz="4" w:space="0" w:color="auto"/>
            </w:tcBorders>
            <w:vAlign w:val="center"/>
          </w:tcPr>
          <w:p w14:paraId="1993EFB8" w14:textId="77777777" w:rsidR="00AE7174" w:rsidRDefault="00AE7174">
            <w:pPr>
              <w:spacing w:after="0" w:line="240" w:lineRule="auto"/>
              <w:rPr>
                <w:rFonts w:ascii="宋体" w:eastAsia="宋体" w:hAnsi="宋体" w:cs="宋体" w:hint="eastAsia"/>
                <w:color w:val="000000"/>
                <w:sz w:val="18"/>
                <w:szCs w:val="18"/>
                <w:lang w:eastAsia="zh-CN"/>
              </w:rPr>
            </w:pPr>
          </w:p>
        </w:tc>
        <w:tc>
          <w:tcPr>
            <w:tcW w:w="541" w:type="pct"/>
            <w:gridSpan w:val="2"/>
            <w:tcBorders>
              <w:top w:val="single" w:sz="4" w:space="0" w:color="auto"/>
              <w:left w:val="nil"/>
              <w:bottom w:val="single" w:sz="4" w:space="0" w:color="auto"/>
              <w:right w:val="single" w:sz="4" w:space="0" w:color="auto"/>
            </w:tcBorders>
            <w:vAlign w:val="center"/>
          </w:tcPr>
          <w:p w14:paraId="5B601F76"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32" w:type="pct"/>
            <w:tcBorders>
              <w:top w:val="single" w:sz="4" w:space="0" w:color="auto"/>
              <w:left w:val="nil"/>
              <w:bottom w:val="single" w:sz="4" w:space="0" w:color="auto"/>
              <w:right w:val="single" w:sz="4" w:space="0" w:color="auto"/>
            </w:tcBorders>
            <w:vAlign w:val="center"/>
          </w:tcPr>
          <w:p w14:paraId="11A3E5D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20.90</w:t>
            </w:r>
          </w:p>
        </w:tc>
        <w:tc>
          <w:tcPr>
            <w:tcW w:w="1250" w:type="pct"/>
            <w:gridSpan w:val="3"/>
            <w:tcBorders>
              <w:top w:val="single" w:sz="4" w:space="0" w:color="auto"/>
              <w:left w:val="nil"/>
              <w:bottom w:val="single" w:sz="4" w:space="0" w:color="auto"/>
              <w:right w:val="single" w:sz="4" w:space="0" w:color="auto"/>
            </w:tcBorders>
            <w:vAlign w:val="center"/>
          </w:tcPr>
          <w:p w14:paraId="57B5E34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20.90</w:t>
            </w:r>
          </w:p>
        </w:tc>
        <w:tc>
          <w:tcPr>
            <w:tcW w:w="803" w:type="pct"/>
            <w:gridSpan w:val="2"/>
            <w:tcBorders>
              <w:top w:val="single" w:sz="4" w:space="0" w:color="auto"/>
              <w:left w:val="nil"/>
              <w:bottom w:val="single" w:sz="4" w:space="0" w:color="auto"/>
              <w:right w:val="single" w:sz="4" w:space="0" w:color="auto"/>
            </w:tcBorders>
            <w:vAlign w:val="center"/>
          </w:tcPr>
          <w:p w14:paraId="77DD7AD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20.90</w:t>
            </w:r>
          </w:p>
        </w:tc>
        <w:tc>
          <w:tcPr>
            <w:tcW w:w="550" w:type="pct"/>
            <w:gridSpan w:val="2"/>
            <w:tcBorders>
              <w:top w:val="nil"/>
              <w:left w:val="nil"/>
              <w:bottom w:val="single" w:sz="4" w:space="0" w:color="auto"/>
              <w:right w:val="single" w:sz="4" w:space="0" w:color="auto"/>
            </w:tcBorders>
            <w:vAlign w:val="center"/>
          </w:tcPr>
          <w:p w14:paraId="06BDF4E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8" w:type="pct"/>
            <w:gridSpan w:val="2"/>
            <w:tcBorders>
              <w:top w:val="single" w:sz="4" w:space="0" w:color="auto"/>
              <w:left w:val="nil"/>
              <w:bottom w:val="single" w:sz="4" w:space="0" w:color="auto"/>
              <w:right w:val="single" w:sz="4" w:space="0" w:color="auto"/>
            </w:tcBorders>
            <w:vAlign w:val="center"/>
          </w:tcPr>
          <w:p w14:paraId="40690C5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80" w:type="pct"/>
            <w:tcBorders>
              <w:top w:val="nil"/>
              <w:left w:val="nil"/>
              <w:bottom w:val="single" w:sz="4" w:space="0" w:color="auto"/>
              <w:right w:val="single" w:sz="4" w:space="0" w:color="auto"/>
            </w:tcBorders>
            <w:vAlign w:val="center"/>
          </w:tcPr>
          <w:p w14:paraId="190A8DC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E7174" w14:paraId="68982D08" w14:textId="77777777" w:rsidTr="00AA672D">
        <w:trPr>
          <w:trHeight w:val="380"/>
        </w:trPr>
        <w:tc>
          <w:tcPr>
            <w:tcW w:w="326" w:type="pct"/>
            <w:vMerge/>
            <w:tcBorders>
              <w:top w:val="nil"/>
              <w:left w:val="single" w:sz="4" w:space="0" w:color="auto"/>
              <w:bottom w:val="single" w:sz="4" w:space="0" w:color="auto"/>
              <w:right w:val="single" w:sz="4" w:space="0" w:color="auto"/>
            </w:tcBorders>
            <w:vAlign w:val="center"/>
          </w:tcPr>
          <w:p w14:paraId="0767CCA0" w14:textId="77777777" w:rsidR="00AE7174" w:rsidRDefault="00AE7174">
            <w:pPr>
              <w:spacing w:after="0" w:line="240" w:lineRule="auto"/>
              <w:rPr>
                <w:rFonts w:ascii="宋体" w:eastAsia="宋体" w:hAnsi="宋体" w:cs="宋体" w:hint="eastAsia"/>
                <w:color w:val="000000"/>
                <w:sz w:val="18"/>
                <w:szCs w:val="18"/>
                <w:lang w:eastAsia="zh-CN"/>
              </w:rPr>
            </w:pPr>
          </w:p>
        </w:tc>
        <w:tc>
          <w:tcPr>
            <w:tcW w:w="541" w:type="pct"/>
            <w:gridSpan w:val="2"/>
            <w:tcBorders>
              <w:top w:val="single" w:sz="4" w:space="0" w:color="auto"/>
              <w:left w:val="nil"/>
              <w:bottom w:val="single" w:sz="4" w:space="0" w:color="auto"/>
              <w:right w:val="single" w:sz="4" w:space="0" w:color="auto"/>
            </w:tcBorders>
            <w:vAlign w:val="center"/>
          </w:tcPr>
          <w:p w14:paraId="3421B812"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32" w:type="pct"/>
            <w:tcBorders>
              <w:top w:val="single" w:sz="4" w:space="0" w:color="auto"/>
              <w:left w:val="nil"/>
              <w:bottom w:val="single" w:sz="4" w:space="0" w:color="auto"/>
              <w:right w:val="single" w:sz="4" w:space="0" w:color="auto"/>
            </w:tcBorders>
            <w:vAlign w:val="center"/>
          </w:tcPr>
          <w:p w14:paraId="0C9F48E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250" w:type="pct"/>
            <w:gridSpan w:val="3"/>
            <w:tcBorders>
              <w:top w:val="single" w:sz="4" w:space="0" w:color="auto"/>
              <w:left w:val="nil"/>
              <w:bottom w:val="single" w:sz="4" w:space="0" w:color="auto"/>
              <w:right w:val="single" w:sz="4" w:space="0" w:color="auto"/>
            </w:tcBorders>
            <w:vAlign w:val="center"/>
          </w:tcPr>
          <w:p w14:paraId="55BBBE5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803" w:type="pct"/>
            <w:gridSpan w:val="2"/>
            <w:tcBorders>
              <w:top w:val="single" w:sz="4" w:space="0" w:color="auto"/>
              <w:left w:val="nil"/>
              <w:bottom w:val="single" w:sz="4" w:space="0" w:color="auto"/>
              <w:right w:val="single" w:sz="4" w:space="0" w:color="auto"/>
            </w:tcBorders>
            <w:vAlign w:val="center"/>
          </w:tcPr>
          <w:p w14:paraId="1E832C2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50" w:type="pct"/>
            <w:gridSpan w:val="2"/>
            <w:tcBorders>
              <w:top w:val="nil"/>
              <w:left w:val="nil"/>
              <w:bottom w:val="single" w:sz="4" w:space="0" w:color="auto"/>
              <w:right w:val="single" w:sz="4" w:space="0" w:color="auto"/>
            </w:tcBorders>
            <w:vAlign w:val="center"/>
          </w:tcPr>
          <w:p w14:paraId="2941FF1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8" w:type="pct"/>
            <w:gridSpan w:val="2"/>
            <w:tcBorders>
              <w:top w:val="single" w:sz="4" w:space="0" w:color="auto"/>
              <w:left w:val="nil"/>
              <w:bottom w:val="single" w:sz="4" w:space="0" w:color="auto"/>
              <w:right w:val="single" w:sz="4" w:space="0" w:color="auto"/>
            </w:tcBorders>
            <w:vAlign w:val="center"/>
          </w:tcPr>
          <w:p w14:paraId="63E3887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80" w:type="pct"/>
            <w:tcBorders>
              <w:top w:val="nil"/>
              <w:left w:val="nil"/>
              <w:bottom w:val="single" w:sz="4" w:space="0" w:color="auto"/>
              <w:right w:val="single" w:sz="4" w:space="0" w:color="auto"/>
            </w:tcBorders>
            <w:vAlign w:val="center"/>
          </w:tcPr>
          <w:p w14:paraId="2AF7342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AE7174" w14:paraId="1446F05F" w14:textId="77777777" w:rsidTr="00AA672D">
        <w:trPr>
          <w:trHeight w:val="360"/>
        </w:trPr>
        <w:tc>
          <w:tcPr>
            <w:tcW w:w="326" w:type="pct"/>
            <w:vMerge w:val="restart"/>
            <w:tcBorders>
              <w:top w:val="nil"/>
              <w:left w:val="single" w:sz="4" w:space="0" w:color="auto"/>
              <w:bottom w:val="single" w:sz="4" w:space="0" w:color="auto"/>
              <w:right w:val="single" w:sz="4" w:space="0" w:color="auto"/>
            </w:tcBorders>
            <w:vAlign w:val="center"/>
          </w:tcPr>
          <w:p w14:paraId="31047196"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23" w:type="pct"/>
            <w:gridSpan w:val="6"/>
            <w:tcBorders>
              <w:top w:val="single" w:sz="4" w:space="0" w:color="auto"/>
              <w:left w:val="nil"/>
              <w:bottom w:val="single" w:sz="4" w:space="0" w:color="auto"/>
              <w:right w:val="single" w:sz="4" w:space="0" w:color="auto"/>
            </w:tcBorders>
            <w:vAlign w:val="center"/>
          </w:tcPr>
          <w:p w14:paraId="12864DA1"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51" w:type="pct"/>
            <w:gridSpan w:val="7"/>
            <w:tcBorders>
              <w:top w:val="single" w:sz="4" w:space="0" w:color="auto"/>
              <w:left w:val="nil"/>
              <w:bottom w:val="single" w:sz="4" w:space="0" w:color="auto"/>
              <w:right w:val="single" w:sz="4" w:space="0" w:color="auto"/>
            </w:tcBorders>
            <w:vAlign w:val="center"/>
          </w:tcPr>
          <w:p w14:paraId="455CCD90"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AE7174" w14:paraId="04DF3C64" w14:textId="77777777" w:rsidTr="00AA672D">
        <w:trPr>
          <w:trHeight w:val="820"/>
        </w:trPr>
        <w:tc>
          <w:tcPr>
            <w:tcW w:w="326" w:type="pct"/>
            <w:vMerge/>
            <w:tcBorders>
              <w:top w:val="nil"/>
              <w:left w:val="single" w:sz="4" w:space="0" w:color="auto"/>
              <w:bottom w:val="single" w:sz="4" w:space="0" w:color="auto"/>
              <w:right w:val="single" w:sz="4" w:space="0" w:color="auto"/>
            </w:tcBorders>
            <w:vAlign w:val="center"/>
          </w:tcPr>
          <w:p w14:paraId="008024F0" w14:textId="77777777" w:rsidR="00AE7174" w:rsidRDefault="00AE7174">
            <w:pPr>
              <w:spacing w:after="0" w:line="240" w:lineRule="auto"/>
              <w:rPr>
                <w:rFonts w:ascii="宋体" w:eastAsia="宋体" w:hAnsi="宋体" w:cs="宋体" w:hint="eastAsia"/>
                <w:color w:val="000000"/>
                <w:sz w:val="18"/>
                <w:szCs w:val="18"/>
                <w:lang w:eastAsia="zh-CN"/>
              </w:rPr>
            </w:pPr>
          </w:p>
        </w:tc>
        <w:tc>
          <w:tcPr>
            <w:tcW w:w="2223" w:type="pct"/>
            <w:gridSpan w:val="6"/>
            <w:tcBorders>
              <w:top w:val="single" w:sz="4" w:space="0" w:color="auto"/>
              <w:left w:val="nil"/>
              <w:bottom w:val="single" w:sz="4" w:space="0" w:color="auto"/>
              <w:right w:val="single" w:sz="4" w:space="0" w:color="auto"/>
            </w:tcBorders>
            <w:vAlign w:val="center"/>
          </w:tcPr>
          <w:p w14:paraId="4F15B60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拨付昌吉州州级统筹社会保险扩面征收工作经费的通知》（昌州财社〔2024〕31号）文件精神，为有效保障医保经办机构服务能力，现拨付奇台县2024年社会保险扩面征收工作经费20.9万元，专项用于医保政策宣传、监督检查及扩面征缴工作业务经费等。资金使用情况计划如下：1、印制医保政策宣传品7.38万元，为各乡镇采购办公用品10.52万元，提升医保经办服务能力方面业务经费3万元。</w:t>
            </w:r>
          </w:p>
        </w:tc>
        <w:tc>
          <w:tcPr>
            <w:tcW w:w="2451" w:type="pct"/>
            <w:gridSpan w:val="7"/>
            <w:tcBorders>
              <w:top w:val="single" w:sz="4" w:space="0" w:color="auto"/>
              <w:left w:val="nil"/>
              <w:bottom w:val="single" w:sz="4" w:space="0" w:color="auto"/>
              <w:right w:val="single" w:sz="4" w:space="0" w:color="auto"/>
            </w:tcBorders>
            <w:vAlign w:val="center"/>
          </w:tcPr>
          <w:p w14:paraId="0EF5C04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目前，我局已印制7批医保政策宣传品，完成率100%，印制医保政策宣传品验收合格率为100%，完成率105.26%，医保政策宣传品印制成本7.38万元，完成率100%，已于2024年10月10日完成印制医保政策宣传品费用支付，完成率100%；为各乡镇采购1批办公用品，完成率100%，办公用品采购成本10.52万元，完成率100%，购买办公用品验收合格率100%，完成率105.26%,已于2024年9月23日完成为各乡镇购买办公用品费用支付，完成率100%；提升医保经办服务能力方面经费成本3万元，完成率100%，保障医保经办服务能力方面人数23人，完成率100%，通过大量印制医保政策宣传品和为乡镇采购办公用品，大大提高乡镇街道办理医保业务的工作效率，医保经办服务能力有所提升，达到预期指标，完成率为100%，乡镇街道满意度为93.33%，完成率98.24%。</w:t>
            </w:r>
          </w:p>
        </w:tc>
      </w:tr>
      <w:tr w:rsidR="00AE7174" w14:paraId="774CC582" w14:textId="77777777" w:rsidTr="00AA672D">
        <w:trPr>
          <w:trHeight w:val="820"/>
        </w:trPr>
        <w:tc>
          <w:tcPr>
            <w:tcW w:w="326" w:type="pct"/>
            <w:tcBorders>
              <w:top w:val="nil"/>
              <w:left w:val="single" w:sz="4" w:space="0" w:color="auto"/>
              <w:bottom w:val="single" w:sz="4" w:space="0" w:color="auto"/>
              <w:right w:val="single" w:sz="4" w:space="0" w:color="auto"/>
            </w:tcBorders>
            <w:vAlign w:val="center"/>
          </w:tcPr>
          <w:p w14:paraId="031C89D2" w14:textId="77777777" w:rsidR="00AE7174" w:rsidRDefault="00AE7174">
            <w:pPr>
              <w:spacing w:after="0" w:line="240" w:lineRule="auto"/>
              <w:rPr>
                <w:rFonts w:ascii="宋体" w:eastAsia="宋体" w:hAnsi="宋体" w:cs="宋体" w:hint="eastAsia"/>
                <w:color w:val="000000"/>
                <w:sz w:val="18"/>
                <w:szCs w:val="18"/>
                <w:lang w:eastAsia="zh-CN"/>
              </w:rPr>
            </w:pPr>
          </w:p>
        </w:tc>
        <w:tc>
          <w:tcPr>
            <w:tcW w:w="253" w:type="pct"/>
            <w:tcBorders>
              <w:top w:val="nil"/>
              <w:left w:val="nil"/>
              <w:bottom w:val="single" w:sz="4" w:space="0" w:color="auto"/>
              <w:right w:val="single" w:sz="4" w:space="0" w:color="auto"/>
            </w:tcBorders>
            <w:vAlign w:val="center"/>
          </w:tcPr>
          <w:p w14:paraId="78DFE752"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88" w:type="pct"/>
            <w:tcBorders>
              <w:top w:val="nil"/>
              <w:left w:val="nil"/>
              <w:bottom w:val="single" w:sz="4" w:space="0" w:color="auto"/>
              <w:right w:val="single" w:sz="4" w:space="0" w:color="auto"/>
            </w:tcBorders>
            <w:vAlign w:val="center"/>
          </w:tcPr>
          <w:p w14:paraId="40BA312C"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32" w:type="pct"/>
            <w:tcBorders>
              <w:top w:val="single" w:sz="4" w:space="0" w:color="auto"/>
              <w:left w:val="nil"/>
              <w:bottom w:val="single" w:sz="4" w:space="0" w:color="auto"/>
              <w:right w:val="single" w:sz="4" w:space="0" w:color="auto"/>
            </w:tcBorders>
            <w:vAlign w:val="center"/>
          </w:tcPr>
          <w:p w14:paraId="41FD439E"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95" w:type="pct"/>
            <w:tcBorders>
              <w:top w:val="nil"/>
              <w:left w:val="nil"/>
              <w:bottom w:val="single" w:sz="4" w:space="0" w:color="auto"/>
              <w:right w:val="single" w:sz="4" w:space="0" w:color="auto"/>
            </w:tcBorders>
            <w:vAlign w:val="center"/>
          </w:tcPr>
          <w:p w14:paraId="2C17EE0D"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78" w:type="pct"/>
            <w:tcBorders>
              <w:top w:val="nil"/>
              <w:left w:val="nil"/>
              <w:bottom w:val="single" w:sz="4" w:space="0" w:color="auto"/>
              <w:right w:val="single" w:sz="4" w:space="0" w:color="auto"/>
            </w:tcBorders>
            <w:vAlign w:val="center"/>
          </w:tcPr>
          <w:p w14:paraId="2D14208C"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78" w:type="pct"/>
            <w:tcBorders>
              <w:top w:val="nil"/>
              <w:left w:val="nil"/>
              <w:bottom w:val="single" w:sz="4" w:space="0" w:color="auto"/>
              <w:right w:val="single" w:sz="4" w:space="0" w:color="auto"/>
            </w:tcBorders>
            <w:vAlign w:val="center"/>
          </w:tcPr>
          <w:p w14:paraId="78315AB2"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427" w:type="pct"/>
            <w:tcBorders>
              <w:top w:val="nil"/>
              <w:left w:val="nil"/>
              <w:bottom w:val="single" w:sz="4" w:space="0" w:color="auto"/>
              <w:right w:val="single" w:sz="4" w:space="0" w:color="auto"/>
            </w:tcBorders>
            <w:vAlign w:val="center"/>
          </w:tcPr>
          <w:p w14:paraId="18715594"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4EECCC6E"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03" w:type="pct"/>
            <w:tcBorders>
              <w:top w:val="nil"/>
              <w:left w:val="nil"/>
              <w:bottom w:val="single" w:sz="4" w:space="0" w:color="auto"/>
              <w:right w:val="single" w:sz="4" w:space="0" w:color="auto"/>
            </w:tcBorders>
            <w:vAlign w:val="center"/>
          </w:tcPr>
          <w:p w14:paraId="6D6B849B"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47" w:type="pct"/>
            <w:tcBorders>
              <w:top w:val="nil"/>
              <w:left w:val="nil"/>
              <w:bottom w:val="single" w:sz="4" w:space="0" w:color="auto"/>
              <w:right w:val="single" w:sz="4" w:space="0" w:color="auto"/>
            </w:tcBorders>
            <w:vAlign w:val="center"/>
          </w:tcPr>
          <w:p w14:paraId="50CB16AF"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0" w:type="pct"/>
            <w:tcBorders>
              <w:top w:val="nil"/>
              <w:left w:val="nil"/>
              <w:bottom w:val="single" w:sz="4" w:space="0" w:color="auto"/>
              <w:right w:val="single" w:sz="4" w:space="0" w:color="auto"/>
            </w:tcBorders>
            <w:vAlign w:val="center"/>
          </w:tcPr>
          <w:p w14:paraId="1A321277"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288" w:type="pct"/>
            <w:tcBorders>
              <w:top w:val="nil"/>
              <w:left w:val="nil"/>
              <w:bottom w:val="single" w:sz="4" w:space="0" w:color="auto"/>
              <w:right w:val="single" w:sz="4" w:space="0" w:color="auto"/>
            </w:tcBorders>
            <w:vAlign w:val="center"/>
          </w:tcPr>
          <w:p w14:paraId="0DFB1F5F"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80" w:type="pct"/>
            <w:tcBorders>
              <w:top w:val="nil"/>
              <w:left w:val="nil"/>
              <w:bottom w:val="single" w:sz="4" w:space="0" w:color="auto"/>
              <w:right w:val="single" w:sz="4" w:space="0" w:color="auto"/>
            </w:tcBorders>
            <w:vAlign w:val="center"/>
          </w:tcPr>
          <w:p w14:paraId="75EF4591"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E7174" w14:paraId="5929363F" w14:textId="77777777" w:rsidTr="00AA672D">
        <w:trPr>
          <w:trHeight w:val="800"/>
        </w:trPr>
        <w:tc>
          <w:tcPr>
            <w:tcW w:w="326" w:type="pct"/>
            <w:vMerge w:val="restart"/>
            <w:tcBorders>
              <w:top w:val="nil"/>
              <w:left w:val="single" w:sz="4" w:space="0" w:color="auto"/>
              <w:right w:val="single" w:sz="4" w:space="0" w:color="auto"/>
            </w:tcBorders>
            <w:vAlign w:val="center"/>
          </w:tcPr>
          <w:p w14:paraId="5741F38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53" w:type="pct"/>
            <w:vMerge w:val="restart"/>
            <w:tcBorders>
              <w:top w:val="nil"/>
              <w:left w:val="nil"/>
              <w:right w:val="single" w:sz="4" w:space="0" w:color="auto"/>
            </w:tcBorders>
            <w:vAlign w:val="center"/>
          </w:tcPr>
          <w:p w14:paraId="182954A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88" w:type="pct"/>
            <w:tcBorders>
              <w:top w:val="nil"/>
              <w:left w:val="nil"/>
              <w:bottom w:val="single" w:sz="4" w:space="0" w:color="auto"/>
              <w:right w:val="single" w:sz="4" w:space="0" w:color="auto"/>
            </w:tcBorders>
            <w:vAlign w:val="center"/>
          </w:tcPr>
          <w:p w14:paraId="04A1116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2" w:type="pct"/>
            <w:tcBorders>
              <w:top w:val="single" w:sz="4" w:space="0" w:color="auto"/>
              <w:left w:val="nil"/>
              <w:bottom w:val="single" w:sz="4" w:space="0" w:color="auto"/>
              <w:right w:val="single" w:sz="4" w:space="0" w:color="auto"/>
            </w:tcBorders>
            <w:vAlign w:val="center"/>
          </w:tcPr>
          <w:p w14:paraId="3225D052" w14:textId="77777777" w:rsidR="00AE717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印制医保政策宣传品数量</w:t>
            </w:r>
          </w:p>
        </w:tc>
        <w:tc>
          <w:tcPr>
            <w:tcW w:w="295" w:type="pct"/>
            <w:tcBorders>
              <w:top w:val="nil"/>
              <w:left w:val="nil"/>
              <w:bottom w:val="single" w:sz="4" w:space="0" w:color="auto"/>
              <w:right w:val="single" w:sz="4" w:space="0" w:color="auto"/>
            </w:tcBorders>
            <w:vAlign w:val="center"/>
          </w:tcPr>
          <w:p w14:paraId="6FB5B83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78" w:type="pct"/>
            <w:tcBorders>
              <w:top w:val="nil"/>
              <w:left w:val="nil"/>
              <w:bottom w:val="single" w:sz="4" w:space="0" w:color="auto"/>
              <w:right w:val="single" w:sz="4" w:space="0" w:color="auto"/>
            </w:tcBorders>
            <w:vAlign w:val="center"/>
          </w:tcPr>
          <w:p w14:paraId="2968514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&gt;=7批</w:t>
            </w:r>
          </w:p>
        </w:tc>
        <w:tc>
          <w:tcPr>
            <w:tcW w:w="478" w:type="pct"/>
            <w:tcBorders>
              <w:top w:val="nil"/>
              <w:left w:val="nil"/>
              <w:bottom w:val="single" w:sz="4" w:space="0" w:color="auto"/>
              <w:right w:val="single" w:sz="4" w:space="0" w:color="auto"/>
            </w:tcBorders>
            <w:vAlign w:val="center"/>
          </w:tcPr>
          <w:p w14:paraId="2202AEB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=7批</w:t>
            </w:r>
          </w:p>
        </w:tc>
        <w:tc>
          <w:tcPr>
            <w:tcW w:w="427" w:type="pct"/>
            <w:tcBorders>
              <w:top w:val="nil"/>
              <w:left w:val="nil"/>
              <w:bottom w:val="single" w:sz="4" w:space="0" w:color="auto"/>
              <w:right w:val="single" w:sz="4" w:space="0" w:color="auto"/>
            </w:tcBorders>
            <w:vAlign w:val="center"/>
          </w:tcPr>
          <w:p w14:paraId="5BF481F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E2B778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3" w:type="pct"/>
            <w:tcBorders>
              <w:top w:val="nil"/>
              <w:left w:val="nil"/>
              <w:bottom w:val="single" w:sz="4" w:space="0" w:color="auto"/>
              <w:right w:val="single" w:sz="4" w:space="0" w:color="auto"/>
            </w:tcBorders>
            <w:vAlign w:val="center"/>
          </w:tcPr>
          <w:p w14:paraId="7495BE8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2FBC03C3"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5AE90FE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8" w:type="pct"/>
            <w:tcBorders>
              <w:top w:val="nil"/>
              <w:left w:val="nil"/>
              <w:bottom w:val="single" w:sz="4" w:space="0" w:color="auto"/>
              <w:right w:val="single" w:sz="4" w:space="0" w:color="auto"/>
            </w:tcBorders>
            <w:vAlign w:val="center"/>
          </w:tcPr>
          <w:p w14:paraId="3A13F65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0" w:type="pct"/>
            <w:tcBorders>
              <w:top w:val="nil"/>
              <w:left w:val="nil"/>
              <w:bottom w:val="single" w:sz="4" w:space="0" w:color="auto"/>
              <w:right w:val="single" w:sz="4" w:space="0" w:color="auto"/>
            </w:tcBorders>
            <w:vAlign w:val="center"/>
          </w:tcPr>
          <w:p w14:paraId="2ADF721B"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61C1A585" w14:textId="77777777" w:rsidTr="00AA672D">
        <w:trPr>
          <w:trHeight w:val="800"/>
        </w:trPr>
        <w:tc>
          <w:tcPr>
            <w:tcW w:w="326" w:type="pct"/>
            <w:vMerge/>
            <w:tcBorders>
              <w:left w:val="single" w:sz="4" w:space="0" w:color="auto"/>
              <w:right w:val="single" w:sz="4" w:space="0" w:color="auto"/>
            </w:tcBorders>
            <w:vAlign w:val="center"/>
          </w:tcPr>
          <w:p w14:paraId="1D12F0D2"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53" w:type="pct"/>
            <w:vMerge/>
            <w:tcBorders>
              <w:left w:val="nil"/>
              <w:right w:val="single" w:sz="4" w:space="0" w:color="auto"/>
            </w:tcBorders>
            <w:vAlign w:val="center"/>
          </w:tcPr>
          <w:p w14:paraId="7AAD6B46"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69F9451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2" w:type="pct"/>
            <w:tcBorders>
              <w:top w:val="single" w:sz="4" w:space="0" w:color="auto"/>
              <w:left w:val="nil"/>
              <w:bottom w:val="single" w:sz="4" w:space="0" w:color="auto"/>
              <w:right w:val="single" w:sz="4" w:space="0" w:color="auto"/>
            </w:tcBorders>
            <w:vAlign w:val="center"/>
          </w:tcPr>
          <w:p w14:paraId="1ADCED36" w14:textId="77777777" w:rsidR="00AE717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为各乡镇采购办公用品数量</w:t>
            </w:r>
          </w:p>
        </w:tc>
        <w:tc>
          <w:tcPr>
            <w:tcW w:w="295" w:type="pct"/>
            <w:tcBorders>
              <w:top w:val="nil"/>
              <w:left w:val="nil"/>
              <w:bottom w:val="single" w:sz="4" w:space="0" w:color="auto"/>
              <w:right w:val="single" w:sz="4" w:space="0" w:color="auto"/>
            </w:tcBorders>
            <w:vAlign w:val="center"/>
          </w:tcPr>
          <w:p w14:paraId="2884E04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78" w:type="pct"/>
            <w:tcBorders>
              <w:top w:val="nil"/>
              <w:left w:val="nil"/>
              <w:bottom w:val="single" w:sz="4" w:space="0" w:color="auto"/>
              <w:right w:val="single" w:sz="4" w:space="0" w:color="auto"/>
            </w:tcBorders>
            <w:vAlign w:val="center"/>
          </w:tcPr>
          <w:p w14:paraId="0C9CA4F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&gt;=1批</w:t>
            </w:r>
          </w:p>
        </w:tc>
        <w:tc>
          <w:tcPr>
            <w:tcW w:w="478" w:type="pct"/>
            <w:tcBorders>
              <w:top w:val="nil"/>
              <w:left w:val="nil"/>
              <w:bottom w:val="single" w:sz="4" w:space="0" w:color="auto"/>
              <w:right w:val="single" w:sz="4" w:space="0" w:color="auto"/>
            </w:tcBorders>
            <w:vAlign w:val="center"/>
          </w:tcPr>
          <w:p w14:paraId="7072434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427" w:type="pct"/>
            <w:tcBorders>
              <w:top w:val="nil"/>
              <w:left w:val="nil"/>
              <w:bottom w:val="single" w:sz="4" w:space="0" w:color="auto"/>
              <w:right w:val="single" w:sz="4" w:space="0" w:color="auto"/>
            </w:tcBorders>
            <w:vAlign w:val="center"/>
          </w:tcPr>
          <w:p w14:paraId="6A8C75B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98D468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3" w:type="pct"/>
            <w:tcBorders>
              <w:top w:val="nil"/>
              <w:left w:val="nil"/>
              <w:bottom w:val="single" w:sz="4" w:space="0" w:color="auto"/>
              <w:right w:val="single" w:sz="4" w:space="0" w:color="auto"/>
            </w:tcBorders>
            <w:vAlign w:val="center"/>
          </w:tcPr>
          <w:p w14:paraId="2BD84AD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23BCF09B"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2267288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8" w:type="pct"/>
            <w:tcBorders>
              <w:top w:val="nil"/>
              <w:left w:val="nil"/>
              <w:bottom w:val="single" w:sz="4" w:space="0" w:color="auto"/>
              <w:right w:val="single" w:sz="4" w:space="0" w:color="auto"/>
            </w:tcBorders>
            <w:vAlign w:val="center"/>
          </w:tcPr>
          <w:p w14:paraId="6A89873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0" w:type="pct"/>
            <w:tcBorders>
              <w:top w:val="nil"/>
              <w:left w:val="nil"/>
              <w:bottom w:val="single" w:sz="4" w:space="0" w:color="auto"/>
              <w:right w:val="single" w:sz="4" w:space="0" w:color="auto"/>
            </w:tcBorders>
            <w:vAlign w:val="center"/>
          </w:tcPr>
          <w:p w14:paraId="39147B0E"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35018FC0" w14:textId="77777777" w:rsidTr="00AA672D">
        <w:trPr>
          <w:trHeight w:val="800"/>
        </w:trPr>
        <w:tc>
          <w:tcPr>
            <w:tcW w:w="326" w:type="pct"/>
            <w:vMerge/>
            <w:tcBorders>
              <w:left w:val="single" w:sz="4" w:space="0" w:color="auto"/>
              <w:right w:val="single" w:sz="4" w:space="0" w:color="auto"/>
            </w:tcBorders>
            <w:vAlign w:val="center"/>
          </w:tcPr>
          <w:p w14:paraId="5CF7CC8F"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53" w:type="pct"/>
            <w:vMerge/>
            <w:tcBorders>
              <w:left w:val="nil"/>
              <w:right w:val="single" w:sz="4" w:space="0" w:color="auto"/>
            </w:tcBorders>
            <w:vAlign w:val="center"/>
          </w:tcPr>
          <w:p w14:paraId="296F83B6"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361C96F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32" w:type="pct"/>
            <w:tcBorders>
              <w:top w:val="single" w:sz="4" w:space="0" w:color="auto"/>
              <w:left w:val="nil"/>
              <w:bottom w:val="single" w:sz="4" w:space="0" w:color="auto"/>
              <w:right w:val="single" w:sz="4" w:space="0" w:color="auto"/>
            </w:tcBorders>
            <w:vAlign w:val="center"/>
          </w:tcPr>
          <w:p w14:paraId="01D83DE7" w14:textId="77777777" w:rsidR="00AE717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保障医保经办服务能力方面人数</w:t>
            </w:r>
          </w:p>
        </w:tc>
        <w:tc>
          <w:tcPr>
            <w:tcW w:w="295" w:type="pct"/>
            <w:tcBorders>
              <w:top w:val="nil"/>
              <w:left w:val="nil"/>
              <w:bottom w:val="single" w:sz="4" w:space="0" w:color="auto"/>
              <w:right w:val="single" w:sz="4" w:space="0" w:color="auto"/>
            </w:tcBorders>
            <w:vAlign w:val="center"/>
          </w:tcPr>
          <w:p w14:paraId="5FCB74E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78" w:type="pct"/>
            <w:tcBorders>
              <w:top w:val="nil"/>
              <w:left w:val="nil"/>
              <w:bottom w:val="single" w:sz="4" w:space="0" w:color="auto"/>
              <w:right w:val="single" w:sz="4" w:space="0" w:color="auto"/>
            </w:tcBorders>
            <w:vAlign w:val="center"/>
          </w:tcPr>
          <w:p w14:paraId="1B516FC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&gt;=23人</w:t>
            </w:r>
          </w:p>
        </w:tc>
        <w:tc>
          <w:tcPr>
            <w:tcW w:w="478" w:type="pct"/>
            <w:tcBorders>
              <w:top w:val="nil"/>
              <w:left w:val="nil"/>
              <w:bottom w:val="single" w:sz="4" w:space="0" w:color="auto"/>
              <w:right w:val="single" w:sz="4" w:space="0" w:color="auto"/>
            </w:tcBorders>
            <w:vAlign w:val="center"/>
          </w:tcPr>
          <w:p w14:paraId="1E3B1C29"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=23人</w:t>
            </w:r>
          </w:p>
        </w:tc>
        <w:tc>
          <w:tcPr>
            <w:tcW w:w="427" w:type="pct"/>
            <w:tcBorders>
              <w:top w:val="nil"/>
              <w:left w:val="nil"/>
              <w:bottom w:val="single" w:sz="4" w:space="0" w:color="auto"/>
              <w:right w:val="single" w:sz="4" w:space="0" w:color="auto"/>
            </w:tcBorders>
            <w:vAlign w:val="center"/>
          </w:tcPr>
          <w:p w14:paraId="5CB4211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56570A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03" w:type="pct"/>
            <w:tcBorders>
              <w:top w:val="nil"/>
              <w:left w:val="nil"/>
              <w:bottom w:val="single" w:sz="4" w:space="0" w:color="auto"/>
              <w:right w:val="single" w:sz="4" w:space="0" w:color="auto"/>
            </w:tcBorders>
            <w:vAlign w:val="center"/>
          </w:tcPr>
          <w:p w14:paraId="1F9F8A9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4694871D"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4B104F9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8" w:type="pct"/>
            <w:tcBorders>
              <w:top w:val="nil"/>
              <w:left w:val="nil"/>
              <w:bottom w:val="single" w:sz="4" w:space="0" w:color="auto"/>
              <w:right w:val="single" w:sz="4" w:space="0" w:color="auto"/>
            </w:tcBorders>
            <w:vAlign w:val="center"/>
          </w:tcPr>
          <w:p w14:paraId="4BC9DE1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0" w:type="pct"/>
            <w:tcBorders>
              <w:top w:val="nil"/>
              <w:left w:val="nil"/>
              <w:bottom w:val="single" w:sz="4" w:space="0" w:color="auto"/>
              <w:right w:val="single" w:sz="4" w:space="0" w:color="auto"/>
            </w:tcBorders>
            <w:vAlign w:val="center"/>
          </w:tcPr>
          <w:p w14:paraId="1A5B20AF"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63BD82BD" w14:textId="77777777" w:rsidTr="00AA672D">
        <w:trPr>
          <w:trHeight w:val="800"/>
        </w:trPr>
        <w:tc>
          <w:tcPr>
            <w:tcW w:w="326" w:type="pct"/>
            <w:vMerge/>
            <w:tcBorders>
              <w:left w:val="single" w:sz="4" w:space="0" w:color="auto"/>
              <w:right w:val="single" w:sz="4" w:space="0" w:color="auto"/>
            </w:tcBorders>
            <w:vAlign w:val="center"/>
          </w:tcPr>
          <w:p w14:paraId="17F478BE"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53" w:type="pct"/>
            <w:vMerge/>
            <w:tcBorders>
              <w:left w:val="nil"/>
              <w:right w:val="single" w:sz="4" w:space="0" w:color="auto"/>
            </w:tcBorders>
            <w:vAlign w:val="center"/>
          </w:tcPr>
          <w:p w14:paraId="18C8C926"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69D96C2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32" w:type="pct"/>
            <w:tcBorders>
              <w:top w:val="single" w:sz="4" w:space="0" w:color="auto"/>
              <w:left w:val="nil"/>
              <w:bottom w:val="single" w:sz="4" w:space="0" w:color="auto"/>
              <w:right w:val="single" w:sz="4" w:space="0" w:color="auto"/>
            </w:tcBorders>
            <w:vAlign w:val="center"/>
          </w:tcPr>
          <w:p w14:paraId="5516FA98" w14:textId="77777777" w:rsidR="00AE717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购买办公用品验收合格率</w:t>
            </w:r>
          </w:p>
        </w:tc>
        <w:tc>
          <w:tcPr>
            <w:tcW w:w="295" w:type="pct"/>
            <w:tcBorders>
              <w:top w:val="nil"/>
              <w:left w:val="nil"/>
              <w:bottom w:val="single" w:sz="4" w:space="0" w:color="auto"/>
              <w:right w:val="single" w:sz="4" w:space="0" w:color="auto"/>
            </w:tcBorders>
            <w:vAlign w:val="center"/>
          </w:tcPr>
          <w:p w14:paraId="6D987EA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78" w:type="pct"/>
            <w:tcBorders>
              <w:top w:val="nil"/>
              <w:left w:val="nil"/>
              <w:bottom w:val="single" w:sz="4" w:space="0" w:color="auto"/>
              <w:right w:val="single" w:sz="4" w:space="0" w:color="auto"/>
            </w:tcBorders>
            <w:vAlign w:val="center"/>
          </w:tcPr>
          <w:p w14:paraId="0E40641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78" w:type="pct"/>
            <w:tcBorders>
              <w:top w:val="nil"/>
              <w:left w:val="nil"/>
              <w:bottom w:val="single" w:sz="4" w:space="0" w:color="auto"/>
              <w:right w:val="single" w:sz="4" w:space="0" w:color="auto"/>
            </w:tcBorders>
            <w:vAlign w:val="center"/>
          </w:tcPr>
          <w:p w14:paraId="574C13C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C9FA23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376" w:type="pct"/>
            <w:tcBorders>
              <w:top w:val="nil"/>
              <w:left w:val="nil"/>
              <w:bottom w:val="single" w:sz="4" w:space="0" w:color="auto"/>
              <w:right w:val="single" w:sz="4" w:space="0" w:color="auto"/>
            </w:tcBorders>
            <w:vAlign w:val="center"/>
          </w:tcPr>
          <w:p w14:paraId="331E170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4.74</w:t>
            </w:r>
          </w:p>
        </w:tc>
        <w:tc>
          <w:tcPr>
            <w:tcW w:w="303" w:type="pct"/>
            <w:tcBorders>
              <w:top w:val="nil"/>
              <w:left w:val="nil"/>
              <w:bottom w:val="single" w:sz="4" w:space="0" w:color="auto"/>
              <w:right w:val="single" w:sz="4" w:space="0" w:color="auto"/>
            </w:tcBorders>
            <w:vAlign w:val="center"/>
          </w:tcPr>
          <w:p w14:paraId="2466509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042EA406"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0C5734A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8" w:type="pct"/>
            <w:tcBorders>
              <w:top w:val="nil"/>
              <w:left w:val="nil"/>
              <w:bottom w:val="single" w:sz="4" w:space="0" w:color="auto"/>
              <w:right w:val="single" w:sz="4" w:space="0" w:color="auto"/>
            </w:tcBorders>
            <w:vAlign w:val="center"/>
          </w:tcPr>
          <w:p w14:paraId="088AABA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0" w:type="pct"/>
            <w:tcBorders>
              <w:top w:val="nil"/>
              <w:left w:val="nil"/>
              <w:bottom w:val="single" w:sz="4" w:space="0" w:color="auto"/>
              <w:right w:val="single" w:sz="4" w:space="0" w:color="auto"/>
            </w:tcBorders>
            <w:vAlign w:val="center"/>
          </w:tcPr>
          <w:p w14:paraId="4AE8E59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本单位严格按照规定渠道采购相关物品，货品质量有保证，均达到合格标准，使得验收合格率高于预期值。改进措施：下年合理估计目标值。</w:t>
            </w:r>
          </w:p>
        </w:tc>
      </w:tr>
      <w:tr w:rsidR="00AE7174" w14:paraId="17AD84C1" w14:textId="77777777" w:rsidTr="00AA672D">
        <w:trPr>
          <w:trHeight w:val="800"/>
        </w:trPr>
        <w:tc>
          <w:tcPr>
            <w:tcW w:w="326" w:type="pct"/>
            <w:vMerge/>
            <w:tcBorders>
              <w:left w:val="single" w:sz="4" w:space="0" w:color="auto"/>
              <w:right w:val="single" w:sz="4" w:space="0" w:color="auto"/>
            </w:tcBorders>
            <w:vAlign w:val="center"/>
          </w:tcPr>
          <w:p w14:paraId="784D6A2B"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53" w:type="pct"/>
            <w:vMerge/>
            <w:tcBorders>
              <w:left w:val="nil"/>
              <w:right w:val="single" w:sz="4" w:space="0" w:color="auto"/>
            </w:tcBorders>
            <w:vAlign w:val="center"/>
          </w:tcPr>
          <w:p w14:paraId="4CEEE7D6"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0440CC1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32" w:type="pct"/>
            <w:tcBorders>
              <w:top w:val="single" w:sz="4" w:space="0" w:color="auto"/>
              <w:left w:val="nil"/>
              <w:bottom w:val="single" w:sz="4" w:space="0" w:color="auto"/>
              <w:right w:val="single" w:sz="4" w:space="0" w:color="auto"/>
            </w:tcBorders>
            <w:vAlign w:val="center"/>
          </w:tcPr>
          <w:p w14:paraId="44E275E8" w14:textId="77777777" w:rsidR="00AE717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印制医保政策宣传品验收合格率</w:t>
            </w:r>
          </w:p>
        </w:tc>
        <w:tc>
          <w:tcPr>
            <w:tcW w:w="295" w:type="pct"/>
            <w:tcBorders>
              <w:top w:val="nil"/>
              <w:left w:val="nil"/>
              <w:bottom w:val="single" w:sz="4" w:space="0" w:color="auto"/>
              <w:right w:val="single" w:sz="4" w:space="0" w:color="auto"/>
            </w:tcBorders>
            <w:vAlign w:val="center"/>
          </w:tcPr>
          <w:p w14:paraId="3ED2202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78" w:type="pct"/>
            <w:tcBorders>
              <w:top w:val="nil"/>
              <w:left w:val="nil"/>
              <w:bottom w:val="single" w:sz="4" w:space="0" w:color="auto"/>
              <w:right w:val="single" w:sz="4" w:space="0" w:color="auto"/>
            </w:tcBorders>
            <w:vAlign w:val="center"/>
          </w:tcPr>
          <w:p w14:paraId="1E28F82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78" w:type="pct"/>
            <w:tcBorders>
              <w:top w:val="nil"/>
              <w:left w:val="nil"/>
              <w:bottom w:val="single" w:sz="4" w:space="0" w:color="auto"/>
              <w:right w:val="single" w:sz="4" w:space="0" w:color="auto"/>
            </w:tcBorders>
            <w:vAlign w:val="center"/>
          </w:tcPr>
          <w:p w14:paraId="24C3A9A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151720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376" w:type="pct"/>
            <w:tcBorders>
              <w:top w:val="nil"/>
              <w:left w:val="nil"/>
              <w:bottom w:val="single" w:sz="4" w:space="0" w:color="auto"/>
              <w:right w:val="single" w:sz="4" w:space="0" w:color="auto"/>
            </w:tcBorders>
            <w:vAlign w:val="center"/>
          </w:tcPr>
          <w:p w14:paraId="2C90F72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4.74</w:t>
            </w:r>
          </w:p>
        </w:tc>
        <w:tc>
          <w:tcPr>
            <w:tcW w:w="303" w:type="pct"/>
            <w:tcBorders>
              <w:top w:val="nil"/>
              <w:left w:val="nil"/>
              <w:bottom w:val="single" w:sz="4" w:space="0" w:color="auto"/>
              <w:right w:val="single" w:sz="4" w:space="0" w:color="auto"/>
            </w:tcBorders>
            <w:vAlign w:val="center"/>
          </w:tcPr>
          <w:p w14:paraId="5067316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21DECFF0"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7BDBFD0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8" w:type="pct"/>
            <w:tcBorders>
              <w:top w:val="nil"/>
              <w:left w:val="nil"/>
              <w:bottom w:val="single" w:sz="4" w:space="0" w:color="auto"/>
              <w:right w:val="single" w:sz="4" w:space="0" w:color="auto"/>
            </w:tcBorders>
            <w:vAlign w:val="center"/>
          </w:tcPr>
          <w:p w14:paraId="4187FE3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0" w:type="pct"/>
            <w:tcBorders>
              <w:top w:val="nil"/>
              <w:left w:val="nil"/>
              <w:bottom w:val="single" w:sz="4" w:space="0" w:color="auto"/>
              <w:right w:val="single" w:sz="4" w:space="0" w:color="auto"/>
            </w:tcBorders>
            <w:vAlign w:val="center"/>
          </w:tcPr>
          <w:p w14:paraId="1931699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本单位严格按照规定渠道采购相关物品，货品质量有保证，均达到合格标准，使得验收合格率高于预期值。改进措施：下年合理估计目标值。</w:t>
            </w:r>
          </w:p>
        </w:tc>
      </w:tr>
      <w:tr w:rsidR="00AE7174" w14:paraId="6C1A8F3E" w14:textId="77777777" w:rsidTr="00AA672D">
        <w:trPr>
          <w:trHeight w:val="800"/>
        </w:trPr>
        <w:tc>
          <w:tcPr>
            <w:tcW w:w="326" w:type="pct"/>
            <w:vMerge/>
            <w:tcBorders>
              <w:left w:val="single" w:sz="4" w:space="0" w:color="auto"/>
              <w:right w:val="single" w:sz="4" w:space="0" w:color="auto"/>
            </w:tcBorders>
            <w:vAlign w:val="center"/>
          </w:tcPr>
          <w:p w14:paraId="76CA95FC"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53" w:type="pct"/>
            <w:vMerge/>
            <w:tcBorders>
              <w:left w:val="nil"/>
              <w:right w:val="single" w:sz="4" w:space="0" w:color="auto"/>
            </w:tcBorders>
            <w:vAlign w:val="center"/>
          </w:tcPr>
          <w:p w14:paraId="54E8D563"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034F261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32" w:type="pct"/>
            <w:tcBorders>
              <w:top w:val="single" w:sz="4" w:space="0" w:color="auto"/>
              <w:left w:val="nil"/>
              <w:bottom w:val="single" w:sz="4" w:space="0" w:color="auto"/>
              <w:right w:val="single" w:sz="4" w:space="0" w:color="auto"/>
            </w:tcBorders>
            <w:vAlign w:val="center"/>
          </w:tcPr>
          <w:p w14:paraId="0E74DBC8" w14:textId="77777777" w:rsidR="00AE717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为各乡镇购买办公用品完成时限</w:t>
            </w:r>
          </w:p>
        </w:tc>
        <w:tc>
          <w:tcPr>
            <w:tcW w:w="295" w:type="pct"/>
            <w:tcBorders>
              <w:top w:val="nil"/>
              <w:left w:val="nil"/>
              <w:bottom w:val="single" w:sz="4" w:space="0" w:color="auto"/>
              <w:right w:val="single" w:sz="4" w:space="0" w:color="auto"/>
            </w:tcBorders>
            <w:vAlign w:val="center"/>
          </w:tcPr>
          <w:p w14:paraId="34204D9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78" w:type="pct"/>
            <w:tcBorders>
              <w:top w:val="nil"/>
              <w:left w:val="nil"/>
              <w:bottom w:val="single" w:sz="4" w:space="0" w:color="auto"/>
              <w:right w:val="single" w:sz="4" w:space="0" w:color="auto"/>
            </w:tcBorders>
            <w:vAlign w:val="center"/>
          </w:tcPr>
          <w:p w14:paraId="564C903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2024年9月30日之前</w:t>
            </w:r>
          </w:p>
        </w:tc>
        <w:tc>
          <w:tcPr>
            <w:tcW w:w="478" w:type="pct"/>
            <w:tcBorders>
              <w:top w:val="nil"/>
              <w:left w:val="nil"/>
              <w:bottom w:val="single" w:sz="4" w:space="0" w:color="auto"/>
              <w:right w:val="single" w:sz="4" w:space="0" w:color="auto"/>
            </w:tcBorders>
            <w:vAlign w:val="center"/>
          </w:tcPr>
          <w:p w14:paraId="52454DF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2024年9月23日</w:t>
            </w:r>
          </w:p>
        </w:tc>
        <w:tc>
          <w:tcPr>
            <w:tcW w:w="427" w:type="pct"/>
            <w:tcBorders>
              <w:top w:val="nil"/>
              <w:left w:val="nil"/>
              <w:bottom w:val="single" w:sz="4" w:space="0" w:color="auto"/>
              <w:right w:val="single" w:sz="4" w:space="0" w:color="auto"/>
            </w:tcBorders>
            <w:vAlign w:val="center"/>
          </w:tcPr>
          <w:p w14:paraId="47CD019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EC2667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03" w:type="pct"/>
            <w:tcBorders>
              <w:top w:val="nil"/>
              <w:left w:val="nil"/>
              <w:bottom w:val="single" w:sz="4" w:space="0" w:color="auto"/>
              <w:right w:val="single" w:sz="4" w:space="0" w:color="auto"/>
            </w:tcBorders>
            <w:vAlign w:val="center"/>
          </w:tcPr>
          <w:p w14:paraId="22E23CC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5C4150D7"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50C71FB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8" w:type="pct"/>
            <w:tcBorders>
              <w:top w:val="nil"/>
              <w:left w:val="nil"/>
              <w:bottom w:val="single" w:sz="4" w:space="0" w:color="auto"/>
              <w:right w:val="single" w:sz="4" w:space="0" w:color="auto"/>
            </w:tcBorders>
            <w:vAlign w:val="center"/>
          </w:tcPr>
          <w:p w14:paraId="0217D67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0" w:type="pct"/>
            <w:tcBorders>
              <w:top w:val="nil"/>
              <w:left w:val="nil"/>
              <w:bottom w:val="single" w:sz="4" w:space="0" w:color="auto"/>
              <w:right w:val="single" w:sz="4" w:space="0" w:color="auto"/>
            </w:tcBorders>
            <w:vAlign w:val="center"/>
          </w:tcPr>
          <w:p w14:paraId="678B7529"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53D9DB61" w14:textId="77777777" w:rsidTr="00AA672D">
        <w:trPr>
          <w:trHeight w:val="800"/>
        </w:trPr>
        <w:tc>
          <w:tcPr>
            <w:tcW w:w="326" w:type="pct"/>
            <w:vMerge/>
            <w:tcBorders>
              <w:left w:val="single" w:sz="4" w:space="0" w:color="auto"/>
              <w:right w:val="single" w:sz="4" w:space="0" w:color="auto"/>
            </w:tcBorders>
            <w:vAlign w:val="center"/>
          </w:tcPr>
          <w:p w14:paraId="51F63D33"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53" w:type="pct"/>
            <w:vMerge/>
            <w:tcBorders>
              <w:left w:val="nil"/>
              <w:bottom w:val="single" w:sz="4" w:space="0" w:color="auto"/>
              <w:right w:val="single" w:sz="4" w:space="0" w:color="auto"/>
            </w:tcBorders>
            <w:vAlign w:val="center"/>
          </w:tcPr>
          <w:p w14:paraId="6E96BB25"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279670A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32" w:type="pct"/>
            <w:tcBorders>
              <w:top w:val="single" w:sz="4" w:space="0" w:color="auto"/>
              <w:left w:val="nil"/>
              <w:bottom w:val="single" w:sz="4" w:space="0" w:color="auto"/>
              <w:right w:val="single" w:sz="4" w:space="0" w:color="auto"/>
            </w:tcBorders>
            <w:vAlign w:val="center"/>
          </w:tcPr>
          <w:p w14:paraId="516D8EF6" w14:textId="77777777" w:rsidR="00AE717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印制医保政策宣传品完成时限</w:t>
            </w:r>
          </w:p>
        </w:tc>
        <w:tc>
          <w:tcPr>
            <w:tcW w:w="295" w:type="pct"/>
            <w:tcBorders>
              <w:top w:val="nil"/>
              <w:left w:val="nil"/>
              <w:bottom w:val="single" w:sz="4" w:space="0" w:color="auto"/>
              <w:right w:val="single" w:sz="4" w:space="0" w:color="auto"/>
            </w:tcBorders>
            <w:vAlign w:val="center"/>
          </w:tcPr>
          <w:p w14:paraId="731265B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78" w:type="pct"/>
            <w:tcBorders>
              <w:top w:val="nil"/>
              <w:left w:val="nil"/>
              <w:bottom w:val="single" w:sz="4" w:space="0" w:color="auto"/>
              <w:right w:val="single" w:sz="4" w:space="0" w:color="auto"/>
            </w:tcBorders>
            <w:vAlign w:val="center"/>
          </w:tcPr>
          <w:p w14:paraId="23D4B1A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2024年10月31日之前</w:t>
            </w:r>
          </w:p>
        </w:tc>
        <w:tc>
          <w:tcPr>
            <w:tcW w:w="478" w:type="pct"/>
            <w:tcBorders>
              <w:top w:val="nil"/>
              <w:left w:val="nil"/>
              <w:bottom w:val="single" w:sz="4" w:space="0" w:color="auto"/>
              <w:right w:val="single" w:sz="4" w:space="0" w:color="auto"/>
            </w:tcBorders>
            <w:vAlign w:val="center"/>
          </w:tcPr>
          <w:p w14:paraId="31AF8EC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2024年10月10日</w:t>
            </w:r>
          </w:p>
        </w:tc>
        <w:tc>
          <w:tcPr>
            <w:tcW w:w="427" w:type="pct"/>
            <w:tcBorders>
              <w:top w:val="nil"/>
              <w:left w:val="nil"/>
              <w:bottom w:val="single" w:sz="4" w:space="0" w:color="auto"/>
              <w:right w:val="single" w:sz="4" w:space="0" w:color="auto"/>
            </w:tcBorders>
            <w:vAlign w:val="center"/>
          </w:tcPr>
          <w:p w14:paraId="370677D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E2F2D8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03" w:type="pct"/>
            <w:tcBorders>
              <w:top w:val="nil"/>
              <w:left w:val="nil"/>
              <w:bottom w:val="single" w:sz="4" w:space="0" w:color="auto"/>
              <w:right w:val="single" w:sz="4" w:space="0" w:color="auto"/>
            </w:tcBorders>
            <w:vAlign w:val="center"/>
          </w:tcPr>
          <w:p w14:paraId="42F221A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5E02EC4C"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31300284"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8" w:type="pct"/>
            <w:tcBorders>
              <w:top w:val="nil"/>
              <w:left w:val="nil"/>
              <w:bottom w:val="single" w:sz="4" w:space="0" w:color="auto"/>
              <w:right w:val="single" w:sz="4" w:space="0" w:color="auto"/>
            </w:tcBorders>
            <w:vAlign w:val="center"/>
          </w:tcPr>
          <w:p w14:paraId="19DD52C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80" w:type="pct"/>
            <w:tcBorders>
              <w:top w:val="nil"/>
              <w:left w:val="nil"/>
              <w:bottom w:val="single" w:sz="4" w:space="0" w:color="auto"/>
              <w:right w:val="single" w:sz="4" w:space="0" w:color="auto"/>
            </w:tcBorders>
            <w:vAlign w:val="center"/>
          </w:tcPr>
          <w:p w14:paraId="5ABE5BF0"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28A6BC8F" w14:textId="77777777" w:rsidTr="00AA672D">
        <w:trPr>
          <w:trHeight w:val="800"/>
        </w:trPr>
        <w:tc>
          <w:tcPr>
            <w:tcW w:w="326" w:type="pct"/>
            <w:vMerge/>
            <w:tcBorders>
              <w:left w:val="single" w:sz="4" w:space="0" w:color="auto"/>
              <w:right w:val="single" w:sz="4" w:space="0" w:color="auto"/>
            </w:tcBorders>
            <w:vAlign w:val="center"/>
          </w:tcPr>
          <w:p w14:paraId="67C2063B"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53" w:type="pct"/>
            <w:vMerge w:val="restart"/>
            <w:tcBorders>
              <w:top w:val="nil"/>
              <w:left w:val="nil"/>
              <w:right w:val="single" w:sz="4" w:space="0" w:color="auto"/>
            </w:tcBorders>
            <w:vAlign w:val="center"/>
          </w:tcPr>
          <w:p w14:paraId="1975F82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88" w:type="pct"/>
            <w:tcBorders>
              <w:top w:val="nil"/>
              <w:left w:val="nil"/>
              <w:bottom w:val="single" w:sz="4" w:space="0" w:color="auto"/>
              <w:right w:val="single" w:sz="4" w:space="0" w:color="auto"/>
            </w:tcBorders>
            <w:vAlign w:val="center"/>
          </w:tcPr>
          <w:p w14:paraId="5DBDA72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2" w:type="pct"/>
            <w:tcBorders>
              <w:top w:val="single" w:sz="4" w:space="0" w:color="auto"/>
              <w:left w:val="nil"/>
              <w:bottom w:val="single" w:sz="4" w:space="0" w:color="auto"/>
              <w:right w:val="single" w:sz="4" w:space="0" w:color="auto"/>
            </w:tcBorders>
            <w:vAlign w:val="center"/>
          </w:tcPr>
          <w:p w14:paraId="4FC2DC89" w14:textId="77777777" w:rsidR="00AE717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办公用品采购成本</w:t>
            </w:r>
          </w:p>
        </w:tc>
        <w:tc>
          <w:tcPr>
            <w:tcW w:w="295" w:type="pct"/>
            <w:tcBorders>
              <w:top w:val="nil"/>
              <w:left w:val="nil"/>
              <w:bottom w:val="single" w:sz="4" w:space="0" w:color="auto"/>
              <w:right w:val="single" w:sz="4" w:space="0" w:color="auto"/>
            </w:tcBorders>
            <w:vAlign w:val="center"/>
          </w:tcPr>
          <w:p w14:paraId="01934B4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78" w:type="pct"/>
            <w:tcBorders>
              <w:top w:val="nil"/>
              <w:left w:val="nil"/>
              <w:bottom w:val="single" w:sz="4" w:space="0" w:color="auto"/>
              <w:right w:val="single" w:sz="4" w:space="0" w:color="auto"/>
            </w:tcBorders>
            <w:vAlign w:val="center"/>
          </w:tcPr>
          <w:p w14:paraId="0ABC0F5B"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&lt;=10.52万元</w:t>
            </w:r>
          </w:p>
        </w:tc>
        <w:tc>
          <w:tcPr>
            <w:tcW w:w="478" w:type="pct"/>
            <w:tcBorders>
              <w:top w:val="nil"/>
              <w:left w:val="nil"/>
              <w:bottom w:val="single" w:sz="4" w:space="0" w:color="auto"/>
              <w:right w:val="single" w:sz="4" w:space="0" w:color="auto"/>
            </w:tcBorders>
            <w:vAlign w:val="center"/>
          </w:tcPr>
          <w:p w14:paraId="6BA5D5B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=10.52万元</w:t>
            </w:r>
          </w:p>
        </w:tc>
        <w:tc>
          <w:tcPr>
            <w:tcW w:w="427" w:type="pct"/>
            <w:tcBorders>
              <w:top w:val="nil"/>
              <w:left w:val="nil"/>
              <w:bottom w:val="single" w:sz="4" w:space="0" w:color="auto"/>
              <w:right w:val="single" w:sz="4" w:space="0" w:color="auto"/>
            </w:tcBorders>
            <w:vAlign w:val="center"/>
          </w:tcPr>
          <w:p w14:paraId="5405F4D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38F96E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03" w:type="pct"/>
            <w:tcBorders>
              <w:top w:val="nil"/>
              <w:left w:val="nil"/>
              <w:bottom w:val="single" w:sz="4" w:space="0" w:color="auto"/>
              <w:right w:val="single" w:sz="4" w:space="0" w:color="auto"/>
            </w:tcBorders>
            <w:vAlign w:val="center"/>
          </w:tcPr>
          <w:p w14:paraId="369C125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1C78CDA8"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61765A0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8" w:type="pct"/>
            <w:tcBorders>
              <w:top w:val="nil"/>
              <w:left w:val="nil"/>
              <w:bottom w:val="single" w:sz="4" w:space="0" w:color="auto"/>
              <w:right w:val="single" w:sz="4" w:space="0" w:color="auto"/>
            </w:tcBorders>
            <w:vAlign w:val="center"/>
          </w:tcPr>
          <w:p w14:paraId="1468C0F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80" w:type="pct"/>
            <w:tcBorders>
              <w:top w:val="nil"/>
              <w:left w:val="nil"/>
              <w:bottom w:val="single" w:sz="4" w:space="0" w:color="auto"/>
              <w:right w:val="single" w:sz="4" w:space="0" w:color="auto"/>
            </w:tcBorders>
            <w:vAlign w:val="center"/>
          </w:tcPr>
          <w:p w14:paraId="11C0B32F"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4E5289A7" w14:textId="77777777" w:rsidTr="00AA672D">
        <w:trPr>
          <w:trHeight w:val="800"/>
        </w:trPr>
        <w:tc>
          <w:tcPr>
            <w:tcW w:w="326" w:type="pct"/>
            <w:vMerge/>
            <w:tcBorders>
              <w:left w:val="single" w:sz="4" w:space="0" w:color="auto"/>
              <w:right w:val="single" w:sz="4" w:space="0" w:color="auto"/>
            </w:tcBorders>
            <w:vAlign w:val="center"/>
          </w:tcPr>
          <w:p w14:paraId="1F9C936A" w14:textId="77777777" w:rsidR="00AE7174" w:rsidRDefault="00AE7174">
            <w:pPr>
              <w:spacing w:after="0" w:line="240" w:lineRule="auto"/>
              <w:rPr>
                <w:rFonts w:ascii="宋体" w:eastAsia="宋体" w:hAnsi="宋体" w:cs="宋体" w:hint="eastAsia"/>
                <w:color w:val="000000"/>
                <w:sz w:val="18"/>
                <w:szCs w:val="18"/>
                <w:lang w:eastAsia="zh-CN"/>
              </w:rPr>
            </w:pPr>
          </w:p>
        </w:tc>
        <w:tc>
          <w:tcPr>
            <w:tcW w:w="253" w:type="pct"/>
            <w:vMerge/>
            <w:tcBorders>
              <w:left w:val="nil"/>
              <w:right w:val="single" w:sz="4" w:space="0" w:color="auto"/>
            </w:tcBorders>
            <w:vAlign w:val="center"/>
          </w:tcPr>
          <w:p w14:paraId="54D01EB3"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4F36A70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2" w:type="pct"/>
            <w:tcBorders>
              <w:top w:val="single" w:sz="4" w:space="0" w:color="auto"/>
              <w:left w:val="nil"/>
              <w:bottom w:val="single" w:sz="4" w:space="0" w:color="auto"/>
              <w:right w:val="single" w:sz="4" w:space="0" w:color="auto"/>
            </w:tcBorders>
            <w:vAlign w:val="center"/>
          </w:tcPr>
          <w:p w14:paraId="7EB25D87" w14:textId="77777777" w:rsidR="00AE717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医保政策宣传品印制成本</w:t>
            </w:r>
          </w:p>
        </w:tc>
        <w:tc>
          <w:tcPr>
            <w:tcW w:w="295" w:type="pct"/>
            <w:tcBorders>
              <w:top w:val="nil"/>
              <w:left w:val="nil"/>
              <w:bottom w:val="single" w:sz="4" w:space="0" w:color="auto"/>
              <w:right w:val="single" w:sz="4" w:space="0" w:color="auto"/>
            </w:tcBorders>
            <w:vAlign w:val="center"/>
          </w:tcPr>
          <w:p w14:paraId="1BBB07C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78" w:type="pct"/>
            <w:tcBorders>
              <w:top w:val="nil"/>
              <w:left w:val="nil"/>
              <w:bottom w:val="single" w:sz="4" w:space="0" w:color="auto"/>
              <w:right w:val="single" w:sz="4" w:space="0" w:color="auto"/>
            </w:tcBorders>
            <w:vAlign w:val="center"/>
          </w:tcPr>
          <w:p w14:paraId="7125D0A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&lt;=7.38万元</w:t>
            </w:r>
          </w:p>
        </w:tc>
        <w:tc>
          <w:tcPr>
            <w:tcW w:w="478" w:type="pct"/>
            <w:tcBorders>
              <w:top w:val="nil"/>
              <w:left w:val="nil"/>
              <w:bottom w:val="single" w:sz="4" w:space="0" w:color="auto"/>
              <w:right w:val="single" w:sz="4" w:space="0" w:color="auto"/>
            </w:tcBorders>
            <w:vAlign w:val="center"/>
          </w:tcPr>
          <w:p w14:paraId="52C195F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=7.38万元</w:t>
            </w:r>
          </w:p>
        </w:tc>
        <w:tc>
          <w:tcPr>
            <w:tcW w:w="427" w:type="pct"/>
            <w:tcBorders>
              <w:top w:val="nil"/>
              <w:left w:val="nil"/>
              <w:bottom w:val="single" w:sz="4" w:space="0" w:color="auto"/>
              <w:right w:val="single" w:sz="4" w:space="0" w:color="auto"/>
            </w:tcBorders>
            <w:vAlign w:val="center"/>
          </w:tcPr>
          <w:p w14:paraId="67A2164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03E099F"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03" w:type="pct"/>
            <w:tcBorders>
              <w:top w:val="nil"/>
              <w:left w:val="nil"/>
              <w:bottom w:val="single" w:sz="4" w:space="0" w:color="auto"/>
              <w:right w:val="single" w:sz="4" w:space="0" w:color="auto"/>
            </w:tcBorders>
            <w:vAlign w:val="center"/>
          </w:tcPr>
          <w:p w14:paraId="7703F27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6D790FE0"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5862E601"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8" w:type="pct"/>
            <w:tcBorders>
              <w:top w:val="nil"/>
              <w:left w:val="nil"/>
              <w:bottom w:val="single" w:sz="4" w:space="0" w:color="auto"/>
              <w:right w:val="single" w:sz="4" w:space="0" w:color="auto"/>
            </w:tcBorders>
            <w:vAlign w:val="center"/>
          </w:tcPr>
          <w:p w14:paraId="651EA84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80" w:type="pct"/>
            <w:tcBorders>
              <w:top w:val="nil"/>
              <w:left w:val="nil"/>
              <w:bottom w:val="single" w:sz="4" w:space="0" w:color="auto"/>
              <w:right w:val="single" w:sz="4" w:space="0" w:color="auto"/>
            </w:tcBorders>
            <w:vAlign w:val="center"/>
          </w:tcPr>
          <w:p w14:paraId="642A858E"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7E8EF899" w14:textId="77777777" w:rsidTr="00AA672D">
        <w:trPr>
          <w:trHeight w:val="800"/>
        </w:trPr>
        <w:tc>
          <w:tcPr>
            <w:tcW w:w="326" w:type="pct"/>
            <w:vMerge/>
            <w:tcBorders>
              <w:left w:val="single" w:sz="4" w:space="0" w:color="auto"/>
              <w:right w:val="single" w:sz="4" w:space="0" w:color="auto"/>
            </w:tcBorders>
            <w:vAlign w:val="center"/>
          </w:tcPr>
          <w:p w14:paraId="4F77A92E" w14:textId="77777777" w:rsidR="00AE7174" w:rsidRDefault="00AE7174">
            <w:pPr>
              <w:spacing w:after="0" w:line="240" w:lineRule="auto"/>
              <w:rPr>
                <w:rFonts w:ascii="宋体" w:eastAsia="宋体" w:hAnsi="宋体" w:cs="宋体" w:hint="eastAsia"/>
                <w:color w:val="000000"/>
                <w:sz w:val="18"/>
                <w:szCs w:val="18"/>
                <w:lang w:eastAsia="zh-CN"/>
              </w:rPr>
            </w:pPr>
          </w:p>
        </w:tc>
        <w:tc>
          <w:tcPr>
            <w:tcW w:w="253" w:type="pct"/>
            <w:vMerge/>
            <w:tcBorders>
              <w:left w:val="nil"/>
              <w:bottom w:val="single" w:sz="4" w:space="0" w:color="auto"/>
              <w:right w:val="single" w:sz="4" w:space="0" w:color="auto"/>
            </w:tcBorders>
            <w:vAlign w:val="center"/>
          </w:tcPr>
          <w:p w14:paraId="3CA21790"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288" w:type="pct"/>
            <w:tcBorders>
              <w:top w:val="nil"/>
              <w:left w:val="nil"/>
              <w:bottom w:val="single" w:sz="4" w:space="0" w:color="auto"/>
              <w:right w:val="single" w:sz="4" w:space="0" w:color="auto"/>
            </w:tcBorders>
            <w:vAlign w:val="center"/>
          </w:tcPr>
          <w:p w14:paraId="316EBE9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32" w:type="pct"/>
            <w:tcBorders>
              <w:top w:val="single" w:sz="4" w:space="0" w:color="auto"/>
              <w:left w:val="nil"/>
              <w:bottom w:val="single" w:sz="4" w:space="0" w:color="auto"/>
              <w:right w:val="single" w:sz="4" w:space="0" w:color="auto"/>
            </w:tcBorders>
            <w:vAlign w:val="center"/>
          </w:tcPr>
          <w:p w14:paraId="00926114" w14:textId="77777777" w:rsidR="00AE717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提升医保经办服务能力方面经费成本</w:t>
            </w:r>
          </w:p>
        </w:tc>
        <w:tc>
          <w:tcPr>
            <w:tcW w:w="295" w:type="pct"/>
            <w:tcBorders>
              <w:top w:val="nil"/>
              <w:left w:val="nil"/>
              <w:bottom w:val="single" w:sz="4" w:space="0" w:color="auto"/>
              <w:right w:val="single" w:sz="4" w:space="0" w:color="auto"/>
            </w:tcBorders>
            <w:vAlign w:val="center"/>
          </w:tcPr>
          <w:p w14:paraId="0AA2F4EA"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78" w:type="pct"/>
            <w:tcBorders>
              <w:top w:val="nil"/>
              <w:left w:val="nil"/>
              <w:bottom w:val="single" w:sz="4" w:space="0" w:color="auto"/>
              <w:right w:val="single" w:sz="4" w:space="0" w:color="auto"/>
            </w:tcBorders>
            <w:vAlign w:val="center"/>
          </w:tcPr>
          <w:p w14:paraId="289A74C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&lt;=3万元</w:t>
            </w:r>
          </w:p>
        </w:tc>
        <w:tc>
          <w:tcPr>
            <w:tcW w:w="478" w:type="pct"/>
            <w:tcBorders>
              <w:top w:val="nil"/>
              <w:left w:val="nil"/>
              <w:bottom w:val="single" w:sz="4" w:space="0" w:color="auto"/>
              <w:right w:val="single" w:sz="4" w:space="0" w:color="auto"/>
            </w:tcBorders>
            <w:vAlign w:val="center"/>
          </w:tcPr>
          <w:p w14:paraId="487EA50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=3万元</w:t>
            </w:r>
          </w:p>
        </w:tc>
        <w:tc>
          <w:tcPr>
            <w:tcW w:w="427" w:type="pct"/>
            <w:tcBorders>
              <w:top w:val="nil"/>
              <w:left w:val="nil"/>
              <w:bottom w:val="single" w:sz="4" w:space="0" w:color="auto"/>
              <w:right w:val="single" w:sz="4" w:space="0" w:color="auto"/>
            </w:tcBorders>
            <w:vAlign w:val="center"/>
          </w:tcPr>
          <w:p w14:paraId="3D8D347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D22058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03" w:type="pct"/>
            <w:tcBorders>
              <w:top w:val="nil"/>
              <w:left w:val="nil"/>
              <w:bottom w:val="single" w:sz="4" w:space="0" w:color="auto"/>
              <w:right w:val="single" w:sz="4" w:space="0" w:color="auto"/>
            </w:tcBorders>
            <w:vAlign w:val="center"/>
          </w:tcPr>
          <w:p w14:paraId="4D3AFF8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6B68F49E"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347D3BC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288" w:type="pct"/>
            <w:tcBorders>
              <w:top w:val="nil"/>
              <w:left w:val="nil"/>
              <w:bottom w:val="single" w:sz="4" w:space="0" w:color="auto"/>
              <w:right w:val="single" w:sz="4" w:space="0" w:color="auto"/>
            </w:tcBorders>
            <w:vAlign w:val="center"/>
          </w:tcPr>
          <w:p w14:paraId="436BD84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80" w:type="pct"/>
            <w:tcBorders>
              <w:top w:val="nil"/>
              <w:left w:val="nil"/>
              <w:bottom w:val="single" w:sz="4" w:space="0" w:color="auto"/>
              <w:right w:val="single" w:sz="4" w:space="0" w:color="auto"/>
            </w:tcBorders>
            <w:vAlign w:val="center"/>
          </w:tcPr>
          <w:p w14:paraId="1B53F29C"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6D0E30BD" w14:textId="77777777" w:rsidTr="00AA672D">
        <w:trPr>
          <w:trHeight w:val="800"/>
        </w:trPr>
        <w:tc>
          <w:tcPr>
            <w:tcW w:w="326" w:type="pct"/>
            <w:vMerge/>
            <w:tcBorders>
              <w:left w:val="single" w:sz="4" w:space="0" w:color="auto"/>
              <w:right w:val="single" w:sz="4" w:space="0" w:color="auto"/>
            </w:tcBorders>
            <w:vAlign w:val="center"/>
          </w:tcPr>
          <w:p w14:paraId="4DE4130C" w14:textId="77777777" w:rsidR="00AE7174" w:rsidRDefault="00AE7174">
            <w:pPr>
              <w:spacing w:after="0" w:line="240" w:lineRule="auto"/>
              <w:rPr>
                <w:rFonts w:ascii="宋体" w:eastAsia="宋体" w:hAnsi="宋体" w:cs="宋体" w:hint="eastAsia"/>
                <w:color w:val="000000"/>
                <w:sz w:val="18"/>
                <w:szCs w:val="18"/>
                <w:lang w:eastAsia="zh-CN"/>
              </w:rPr>
            </w:pPr>
          </w:p>
        </w:tc>
        <w:tc>
          <w:tcPr>
            <w:tcW w:w="253" w:type="pct"/>
            <w:tcBorders>
              <w:top w:val="nil"/>
              <w:left w:val="nil"/>
              <w:bottom w:val="single" w:sz="4" w:space="0" w:color="auto"/>
              <w:right w:val="single" w:sz="4" w:space="0" w:color="auto"/>
            </w:tcBorders>
            <w:vAlign w:val="center"/>
          </w:tcPr>
          <w:p w14:paraId="41BB8AC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88" w:type="pct"/>
            <w:tcBorders>
              <w:top w:val="nil"/>
              <w:left w:val="nil"/>
              <w:bottom w:val="single" w:sz="4" w:space="0" w:color="auto"/>
              <w:right w:val="single" w:sz="4" w:space="0" w:color="auto"/>
            </w:tcBorders>
            <w:vAlign w:val="center"/>
          </w:tcPr>
          <w:p w14:paraId="52C8B35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32" w:type="pct"/>
            <w:tcBorders>
              <w:top w:val="single" w:sz="4" w:space="0" w:color="auto"/>
              <w:left w:val="nil"/>
              <w:bottom w:val="single" w:sz="4" w:space="0" w:color="auto"/>
              <w:right w:val="single" w:sz="4" w:space="0" w:color="auto"/>
            </w:tcBorders>
            <w:vAlign w:val="center"/>
          </w:tcPr>
          <w:p w14:paraId="7894D46A" w14:textId="77777777" w:rsidR="00AE717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提升医保经办服务能力</w:t>
            </w:r>
          </w:p>
        </w:tc>
        <w:tc>
          <w:tcPr>
            <w:tcW w:w="295" w:type="pct"/>
            <w:tcBorders>
              <w:top w:val="nil"/>
              <w:left w:val="nil"/>
              <w:bottom w:val="single" w:sz="4" w:space="0" w:color="auto"/>
              <w:right w:val="single" w:sz="4" w:space="0" w:color="auto"/>
            </w:tcBorders>
            <w:vAlign w:val="center"/>
          </w:tcPr>
          <w:p w14:paraId="00A5CF1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78" w:type="pct"/>
            <w:tcBorders>
              <w:top w:val="nil"/>
              <w:left w:val="nil"/>
              <w:bottom w:val="single" w:sz="4" w:space="0" w:color="auto"/>
              <w:right w:val="single" w:sz="4" w:space="0" w:color="auto"/>
            </w:tcBorders>
            <w:vAlign w:val="center"/>
          </w:tcPr>
          <w:p w14:paraId="74072E86"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有所提升</w:t>
            </w:r>
          </w:p>
        </w:tc>
        <w:tc>
          <w:tcPr>
            <w:tcW w:w="478" w:type="pct"/>
            <w:tcBorders>
              <w:top w:val="nil"/>
              <w:left w:val="nil"/>
              <w:bottom w:val="single" w:sz="4" w:space="0" w:color="auto"/>
              <w:right w:val="single" w:sz="4" w:space="0" w:color="auto"/>
            </w:tcBorders>
            <w:vAlign w:val="center"/>
          </w:tcPr>
          <w:p w14:paraId="5290C437"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有所提升</w:t>
            </w:r>
          </w:p>
        </w:tc>
        <w:tc>
          <w:tcPr>
            <w:tcW w:w="427" w:type="pct"/>
            <w:tcBorders>
              <w:top w:val="nil"/>
              <w:left w:val="nil"/>
              <w:bottom w:val="single" w:sz="4" w:space="0" w:color="auto"/>
              <w:right w:val="single" w:sz="4" w:space="0" w:color="auto"/>
            </w:tcBorders>
            <w:vAlign w:val="center"/>
          </w:tcPr>
          <w:p w14:paraId="16C448D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32A8E2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03" w:type="pct"/>
            <w:tcBorders>
              <w:top w:val="nil"/>
              <w:left w:val="nil"/>
              <w:bottom w:val="single" w:sz="4" w:space="0" w:color="auto"/>
              <w:right w:val="single" w:sz="4" w:space="0" w:color="auto"/>
            </w:tcBorders>
            <w:vAlign w:val="center"/>
          </w:tcPr>
          <w:p w14:paraId="129B932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75683E97"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3B362363"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288" w:type="pct"/>
            <w:tcBorders>
              <w:top w:val="nil"/>
              <w:left w:val="nil"/>
              <w:bottom w:val="single" w:sz="4" w:space="0" w:color="auto"/>
              <w:right w:val="single" w:sz="4" w:space="0" w:color="auto"/>
            </w:tcBorders>
            <w:vAlign w:val="center"/>
          </w:tcPr>
          <w:p w14:paraId="26F8629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80" w:type="pct"/>
            <w:tcBorders>
              <w:top w:val="nil"/>
              <w:left w:val="nil"/>
              <w:bottom w:val="single" w:sz="4" w:space="0" w:color="auto"/>
              <w:right w:val="single" w:sz="4" w:space="0" w:color="auto"/>
            </w:tcBorders>
            <w:vAlign w:val="center"/>
          </w:tcPr>
          <w:p w14:paraId="21EBC5C1" w14:textId="77777777" w:rsidR="00AE7174" w:rsidRDefault="00AE7174">
            <w:pPr>
              <w:spacing w:after="0" w:line="240" w:lineRule="auto"/>
              <w:jc w:val="center"/>
              <w:rPr>
                <w:rFonts w:ascii="宋体" w:eastAsia="宋体" w:hAnsi="宋体" w:cs="宋体" w:hint="eastAsia"/>
                <w:color w:val="000000"/>
                <w:sz w:val="18"/>
                <w:szCs w:val="18"/>
                <w:lang w:eastAsia="zh-CN"/>
              </w:rPr>
            </w:pPr>
          </w:p>
        </w:tc>
      </w:tr>
      <w:tr w:rsidR="00AE7174" w14:paraId="62D87D2B" w14:textId="77777777" w:rsidTr="00AA672D">
        <w:trPr>
          <w:trHeight w:val="800"/>
        </w:trPr>
        <w:tc>
          <w:tcPr>
            <w:tcW w:w="326" w:type="pct"/>
            <w:vMerge/>
            <w:tcBorders>
              <w:left w:val="single" w:sz="4" w:space="0" w:color="auto"/>
              <w:bottom w:val="single" w:sz="4" w:space="0" w:color="auto"/>
              <w:right w:val="single" w:sz="4" w:space="0" w:color="auto"/>
            </w:tcBorders>
            <w:vAlign w:val="center"/>
          </w:tcPr>
          <w:p w14:paraId="5470A245" w14:textId="77777777" w:rsidR="00AE7174" w:rsidRDefault="00AE7174">
            <w:pPr>
              <w:spacing w:after="0" w:line="240" w:lineRule="auto"/>
              <w:rPr>
                <w:rFonts w:ascii="宋体" w:eastAsia="宋体" w:hAnsi="宋体" w:cs="宋体" w:hint="eastAsia"/>
                <w:color w:val="000000"/>
                <w:sz w:val="18"/>
                <w:szCs w:val="18"/>
                <w:lang w:eastAsia="zh-CN"/>
              </w:rPr>
            </w:pPr>
          </w:p>
        </w:tc>
        <w:tc>
          <w:tcPr>
            <w:tcW w:w="253" w:type="pct"/>
            <w:tcBorders>
              <w:top w:val="nil"/>
              <w:left w:val="nil"/>
              <w:bottom w:val="single" w:sz="4" w:space="0" w:color="auto"/>
              <w:right w:val="single" w:sz="4" w:space="0" w:color="auto"/>
            </w:tcBorders>
            <w:vAlign w:val="center"/>
          </w:tcPr>
          <w:p w14:paraId="000E0238"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88" w:type="pct"/>
            <w:tcBorders>
              <w:top w:val="nil"/>
              <w:left w:val="nil"/>
              <w:bottom w:val="single" w:sz="4" w:space="0" w:color="auto"/>
              <w:right w:val="single" w:sz="4" w:space="0" w:color="auto"/>
            </w:tcBorders>
            <w:vAlign w:val="center"/>
          </w:tcPr>
          <w:p w14:paraId="3477C6F5"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32" w:type="pct"/>
            <w:tcBorders>
              <w:top w:val="single" w:sz="4" w:space="0" w:color="auto"/>
              <w:left w:val="nil"/>
              <w:bottom w:val="single" w:sz="4" w:space="0" w:color="auto"/>
              <w:right w:val="single" w:sz="4" w:space="0" w:color="auto"/>
            </w:tcBorders>
            <w:vAlign w:val="center"/>
          </w:tcPr>
          <w:p w14:paraId="721869B6" w14:textId="77777777" w:rsidR="00AE717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乡镇街道满意度</w:t>
            </w:r>
          </w:p>
        </w:tc>
        <w:tc>
          <w:tcPr>
            <w:tcW w:w="295" w:type="pct"/>
            <w:tcBorders>
              <w:top w:val="nil"/>
              <w:left w:val="nil"/>
              <w:bottom w:val="single" w:sz="4" w:space="0" w:color="auto"/>
              <w:right w:val="single" w:sz="4" w:space="0" w:color="auto"/>
            </w:tcBorders>
            <w:vAlign w:val="center"/>
          </w:tcPr>
          <w:p w14:paraId="2D9C6840"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78" w:type="pct"/>
            <w:tcBorders>
              <w:top w:val="nil"/>
              <w:left w:val="nil"/>
              <w:bottom w:val="single" w:sz="4" w:space="0" w:color="auto"/>
              <w:right w:val="single" w:sz="4" w:space="0" w:color="auto"/>
            </w:tcBorders>
            <w:vAlign w:val="center"/>
          </w:tcPr>
          <w:p w14:paraId="64581FE9"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78" w:type="pct"/>
            <w:tcBorders>
              <w:top w:val="nil"/>
              <w:left w:val="nil"/>
              <w:bottom w:val="single" w:sz="4" w:space="0" w:color="auto"/>
              <w:right w:val="single" w:sz="4" w:space="0" w:color="auto"/>
            </w:tcBorders>
            <w:vAlign w:val="center"/>
          </w:tcPr>
          <w:p w14:paraId="23CD247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=93.33%</w:t>
            </w:r>
          </w:p>
        </w:tc>
        <w:tc>
          <w:tcPr>
            <w:tcW w:w="427" w:type="pct"/>
            <w:tcBorders>
              <w:top w:val="nil"/>
              <w:left w:val="nil"/>
              <w:bottom w:val="single" w:sz="4" w:space="0" w:color="auto"/>
              <w:right w:val="single" w:sz="4" w:space="0" w:color="auto"/>
            </w:tcBorders>
            <w:vAlign w:val="center"/>
          </w:tcPr>
          <w:p w14:paraId="0FFD5FA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98.24</w:t>
            </w:r>
          </w:p>
        </w:tc>
        <w:tc>
          <w:tcPr>
            <w:tcW w:w="376" w:type="pct"/>
            <w:tcBorders>
              <w:top w:val="nil"/>
              <w:left w:val="nil"/>
              <w:bottom w:val="single" w:sz="4" w:space="0" w:color="auto"/>
              <w:right w:val="single" w:sz="4" w:space="0" w:color="auto"/>
            </w:tcBorders>
            <w:vAlign w:val="center"/>
          </w:tcPr>
          <w:p w14:paraId="064C0CEC"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3" w:type="pct"/>
            <w:tcBorders>
              <w:top w:val="nil"/>
              <w:left w:val="nil"/>
              <w:bottom w:val="single" w:sz="4" w:space="0" w:color="auto"/>
              <w:right w:val="single" w:sz="4" w:space="0" w:color="auto"/>
            </w:tcBorders>
            <w:vAlign w:val="center"/>
          </w:tcPr>
          <w:p w14:paraId="2E987F7E"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7" w:type="pct"/>
            <w:tcBorders>
              <w:top w:val="nil"/>
              <w:left w:val="nil"/>
              <w:bottom w:val="single" w:sz="4" w:space="0" w:color="auto"/>
              <w:right w:val="single" w:sz="4" w:space="0" w:color="auto"/>
            </w:tcBorders>
            <w:vAlign w:val="center"/>
          </w:tcPr>
          <w:p w14:paraId="2B5FE2BC"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30" w:type="pct"/>
            <w:tcBorders>
              <w:top w:val="nil"/>
              <w:left w:val="nil"/>
              <w:bottom w:val="single" w:sz="4" w:space="0" w:color="auto"/>
              <w:right w:val="single" w:sz="4" w:space="0" w:color="auto"/>
            </w:tcBorders>
            <w:vAlign w:val="center"/>
          </w:tcPr>
          <w:p w14:paraId="188A1799"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288" w:type="pct"/>
            <w:tcBorders>
              <w:top w:val="nil"/>
              <w:left w:val="nil"/>
              <w:bottom w:val="single" w:sz="4" w:space="0" w:color="auto"/>
              <w:right w:val="single" w:sz="4" w:space="0" w:color="auto"/>
            </w:tcBorders>
            <w:vAlign w:val="center"/>
          </w:tcPr>
          <w:p w14:paraId="04B7FF2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80" w:type="pct"/>
            <w:tcBorders>
              <w:top w:val="nil"/>
              <w:left w:val="nil"/>
              <w:bottom w:val="single" w:sz="4" w:space="0" w:color="auto"/>
              <w:right w:val="single" w:sz="4" w:space="0" w:color="auto"/>
            </w:tcBorders>
            <w:vAlign w:val="center"/>
          </w:tcPr>
          <w:p w14:paraId="21C377D2"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经过测评乡镇街道的满意度低于目标值。改进措施：下年度积极与各乡镇对接业务，提高各乡镇街道的满意度。</w:t>
            </w:r>
          </w:p>
        </w:tc>
      </w:tr>
      <w:tr w:rsidR="00AE7174" w14:paraId="53427637" w14:textId="77777777" w:rsidTr="00AA672D">
        <w:trPr>
          <w:trHeight w:val="520"/>
        </w:trPr>
        <w:tc>
          <w:tcPr>
            <w:tcW w:w="1299" w:type="pct"/>
            <w:gridSpan w:val="4"/>
            <w:tcBorders>
              <w:top w:val="single" w:sz="4" w:space="0" w:color="auto"/>
              <w:left w:val="single" w:sz="4" w:space="0" w:color="auto"/>
              <w:bottom w:val="single" w:sz="4" w:space="0" w:color="auto"/>
              <w:right w:val="single" w:sz="4" w:space="0" w:color="auto"/>
            </w:tcBorders>
            <w:vAlign w:val="center"/>
          </w:tcPr>
          <w:p w14:paraId="2646B835"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95" w:type="pct"/>
            <w:tcBorders>
              <w:top w:val="single" w:sz="4" w:space="0" w:color="auto"/>
              <w:left w:val="single" w:sz="4" w:space="0" w:color="auto"/>
              <w:bottom w:val="single" w:sz="4" w:space="0" w:color="auto"/>
              <w:right w:val="single" w:sz="4" w:space="0" w:color="auto"/>
            </w:tcBorders>
            <w:vAlign w:val="center"/>
          </w:tcPr>
          <w:p w14:paraId="02159E14" w14:textId="77777777" w:rsidR="00AE717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78" w:type="pct"/>
            <w:tcBorders>
              <w:top w:val="single" w:sz="4" w:space="0" w:color="auto"/>
              <w:left w:val="single" w:sz="4" w:space="0" w:color="auto"/>
              <w:bottom w:val="single" w:sz="4" w:space="0" w:color="auto"/>
              <w:right w:val="single" w:sz="4" w:space="0" w:color="auto"/>
            </w:tcBorders>
            <w:vAlign w:val="center"/>
          </w:tcPr>
          <w:p w14:paraId="125E0A0F"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78" w:type="pct"/>
            <w:tcBorders>
              <w:top w:val="single" w:sz="4" w:space="0" w:color="auto"/>
              <w:left w:val="single" w:sz="4" w:space="0" w:color="auto"/>
              <w:bottom w:val="single" w:sz="4" w:space="0" w:color="auto"/>
              <w:right w:val="single" w:sz="4" w:space="0" w:color="auto"/>
            </w:tcBorders>
            <w:vAlign w:val="center"/>
          </w:tcPr>
          <w:p w14:paraId="3CB49C0C"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77D3447C" w14:textId="77777777" w:rsidR="00AE7174" w:rsidRDefault="00AE7174">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7EF737DD" w14:textId="77777777" w:rsidR="00AE717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99.48分</w:t>
            </w:r>
          </w:p>
        </w:tc>
        <w:tc>
          <w:tcPr>
            <w:tcW w:w="303" w:type="pct"/>
            <w:tcBorders>
              <w:top w:val="single" w:sz="4" w:space="0" w:color="auto"/>
              <w:left w:val="nil"/>
              <w:bottom w:val="single" w:sz="4" w:space="0" w:color="auto"/>
              <w:right w:val="single" w:sz="4" w:space="0" w:color="auto"/>
            </w:tcBorders>
            <w:vAlign w:val="center"/>
          </w:tcPr>
          <w:p w14:paraId="6D270BFF" w14:textId="77777777" w:rsidR="00AE7174" w:rsidRDefault="00AE7174">
            <w:pPr>
              <w:spacing w:after="0" w:line="240" w:lineRule="auto"/>
              <w:rPr>
                <w:rFonts w:ascii="宋体" w:eastAsia="宋体" w:hAnsi="宋体" w:cs="宋体" w:hint="eastAsia"/>
                <w:color w:val="000000"/>
                <w:sz w:val="18"/>
                <w:szCs w:val="18"/>
                <w:lang w:eastAsia="zh-CN"/>
              </w:rPr>
            </w:pPr>
          </w:p>
        </w:tc>
        <w:tc>
          <w:tcPr>
            <w:tcW w:w="247" w:type="pct"/>
            <w:tcBorders>
              <w:top w:val="single" w:sz="4" w:space="0" w:color="auto"/>
              <w:left w:val="nil"/>
              <w:bottom w:val="single" w:sz="4" w:space="0" w:color="auto"/>
              <w:right w:val="single" w:sz="4" w:space="0" w:color="auto"/>
            </w:tcBorders>
            <w:vAlign w:val="center"/>
          </w:tcPr>
          <w:p w14:paraId="0E043970" w14:textId="77777777" w:rsidR="00AE7174" w:rsidRDefault="00AE7174">
            <w:pPr>
              <w:spacing w:after="0" w:line="240" w:lineRule="auto"/>
              <w:rPr>
                <w:rFonts w:ascii="宋体" w:eastAsia="宋体" w:hAnsi="宋体" w:cs="宋体" w:hint="eastAsia"/>
                <w:color w:val="000000"/>
                <w:sz w:val="18"/>
                <w:szCs w:val="18"/>
                <w:lang w:eastAsia="zh-CN"/>
              </w:rPr>
            </w:pPr>
          </w:p>
        </w:tc>
        <w:tc>
          <w:tcPr>
            <w:tcW w:w="330" w:type="pct"/>
            <w:tcBorders>
              <w:top w:val="single" w:sz="4" w:space="0" w:color="auto"/>
              <w:left w:val="nil"/>
              <w:bottom w:val="single" w:sz="4" w:space="0" w:color="auto"/>
              <w:right w:val="single" w:sz="4" w:space="0" w:color="auto"/>
            </w:tcBorders>
            <w:vAlign w:val="center"/>
          </w:tcPr>
          <w:p w14:paraId="531C44A5" w14:textId="77777777" w:rsidR="00AE7174" w:rsidRDefault="00AE7174">
            <w:pPr>
              <w:spacing w:after="0" w:line="240" w:lineRule="auto"/>
              <w:rPr>
                <w:rFonts w:ascii="宋体" w:eastAsia="宋体" w:hAnsi="宋体" w:cs="宋体" w:hint="eastAsia"/>
                <w:color w:val="000000"/>
                <w:sz w:val="18"/>
                <w:szCs w:val="18"/>
                <w:lang w:eastAsia="zh-CN"/>
              </w:rPr>
            </w:pPr>
          </w:p>
        </w:tc>
        <w:tc>
          <w:tcPr>
            <w:tcW w:w="288" w:type="pct"/>
            <w:tcBorders>
              <w:top w:val="single" w:sz="4" w:space="0" w:color="auto"/>
              <w:left w:val="nil"/>
              <w:bottom w:val="single" w:sz="4" w:space="0" w:color="auto"/>
              <w:right w:val="single" w:sz="4" w:space="0" w:color="auto"/>
            </w:tcBorders>
            <w:vAlign w:val="center"/>
          </w:tcPr>
          <w:p w14:paraId="7E82484D" w14:textId="77777777" w:rsidR="00AE7174" w:rsidRDefault="00AE7174">
            <w:pPr>
              <w:spacing w:after="0" w:line="240" w:lineRule="auto"/>
              <w:rPr>
                <w:rFonts w:ascii="宋体" w:eastAsia="宋体" w:hAnsi="宋体" w:cs="宋体" w:hint="eastAsia"/>
                <w:color w:val="000000"/>
                <w:sz w:val="18"/>
                <w:szCs w:val="18"/>
                <w:lang w:eastAsia="zh-CN"/>
              </w:rPr>
            </w:pPr>
          </w:p>
        </w:tc>
        <w:tc>
          <w:tcPr>
            <w:tcW w:w="480" w:type="pct"/>
            <w:tcBorders>
              <w:top w:val="single" w:sz="4" w:space="0" w:color="auto"/>
              <w:left w:val="nil"/>
              <w:bottom w:val="single" w:sz="4" w:space="0" w:color="auto"/>
              <w:right w:val="single" w:sz="4" w:space="0" w:color="auto"/>
            </w:tcBorders>
            <w:vAlign w:val="center"/>
          </w:tcPr>
          <w:p w14:paraId="671CB46C" w14:textId="77777777" w:rsidR="00AE7174" w:rsidRDefault="00AE7174">
            <w:pPr>
              <w:spacing w:after="0" w:line="240" w:lineRule="auto"/>
              <w:rPr>
                <w:rFonts w:ascii="宋体" w:eastAsia="宋体" w:hAnsi="宋体" w:cs="宋体" w:hint="eastAsia"/>
                <w:color w:val="000000"/>
                <w:sz w:val="18"/>
                <w:szCs w:val="18"/>
                <w:lang w:eastAsia="zh-CN"/>
              </w:rPr>
            </w:pPr>
          </w:p>
        </w:tc>
      </w:tr>
    </w:tbl>
    <w:p w14:paraId="37BDF3CC" w14:textId="77777777" w:rsidR="00AE7174" w:rsidRDefault="00000000">
      <w:pPr>
        <w:spacing w:after="0" w:line="240" w:lineRule="auto"/>
        <w:ind w:firstLineChars="200" w:firstLine="361"/>
        <w:jc w:val="both"/>
        <w:rPr>
          <w:rFonts w:ascii="仿宋_GB2312" w:eastAsia="仿宋_GB2312"/>
          <w:sz w:val="32"/>
          <w:szCs w:val="32"/>
        </w:rPr>
      </w:pPr>
      <w:r>
        <w:rPr>
          <w:rFonts w:ascii="宋体" w:eastAsia="宋体" w:hAnsi="宋体" w:cs="宋体" w:hint="eastAsia"/>
          <w:b/>
          <w:bCs/>
          <w:sz w:val="18"/>
          <w:szCs w:val="18"/>
          <w:lang w:eastAsia="zh-CN"/>
        </w:rPr>
        <w:br w:type="page"/>
      </w:r>
    </w:p>
    <w:p w14:paraId="0D3EAE75" w14:textId="77777777" w:rsidR="00AE717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38B76DB6" w14:textId="77777777" w:rsidR="00AE717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FF8A339" w14:textId="77777777" w:rsidR="00AE7174" w:rsidRDefault="00AE7174">
      <w:pPr>
        <w:spacing w:after="0" w:line="240" w:lineRule="auto"/>
        <w:ind w:firstLineChars="200" w:firstLine="640"/>
        <w:rPr>
          <w:rFonts w:ascii="仿宋_GB2312" w:eastAsia="仿宋_GB2312"/>
          <w:sz w:val="32"/>
          <w:szCs w:val="32"/>
          <w:lang w:eastAsia="zh-CN"/>
        </w:rPr>
      </w:pPr>
    </w:p>
    <w:p w14:paraId="309AC62E" w14:textId="77777777" w:rsidR="00AE7174" w:rsidRDefault="00000000">
      <w:pPr>
        <w:rPr>
          <w:lang w:eastAsia="zh-CN"/>
        </w:rPr>
      </w:pPr>
      <w:r>
        <w:rPr>
          <w:sz w:val="0"/>
          <w:szCs w:val="0"/>
          <w:lang w:eastAsia="zh-CN"/>
        </w:rPr>
        <w:br w:type="page"/>
      </w:r>
    </w:p>
    <w:p w14:paraId="3CB1B1F2" w14:textId="77777777" w:rsidR="00AE717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8046596"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BB9E8B6"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62150F5"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72B7B62"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A2910CD"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4767D24"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0AB7A83"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D87C269"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3A39A6"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0C24064"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72D00D0"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4850628"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E49D0CB"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DBF8A6" w14:textId="77777777" w:rsidR="00AE717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1DEF0B7" w14:textId="77777777" w:rsidR="00AE7174" w:rsidRDefault="00000000">
      <w:pPr>
        <w:rPr>
          <w:lang w:eastAsia="zh-CN"/>
        </w:rPr>
      </w:pPr>
      <w:r>
        <w:rPr>
          <w:sz w:val="0"/>
          <w:szCs w:val="0"/>
          <w:lang w:eastAsia="zh-CN"/>
        </w:rPr>
        <w:br w:type="page"/>
      </w:r>
    </w:p>
    <w:p w14:paraId="20C5726D" w14:textId="77777777" w:rsidR="00AE717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51C3802F" w14:textId="77777777" w:rsidR="00AE717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4197AF1" w14:textId="77777777" w:rsidR="00AE717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08E50A8" w14:textId="77777777" w:rsidR="00AE717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EB92675" w14:textId="77777777" w:rsidR="00AE717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0051FDC" w14:textId="77777777" w:rsidR="00AE717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FA40E18" w14:textId="77777777" w:rsidR="00AE717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3BD7A05" w14:textId="77777777" w:rsidR="00AE717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6FF00B6" w14:textId="77777777" w:rsidR="00AE717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FCB195D" w14:textId="77777777" w:rsidR="00AE717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E717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7E85F" w14:textId="77777777" w:rsidR="00E76A85" w:rsidRDefault="00E76A85">
      <w:pPr>
        <w:spacing w:line="240" w:lineRule="auto"/>
      </w:pPr>
      <w:r>
        <w:separator/>
      </w:r>
    </w:p>
  </w:endnote>
  <w:endnote w:type="continuationSeparator" w:id="0">
    <w:p w14:paraId="39CE9156" w14:textId="77777777" w:rsidR="00E76A85" w:rsidRDefault="00E76A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0153D" w14:textId="77777777" w:rsidR="00E76A85" w:rsidRDefault="00E76A85">
      <w:pPr>
        <w:spacing w:after="0"/>
      </w:pPr>
      <w:r>
        <w:separator/>
      </w:r>
    </w:p>
  </w:footnote>
  <w:footnote w:type="continuationSeparator" w:id="0">
    <w:p w14:paraId="68503228" w14:textId="77777777" w:rsidR="00E76A85" w:rsidRDefault="00E76A8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AE7174"/>
    <w:rsid w:val="00881EE1"/>
    <w:rsid w:val="00AA672D"/>
    <w:rsid w:val="00AE7174"/>
    <w:rsid w:val="00E76A85"/>
    <w:rsid w:val="01494A1D"/>
    <w:rsid w:val="01714809"/>
    <w:rsid w:val="138D3F34"/>
    <w:rsid w:val="1E4E5511"/>
    <w:rsid w:val="20B322F1"/>
    <w:rsid w:val="36421CF5"/>
    <w:rsid w:val="3B9111DF"/>
    <w:rsid w:val="44297B01"/>
    <w:rsid w:val="4C985EAF"/>
    <w:rsid w:val="56744655"/>
    <w:rsid w:val="5EF469EB"/>
    <w:rsid w:val="66BB48A2"/>
    <w:rsid w:val="7D765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78302"/>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AA672D"/>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AA672D"/>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24</Pages>
  <Words>5786</Words>
  <Characters>6540</Characters>
  <Application>Microsoft Office Word</Application>
  <DocSecurity>0</DocSecurity>
  <Lines>934</Lines>
  <Paragraphs>560</Paragraphs>
  <ScaleCrop>false</ScaleCrop>
  <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13199815319@163.com</cp:lastModifiedBy>
  <cp:revision>2</cp:revision>
  <dcterms:created xsi:type="dcterms:W3CDTF">2025-09-18T06:39:00Z</dcterms:created>
  <dcterms:modified xsi:type="dcterms:W3CDTF">2025-09-24T10:05:00Z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07D93DCCA4514422A3CD0B10C677A65B_12</vt:lpwstr>
  </property>
</Properties>
</file>