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C4D81" w14:textId="77777777" w:rsidR="00014389" w:rsidRDefault="00014389">
      <w:pPr>
        <w:widowControl/>
        <w:jc w:val="left"/>
        <w:rPr>
          <w:rFonts w:ascii="宋体" w:eastAsia="宋体"/>
          <w:sz w:val="32"/>
          <w:szCs w:val="32"/>
        </w:rPr>
      </w:pPr>
    </w:p>
    <w:p w14:paraId="18BE0BF0" w14:textId="77777777" w:rsidR="00014389" w:rsidRDefault="00014389">
      <w:pPr>
        <w:widowControl/>
        <w:jc w:val="left"/>
        <w:rPr>
          <w:rFonts w:ascii="宋体" w:eastAsia="宋体"/>
          <w:sz w:val="44"/>
          <w:szCs w:val="44"/>
        </w:rPr>
      </w:pPr>
    </w:p>
    <w:p w14:paraId="58DB0643" w14:textId="77777777" w:rsidR="00014389" w:rsidRDefault="00014389">
      <w:pPr>
        <w:widowControl/>
        <w:jc w:val="left"/>
        <w:rPr>
          <w:rFonts w:ascii="宋体" w:eastAsia="宋体"/>
          <w:sz w:val="44"/>
          <w:szCs w:val="44"/>
        </w:rPr>
      </w:pPr>
    </w:p>
    <w:p w14:paraId="0EF65E55" w14:textId="77777777" w:rsidR="00014389" w:rsidRDefault="00014389">
      <w:pPr>
        <w:widowControl/>
        <w:jc w:val="left"/>
        <w:rPr>
          <w:rFonts w:ascii="宋体" w:eastAsia="宋体"/>
          <w:sz w:val="44"/>
          <w:szCs w:val="44"/>
        </w:rPr>
      </w:pPr>
    </w:p>
    <w:p w14:paraId="2D8D0106" w14:textId="77777777" w:rsidR="00014389" w:rsidRDefault="00000000">
      <w:pPr>
        <w:widowControl/>
        <w:jc w:val="center"/>
        <w:outlineLvl w:val="0"/>
        <w:rPr>
          <w:rFonts w:ascii="宋体" w:eastAsia="黑体"/>
          <w:sz w:val="44"/>
          <w:szCs w:val="44"/>
        </w:rPr>
      </w:pPr>
      <w:r>
        <w:rPr>
          <w:rFonts w:ascii="宋体" w:eastAsia="黑体"/>
          <w:sz w:val="44"/>
          <w:szCs w:val="44"/>
        </w:rPr>
        <w:t>奇台县人力资源和社会保障局</w:t>
      </w:r>
    </w:p>
    <w:p w14:paraId="08D03827" w14:textId="77777777" w:rsidR="00014389"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04A6884E" w14:textId="77777777" w:rsidR="00014389" w:rsidRDefault="00000000">
      <w:pPr>
        <w:widowControl/>
      </w:pPr>
      <w:r>
        <w:rPr>
          <w:sz w:val="0"/>
          <w:szCs w:val="0"/>
        </w:rPr>
        <w:br w:type="page"/>
      </w:r>
    </w:p>
    <w:p w14:paraId="5D9D17AD" w14:textId="77777777" w:rsidR="00014389"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1C87D738" w14:textId="77777777" w:rsidR="00014389"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6D7D5A45" w14:textId="77777777" w:rsidR="00014389" w:rsidRDefault="00000000">
      <w:pPr>
        <w:widowControl/>
        <w:jc w:val="left"/>
        <w:rPr>
          <w:rFonts w:ascii="仿宋_GB2312" w:eastAsia="仿宋_GB2312"/>
          <w:sz w:val="32"/>
          <w:szCs w:val="32"/>
        </w:rPr>
      </w:pPr>
      <w:r>
        <w:rPr>
          <w:rFonts w:ascii="仿宋_GB2312" w:eastAsia="仿宋_GB2312"/>
          <w:sz w:val="32"/>
          <w:szCs w:val="32"/>
        </w:rPr>
        <w:t>一、主要职能</w:t>
      </w:r>
    </w:p>
    <w:p w14:paraId="17BEC50D" w14:textId="77777777" w:rsidR="00014389"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593DFBF1" w14:textId="77777777" w:rsidR="00014389"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12C32785" w14:textId="77777777" w:rsidR="00014389"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22EBC827" w14:textId="77777777" w:rsidR="00014389"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338D84CC" w14:textId="77777777" w:rsidR="00014389"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238AA1F0" w14:textId="77777777" w:rsidR="00014389"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7418A174" w14:textId="77777777" w:rsidR="0001438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52577AE6" w14:textId="77777777" w:rsidR="00014389"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4974311E" w14:textId="77777777" w:rsidR="00014389"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6C557623" w14:textId="77777777" w:rsidR="00014389"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3438ECA6" w14:textId="77777777" w:rsidR="00014389"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1BC2E70A" w14:textId="77777777" w:rsidR="0001438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071E5B1D" w14:textId="77777777" w:rsidR="0001438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062863FB" w14:textId="77777777" w:rsidR="0001438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0EADECC3" w14:textId="77777777" w:rsidR="00014389"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19D0D89B" w14:textId="77777777" w:rsidR="00014389"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5E718CAE" w14:textId="77777777" w:rsidR="00014389" w:rsidRDefault="00000000">
      <w:pPr>
        <w:widowControl/>
        <w:jc w:val="left"/>
        <w:rPr>
          <w:rFonts w:ascii="仿宋_GB2312" w:eastAsia="仿宋_GB2312"/>
          <w:sz w:val="32"/>
          <w:szCs w:val="32"/>
        </w:rPr>
      </w:pPr>
      <w:r>
        <w:rPr>
          <w:rFonts w:ascii="仿宋_GB2312" w:eastAsia="仿宋_GB2312"/>
          <w:sz w:val="32"/>
          <w:szCs w:val="32"/>
        </w:rPr>
        <w:t>（二）政府采购情况</w:t>
      </w:r>
    </w:p>
    <w:p w14:paraId="34F2B213" w14:textId="77777777" w:rsidR="00014389"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58556B3D" w14:textId="77777777" w:rsidR="00014389"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4085E0AD" w14:textId="77777777" w:rsidR="00014389"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7D8CCF61" w14:textId="77777777" w:rsidR="00014389"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61E4A1FC" w14:textId="77777777" w:rsidR="00014389"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2A59FE66" w14:textId="77777777" w:rsidR="00014389"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53D2045A" w14:textId="77777777" w:rsidR="00014389" w:rsidRDefault="00000000">
      <w:pPr>
        <w:widowControl/>
        <w:jc w:val="left"/>
        <w:rPr>
          <w:rFonts w:ascii="仿宋_GB2312" w:eastAsia="仿宋_GB2312"/>
          <w:sz w:val="32"/>
          <w:szCs w:val="32"/>
        </w:rPr>
      </w:pPr>
      <w:r>
        <w:rPr>
          <w:rFonts w:ascii="仿宋_GB2312" w:eastAsia="仿宋_GB2312"/>
          <w:sz w:val="32"/>
          <w:szCs w:val="32"/>
        </w:rPr>
        <w:t>二、《收入决算表》</w:t>
      </w:r>
    </w:p>
    <w:p w14:paraId="7CD5F552" w14:textId="77777777" w:rsidR="00014389" w:rsidRDefault="00000000">
      <w:pPr>
        <w:widowControl/>
        <w:jc w:val="left"/>
        <w:rPr>
          <w:rFonts w:ascii="仿宋_GB2312" w:eastAsia="仿宋_GB2312"/>
          <w:sz w:val="32"/>
          <w:szCs w:val="32"/>
        </w:rPr>
      </w:pPr>
      <w:r>
        <w:rPr>
          <w:rFonts w:ascii="仿宋_GB2312" w:eastAsia="仿宋_GB2312"/>
          <w:sz w:val="32"/>
          <w:szCs w:val="32"/>
        </w:rPr>
        <w:t>三、《支出决算表》</w:t>
      </w:r>
    </w:p>
    <w:p w14:paraId="1E504909" w14:textId="77777777" w:rsidR="00014389"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1E47A74D" w14:textId="77777777" w:rsidR="00014389"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1659A28A" w14:textId="77777777" w:rsidR="00014389"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68EBFDF0" w14:textId="77777777" w:rsidR="00014389"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7ABC7367" w14:textId="77777777" w:rsidR="00014389"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00F407E2" w14:textId="77777777" w:rsidR="00014389"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32025E04" w14:textId="77777777" w:rsidR="00014389" w:rsidRDefault="00000000">
      <w:pPr>
        <w:widowControl/>
      </w:pPr>
      <w:r>
        <w:rPr>
          <w:sz w:val="0"/>
          <w:szCs w:val="0"/>
        </w:rPr>
        <w:br w:type="page"/>
      </w:r>
    </w:p>
    <w:p w14:paraId="154A819B" w14:textId="77777777" w:rsidR="00014389"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52EC7AF2"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6BBA33DE"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1、贯彻执行国家、自治区和自治州人力资源和社会保障事业发展规划、政策；拟订人力资源和社会保障相关措施并组织实施和监督检查。</w:t>
      </w:r>
    </w:p>
    <w:p w14:paraId="77A2CFB6"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2、拟订并组织实施全县人力资源市场发展规划，组织落实人力资源流动政策，指导监督人力资源服务机构，建立全县统一规范的人力资源市场，促进人力资源合理流动、有效配置。</w:t>
      </w:r>
    </w:p>
    <w:p w14:paraId="3B8AB1EF"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3、负责促进就业和创业工作。拟订统筹城乡就业和创业发展规划，组织实施城乡就业政策，完善公共就业和创业服务体系；组织落实就业援助制度、职业资格制度相关政策，统筹建立面向城乡劳动者的职业技能培训制度；组织落实高校毕业生就业政策，会同有关部门组织落实高技能人才、农村实用人才培养和激励政策。</w:t>
      </w:r>
    </w:p>
    <w:p w14:paraId="635E4AEA"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4、统筹建立覆盖城乡的社会保障体系。组织实施城乡社会保险及其补充保险政策和标准；统筹实施机关企事业单位基本养老保险政策；会同有关部门拟订社会保险及其补充保险基金管理和监督办法，审核全县社会保险基金预决算草案；拟订全县社会保险基金保值增值方案。</w:t>
      </w:r>
    </w:p>
    <w:p w14:paraId="37E55DC2"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5、负责就业、失业、社会保险基金预测预警和信息引导；拟订应对预案，实施预防、调节和控制，保持就业形势稳定和社会保险基金总体收支平衡。</w:t>
      </w:r>
    </w:p>
    <w:p w14:paraId="5C6608CB"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6、会同有关部门落实企事业单位人员工资收入分配制度改革实施意见，落实国家、自治区、自治州企事业单位人员工资正常增长和支付保障政策；组织落实企事业单位人员福利和离退休政策；参与县级企业劳动模范评定工作。</w:t>
      </w:r>
    </w:p>
    <w:p w14:paraId="5270AB6A"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7、会同有关部门指导事业单位人事制度改革，组织落实事业单位人员和机关工勤人员管理政策，参与人才开发管理工作，组织落实专业技术人员管理和继续教育政策；牵头推进深化职称制度改革工作；负责全县博士后管理工作；负责全县专</w:t>
      </w:r>
      <w:r>
        <w:rPr>
          <w:rFonts w:ascii="仿宋_GB2312" w:eastAsia="仿宋_GB2312"/>
          <w:sz w:val="32"/>
          <w:szCs w:val="32"/>
        </w:rPr>
        <w:lastRenderedPageBreak/>
        <w:t>业技术人才选拔和培养工作，落实国（境）外专家、留学人员来疆（回疆）工作或定居政策。</w:t>
      </w:r>
    </w:p>
    <w:p w14:paraId="4F300364"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8、会同有关部门组织落实国家荣誉制度和政府奖励制度，承担权限内表彰奖励活动。</w:t>
      </w:r>
    </w:p>
    <w:p w14:paraId="19BC5EDB"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9、会同有关部门组织落实农民工工作综合性政策，拟订农民工工作规划，协调解决重点难点问题，维护农民工合法权益。</w:t>
      </w:r>
    </w:p>
    <w:p w14:paraId="634FDFE4"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10、统筹落实劳动、人事争议调解仲裁制度和劳动关系政策，完善劳动关系协调机制；监督落实消除非法使用童工政策和女工、未成年工的特殊劳动保护政策；组织实施劳动监察，协调劳动者维权工作，依法查处相关案件。</w:t>
      </w:r>
    </w:p>
    <w:p w14:paraId="045C886B"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11、受理人力资源和社会保障方面信访事项，拟订信访工作预案；会同有关部门协调处理有关劳动、人事方面的重大信访事件或突发事件。</w:t>
      </w:r>
    </w:p>
    <w:p w14:paraId="188720E6"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12、承担人力资源和社会保障系统的宣传、培训、统计和信息工作。组织建设全县人力资源和社会保障系统信息网络，定期发布人力资源和社会保障系统事业统计公报、信息资料及发展预测报告。</w:t>
      </w:r>
    </w:p>
    <w:p w14:paraId="66555186"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13、负责权限内相关事业单位工作人员的人事档案管理工作。</w:t>
      </w:r>
    </w:p>
    <w:p w14:paraId="31446AAE"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14、指导所属相关协会等社团工作。</w:t>
      </w:r>
    </w:p>
    <w:p w14:paraId="6F92D45D"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15、完成县党委、县人民政府交办的其他任务。</w:t>
      </w:r>
    </w:p>
    <w:p w14:paraId="4D1CB9C2"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16</w:t>
      </w:r>
      <w:r>
        <w:rPr>
          <w:rFonts w:ascii="仿宋_GB2312" w:eastAsia="仿宋_GB2312" w:hint="eastAsia"/>
          <w:sz w:val="32"/>
          <w:szCs w:val="32"/>
        </w:rPr>
        <w:t>、</w:t>
      </w:r>
      <w:r>
        <w:rPr>
          <w:rFonts w:ascii="仿宋_GB2312" w:eastAsia="仿宋_GB2312"/>
          <w:sz w:val="32"/>
          <w:szCs w:val="32"/>
        </w:rPr>
        <w:t>职能转变。深入推进简政放权、放管结合、优化服务改革，进一步减少行政审批事项，规范和优化对外办理事项，减少职业资格许可和认定等审批事项，实行国家职业资格目录清单管理，加强事中事后监管，创新就业和社会保障等公共服务方式，加强信息共享，提高公共服务水平。</w:t>
      </w:r>
    </w:p>
    <w:p w14:paraId="59225C50"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04CE05C4"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奇台县人力资源和社会保障局2024年度，实有人数40人，其中：在职人员29人，较上年无变化；离休人员0人，较上年无变化；退休人员11人，减少1人。</w:t>
      </w:r>
    </w:p>
    <w:p w14:paraId="293695FA"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奇台县人力资源和</w:t>
      </w:r>
      <w:proofErr w:type="gramStart"/>
      <w:r>
        <w:rPr>
          <w:rFonts w:ascii="仿宋_GB2312" w:eastAsia="仿宋_GB2312"/>
          <w:sz w:val="32"/>
          <w:szCs w:val="32"/>
        </w:rPr>
        <w:t>社会保障局无下属</w:t>
      </w:r>
      <w:proofErr w:type="gramEnd"/>
      <w:r>
        <w:rPr>
          <w:rFonts w:ascii="仿宋_GB2312" w:eastAsia="仿宋_GB2312"/>
          <w:sz w:val="32"/>
          <w:szCs w:val="32"/>
        </w:rPr>
        <w:t>预算单位，下设8个科室，分别是：办公室、就业科、培训科、人力资源和社会保障服务中心、仲裁院、工资及退休办、基金监督科、工伤科。</w:t>
      </w:r>
    </w:p>
    <w:p w14:paraId="5D1A5A87" w14:textId="77777777" w:rsidR="00014389" w:rsidRDefault="00000000">
      <w:pPr>
        <w:widowControl/>
      </w:pPr>
      <w:r>
        <w:rPr>
          <w:sz w:val="0"/>
          <w:szCs w:val="0"/>
        </w:rPr>
        <w:br w:type="page"/>
      </w:r>
    </w:p>
    <w:p w14:paraId="6F4E0B45" w14:textId="77777777" w:rsidR="00014389"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56501416"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526CDADD"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2024年度收入总计2,903.92万元，其中：本年收入合计2,903.92万元，使用非财政拨款结余（含专用结余）0.00万元，年初结转和结余0.00万元。</w:t>
      </w:r>
    </w:p>
    <w:p w14:paraId="19C47A57"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2024年度支出总计2,903.92万元，其中：本年支出合计2,903.92万元，结余分配0.00万元，年末结转和结余0.00万元。</w:t>
      </w:r>
    </w:p>
    <w:p w14:paraId="31F3E26F"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收入支出总体与上年相比，减少666.35万元，下降18.66%，主要原因是：</w:t>
      </w:r>
      <w:r>
        <w:rPr>
          <w:rFonts w:ascii="仿宋_GB2312" w:eastAsia="仿宋_GB2312" w:hint="eastAsia"/>
          <w:sz w:val="32"/>
          <w:szCs w:val="32"/>
        </w:rPr>
        <w:t>高校毕业生三支一扶县级配套资金、三支一扶生活费补贴、中央财政就业补助资金等项目经费减少。</w:t>
      </w:r>
    </w:p>
    <w:p w14:paraId="45043027"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7DC8BBE9"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本年收入2,903.92万元，其中：财政拨款收入2,873.02万元,占98.94%；上级补助收入0.00万元,占0.00%；事业收入0.00万元，占0.00%；经营收入0.00万元,占0.00%；附属单位上缴收入0.00万元，占0.00%；其他收入30.90万元，占1.06%。</w:t>
      </w:r>
    </w:p>
    <w:p w14:paraId="704C7ECC"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73E876EB"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本年支出2,903.92万元，其中：基本支出566.18万元，占19.50%；项目支出2,337.74万元，占80.50%；上缴上级支出0.00万元，占0.00%；经营支出0.00万元，占0.00%；对附属单位补助支出0.00万元，占0.00%。</w:t>
      </w:r>
    </w:p>
    <w:p w14:paraId="4C81405A"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006B3583"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2,873.02万元，其中：年初财政拨款结转和结余0.00万元，本年财政拨款收入2,873.02万元。财政拨款支出总计2,873.02万元，其中：年末财政拨款结转和结余0.00万元，本年财政拨款支出2,873.02万元。</w:t>
      </w:r>
    </w:p>
    <w:p w14:paraId="1475156C"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财政拨款收入支出总体与上年相比，减少643.07万元，下降18.29%，主要原因是：</w:t>
      </w:r>
      <w:r>
        <w:rPr>
          <w:rFonts w:ascii="仿宋_GB2312" w:eastAsia="仿宋_GB2312" w:hint="eastAsia"/>
          <w:sz w:val="32"/>
          <w:szCs w:val="32"/>
        </w:rPr>
        <w:t>高校毕业生三支一扶县级配套资金、三支一扶生活费补贴、中央财政就业补助资金等项目经费</w:t>
      </w:r>
      <w:r>
        <w:rPr>
          <w:rFonts w:ascii="仿宋_GB2312" w:eastAsia="仿宋_GB2312" w:hint="eastAsia"/>
          <w:sz w:val="32"/>
          <w:szCs w:val="32"/>
        </w:rPr>
        <w:lastRenderedPageBreak/>
        <w:t>减少。</w:t>
      </w:r>
      <w:r>
        <w:rPr>
          <w:rFonts w:ascii="仿宋_GB2312" w:eastAsia="仿宋_GB2312"/>
          <w:sz w:val="32"/>
          <w:szCs w:val="32"/>
        </w:rPr>
        <w:t>与年初预算相比，年初预算数1,319.79万元，决算数2,873.02万元，预决算差异率117.69%，主要原因是：</w:t>
      </w:r>
      <w:r>
        <w:rPr>
          <w:rFonts w:ascii="仿宋_GB2312" w:eastAsia="仿宋_GB2312" w:hint="eastAsia"/>
          <w:sz w:val="32"/>
          <w:szCs w:val="32"/>
        </w:rPr>
        <w:t>年中追加中央财政就业补助资金、上半年自治区工作专项经费等项目经费。</w:t>
      </w:r>
    </w:p>
    <w:p w14:paraId="214C6875"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6603EDFB" w14:textId="77777777" w:rsidR="00014389"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78285FC9"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2024年度一般公共预算财政拨款支出2,873.02万元，占本年支出合计的98.94%。与上年相比，减少643.07万元，下降18.29%，主要原因是：</w:t>
      </w:r>
      <w:r>
        <w:rPr>
          <w:rFonts w:ascii="仿宋_GB2312" w:eastAsia="仿宋_GB2312" w:hint="eastAsia"/>
          <w:sz w:val="32"/>
          <w:szCs w:val="32"/>
        </w:rPr>
        <w:t>高校毕业生三支一扶县级配套资金、三支一扶生活费补贴、中央财政就业补助资金等项目经费减少。</w:t>
      </w:r>
      <w:r>
        <w:rPr>
          <w:rFonts w:ascii="仿宋_GB2312" w:eastAsia="仿宋_GB2312"/>
          <w:sz w:val="32"/>
          <w:szCs w:val="32"/>
        </w:rPr>
        <w:t>与年初预算相比，年初预算数1,319.79万元，决算数2,873.02万元，预决算差异率117.69%，主要原因是：</w:t>
      </w:r>
      <w:r>
        <w:rPr>
          <w:rFonts w:ascii="仿宋_GB2312" w:eastAsia="仿宋_GB2312" w:hint="eastAsia"/>
          <w:sz w:val="32"/>
          <w:szCs w:val="32"/>
        </w:rPr>
        <w:t>年中追加中央财政就业补助资金、上半年自治区工作专项经费等项目经费。</w:t>
      </w:r>
    </w:p>
    <w:p w14:paraId="5121AE93" w14:textId="77777777" w:rsidR="00014389"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37F18256" w14:textId="77777777" w:rsidR="00014389"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一般公共服务支出（类）594.65万元，占20.70%。</w:t>
      </w:r>
    </w:p>
    <w:p w14:paraId="238D6E0C" w14:textId="77777777" w:rsidR="00014389"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社会保障和就业支出（类）2,192.11万元，占76.30%。</w:t>
      </w:r>
    </w:p>
    <w:p w14:paraId="285F8A5F" w14:textId="77777777" w:rsidR="00014389"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卫生健康支出（类）26.69万元，占0.93%。</w:t>
      </w:r>
    </w:p>
    <w:p w14:paraId="6726AAE8" w14:textId="77777777" w:rsidR="00014389"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资源勘探工业信息等支出（类）6.44万元，占0.22%。</w:t>
      </w:r>
    </w:p>
    <w:p w14:paraId="406A8B5C" w14:textId="77777777" w:rsidR="00014389" w:rsidRDefault="00000000">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住房保障支出（类）38.13万元，占1.33%。</w:t>
      </w:r>
    </w:p>
    <w:p w14:paraId="593789F0" w14:textId="77777777" w:rsidR="00014389" w:rsidRDefault="00000000">
      <w:pPr>
        <w:widowControl/>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sz w:val="32"/>
          <w:szCs w:val="32"/>
        </w:rPr>
        <w:t>其他支出（类）15.00万元，占0.52%。</w:t>
      </w:r>
    </w:p>
    <w:p w14:paraId="5A99503E" w14:textId="77777777" w:rsidR="00014389"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3143570B"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1、一般公共服务支出（类）组织事务（款）行政运行（项）：支出决算数为399.01万元，比上年决算增加3.90万元，增长0.99%，主要原因是：</w:t>
      </w:r>
      <w:r>
        <w:rPr>
          <w:rFonts w:ascii="仿宋_GB2312" w:eastAsia="仿宋_GB2312" w:hint="eastAsia"/>
          <w:sz w:val="32"/>
          <w:szCs w:val="32"/>
        </w:rPr>
        <w:t>单位本年邮电费、取暖费等公用经费增加。</w:t>
      </w:r>
    </w:p>
    <w:p w14:paraId="3A080DC4"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2、一般公共服务支出（类）组织事务（款）其他组织事务支出（项）：支出决算数为195.64万元，比上年决算增加59.26万元，增长43.45%，主要原因是：</w:t>
      </w:r>
      <w:proofErr w:type="gramStart"/>
      <w:r>
        <w:rPr>
          <w:rFonts w:ascii="仿宋_GB2312" w:eastAsia="仿宋_GB2312" w:hint="eastAsia"/>
          <w:sz w:val="32"/>
          <w:szCs w:val="32"/>
        </w:rPr>
        <w:t>人社局搬迁</w:t>
      </w:r>
      <w:proofErr w:type="gramEnd"/>
      <w:r>
        <w:rPr>
          <w:rFonts w:ascii="仿宋_GB2312" w:eastAsia="仿宋_GB2312" w:hint="eastAsia"/>
          <w:sz w:val="32"/>
          <w:szCs w:val="32"/>
        </w:rPr>
        <w:t>产生费用、</w:t>
      </w:r>
      <w:proofErr w:type="gramStart"/>
      <w:r>
        <w:rPr>
          <w:rFonts w:ascii="仿宋_GB2312" w:eastAsia="仿宋_GB2312" w:hint="eastAsia"/>
          <w:sz w:val="32"/>
          <w:szCs w:val="32"/>
        </w:rPr>
        <w:t>支付人社综合</w:t>
      </w:r>
      <w:proofErr w:type="gramEnd"/>
      <w:r>
        <w:rPr>
          <w:rFonts w:ascii="仿宋_GB2312" w:eastAsia="仿宋_GB2312" w:hint="eastAsia"/>
          <w:sz w:val="32"/>
          <w:szCs w:val="32"/>
        </w:rPr>
        <w:t>大楼等项目经费增加。</w:t>
      </w:r>
    </w:p>
    <w:p w14:paraId="7DD8B069"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3、社会保障和就业支出（类）人力资源和社会保障管理事务（款）其他人力资源和社会保障管理事务支出（项）：支出决算数为188.11万元，比上年决算减少100.61万元，下降34.85%，主要原因是：</w:t>
      </w:r>
      <w:r>
        <w:rPr>
          <w:rFonts w:ascii="仿宋_GB2312" w:eastAsia="仿宋_GB2312" w:hint="eastAsia"/>
          <w:sz w:val="32"/>
          <w:szCs w:val="32"/>
        </w:rPr>
        <w:t>高校毕业生三支一扶县级配套资金、三支一扶生活费补贴等项目经费减少。</w:t>
      </w:r>
    </w:p>
    <w:p w14:paraId="4A31D2D0" w14:textId="74A61397" w:rsidR="00014389" w:rsidRDefault="00000000">
      <w:pPr>
        <w:widowControl/>
        <w:ind w:firstLineChars="200" w:firstLine="640"/>
        <w:rPr>
          <w:rFonts w:ascii="仿宋_GB2312" w:eastAsia="仿宋_GB2312"/>
          <w:sz w:val="32"/>
          <w:szCs w:val="32"/>
        </w:rPr>
      </w:pPr>
      <w:r>
        <w:rPr>
          <w:rFonts w:ascii="仿宋_GB2312" w:eastAsia="仿宋_GB2312"/>
          <w:sz w:val="32"/>
          <w:szCs w:val="32"/>
        </w:rPr>
        <w:t>4、社会保障和就业支出（类）行政事业单位养老支出（款）行政单位离退休（项）：支出决算数为8.20万元，比上年决算增加2.42万元，增长41.87%，主要原因是：</w:t>
      </w:r>
      <w:bookmarkStart w:id="0" w:name="_Hlk209517172"/>
      <w:bookmarkStart w:id="1" w:name="_Hlk209523054"/>
      <w:r w:rsidR="003E6EF3" w:rsidRPr="00306323">
        <w:rPr>
          <w:rFonts w:ascii="仿宋_GB2312" w:eastAsia="仿宋_GB2312" w:hint="eastAsia"/>
          <w:sz w:val="32"/>
          <w:szCs w:val="32"/>
        </w:rPr>
        <w:t>单位本年退休人员取暖费、交通补助费用</w:t>
      </w:r>
      <w:bookmarkEnd w:id="1"/>
      <w:r w:rsidR="003E6EF3" w:rsidRPr="00306323">
        <w:rPr>
          <w:rFonts w:ascii="仿宋_GB2312" w:eastAsia="仿宋_GB2312" w:hint="eastAsia"/>
          <w:sz w:val="32"/>
          <w:szCs w:val="32"/>
        </w:rPr>
        <w:t>增加</w:t>
      </w:r>
      <w:bookmarkEnd w:id="0"/>
      <w:r>
        <w:rPr>
          <w:rFonts w:ascii="仿宋_GB2312" w:eastAsia="仿宋_GB2312" w:hint="eastAsia"/>
          <w:sz w:val="32"/>
          <w:szCs w:val="32"/>
        </w:rPr>
        <w:t>。</w:t>
      </w:r>
    </w:p>
    <w:p w14:paraId="240E0191"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5、社会保障和就业支出（类）行政事业单位养老支出（款）机关事业单位基本养老保险缴费支出（项）：支出决算数为46.43万元，比上年决算增加0.48万元，增长1.04%，主要原因是：</w:t>
      </w:r>
      <w:r>
        <w:rPr>
          <w:rFonts w:ascii="仿宋_GB2312" w:eastAsia="仿宋_GB2312" w:hint="eastAsia"/>
          <w:sz w:val="32"/>
          <w:szCs w:val="32"/>
        </w:rPr>
        <w:t>单位本年社保基数调增，养老保险缴费支出增加。</w:t>
      </w:r>
    </w:p>
    <w:p w14:paraId="0FFD0D76"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6、社会保障和就业支出（类）行政事业单位养老支出（款）机关事业单位职业年金缴费支出（项）：支出决算数为23.40万元，比上年决算增加23.40万元，增长100.00%，主要原因是：</w:t>
      </w:r>
      <w:r>
        <w:rPr>
          <w:rFonts w:ascii="仿宋_GB2312" w:eastAsia="仿宋_GB2312" w:hint="eastAsia"/>
          <w:sz w:val="32"/>
          <w:szCs w:val="32"/>
        </w:rPr>
        <w:t>2023年职业年金单位部分未做实缴纳，2024年列入预算并缴纳一次性职业年金，导致此经费增加。</w:t>
      </w:r>
    </w:p>
    <w:p w14:paraId="76F0D10F"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7、社会保障和就业支出（类）就业补助（款）职业培训补贴（项）：支出决算数为80.03万元，比上年决算增加15.81万元，增长24.62%，主要原因是：</w:t>
      </w:r>
      <w:r>
        <w:rPr>
          <w:rFonts w:ascii="仿宋_GB2312" w:eastAsia="仿宋_GB2312" w:hint="eastAsia"/>
          <w:sz w:val="32"/>
          <w:szCs w:val="32"/>
        </w:rPr>
        <w:t>本年单位就业补助资金较上年增加。</w:t>
      </w:r>
    </w:p>
    <w:p w14:paraId="4269A7C7"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8、社会保障和就业支出（类）就业补助（款）社会保险补贴（项）：支出决算数为1,423.80万元，比上年决算减少103.34万元，下降6.77%，主要原因是：</w:t>
      </w:r>
      <w:r>
        <w:rPr>
          <w:rFonts w:ascii="仿宋_GB2312" w:eastAsia="仿宋_GB2312" w:hint="eastAsia"/>
          <w:sz w:val="32"/>
          <w:szCs w:val="32"/>
        </w:rPr>
        <w:t>本年单位中央财政就业补助资金较上年减少。</w:t>
      </w:r>
    </w:p>
    <w:p w14:paraId="3552B92E"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9、社会保障和就业支出（类）就业补助（款）公益性岗位补贴（项）：支出决算数为398.06万元，比上年决算增加116.92万元，增长41.59%，主要原因是：</w:t>
      </w:r>
      <w:r>
        <w:rPr>
          <w:rFonts w:ascii="仿宋_GB2312" w:eastAsia="仿宋_GB2312" w:hint="eastAsia"/>
          <w:sz w:val="32"/>
          <w:szCs w:val="32"/>
        </w:rPr>
        <w:t>本年单位公益性岗位中央就业补助资金项目经费增加。</w:t>
      </w:r>
    </w:p>
    <w:p w14:paraId="65AD9A08"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10、社会保障和就业支出（类）就业补助（款）就业见习补贴（项）：支出决算数为0.00万元，比上年决算减少31.92万元，下降100.00%，主要原因是：</w:t>
      </w:r>
      <w:r>
        <w:rPr>
          <w:rFonts w:ascii="仿宋_GB2312" w:eastAsia="仿宋_GB2312" w:hint="eastAsia"/>
          <w:sz w:val="32"/>
          <w:szCs w:val="32"/>
        </w:rPr>
        <w:t>本年就业见习补贴中央财政就业补助资金项目经费减少。</w:t>
      </w:r>
    </w:p>
    <w:p w14:paraId="6716EF76"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11、社会保障和就业支出（类）就业补助（款）其他就业补助支出（项）：支出决算数为0.00万元，比上年决算减少659.82万元，下降100.00%，主要原因是：</w:t>
      </w:r>
      <w:proofErr w:type="gramStart"/>
      <w:r>
        <w:rPr>
          <w:rFonts w:ascii="仿宋_GB2312" w:eastAsia="仿宋_GB2312" w:hint="eastAsia"/>
          <w:sz w:val="32"/>
          <w:szCs w:val="32"/>
        </w:rPr>
        <w:t>人社局南疆</w:t>
      </w:r>
      <w:proofErr w:type="gramEnd"/>
      <w:r>
        <w:rPr>
          <w:rFonts w:ascii="仿宋_GB2312" w:eastAsia="仿宋_GB2312" w:hint="eastAsia"/>
          <w:sz w:val="32"/>
          <w:szCs w:val="32"/>
        </w:rPr>
        <w:t>转移就业补贴和办公经费资金等项目经费减少。</w:t>
      </w:r>
    </w:p>
    <w:p w14:paraId="55100A4F"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12、社会保障和就业支出（类）抚恤（款）死亡抚恤（项）：支出决算数为24.07万元，比上年决算增加24.07万元，增长100.00%，主要原因是：</w:t>
      </w:r>
      <w:r>
        <w:rPr>
          <w:rFonts w:ascii="仿宋_GB2312" w:eastAsia="仿宋_GB2312" w:hint="eastAsia"/>
          <w:sz w:val="32"/>
          <w:szCs w:val="32"/>
        </w:rPr>
        <w:t>单位本年去世人员增加，死亡抚恤增加。</w:t>
      </w:r>
    </w:p>
    <w:p w14:paraId="68970746" w14:textId="77B93C5D" w:rsidR="00014389" w:rsidRDefault="00000000">
      <w:pPr>
        <w:widowControl/>
        <w:ind w:firstLineChars="200" w:firstLine="640"/>
        <w:rPr>
          <w:rFonts w:ascii="仿宋_GB2312" w:eastAsia="仿宋_GB2312"/>
          <w:sz w:val="32"/>
          <w:szCs w:val="32"/>
        </w:rPr>
      </w:pPr>
      <w:r>
        <w:rPr>
          <w:rFonts w:ascii="仿宋_GB2312" w:eastAsia="仿宋_GB2312"/>
          <w:sz w:val="32"/>
          <w:szCs w:val="32"/>
        </w:rPr>
        <w:t>13、卫生健康支出（类）行政事业单位医疗（款）行政单位医疗（项）：支出决算数为11.99万元，比上年决算减少10.97万元，下降47.78%，主要原因是：</w:t>
      </w:r>
      <w:r>
        <w:rPr>
          <w:rFonts w:ascii="仿宋_GB2312" w:eastAsia="仿宋_GB2312" w:hint="eastAsia"/>
          <w:sz w:val="32"/>
          <w:szCs w:val="32"/>
        </w:rPr>
        <w:t>单位本年将</w:t>
      </w:r>
      <w:r>
        <w:rPr>
          <w:rFonts w:ascii="仿宋_GB2312" w:eastAsia="仿宋_GB2312"/>
          <w:sz w:val="32"/>
          <w:szCs w:val="32"/>
        </w:rPr>
        <w:t>行政单位医疗</w:t>
      </w:r>
      <w:r>
        <w:rPr>
          <w:rFonts w:ascii="仿宋_GB2312" w:eastAsia="仿宋_GB2312" w:hint="eastAsia"/>
          <w:sz w:val="32"/>
          <w:szCs w:val="32"/>
        </w:rPr>
        <w:t>及</w:t>
      </w:r>
      <w:r>
        <w:rPr>
          <w:rFonts w:ascii="仿宋_GB2312" w:eastAsia="仿宋_GB2312"/>
          <w:sz w:val="32"/>
          <w:szCs w:val="32"/>
        </w:rPr>
        <w:t>其他行政事业单位医疗</w:t>
      </w:r>
      <w:r>
        <w:rPr>
          <w:rFonts w:ascii="仿宋_GB2312" w:eastAsia="仿宋_GB2312" w:hint="eastAsia"/>
          <w:sz w:val="32"/>
          <w:szCs w:val="32"/>
        </w:rPr>
        <w:t>部分支出转移至2101102事业单位医疗反映</w:t>
      </w:r>
      <w:r w:rsidR="003E6EF3">
        <w:rPr>
          <w:rFonts w:ascii="仿宋_GB2312" w:eastAsia="仿宋_GB2312" w:hint="eastAsia"/>
          <w:sz w:val="32"/>
          <w:szCs w:val="32"/>
        </w:rPr>
        <w:t>，导致此项经费减少</w:t>
      </w:r>
      <w:r>
        <w:rPr>
          <w:rFonts w:ascii="仿宋_GB2312" w:eastAsia="仿宋_GB2312" w:hint="eastAsia"/>
          <w:sz w:val="32"/>
          <w:szCs w:val="32"/>
        </w:rPr>
        <w:t>。</w:t>
      </w:r>
    </w:p>
    <w:p w14:paraId="51B1D7DF" w14:textId="76090EFE" w:rsidR="00014389" w:rsidRDefault="00000000">
      <w:pPr>
        <w:widowControl/>
        <w:ind w:firstLineChars="200" w:firstLine="640"/>
        <w:rPr>
          <w:rFonts w:ascii="仿宋_GB2312" w:eastAsia="仿宋_GB2312"/>
          <w:sz w:val="32"/>
          <w:szCs w:val="32"/>
        </w:rPr>
      </w:pPr>
      <w:r>
        <w:rPr>
          <w:rFonts w:ascii="仿宋_GB2312" w:eastAsia="仿宋_GB2312"/>
          <w:sz w:val="32"/>
          <w:szCs w:val="32"/>
        </w:rPr>
        <w:t>14、卫生健康支出（类）行政事业单位医疗（款）事业单位医疗（项）：支出决算数为11.23万元，比上年决算增加11.23万元，增长100.00%，主要原因是：</w:t>
      </w:r>
      <w:r>
        <w:rPr>
          <w:rFonts w:ascii="仿宋_GB2312" w:eastAsia="仿宋_GB2312" w:hint="eastAsia"/>
          <w:sz w:val="32"/>
          <w:szCs w:val="32"/>
        </w:rPr>
        <w:t>单位本年将</w:t>
      </w:r>
      <w:r>
        <w:rPr>
          <w:rFonts w:ascii="仿宋_GB2312" w:eastAsia="仿宋_GB2312"/>
          <w:sz w:val="32"/>
          <w:szCs w:val="32"/>
        </w:rPr>
        <w:t>行政单位医疗</w:t>
      </w:r>
      <w:r>
        <w:rPr>
          <w:rFonts w:ascii="仿宋_GB2312" w:eastAsia="仿宋_GB2312" w:hint="eastAsia"/>
          <w:sz w:val="32"/>
          <w:szCs w:val="32"/>
        </w:rPr>
        <w:t>及</w:t>
      </w:r>
      <w:r>
        <w:rPr>
          <w:rFonts w:ascii="仿宋_GB2312" w:eastAsia="仿宋_GB2312"/>
          <w:sz w:val="32"/>
          <w:szCs w:val="32"/>
        </w:rPr>
        <w:t>其他行政事业单位医疗</w:t>
      </w:r>
      <w:r>
        <w:rPr>
          <w:rFonts w:ascii="仿宋_GB2312" w:eastAsia="仿宋_GB2312" w:hint="eastAsia"/>
          <w:sz w:val="32"/>
          <w:szCs w:val="32"/>
        </w:rPr>
        <w:t>部分支出转移至2101102事业单位医疗反映</w:t>
      </w:r>
      <w:r w:rsidR="003E6EF3">
        <w:rPr>
          <w:rFonts w:ascii="仿宋_GB2312" w:eastAsia="仿宋_GB2312" w:hint="eastAsia"/>
          <w:sz w:val="32"/>
          <w:szCs w:val="32"/>
        </w:rPr>
        <w:t>，导致此项经费增加</w:t>
      </w:r>
      <w:r>
        <w:rPr>
          <w:rFonts w:ascii="仿宋_GB2312" w:eastAsia="仿宋_GB2312" w:hint="eastAsia"/>
          <w:sz w:val="32"/>
          <w:szCs w:val="32"/>
        </w:rPr>
        <w:t>。</w:t>
      </w:r>
    </w:p>
    <w:p w14:paraId="0AB8D933"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15、卫生健康支出（类）行政事业单位医疗（款）公务员医疗补助（项）：支出决算数为3.30万元，比上年决算减少0.11万元，下降3.23%，主要原因是：</w:t>
      </w:r>
      <w:r>
        <w:rPr>
          <w:rFonts w:ascii="仿宋_GB2312" w:eastAsia="仿宋_GB2312" w:hint="eastAsia"/>
          <w:sz w:val="32"/>
          <w:szCs w:val="32"/>
        </w:rPr>
        <w:t>单位本年新进人员职级低，新进人员社保缴费基数低，公务员医疗补助支出减少。</w:t>
      </w:r>
    </w:p>
    <w:p w14:paraId="3D3A694E" w14:textId="0DFD6E50" w:rsidR="00014389" w:rsidRDefault="00000000">
      <w:pPr>
        <w:widowControl/>
        <w:ind w:firstLineChars="200" w:firstLine="640"/>
        <w:rPr>
          <w:rFonts w:ascii="仿宋_GB2312" w:eastAsia="仿宋_GB2312"/>
          <w:sz w:val="32"/>
          <w:szCs w:val="32"/>
        </w:rPr>
      </w:pPr>
      <w:r>
        <w:rPr>
          <w:rFonts w:ascii="仿宋_GB2312" w:eastAsia="仿宋_GB2312"/>
          <w:sz w:val="32"/>
          <w:szCs w:val="32"/>
        </w:rPr>
        <w:t>16、卫生健康支出（类）行政事业单位医疗（款）其他行政事业单位医疗支出（项）：支出决算数为0.17万元，比上年决算减少0.08万元，下降32.00%，主要原因是：</w:t>
      </w:r>
      <w:r>
        <w:rPr>
          <w:rFonts w:ascii="仿宋_GB2312" w:eastAsia="仿宋_GB2312" w:hint="eastAsia"/>
          <w:sz w:val="32"/>
          <w:szCs w:val="32"/>
        </w:rPr>
        <w:t>单位本年将</w:t>
      </w:r>
      <w:r>
        <w:rPr>
          <w:rFonts w:ascii="仿宋_GB2312" w:eastAsia="仿宋_GB2312"/>
          <w:sz w:val="32"/>
          <w:szCs w:val="32"/>
        </w:rPr>
        <w:t>行政单位医疗</w:t>
      </w:r>
      <w:r>
        <w:rPr>
          <w:rFonts w:ascii="仿宋_GB2312" w:eastAsia="仿宋_GB2312" w:hint="eastAsia"/>
          <w:sz w:val="32"/>
          <w:szCs w:val="32"/>
        </w:rPr>
        <w:t>及</w:t>
      </w:r>
      <w:r>
        <w:rPr>
          <w:rFonts w:ascii="仿宋_GB2312" w:eastAsia="仿宋_GB2312"/>
          <w:sz w:val="32"/>
          <w:szCs w:val="32"/>
        </w:rPr>
        <w:t>其他行政事业单位医疗</w:t>
      </w:r>
      <w:r>
        <w:rPr>
          <w:rFonts w:ascii="仿宋_GB2312" w:eastAsia="仿宋_GB2312" w:hint="eastAsia"/>
          <w:sz w:val="32"/>
          <w:szCs w:val="32"/>
        </w:rPr>
        <w:t>部分支出转移至2101102事业单位医疗反映</w:t>
      </w:r>
      <w:r w:rsidR="003E6EF3">
        <w:rPr>
          <w:rFonts w:ascii="仿宋_GB2312" w:eastAsia="仿宋_GB2312" w:hint="eastAsia"/>
          <w:sz w:val="32"/>
          <w:szCs w:val="32"/>
        </w:rPr>
        <w:t>，</w:t>
      </w:r>
      <w:r w:rsidR="003E6EF3">
        <w:rPr>
          <w:rFonts w:ascii="仿宋_GB2312" w:eastAsia="仿宋_GB2312" w:hint="eastAsia"/>
          <w:sz w:val="32"/>
          <w:szCs w:val="32"/>
        </w:rPr>
        <w:t>导致此项经费减少</w:t>
      </w:r>
      <w:r>
        <w:rPr>
          <w:rFonts w:ascii="仿宋_GB2312" w:eastAsia="仿宋_GB2312" w:hint="eastAsia"/>
          <w:sz w:val="32"/>
          <w:szCs w:val="32"/>
        </w:rPr>
        <w:t>。</w:t>
      </w:r>
    </w:p>
    <w:p w14:paraId="2624DC43"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17、农林水支出（类）巩固脱贫攻坚成果衔接乡村振兴（款）生产发展（项）：支出决算数为0.00万元，比上年决算减少0.33万元，下降100.00%，主要原因是：</w:t>
      </w:r>
      <w:r>
        <w:rPr>
          <w:rFonts w:ascii="仿宋_GB2312" w:eastAsia="仿宋_GB2312" w:hint="eastAsia"/>
          <w:sz w:val="32"/>
          <w:szCs w:val="32"/>
        </w:rPr>
        <w:t>脱贫劳动力外出务工一次性交通补贴项目经费减少。</w:t>
      </w:r>
    </w:p>
    <w:p w14:paraId="5E9EF203"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18、资源勘探工业信息等支出（类）制造业（款）纺织业（项）：支出决算数为6.44万元，比上年决算减少5.83万元，下降47.51%，主要原因是：</w:t>
      </w:r>
      <w:r>
        <w:rPr>
          <w:rFonts w:ascii="仿宋_GB2312" w:eastAsia="仿宋_GB2312" w:hint="eastAsia"/>
          <w:sz w:val="32"/>
          <w:szCs w:val="32"/>
        </w:rPr>
        <w:t>纺织服装补助资金、第二批中央纺织服装专项资金减少。</w:t>
      </w:r>
    </w:p>
    <w:p w14:paraId="348F8291"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19、住房保障支出（类）住房改革支出（款）住房公积金（项）：支出决算数为38.13万元，比上年决算增加1.76万元，增长4.84%，主要原因是：</w:t>
      </w:r>
      <w:r>
        <w:rPr>
          <w:rFonts w:ascii="仿宋_GB2312" w:eastAsia="仿宋_GB2312" w:hint="eastAsia"/>
          <w:sz w:val="32"/>
          <w:szCs w:val="32"/>
        </w:rPr>
        <w:t>单位本年公积金基数调增，住房公积金支出增加。</w:t>
      </w:r>
    </w:p>
    <w:p w14:paraId="393D8A37"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20、其他支出（类）其他支出（款）其他支出（项）：支出决算数为15.00万元，比上年决算增加10.69万元，增长248.03%，主要原因是：</w:t>
      </w:r>
      <w:r>
        <w:rPr>
          <w:rFonts w:ascii="仿宋_GB2312" w:eastAsia="仿宋_GB2312" w:hint="eastAsia"/>
          <w:sz w:val="32"/>
          <w:szCs w:val="32"/>
        </w:rPr>
        <w:t>本年单位自治区工作专项经费较上年增加。</w:t>
      </w:r>
    </w:p>
    <w:p w14:paraId="7DA4E969"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76ED9303"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565.93万元，其中：人员经费521.26万元，包括：基本工资、津贴补贴、奖金、绩效工资、机关事业单位基本养老保险缴费、职业年金缴费、职工基本医疗保险缴费、公务员医疗补助缴费、其他社会保障缴费、住房公积金、其他工资福利支出、退休费、抚恤金和奖励金。</w:t>
      </w:r>
    </w:p>
    <w:p w14:paraId="3690B2A2"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公用经费44.67万元，包括：办公费、电费、邮电费、取暖费、差旅费、维修（护）费、工会经费、公务用车运行维护费和其他交通费用。</w:t>
      </w:r>
    </w:p>
    <w:p w14:paraId="3E74FE9D"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7AC3D973"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366BD911"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56FD293D"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本单位本年度无国有资本经营预算财政拨款收入、支出及结转和结余，国有资本经营预算财政拨款收入支出决算表为空表。</w:t>
      </w:r>
    </w:p>
    <w:p w14:paraId="6EBE5B33"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4591455"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经费支出0.58万元，比上年减少0.01万元，下降1.69%，主要原因是：</w:t>
      </w:r>
      <w:r>
        <w:rPr>
          <w:rFonts w:ascii="仿宋_GB2312" w:eastAsia="仿宋_GB2312" w:hint="eastAsia"/>
          <w:sz w:val="32"/>
          <w:szCs w:val="32"/>
        </w:rPr>
        <w:t>单位本年车辆出行次数减少，车辆维修维护费、燃油费减少</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；公务用车购置及运行维护费支出0.58万元，占100.00%，比上年减少0.01万元，下降1.69%，主要原因是：</w:t>
      </w:r>
      <w:r>
        <w:rPr>
          <w:rFonts w:ascii="仿宋_GB2312" w:eastAsia="仿宋_GB2312" w:hint="eastAsia"/>
          <w:sz w:val="32"/>
          <w:szCs w:val="32"/>
        </w:rPr>
        <w:t>单位本年车辆出行次数减少，车辆维修维护费、燃油费减少</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0DE33EA9" w14:textId="77777777" w:rsidR="00014389"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706D4CD1"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因公出国（境）费支出0.00万元，开支内容包括单位本年无因公出国（境）费。单位全年安排的因公出国（境）团组0个，因公出国（境）0人次。</w:t>
      </w:r>
    </w:p>
    <w:p w14:paraId="7E203ED1"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公务用车购置及运行维护费0.58万元，其中：公务用车购置费0.00万元，公务用车运行维护费0.58万元。公务用车运行维护费开支内容包括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sz w:val="32"/>
          <w:szCs w:val="32"/>
        </w:rPr>
        <w:t>公务用车购置数0辆，公务用车保有量2辆。国有资产占用情况中固定资产车辆2辆，与公务用车保有量差异原因是：</w:t>
      </w:r>
      <w:r>
        <w:rPr>
          <w:rFonts w:ascii="仿宋_GB2312" w:eastAsia="仿宋_GB2312" w:hint="eastAsia"/>
          <w:sz w:val="32"/>
          <w:szCs w:val="32"/>
        </w:rPr>
        <w:t>本单位固定资产车辆与公务用车保有量一致无差异。</w:t>
      </w:r>
    </w:p>
    <w:p w14:paraId="26B1AB6D"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0C8C62AF"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经费支出全年预算数0.58万元，决算数0.58万元，预决算差异率0.00%，主要原因是：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w:t>
      </w:r>
      <w:r>
        <w:rPr>
          <w:rFonts w:ascii="仿宋_GB2312" w:eastAsia="仿宋_GB2312" w:hint="eastAsia"/>
          <w:sz w:val="32"/>
          <w:szCs w:val="32"/>
        </w:rPr>
        <w:lastRenderedPageBreak/>
        <w:t>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；公务用车运行维护费全年预算数0.58万元，决算数0.58万元，预决算差异率0.00%，主要原因是：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218AAC65"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50E8908B" w14:textId="77777777" w:rsidR="00014389"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2C112ABC"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2024年度奇台县人力资源和社会保障局单位（行政单位和参照公务员法管理事业单位）机关运行经费支出44.67万元，比上年增加10.82万元，增长31.96%，主要原因是：</w:t>
      </w:r>
      <w:r>
        <w:rPr>
          <w:rFonts w:ascii="仿宋_GB2312" w:eastAsia="仿宋_GB2312" w:hint="eastAsia"/>
          <w:sz w:val="32"/>
          <w:szCs w:val="32"/>
        </w:rPr>
        <w:t>单位本年办公费、邮电费、维修（护）费等经费增加。</w:t>
      </w:r>
    </w:p>
    <w:p w14:paraId="5D4BD09F" w14:textId="77777777" w:rsidR="00014389"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3812072D"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2024年度政府采购支出总额11.45万元，其中：政府采购货物支出10.60万元、政府采购工程支出0.00万元、政府采购服务支出0.85万元。</w:t>
      </w:r>
    </w:p>
    <w:p w14:paraId="048D709F"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授予中小企业合同金额11.24万元，占政府采购支出总额的98.17%，其中：授予小</w:t>
      </w:r>
      <w:proofErr w:type="gramStart"/>
      <w:r>
        <w:rPr>
          <w:rFonts w:ascii="仿宋_GB2312" w:eastAsia="仿宋_GB2312"/>
          <w:sz w:val="32"/>
          <w:szCs w:val="32"/>
        </w:rPr>
        <w:t>微企业</w:t>
      </w:r>
      <w:proofErr w:type="gramEnd"/>
      <w:r>
        <w:rPr>
          <w:rFonts w:ascii="仿宋_GB2312" w:eastAsia="仿宋_GB2312"/>
          <w:sz w:val="32"/>
          <w:szCs w:val="32"/>
        </w:rPr>
        <w:t>合同金额10.43万元，占政府采购支出总额的91.09%。</w:t>
      </w:r>
    </w:p>
    <w:p w14:paraId="60041850" w14:textId="77777777" w:rsidR="00014389"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122BAB3F"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7,544.80平方米，价值2,708.61万元。车辆2辆，价值30.15万元，其中：副部（省）级及以上领导用车0辆、主要负责人用车0辆、机要通信用车0辆、应急保障用车0辆、执法执勤用车0辆、特种专业技术用车0辆、离退休干部服务用车0辆、其他用车2辆，其他用车主要是：</w:t>
      </w:r>
      <w:r>
        <w:rPr>
          <w:rFonts w:ascii="仿宋_GB2312" w:eastAsia="仿宋_GB2312" w:hint="eastAsia"/>
          <w:sz w:val="32"/>
          <w:szCs w:val="32"/>
        </w:rPr>
        <w:t>业</w:t>
      </w:r>
      <w:r>
        <w:rPr>
          <w:rFonts w:ascii="仿宋_GB2312" w:eastAsia="仿宋_GB2312"/>
          <w:sz w:val="32"/>
          <w:szCs w:val="32"/>
        </w:rPr>
        <w:t>务用车;单价100万元（含）以上设备（不含车辆）0台（套）。</w:t>
      </w:r>
    </w:p>
    <w:p w14:paraId="369507C4" w14:textId="77777777" w:rsidR="00014389"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1C7BB6FA"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根据预算绩效管理要求，本单位2024年度预算绩效管理形成整体支出绩效自评表1个，全年预算总额2,903.92万元，</w:t>
      </w:r>
      <w:r>
        <w:rPr>
          <w:rFonts w:ascii="仿宋_GB2312" w:eastAsia="仿宋_GB2312"/>
          <w:sz w:val="32"/>
          <w:szCs w:val="32"/>
        </w:rPr>
        <w:lastRenderedPageBreak/>
        <w:t>实际执行总额2,903.92万元；预算绩效评价项目</w:t>
      </w:r>
      <w:r>
        <w:rPr>
          <w:rFonts w:ascii="仿宋_GB2312" w:eastAsia="仿宋_GB2312" w:hint="eastAsia"/>
          <w:sz w:val="32"/>
          <w:szCs w:val="32"/>
        </w:rPr>
        <w:t>5</w:t>
      </w:r>
      <w:r>
        <w:rPr>
          <w:rFonts w:ascii="仿宋_GB2312" w:eastAsia="仿宋_GB2312"/>
          <w:sz w:val="32"/>
          <w:szCs w:val="32"/>
        </w:rPr>
        <w:t>个，全年预算数</w:t>
      </w:r>
      <w:r>
        <w:rPr>
          <w:rFonts w:ascii="仿宋_GB2312" w:eastAsia="仿宋_GB2312" w:hint="eastAsia"/>
          <w:sz w:val="32"/>
          <w:szCs w:val="32"/>
        </w:rPr>
        <w:t>2,513.89</w:t>
      </w:r>
      <w:r>
        <w:rPr>
          <w:rFonts w:ascii="仿宋_GB2312" w:eastAsia="仿宋_GB2312"/>
          <w:sz w:val="32"/>
          <w:szCs w:val="32"/>
        </w:rPr>
        <w:t>万元，全年执行数</w:t>
      </w:r>
      <w:r>
        <w:rPr>
          <w:rFonts w:ascii="仿宋_GB2312" w:eastAsia="仿宋_GB2312" w:hint="eastAsia"/>
          <w:sz w:val="32"/>
          <w:szCs w:val="32"/>
        </w:rPr>
        <w:t>2,513.23</w:t>
      </w:r>
      <w:r>
        <w:rPr>
          <w:rFonts w:ascii="仿宋_GB2312" w:eastAsia="仿宋_GB2312"/>
          <w:sz w:val="32"/>
          <w:szCs w:val="32"/>
        </w:rPr>
        <w:t>万元。预算绩效管理取得的成效：一是本单位在职人员全年发放本单位在职人员基本工资、津贴补贴、社会保障缴费，维持单位正常运转；二是贯彻落实党的二十大精神，锚定目标谋新篇</w:t>
      </w:r>
      <w:r>
        <w:rPr>
          <w:rFonts w:ascii="仿宋_GB2312" w:eastAsia="仿宋_GB2312" w:hint="eastAsia"/>
          <w:sz w:val="32"/>
          <w:szCs w:val="32"/>
        </w:rPr>
        <w:t>。</w:t>
      </w:r>
      <w:r>
        <w:rPr>
          <w:rFonts w:ascii="仿宋_GB2312" w:eastAsia="仿宋_GB2312"/>
          <w:sz w:val="32"/>
          <w:szCs w:val="32"/>
        </w:rPr>
        <w:t>发现的问题及原因：一是部分业务人员绩效管理意识有待增强，未能全面深入认识理解绩效管理工作的意义。绩效管理经验不足，预算绩效管理工作有待进一步落实</w:t>
      </w:r>
      <w:r>
        <w:rPr>
          <w:rFonts w:ascii="仿宋_GB2312" w:eastAsia="仿宋_GB2312" w:hint="eastAsia"/>
          <w:sz w:val="32"/>
          <w:szCs w:val="32"/>
        </w:rPr>
        <w:t>；</w:t>
      </w:r>
      <w:r>
        <w:rPr>
          <w:rFonts w:ascii="仿宋_GB2312" w:eastAsia="仿宋_GB2312"/>
          <w:sz w:val="32"/>
          <w:szCs w:val="32"/>
        </w:rPr>
        <w:t>二是绩效指标的明确性、可衡量性、相关性还需进一步提升。预算精细化管理还需完善，预算编制管理水平仍有进一步提升的空间。下一步改进措施：一是继续加大绩效工作宣传力度，强化绩效理念</w:t>
      </w:r>
      <w:r>
        <w:rPr>
          <w:rFonts w:ascii="仿宋_GB2312" w:eastAsia="仿宋_GB2312" w:hint="eastAsia"/>
          <w:sz w:val="32"/>
          <w:szCs w:val="32"/>
        </w:rPr>
        <w:t>；</w:t>
      </w:r>
      <w:r>
        <w:rPr>
          <w:rFonts w:ascii="仿宋_GB2312" w:eastAsia="仿宋_GB2312"/>
          <w:sz w:val="32"/>
          <w:szCs w:val="32"/>
        </w:rPr>
        <w:t>二是继续完善绩效指标，提高整体绩效目标质量。提升预算精细化管理水平</w:t>
      </w:r>
      <w:r>
        <w:rPr>
          <w:rFonts w:ascii="仿宋_GB2312" w:eastAsia="仿宋_GB2312" w:hint="eastAsia"/>
          <w:sz w:val="32"/>
          <w:szCs w:val="32"/>
        </w:rPr>
        <w:t>；</w:t>
      </w:r>
      <w:r>
        <w:rPr>
          <w:rFonts w:ascii="仿宋_GB2312" w:eastAsia="仿宋_GB2312"/>
          <w:sz w:val="32"/>
          <w:szCs w:val="32"/>
        </w:rPr>
        <w:t>三是继续完善预算绩效管理相关工作制度，建立全过程预算绩效管理链条，有效贯彻落实全面实施绩效管理的精神。具体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r>
        <w:rPr>
          <w:rFonts w:ascii="仿宋_GB2312" w:eastAsia="仿宋_GB2312"/>
          <w:sz w:val="32"/>
          <w:szCs w:val="32"/>
        </w:rPr>
        <w:br w:type="page"/>
      </w:r>
    </w:p>
    <w:p w14:paraId="033D26CE" w14:textId="77777777" w:rsidR="00014389"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1F5CE440" w14:textId="77777777" w:rsidR="0001438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014389" w14:paraId="04006C3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34683D3"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AB3CC55"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奇台县人力资源和社会保障局</w:t>
            </w:r>
          </w:p>
        </w:tc>
        <w:tc>
          <w:tcPr>
            <w:tcW w:w="284" w:type="dxa"/>
            <w:tcBorders>
              <w:top w:val="nil"/>
              <w:left w:val="nil"/>
              <w:bottom w:val="nil"/>
              <w:right w:val="nil"/>
            </w:tcBorders>
            <w:noWrap/>
            <w:vAlign w:val="center"/>
          </w:tcPr>
          <w:p w14:paraId="4573EA20" w14:textId="77777777" w:rsidR="00014389" w:rsidRDefault="00014389">
            <w:pPr>
              <w:widowControl/>
              <w:jc w:val="left"/>
              <w:rPr>
                <w:rFonts w:ascii="宋体" w:eastAsia="宋体" w:hAnsi="宋体" w:cs="宋体" w:hint="eastAsia"/>
                <w:b/>
                <w:bCs/>
                <w:sz w:val="18"/>
                <w:szCs w:val="18"/>
              </w:rPr>
            </w:pPr>
          </w:p>
        </w:tc>
      </w:tr>
      <w:tr w:rsidR="00014389" w14:paraId="70EEDA24"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9A79516"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35DDA7DE"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13248D0"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52790CF0"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34497C34"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04088DA8"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877926D"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311D8DB6"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90C6BC1" w14:textId="77777777" w:rsidR="00014389" w:rsidRDefault="00014389">
            <w:pPr>
              <w:widowControl/>
              <w:jc w:val="center"/>
              <w:rPr>
                <w:rFonts w:ascii="宋体" w:eastAsia="宋体" w:hAnsi="宋体" w:cs="宋体" w:hint="eastAsia"/>
                <w:b/>
                <w:bCs/>
                <w:sz w:val="18"/>
                <w:szCs w:val="18"/>
              </w:rPr>
            </w:pPr>
          </w:p>
        </w:tc>
      </w:tr>
      <w:tr w:rsidR="00014389" w14:paraId="71D70F0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3F770F9" w14:textId="77777777" w:rsidR="00014389" w:rsidRDefault="0001438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C079829"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690B48A0"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617.00</w:t>
            </w:r>
          </w:p>
        </w:tc>
        <w:tc>
          <w:tcPr>
            <w:tcW w:w="1242" w:type="dxa"/>
            <w:tcBorders>
              <w:top w:val="nil"/>
              <w:left w:val="nil"/>
              <w:bottom w:val="single" w:sz="4" w:space="0" w:color="auto"/>
              <w:right w:val="single" w:sz="4" w:space="0" w:color="auto"/>
            </w:tcBorders>
            <w:vAlign w:val="center"/>
          </w:tcPr>
          <w:p w14:paraId="54EEFB7C"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2,307.09</w:t>
            </w:r>
          </w:p>
        </w:tc>
        <w:tc>
          <w:tcPr>
            <w:tcW w:w="1417" w:type="dxa"/>
            <w:tcBorders>
              <w:top w:val="nil"/>
              <w:left w:val="nil"/>
              <w:bottom w:val="single" w:sz="4" w:space="0" w:color="auto"/>
              <w:right w:val="single" w:sz="4" w:space="0" w:color="auto"/>
            </w:tcBorders>
            <w:vAlign w:val="center"/>
          </w:tcPr>
          <w:p w14:paraId="1FF8A944"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2,307.09</w:t>
            </w:r>
          </w:p>
        </w:tc>
        <w:tc>
          <w:tcPr>
            <w:tcW w:w="1134" w:type="dxa"/>
            <w:tcBorders>
              <w:top w:val="nil"/>
              <w:left w:val="nil"/>
              <w:bottom w:val="single" w:sz="4" w:space="0" w:color="auto"/>
              <w:right w:val="single" w:sz="4" w:space="0" w:color="auto"/>
            </w:tcBorders>
            <w:vAlign w:val="center"/>
          </w:tcPr>
          <w:p w14:paraId="76EE38A0"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7364F15"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8451B74"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494E899" w14:textId="77777777" w:rsidR="00014389" w:rsidRDefault="00014389">
            <w:pPr>
              <w:widowControl/>
              <w:jc w:val="center"/>
              <w:rPr>
                <w:rFonts w:ascii="宋体" w:eastAsia="宋体" w:hAnsi="宋体" w:cs="宋体" w:hint="eastAsia"/>
                <w:b/>
                <w:bCs/>
                <w:sz w:val="18"/>
                <w:szCs w:val="18"/>
              </w:rPr>
            </w:pPr>
          </w:p>
        </w:tc>
      </w:tr>
      <w:tr w:rsidR="00014389" w14:paraId="59DE7FD6"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AF3A1E6" w14:textId="77777777" w:rsidR="00014389" w:rsidRDefault="0001438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E5642E5"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42686DD"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702.79</w:t>
            </w:r>
          </w:p>
        </w:tc>
        <w:tc>
          <w:tcPr>
            <w:tcW w:w="1242" w:type="dxa"/>
            <w:tcBorders>
              <w:top w:val="nil"/>
              <w:left w:val="nil"/>
              <w:bottom w:val="single" w:sz="4" w:space="0" w:color="auto"/>
              <w:right w:val="single" w:sz="4" w:space="0" w:color="auto"/>
            </w:tcBorders>
            <w:vAlign w:val="center"/>
          </w:tcPr>
          <w:p w14:paraId="61E25F26"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565.93</w:t>
            </w:r>
          </w:p>
        </w:tc>
        <w:tc>
          <w:tcPr>
            <w:tcW w:w="1417" w:type="dxa"/>
            <w:tcBorders>
              <w:top w:val="nil"/>
              <w:left w:val="nil"/>
              <w:bottom w:val="single" w:sz="4" w:space="0" w:color="auto"/>
              <w:right w:val="single" w:sz="4" w:space="0" w:color="auto"/>
            </w:tcBorders>
            <w:vAlign w:val="center"/>
          </w:tcPr>
          <w:p w14:paraId="2D5E5798"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565.93</w:t>
            </w:r>
          </w:p>
        </w:tc>
        <w:tc>
          <w:tcPr>
            <w:tcW w:w="1134" w:type="dxa"/>
            <w:tcBorders>
              <w:top w:val="nil"/>
              <w:left w:val="nil"/>
              <w:bottom w:val="single" w:sz="4" w:space="0" w:color="auto"/>
              <w:right w:val="single" w:sz="4" w:space="0" w:color="auto"/>
            </w:tcBorders>
            <w:vAlign w:val="center"/>
          </w:tcPr>
          <w:p w14:paraId="134438E0" w14:textId="77777777" w:rsidR="0001438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2B2CB7C9" w14:textId="77777777" w:rsidR="0001438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77E85485" w14:textId="77777777" w:rsidR="0001438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02DACD4E" w14:textId="77777777" w:rsidR="00014389" w:rsidRDefault="00014389">
            <w:pPr>
              <w:widowControl/>
              <w:jc w:val="center"/>
              <w:rPr>
                <w:rFonts w:ascii="宋体" w:eastAsia="宋体" w:hAnsi="宋体" w:cs="宋体" w:hint="eastAsia"/>
                <w:sz w:val="18"/>
                <w:szCs w:val="18"/>
              </w:rPr>
            </w:pPr>
          </w:p>
        </w:tc>
      </w:tr>
      <w:tr w:rsidR="00014389" w14:paraId="3781330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8C6478B" w14:textId="77777777" w:rsidR="00014389" w:rsidRDefault="0001438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B5D92D1"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C46B4F2"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230.40</w:t>
            </w:r>
          </w:p>
        </w:tc>
        <w:tc>
          <w:tcPr>
            <w:tcW w:w="1242" w:type="dxa"/>
            <w:tcBorders>
              <w:top w:val="nil"/>
              <w:left w:val="nil"/>
              <w:bottom w:val="single" w:sz="4" w:space="0" w:color="auto"/>
              <w:right w:val="single" w:sz="4" w:space="0" w:color="auto"/>
            </w:tcBorders>
            <w:vAlign w:val="center"/>
          </w:tcPr>
          <w:p w14:paraId="119176F2"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30.90</w:t>
            </w:r>
          </w:p>
        </w:tc>
        <w:tc>
          <w:tcPr>
            <w:tcW w:w="1417" w:type="dxa"/>
            <w:tcBorders>
              <w:top w:val="nil"/>
              <w:left w:val="nil"/>
              <w:bottom w:val="single" w:sz="4" w:space="0" w:color="auto"/>
              <w:right w:val="single" w:sz="4" w:space="0" w:color="auto"/>
            </w:tcBorders>
            <w:vAlign w:val="center"/>
          </w:tcPr>
          <w:p w14:paraId="69BB1372"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30.90</w:t>
            </w:r>
          </w:p>
        </w:tc>
        <w:tc>
          <w:tcPr>
            <w:tcW w:w="1134" w:type="dxa"/>
            <w:tcBorders>
              <w:top w:val="nil"/>
              <w:left w:val="nil"/>
              <w:bottom w:val="single" w:sz="4" w:space="0" w:color="auto"/>
              <w:right w:val="single" w:sz="4" w:space="0" w:color="auto"/>
            </w:tcBorders>
            <w:vAlign w:val="center"/>
          </w:tcPr>
          <w:p w14:paraId="2C03C559" w14:textId="77777777" w:rsidR="0001438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52A0B6C7" w14:textId="77777777" w:rsidR="0001438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06FF4B02" w14:textId="77777777" w:rsidR="00014389"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00A9785C" w14:textId="77777777" w:rsidR="00014389" w:rsidRDefault="00014389">
            <w:pPr>
              <w:widowControl/>
              <w:jc w:val="center"/>
              <w:rPr>
                <w:rFonts w:ascii="宋体" w:eastAsia="宋体" w:hAnsi="宋体" w:cs="宋体" w:hint="eastAsia"/>
                <w:sz w:val="18"/>
                <w:szCs w:val="18"/>
              </w:rPr>
            </w:pPr>
          </w:p>
        </w:tc>
      </w:tr>
      <w:tr w:rsidR="00014389" w14:paraId="0004D831"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1A66EEF" w14:textId="77777777" w:rsidR="00014389" w:rsidRDefault="0001438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A835ACE"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134C74EC"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1,550.19</w:t>
            </w:r>
          </w:p>
        </w:tc>
        <w:tc>
          <w:tcPr>
            <w:tcW w:w="1242" w:type="dxa"/>
            <w:tcBorders>
              <w:top w:val="nil"/>
              <w:left w:val="nil"/>
              <w:bottom w:val="single" w:sz="4" w:space="0" w:color="auto"/>
              <w:right w:val="single" w:sz="4" w:space="0" w:color="auto"/>
            </w:tcBorders>
            <w:vAlign w:val="center"/>
          </w:tcPr>
          <w:p w14:paraId="22299919"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2,903.92</w:t>
            </w:r>
          </w:p>
        </w:tc>
        <w:tc>
          <w:tcPr>
            <w:tcW w:w="1417" w:type="dxa"/>
            <w:tcBorders>
              <w:top w:val="nil"/>
              <w:left w:val="nil"/>
              <w:bottom w:val="single" w:sz="4" w:space="0" w:color="auto"/>
              <w:right w:val="single" w:sz="4" w:space="0" w:color="auto"/>
            </w:tcBorders>
            <w:vAlign w:val="center"/>
          </w:tcPr>
          <w:p w14:paraId="6450B6C7"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2,903.92</w:t>
            </w:r>
          </w:p>
        </w:tc>
        <w:tc>
          <w:tcPr>
            <w:tcW w:w="1134" w:type="dxa"/>
            <w:tcBorders>
              <w:top w:val="nil"/>
              <w:left w:val="nil"/>
              <w:bottom w:val="single" w:sz="4" w:space="0" w:color="auto"/>
              <w:right w:val="single" w:sz="4" w:space="0" w:color="auto"/>
            </w:tcBorders>
            <w:vAlign w:val="center"/>
          </w:tcPr>
          <w:p w14:paraId="58A1C0E9"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2870B12"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C86CAE0"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5392F985" w14:textId="77777777" w:rsidR="00014389" w:rsidRDefault="00014389">
            <w:pPr>
              <w:widowControl/>
              <w:jc w:val="center"/>
              <w:rPr>
                <w:rFonts w:ascii="宋体" w:eastAsia="宋体" w:hAnsi="宋体" w:cs="宋体" w:hint="eastAsia"/>
                <w:sz w:val="18"/>
                <w:szCs w:val="18"/>
              </w:rPr>
            </w:pPr>
          </w:p>
        </w:tc>
      </w:tr>
      <w:tr w:rsidR="00014389" w14:paraId="59EE64E9"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CF6A9D0"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E4535C7"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13EC227"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623B9838" w14:textId="77777777" w:rsidR="00014389" w:rsidRDefault="00014389">
            <w:pPr>
              <w:widowControl/>
              <w:jc w:val="left"/>
              <w:rPr>
                <w:rFonts w:ascii="宋体" w:eastAsia="宋体" w:hAnsi="宋体" w:cs="宋体" w:hint="eastAsia"/>
                <w:b/>
                <w:bCs/>
                <w:sz w:val="18"/>
                <w:szCs w:val="18"/>
              </w:rPr>
            </w:pPr>
          </w:p>
        </w:tc>
      </w:tr>
      <w:tr w:rsidR="00014389" w14:paraId="7C02F10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B738B43" w14:textId="77777777" w:rsidR="00014389" w:rsidRDefault="00014389">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94A630E" w14:textId="77777777" w:rsidR="0001438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目标1：开展职业技能培训、落实就业扶助政策。目标2：引进人才、机关事业单位一般工作人员年度考核目标。3：工资管理、审批办理退休手续目标。4：劳动保障和监察目标5:完成劳动人事争议和仲裁工作目标。</w:t>
            </w:r>
          </w:p>
        </w:tc>
        <w:tc>
          <w:tcPr>
            <w:tcW w:w="4581" w:type="dxa"/>
            <w:gridSpan w:val="4"/>
            <w:tcBorders>
              <w:top w:val="single" w:sz="4" w:space="0" w:color="auto"/>
              <w:left w:val="nil"/>
              <w:bottom w:val="single" w:sz="4" w:space="0" w:color="auto"/>
              <w:right w:val="single" w:sz="4" w:space="0" w:color="auto"/>
            </w:tcBorders>
          </w:tcPr>
          <w:p w14:paraId="2456AA26" w14:textId="77777777" w:rsidR="0001438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为2903.92万元，全年执行数为2903.92万元，总预算执行率为100%。2024年我单位完成以下工作内容：1培训城乡劳动力人数达到5610人；2培训技能人才人数达到1070人；3高校毕业生就业去向落实率到达91.56%。</w:t>
            </w:r>
          </w:p>
        </w:tc>
        <w:tc>
          <w:tcPr>
            <w:tcW w:w="284" w:type="dxa"/>
            <w:tcBorders>
              <w:top w:val="nil"/>
              <w:left w:val="nil"/>
              <w:bottom w:val="nil"/>
              <w:right w:val="nil"/>
            </w:tcBorders>
            <w:noWrap/>
            <w:vAlign w:val="center"/>
          </w:tcPr>
          <w:p w14:paraId="09E15115" w14:textId="77777777" w:rsidR="00014389" w:rsidRDefault="00014389">
            <w:pPr>
              <w:widowControl/>
              <w:jc w:val="left"/>
              <w:rPr>
                <w:rFonts w:ascii="宋体" w:eastAsia="宋体" w:hAnsi="宋体" w:cs="宋体" w:hint="eastAsia"/>
                <w:sz w:val="18"/>
                <w:szCs w:val="18"/>
              </w:rPr>
            </w:pPr>
          </w:p>
        </w:tc>
      </w:tr>
      <w:tr w:rsidR="00014389" w14:paraId="5166412B"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3397F83"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21EE3E67"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3D9EE022"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4088DAA5"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01D79B2"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A840FEE"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063EEA25"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1A4A7326" w14:textId="77777777" w:rsidR="00014389"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B93558D" w14:textId="77777777" w:rsidR="00014389" w:rsidRDefault="00014389">
            <w:pPr>
              <w:widowControl/>
              <w:jc w:val="left"/>
              <w:rPr>
                <w:rFonts w:ascii="宋体" w:eastAsia="宋体" w:hAnsi="宋体" w:cs="宋体" w:hint="eastAsia"/>
                <w:b/>
                <w:bCs/>
                <w:sz w:val="18"/>
                <w:szCs w:val="18"/>
              </w:rPr>
            </w:pPr>
          </w:p>
        </w:tc>
      </w:tr>
      <w:tr w:rsidR="00014389" w14:paraId="2DF58CE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D67A8CE"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61E6E627"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39542AB7"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培训城乡劳动力人数</w:t>
            </w:r>
          </w:p>
        </w:tc>
        <w:tc>
          <w:tcPr>
            <w:tcW w:w="1242" w:type="dxa"/>
            <w:tcBorders>
              <w:top w:val="nil"/>
              <w:left w:val="nil"/>
              <w:bottom w:val="single" w:sz="4" w:space="0" w:color="auto"/>
              <w:right w:val="single" w:sz="4" w:space="0" w:color="auto"/>
            </w:tcBorders>
            <w:noWrap/>
            <w:vAlign w:val="center"/>
          </w:tcPr>
          <w:p w14:paraId="79D719D4"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&gt;=3500人</w:t>
            </w:r>
          </w:p>
        </w:tc>
        <w:tc>
          <w:tcPr>
            <w:tcW w:w="1417" w:type="dxa"/>
            <w:tcBorders>
              <w:top w:val="nil"/>
              <w:left w:val="nil"/>
              <w:bottom w:val="single" w:sz="4" w:space="0" w:color="auto"/>
              <w:right w:val="single" w:sz="4" w:space="0" w:color="auto"/>
            </w:tcBorders>
            <w:noWrap/>
            <w:vAlign w:val="center"/>
          </w:tcPr>
          <w:p w14:paraId="67A61D6B" w14:textId="77777777" w:rsidR="0001438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w:t>
            </w:r>
            <w:proofErr w:type="gramStart"/>
            <w:r>
              <w:rPr>
                <w:rFonts w:ascii="宋体" w:eastAsia="宋体" w:hAnsi="宋体" w:cs="宋体" w:hint="eastAsia"/>
                <w:sz w:val="18"/>
                <w:szCs w:val="18"/>
              </w:rPr>
              <w:t>人社局</w:t>
            </w:r>
            <w:proofErr w:type="gramEnd"/>
            <w:r>
              <w:rPr>
                <w:rFonts w:ascii="宋体" w:eastAsia="宋体" w:hAnsi="宋体" w:cs="宋体" w:hint="eastAsia"/>
                <w:sz w:val="18"/>
                <w:szCs w:val="18"/>
              </w:rPr>
              <w:t>重点工作汇报</w:t>
            </w:r>
          </w:p>
        </w:tc>
        <w:tc>
          <w:tcPr>
            <w:tcW w:w="1134" w:type="dxa"/>
            <w:tcBorders>
              <w:top w:val="nil"/>
              <w:left w:val="nil"/>
              <w:bottom w:val="single" w:sz="4" w:space="0" w:color="auto"/>
              <w:right w:val="single" w:sz="4" w:space="0" w:color="auto"/>
            </w:tcBorders>
            <w:noWrap/>
            <w:vAlign w:val="center"/>
          </w:tcPr>
          <w:p w14:paraId="64133D5C"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76C74A2"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ab/>
              <w:t>=5610人</w:t>
            </w:r>
          </w:p>
        </w:tc>
        <w:tc>
          <w:tcPr>
            <w:tcW w:w="720" w:type="dxa"/>
            <w:tcBorders>
              <w:top w:val="nil"/>
              <w:left w:val="nil"/>
              <w:bottom w:val="single" w:sz="4" w:space="0" w:color="auto"/>
              <w:right w:val="single" w:sz="4" w:space="0" w:color="auto"/>
            </w:tcBorders>
            <w:noWrap/>
            <w:vAlign w:val="center"/>
          </w:tcPr>
          <w:p w14:paraId="186FFA24"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070DA4F3" w14:textId="77777777" w:rsidR="00014389" w:rsidRDefault="00014389">
            <w:pPr>
              <w:widowControl/>
              <w:jc w:val="center"/>
              <w:rPr>
                <w:rFonts w:ascii="宋体" w:eastAsia="宋体" w:hAnsi="宋体" w:cs="宋体" w:hint="eastAsia"/>
                <w:sz w:val="18"/>
                <w:szCs w:val="18"/>
              </w:rPr>
            </w:pPr>
          </w:p>
        </w:tc>
      </w:tr>
      <w:tr w:rsidR="00014389" w14:paraId="0D073F12" w14:textId="77777777">
        <w:trPr>
          <w:cantSplit/>
          <w:trHeight w:val="740"/>
        </w:trPr>
        <w:tc>
          <w:tcPr>
            <w:tcW w:w="993" w:type="dxa"/>
            <w:vMerge/>
            <w:tcBorders>
              <w:left w:val="single" w:sz="4" w:space="0" w:color="auto"/>
              <w:right w:val="single" w:sz="4" w:space="0" w:color="auto"/>
            </w:tcBorders>
            <w:noWrap/>
            <w:vAlign w:val="center"/>
          </w:tcPr>
          <w:p w14:paraId="35E3F811" w14:textId="77777777" w:rsidR="00014389" w:rsidRDefault="0001438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B1FAF9A" w14:textId="77777777" w:rsidR="00014389" w:rsidRDefault="0001438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2046927"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培训技能人才人数</w:t>
            </w:r>
          </w:p>
        </w:tc>
        <w:tc>
          <w:tcPr>
            <w:tcW w:w="1242" w:type="dxa"/>
            <w:tcBorders>
              <w:top w:val="nil"/>
              <w:left w:val="nil"/>
              <w:bottom w:val="single" w:sz="4" w:space="0" w:color="auto"/>
              <w:right w:val="single" w:sz="4" w:space="0" w:color="auto"/>
            </w:tcBorders>
            <w:noWrap/>
            <w:vAlign w:val="center"/>
          </w:tcPr>
          <w:p w14:paraId="7A70E3BA"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=800人</w:t>
            </w:r>
          </w:p>
        </w:tc>
        <w:tc>
          <w:tcPr>
            <w:tcW w:w="1417" w:type="dxa"/>
            <w:tcBorders>
              <w:top w:val="nil"/>
              <w:left w:val="nil"/>
              <w:bottom w:val="single" w:sz="4" w:space="0" w:color="auto"/>
              <w:right w:val="single" w:sz="4" w:space="0" w:color="auto"/>
            </w:tcBorders>
            <w:noWrap/>
            <w:vAlign w:val="center"/>
          </w:tcPr>
          <w:p w14:paraId="3CCA49EE" w14:textId="77777777" w:rsidR="0001438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w:t>
            </w:r>
            <w:proofErr w:type="gramStart"/>
            <w:r>
              <w:rPr>
                <w:rFonts w:ascii="宋体" w:eastAsia="宋体" w:hAnsi="宋体" w:cs="宋体" w:hint="eastAsia"/>
                <w:sz w:val="18"/>
                <w:szCs w:val="18"/>
              </w:rPr>
              <w:t>人社局</w:t>
            </w:r>
            <w:proofErr w:type="gramEnd"/>
            <w:r>
              <w:rPr>
                <w:rFonts w:ascii="宋体" w:eastAsia="宋体" w:hAnsi="宋体" w:cs="宋体" w:hint="eastAsia"/>
                <w:sz w:val="18"/>
                <w:szCs w:val="18"/>
              </w:rPr>
              <w:t>重点工作汇报</w:t>
            </w:r>
          </w:p>
        </w:tc>
        <w:tc>
          <w:tcPr>
            <w:tcW w:w="1134" w:type="dxa"/>
            <w:tcBorders>
              <w:top w:val="nil"/>
              <w:left w:val="nil"/>
              <w:bottom w:val="single" w:sz="4" w:space="0" w:color="auto"/>
              <w:right w:val="single" w:sz="4" w:space="0" w:color="auto"/>
            </w:tcBorders>
            <w:noWrap/>
            <w:vAlign w:val="center"/>
          </w:tcPr>
          <w:p w14:paraId="55A6CA32"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0A3B3F0E"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ab/>
              <w:t>=1070人</w:t>
            </w:r>
          </w:p>
        </w:tc>
        <w:tc>
          <w:tcPr>
            <w:tcW w:w="720" w:type="dxa"/>
            <w:tcBorders>
              <w:top w:val="nil"/>
              <w:left w:val="nil"/>
              <w:bottom w:val="single" w:sz="4" w:space="0" w:color="auto"/>
              <w:right w:val="single" w:sz="4" w:space="0" w:color="auto"/>
            </w:tcBorders>
            <w:noWrap/>
            <w:vAlign w:val="center"/>
          </w:tcPr>
          <w:p w14:paraId="700A555C"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7783B3D8" w14:textId="77777777" w:rsidR="00014389" w:rsidRDefault="00014389">
            <w:pPr>
              <w:widowControl/>
              <w:jc w:val="center"/>
              <w:rPr>
                <w:rFonts w:ascii="宋体" w:eastAsia="宋体" w:hAnsi="宋体" w:cs="宋体" w:hint="eastAsia"/>
                <w:sz w:val="18"/>
                <w:szCs w:val="18"/>
              </w:rPr>
            </w:pPr>
          </w:p>
        </w:tc>
      </w:tr>
      <w:tr w:rsidR="00014389" w14:paraId="2DC9DD05"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2479AEF" w14:textId="77777777" w:rsidR="00014389" w:rsidRDefault="00014389">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262022C" w14:textId="77777777" w:rsidR="00014389" w:rsidRDefault="0001438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DE718D9"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高校毕业生就业去向落实率</w:t>
            </w:r>
          </w:p>
        </w:tc>
        <w:tc>
          <w:tcPr>
            <w:tcW w:w="1242" w:type="dxa"/>
            <w:tcBorders>
              <w:top w:val="nil"/>
              <w:left w:val="nil"/>
              <w:bottom w:val="single" w:sz="4" w:space="0" w:color="auto"/>
              <w:right w:val="single" w:sz="4" w:space="0" w:color="auto"/>
            </w:tcBorders>
            <w:noWrap/>
            <w:vAlign w:val="center"/>
          </w:tcPr>
          <w:p w14:paraId="3A2C7003"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427011B3" w14:textId="77777777" w:rsidR="00014389"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2024年奇台县</w:t>
            </w:r>
            <w:proofErr w:type="gramStart"/>
            <w:r>
              <w:rPr>
                <w:rFonts w:ascii="宋体" w:eastAsia="宋体" w:hAnsi="宋体" w:cs="宋体" w:hint="eastAsia"/>
                <w:sz w:val="18"/>
                <w:szCs w:val="18"/>
              </w:rPr>
              <w:t>人社局</w:t>
            </w:r>
            <w:proofErr w:type="gramEnd"/>
            <w:r>
              <w:rPr>
                <w:rFonts w:ascii="宋体" w:eastAsia="宋体" w:hAnsi="宋体" w:cs="宋体" w:hint="eastAsia"/>
                <w:sz w:val="18"/>
                <w:szCs w:val="18"/>
              </w:rPr>
              <w:t>重点工作汇报</w:t>
            </w:r>
          </w:p>
        </w:tc>
        <w:tc>
          <w:tcPr>
            <w:tcW w:w="1134" w:type="dxa"/>
            <w:tcBorders>
              <w:top w:val="nil"/>
              <w:left w:val="nil"/>
              <w:bottom w:val="single" w:sz="4" w:space="0" w:color="auto"/>
              <w:right w:val="single" w:sz="4" w:space="0" w:color="auto"/>
            </w:tcBorders>
            <w:noWrap/>
            <w:vAlign w:val="center"/>
          </w:tcPr>
          <w:p w14:paraId="752123C3"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CD2AC92"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=91.56%</w:t>
            </w:r>
          </w:p>
        </w:tc>
        <w:tc>
          <w:tcPr>
            <w:tcW w:w="720" w:type="dxa"/>
            <w:tcBorders>
              <w:top w:val="nil"/>
              <w:left w:val="nil"/>
              <w:bottom w:val="single" w:sz="4" w:space="0" w:color="auto"/>
              <w:right w:val="single" w:sz="4" w:space="0" w:color="auto"/>
            </w:tcBorders>
            <w:noWrap/>
            <w:vAlign w:val="center"/>
          </w:tcPr>
          <w:p w14:paraId="2693DC37" w14:textId="77777777" w:rsidR="00014389"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2D5A19D1" w14:textId="77777777" w:rsidR="00014389" w:rsidRDefault="00014389">
            <w:pPr>
              <w:widowControl/>
              <w:jc w:val="center"/>
              <w:rPr>
                <w:rFonts w:ascii="宋体" w:eastAsia="宋体" w:hAnsi="宋体" w:cs="宋体" w:hint="eastAsia"/>
                <w:sz w:val="18"/>
                <w:szCs w:val="18"/>
              </w:rPr>
            </w:pPr>
          </w:p>
        </w:tc>
      </w:tr>
    </w:tbl>
    <w:p w14:paraId="71B0BA15" w14:textId="77777777" w:rsidR="0001438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4B343C4" w14:textId="77777777" w:rsidR="0001438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014389" w14:paraId="4446494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4032E91" w14:textId="77777777" w:rsidR="00014389" w:rsidRDefault="00000000">
            <w:pPr>
              <w:widowControl/>
              <w:jc w:val="center"/>
              <w:rPr>
                <w:rFonts w:ascii="宋体" w:eastAsia="宋体" w:hAnsi="宋体" w:cs="宋体" w:hint="eastAsia"/>
                <w:b/>
                <w:bCs/>
                <w:color w:val="000000"/>
                <w:sz w:val="18"/>
                <w:szCs w:val="18"/>
              </w:rPr>
            </w:pPr>
            <w:bookmarkStart w:id="2" w:name="_Hlk201837198"/>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8ECBDC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2024年三支一扶补助资金</w:t>
            </w:r>
          </w:p>
        </w:tc>
      </w:tr>
      <w:tr w:rsidR="00014389" w14:paraId="3944AFC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D53210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549A712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c>
          <w:tcPr>
            <w:tcW w:w="666" w:type="pct"/>
            <w:gridSpan w:val="2"/>
            <w:tcBorders>
              <w:top w:val="single" w:sz="4" w:space="0" w:color="auto"/>
              <w:left w:val="nil"/>
              <w:bottom w:val="single" w:sz="4" w:space="0" w:color="auto"/>
              <w:right w:val="single" w:sz="4" w:space="0" w:color="auto"/>
            </w:tcBorders>
            <w:vAlign w:val="center"/>
          </w:tcPr>
          <w:p w14:paraId="4ED5FB3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13B12F0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r>
      <w:tr w:rsidR="00014389" w14:paraId="431BEC57"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ED8062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9E881F8" w14:textId="77777777" w:rsidR="00014389" w:rsidRDefault="00014389">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1E8285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97F676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E06E56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04E930C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5B5AB893"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553BF63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014389" w14:paraId="7FACA87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EB6E164" w14:textId="77777777" w:rsidR="00014389" w:rsidRDefault="00014389">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048C0D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5370DC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185.00</w:t>
            </w:r>
          </w:p>
        </w:tc>
        <w:tc>
          <w:tcPr>
            <w:tcW w:w="992" w:type="pct"/>
            <w:gridSpan w:val="3"/>
            <w:tcBorders>
              <w:top w:val="single" w:sz="4" w:space="0" w:color="auto"/>
              <w:left w:val="nil"/>
              <w:bottom w:val="single" w:sz="4" w:space="0" w:color="auto"/>
              <w:right w:val="single" w:sz="4" w:space="0" w:color="auto"/>
            </w:tcBorders>
            <w:vAlign w:val="center"/>
          </w:tcPr>
          <w:p w14:paraId="4F51DCC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188.11</w:t>
            </w:r>
          </w:p>
        </w:tc>
        <w:tc>
          <w:tcPr>
            <w:tcW w:w="666" w:type="pct"/>
            <w:gridSpan w:val="2"/>
            <w:tcBorders>
              <w:top w:val="single" w:sz="4" w:space="0" w:color="auto"/>
              <w:left w:val="nil"/>
              <w:bottom w:val="single" w:sz="4" w:space="0" w:color="auto"/>
              <w:right w:val="single" w:sz="4" w:space="0" w:color="auto"/>
            </w:tcBorders>
            <w:vAlign w:val="center"/>
          </w:tcPr>
          <w:p w14:paraId="40D230A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188.11</w:t>
            </w:r>
          </w:p>
        </w:tc>
        <w:tc>
          <w:tcPr>
            <w:tcW w:w="678" w:type="pct"/>
            <w:gridSpan w:val="2"/>
            <w:tcBorders>
              <w:top w:val="nil"/>
              <w:left w:val="nil"/>
              <w:bottom w:val="single" w:sz="4" w:space="0" w:color="auto"/>
              <w:right w:val="single" w:sz="4" w:space="0" w:color="auto"/>
            </w:tcBorders>
            <w:vAlign w:val="center"/>
          </w:tcPr>
          <w:p w14:paraId="334A327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E8D33E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AD0774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14389" w14:paraId="105C8AE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7E9018D" w14:textId="77777777" w:rsidR="00014389" w:rsidRDefault="00014389">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7C4FFE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382610D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185.00</w:t>
            </w:r>
          </w:p>
        </w:tc>
        <w:tc>
          <w:tcPr>
            <w:tcW w:w="992" w:type="pct"/>
            <w:gridSpan w:val="3"/>
            <w:tcBorders>
              <w:top w:val="single" w:sz="4" w:space="0" w:color="auto"/>
              <w:left w:val="nil"/>
              <w:bottom w:val="single" w:sz="4" w:space="0" w:color="auto"/>
              <w:right w:val="single" w:sz="4" w:space="0" w:color="auto"/>
            </w:tcBorders>
            <w:vAlign w:val="center"/>
          </w:tcPr>
          <w:p w14:paraId="0862FCD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188.11</w:t>
            </w:r>
          </w:p>
        </w:tc>
        <w:tc>
          <w:tcPr>
            <w:tcW w:w="666" w:type="pct"/>
            <w:gridSpan w:val="2"/>
            <w:tcBorders>
              <w:top w:val="single" w:sz="4" w:space="0" w:color="auto"/>
              <w:left w:val="nil"/>
              <w:bottom w:val="single" w:sz="4" w:space="0" w:color="auto"/>
              <w:right w:val="single" w:sz="4" w:space="0" w:color="auto"/>
            </w:tcBorders>
            <w:vAlign w:val="center"/>
          </w:tcPr>
          <w:p w14:paraId="50964E9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188.11</w:t>
            </w:r>
          </w:p>
        </w:tc>
        <w:tc>
          <w:tcPr>
            <w:tcW w:w="678" w:type="pct"/>
            <w:gridSpan w:val="2"/>
            <w:tcBorders>
              <w:top w:val="nil"/>
              <w:left w:val="nil"/>
              <w:bottom w:val="single" w:sz="4" w:space="0" w:color="auto"/>
              <w:right w:val="single" w:sz="4" w:space="0" w:color="auto"/>
            </w:tcBorders>
            <w:vAlign w:val="center"/>
          </w:tcPr>
          <w:p w14:paraId="506D7AD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87E550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AE1420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743EBEA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E972C22" w14:textId="77777777" w:rsidR="00014389" w:rsidRDefault="00014389">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D9AF740"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C1EC9A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58E2CC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52B1DA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262BA90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C2D5E8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1DC972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23318445"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948CC8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183E02C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4D6FC570"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014389" w14:paraId="750555D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AF6AAC1" w14:textId="77777777" w:rsidR="00014389" w:rsidRDefault="00014389">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17E3BA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中央2024年三支一扶补助资金（昌</w:t>
            </w:r>
            <w:proofErr w:type="gramStart"/>
            <w:r>
              <w:rPr>
                <w:rFonts w:ascii="宋体" w:eastAsia="宋体" w:hAnsi="宋体" w:cs="宋体" w:hint="eastAsia"/>
                <w:color w:val="000000"/>
                <w:sz w:val="18"/>
                <w:szCs w:val="18"/>
              </w:rPr>
              <w:t>州财社</w:t>
            </w:r>
            <w:proofErr w:type="gramEnd"/>
            <w:r>
              <w:rPr>
                <w:rFonts w:ascii="宋体" w:eastAsia="宋体" w:hAnsi="宋体" w:cs="宋体" w:hint="eastAsia"/>
                <w:color w:val="000000"/>
                <w:sz w:val="18"/>
                <w:szCs w:val="18"/>
              </w:rPr>
              <w:t>[2023]69号）114.6万元、2024年“三支一扶”社会保险单位缴款县级配套68万元、昌</w:t>
            </w:r>
            <w:proofErr w:type="gramStart"/>
            <w:r>
              <w:rPr>
                <w:rFonts w:ascii="宋体" w:eastAsia="宋体" w:hAnsi="宋体" w:cs="宋体" w:hint="eastAsia"/>
                <w:color w:val="000000"/>
                <w:sz w:val="18"/>
                <w:szCs w:val="18"/>
              </w:rPr>
              <w:t>州财社</w:t>
            </w:r>
            <w:proofErr w:type="gramEnd"/>
            <w:r>
              <w:rPr>
                <w:rFonts w:ascii="宋体" w:eastAsia="宋体" w:hAnsi="宋体" w:cs="宋体" w:hint="eastAsia"/>
                <w:color w:val="000000"/>
                <w:sz w:val="18"/>
                <w:szCs w:val="18"/>
              </w:rPr>
              <w:t>【2023】38号2023年高校毕业生“三支一扶”中央补助资金3.26万元、2024年三支一扶县级配套2.25万元，用于服务期满6个月给予一次性安家费、开展专项培训；完成年度三支一扶招募目标任务；提高大学生就业率，完成年度“三支一扶”中央财政补助名额招募计划，为基层输送一批急需紧缺人才。</w:t>
            </w:r>
          </w:p>
        </w:tc>
        <w:tc>
          <w:tcPr>
            <w:tcW w:w="2534" w:type="pct"/>
            <w:gridSpan w:val="7"/>
            <w:tcBorders>
              <w:top w:val="single" w:sz="4" w:space="0" w:color="auto"/>
              <w:left w:val="nil"/>
              <w:bottom w:val="single" w:sz="4" w:space="0" w:color="auto"/>
              <w:right w:val="single" w:sz="4" w:space="0" w:color="auto"/>
            </w:tcBorders>
            <w:vAlign w:val="center"/>
          </w:tcPr>
          <w:p w14:paraId="7AEFF56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2024年新招聘三支一扶人员26人，岗位补贴人均标准2500元/人；三支一扶补贴、一次性安家费发放准确率达到100%；三支一扶补贴发放准确率达到100%；“三支一扶”解决就业率：80%；人员满意度：90%。</w:t>
            </w:r>
          </w:p>
        </w:tc>
      </w:tr>
      <w:tr w:rsidR="00014389" w14:paraId="68CF8C5A" w14:textId="77777777">
        <w:trPr>
          <w:trHeight w:val="820"/>
        </w:trPr>
        <w:tc>
          <w:tcPr>
            <w:tcW w:w="332" w:type="pct"/>
            <w:tcBorders>
              <w:top w:val="nil"/>
              <w:left w:val="single" w:sz="4" w:space="0" w:color="auto"/>
              <w:bottom w:val="single" w:sz="4" w:space="0" w:color="auto"/>
              <w:right w:val="single" w:sz="4" w:space="0" w:color="auto"/>
            </w:tcBorders>
            <w:vAlign w:val="center"/>
          </w:tcPr>
          <w:p w14:paraId="747305A0" w14:textId="77777777" w:rsidR="00014389" w:rsidRDefault="00014389">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1C305DF"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76F2B80"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4C309C5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06824CA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048E3BFE"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3415962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18A9950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067992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65D7483E"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DC39EF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763B8D0" w14:textId="77777777" w:rsidR="0001438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36E050D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6C61831A"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014389" w14:paraId="19B58DE7" w14:textId="77777777">
        <w:trPr>
          <w:trHeight w:val="800"/>
        </w:trPr>
        <w:tc>
          <w:tcPr>
            <w:tcW w:w="332" w:type="pct"/>
            <w:vMerge w:val="restart"/>
            <w:tcBorders>
              <w:top w:val="nil"/>
              <w:left w:val="single" w:sz="4" w:space="0" w:color="auto"/>
              <w:right w:val="single" w:sz="4" w:space="0" w:color="auto"/>
            </w:tcBorders>
            <w:vAlign w:val="center"/>
          </w:tcPr>
          <w:p w14:paraId="4944832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49299E8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1A14648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F1241F7"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招募三支一扶人员数</w:t>
            </w:r>
          </w:p>
        </w:tc>
        <w:tc>
          <w:tcPr>
            <w:tcW w:w="338" w:type="pct"/>
            <w:tcBorders>
              <w:top w:val="nil"/>
              <w:left w:val="nil"/>
              <w:bottom w:val="single" w:sz="4" w:space="0" w:color="auto"/>
              <w:right w:val="single" w:sz="4" w:space="0" w:color="auto"/>
            </w:tcBorders>
            <w:vAlign w:val="center"/>
          </w:tcPr>
          <w:p w14:paraId="45C52CF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69F73F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=25人</w:t>
            </w:r>
          </w:p>
        </w:tc>
        <w:tc>
          <w:tcPr>
            <w:tcW w:w="337" w:type="pct"/>
            <w:tcBorders>
              <w:top w:val="nil"/>
              <w:left w:val="nil"/>
              <w:bottom w:val="single" w:sz="4" w:space="0" w:color="auto"/>
              <w:right w:val="single" w:sz="4" w:space="0" w:color="auto"/>
            </w:tcBorders>
            <w:vAlign w:val="center"/>
          </w:tcPr>
          <w:p w14:paraId="1B034AC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=26人</w:t>
            </w:r>
          </w:p>
        </w:tc>
        <w:tc>
          <w:tcPr>
            <w:tcW w:w="332" w:type="pct"/>
            <w:tcBorders>
              <w:top w:val="nil"/>
              <w:left w:val="nil"/>
              <w:bottom w:val="single" w:sz="4" w:space="0" w:color="auto"/>
              <w:right w:val="single" w:sz="4" w:space="0" w:color="auto"/>
            </w:tcBorders>
            <w:vAlign w:val="center"/>
          </w:tcPr>
          <w:p w14:paraId="1D43B9F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w:t>
            </w:r>
          </w:p>
        </w:tc>
        <w:tc>
          <w:tcPr>
            <w:tcW w:w="334" w:type="pct"/>
            <w:tcBorders>
              <w:top w:val="nil"/>
              <w:left w:val="nil"/>
              <w:bottom w:val="single" w:sz="4" w:space="0" w:color="auto"/>
              <w:right w:val="single" w:sz="4" w:space="0" w:color="auto"/>
            </w:tcBorders>
            <w:vAlign w:val="center"/>
          </w:tcPr>
          <w:p w14:paraId="1FF43C1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46" w:type="pct"/>
            <w:tcBorders>
              <w:top w:val="nil"/>
              <w:left w:val="nil"/>
              <w:bottom w:val="single" w:sz="4" w:space="0" w:color="auto"/>
              <w:right w:val="single" w:sz="4" w:space="0" w:color="auto"/>
            </w:tcBorders>
            <w:vAlign w:val="center"/>
          </w:tcPr>
          <w:p w14:paraId="7FDA81F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ACDDA9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5FAD7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9D15DA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A20B63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2024年三支一扶人员招聘较年初计划多招募1人</w:t>
            </w:r>
          </w:p>
        </w:tc>
      </w:tr>
      <w:tr w:rsidR="00014389" w14:paraId="22C9CABA" w14:textId="77777777">
        <w:trPr>
          <w:trHeight w:val="800"/>
        </w:trPr>
        <w:tc>
          <w:tcPr>
            <w:tcW w:w="332" w:type="pct"/>
            <w:vMerge/>
            <w:tcBorders>
              <w:left w:val="single" w:sz="4" w:space="0" w:color="auto"/>
              <w:right w:val="single" w:sz="4" w:space="0" w:color="auto"/>
            </w:tcBorders>
            <w:vAlign w:val="center"/>
          </w:tcPr>
          <w:p w14:paraId="315890EE" w14:textId="77777777" w:rsidR="00014389" w:rsidRDefault="00014389">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F1B4340" w14:textId="77777777" w:rsidR="00014389" w:rsidRDefault="00014389">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C3452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A9B0DAF"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工作生活补贴发放准确率</w:t>
            </w:r>
          </w:p>
        </w:tc>
        <w:tc>
          <w:tcPr>
            <w:tcW w:w="338" w:type="pct"/>
            <w:tcBorders>
              <w:top w:val="nil"/>
              <w:left w:val="nil"/>
              <w:bottom w:val="single" w:sz="4" w:space="0" w:color="auto"/>
              <w:right w:val="single" w:sz="4" w:space="0" w:color="auto"/>
            </w:tcBorders>
            <w:vAlign w:val="center"/>
          </w:tcPr>
          <w:p w14:paraId="69E758C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59E1FC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97EE0F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744D76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20237F1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346" w:type="pct"/>
            <w:tcBorders>
              <w:top w:val="nil"/>
              <w:left w:val="nil"/>
              <w:bottom w:val="single" w:sz="4" w:space="0" w:color="auto"/>
              <w:right w:val="single" w:sz="4" w:space="0" w:color="auto"/>
            </w:tcBorders>
            <w:vAlign w:val="center"/>
          </w:tcPr>
          <w:p w14:paraId="444F6DD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A8C563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08F4D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AC5879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1EAC32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资金支付率达到100%，固有偏差，偏差11%，下年设置指标时注意改正</w:t>
            </w:r>
          </w:p>
        </w:tc>
      </w:tr>
      <w:tr w:rsidR="00014389" w14:paraId="14343D1C" w14:textId="77777777">
        <w:trPr>
          <w:trHeight w:val="800"/>
        </w:trPr>
        <w:tc>
          <w:tcPr>
            <w:tcW w:w="332" w:type="pct"/>
            <w:vMerge/>
            <w:tcBorders>
              <w:left w:val="single" w:sz="4" w:space="0" w:color="auto"/>
              <w:right w:val="single" w:sz="4" w:space="0" w:color="auto"/>
            </w:tcBorders>
            <w:vAlign w:val="center"/>
          </w:tcPr>
          <w:p w14:paraId="588479A4" w14:textId="77777777" w:rsidR="00014389" w:rsidRDefault="00014389">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193D9A3" w14:textId="77777777" w:rsidR="00014389" w:rsidRDefault="00014389">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BDBD2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1356F3AE"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一次性安家费发放准</w:t>
            </w:r>
            <w:r>
              <w:rPr>
                <w:rFonts w:ascii="宋体" w:eastAsia="宋体" w:hAnsi="宋体" w:cs="宋体" w:hint="eastAsia"/>
                <w:color w:val="000000"/>
                <w:sz w:val="18"/>
                <w:szCs w:val="18"/>
              </w:rPr>
              <w:lastRenderedPageBreak/>
              <w:t>确率</w:t>
            </w:r>
          </w:p>
        </w:tc>
        <w:tc>
          <w:tcPr>
            <w:tcW w:w="338" w:type="pct"/>
            <w:tcBorders>
              <w:top w:val="nil"/>
              <w:left w:val="nil"/>
              <w:bottom w:val="single" w:sz="4" w:space="0" w:color="auto"/>
              <w:right w:val="single" w:sz="4" w:space="0" w:color="auto"/>
            </w:tcBorders>
            <w:vAlign w:val="center"/>
          </w:tcPr>
          <w:p w14:paraId="456D0B8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8" w:type="pct"/>
            <w:tcBorders>
              <w:top w:val="nil"/>
              <w:left w:val="nil"/>
              <w:bottom w:val="single" w:sz="4" w:space="0" w:color="auto"/>
              <w:right w:val="single" w:sz="4" w:space="0" w:color="auto"/>
            </w:tcBorders>
            <w:vAlign w:val="center"/>
          </w:tcPr>
          <w:p w14:paraId="6C0D74C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E3084E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DB128E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3B7E59C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346" w:type="pct"/>
            <w:tcBorders>
              <w:top w:val="nil"/>
              <w:left w:val="nil"/>
              <w:bottom w:val="single" w:sz="4" w:space="0" w:color="auto"/>
              <w:right w:val="single" w:sz="4" w:space="0" w:color="auto"/>
            </w:tcBorders>
            <w:vAlign w:val="center"/>
          </w:tcPr>
          <w:p w14:paraId="1F53E4B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986B47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3E9F2A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523DF9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02B670A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资金支付率达到</w:t>
            </w:r>
            <w:r>
              <w:rPr>
                <w:rFonts w:ascii="宋体" w:eastAsia="宋体" w:hAnsi="宋体" w:cs="宋体" w:hint="eastAsia"/>
                <w:color w:val="000000"/>
                <w:sz w:val="18"/>
                <w:szCs w:val="18"/>
              </w:rPr>
              <w:lastRenderedPageBreak/>
              <w:t>100%，固有偏差，偏差11%，下年设置指标时注意改正</w:t>
            </w:r>
          </w:p>
        </w:tc>
      </w:tr>
      <w:tr w:rsidR="00014389" w14:paraId="51233BC9" w14:textId="77777777">
        <w:trPr>
          <w:trHeight w:val="800"/>
        </w:trPr>
        <w:tc>
          <w:tcPr>
            <w:tcW w:w="332" w:type="pct"/>
            <w:vMerge/>
            <w:tcBorders>
              <w:left w:val="single" w:sz="4" w:space="0" w:color="auto"/>
              <w:right w:val="single" w:sz="4" w:space="0" w:color="auto"/>
            </w:tcBorders>
            <w:vAlign w:val="center"/>
          </w:tcPr>
          <w:p w14:paraId="125B5306" w14:textId="77777777" w:rsidR="00014389" w:rsidRDefault="00014389">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DDE4007" w14:textId="77777777" w:rsidR="00014389" w:rsidRDefault="00014389">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6923A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7ECB5FF3"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补贴资金发放及时率</w:t>
            </w:r>
          </w:p>
        </w:tc>
        <w:tc>
          <w:tcPr>
            <w:tcW w:w="338" w:type="pct"/>
            <w:tcBorders>
              <w:top w:val="nil"/>
              <w:left w:val="nil"/>
              <w:bottom w:val="single" w:sz="4" w:space="0" w:color="auto"/>
              <w:right w:val="single" w:sz="4" w:space="0" w:color="auto"/>
            </w:tcBorders>
            <w:vAlign w:val="center"/>
          </w:tcPr>
          <w:p w14:paraId="3243857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42A2BF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0567F8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059418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69765C3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w:t>
            </w:r>
          </w:p>
        </w:tc>
        <w:tc>
          <w:tcPr>
            <w:tcW w:w="346" w:type="pct"/>
            <w:tcBorders>
              <w:top w:val="nil"/>
              <w:left w:val="nil"/>
              <w:bottom w:val="single" w:sz="4" w:space="0" w:color="auto"/>
              <w:right w:val="single" w:sz="4" w:space="0" w:color="auto"/>
            </w:tcBorders>
            <w:vAlign w:val="center"/>
          </w:tcPr>
          <w:p w14:paraId="134F0A0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3014E7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3079BC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73CF58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5561DD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资金支付率达到100%，固有偏差，偏差11%，下年设置指标时注意改正</w:t>
            </w:r>
          </w:p>
        </w:tc>
      </w:tr>
      <w:tr w:rsidR="00014389" w14:paraId="2CCB9B6D" w14:textId="77777777">
        <w:trPr>
          <w:trHeight w:val="800"/>
        </w:trPr>
        <w:tc>
          <w:tcPr>
            <w:tcW w:w="332" w:type="pct"/>
            <w:vMerge/>
            <w:tcBorders>
              <w:left w:val="single" w:sz="4" w:space="0" w:color="auto"/>
              <w:right w:val="single" w:sz="4" w:space="0" w:color="auto"/>
            </w:tcBorders>
            <w:vAlign w:val="center"/>
          </w:tcPr>
          <w:p w14:paraId="4E5760C1" w14:textId="77777777" w:rsidR="00014389" w:rsidRDefault="00014389">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CD3C87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B309A7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EB79A50"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岗位补贴人均标准</w:t>
            </w:r>
          </w:p>
        </w:tc>
        <w:tc>
          <w:tcPr>
            <w:tcW w:w="338" w:type="pct"/>
            <w:tcBorders>
              <w:top w:val="nil"/>
              <w:left w:val="nil"/>
              <w:bottom w:val="single" w:sz="4" w:space="0" w:color="auto"/>
              <w:right w:val="single" w:sz="4" w:space="0" w:color="auto"/>
            </w:tcBorders>
            <w:vAlign w:val="center"/>
          </w:tcPr>
          <w:p w14:paraId="7E98E5C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C41967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=2500元/人</w:t>
            </w:r>
          </w:p>
        </w:tc>
        <w:tc>
          <w:tcPr>
            <w:tcW w:w="337" w:type="pct"/>
            <w:tcBorders>
              <w:top w:val="nil"/>
              <w:left w:val="nil"/>
              <w:bottom w:val="single" w:sz="4" w:space="0" w:color="auto"/>
              <w:right w:val="single" w:sz="4" w:space="0" w:color="auto"/>
            </w:tcBorders>
            <w:vAlign w:val="center"/>
          </w:tcPr>
          <w:p w14:paraId="62EFA19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=2500元/人</w:t>
            </w:r>
          </w:p>
        </w:tc>
        <w:tc>
          <w:tcPr>
            <w:tcW w:w="332" w:type="pct"/>
            <w:tcBorders>
              <w:top w:val="nil"/>
              <w:left w:val="nil"/>
              <w:bottom w:val="single" w:sz="4" w:space="0" w:color="auto"/>
              <w:right w:val="single" w:sz="4" w:space="0" w:color="auto"/>
            </w:tcBorders>
            <w:vAlign w:val="center"/>
          </w:tcPr>
          <w:p w14:paraId="6381E6A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CB9F7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AE3C7B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FD7CE8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75F9AA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C7C036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91EC90C" w14:textId="77777777" w:rsidR="00014389" w:rsidRDefault="00014389">
            <w:pPr>
              <w:widowControl/>
              <w:jc w:val="center"/>
              <w:rPr>
                <w:rFonts w:ascii="宋体" w:eastAsia="宋体" w:hAnsi="宋体" w:cs="宋体" w:hint="eastAsia"/>
                <w:color w:val="000000"/>
                <w:sz w:val="18"/>
                <w:szCs w:val="18"/>
              </w:rPr>
            </w:pPr>
          </w:p>
        </w:tc>
      </w:tr>
      <w:tr w:rsidR="00014389" w14:paraId="04199AAE" w14:textId="77777777">
        <w:trPr>
          <w:trHeight w:val="800"/>
        </w:trPr>
        <w:tc>
          <w:tcPr>
            <w:tcW w:w="332" w:type="pct"/>
            <w:vMerge/>
            <w:tcBorders>
              <w:left w:val="single" w:sz="4" w:space="0" w:color="auto"/>
              <w:right w:val="single" w:sz="4" w:space="0" w:color="auto"/>
            </w:tcBorders>
            <w:vAlign w:val="center"/>
          </w:tcPr>
          <w:p w14:paraId="41361369" w14:textId="77777777" w:rsidR="00014389" w:rsidRDefault="00014389">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D2F765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0A7887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2E3A7956"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“三支一扶”解决就业率</w:t>
            </w:r>
          </w:p>
        </w:tc>
        <w:tc>
          <w:tcPr>
            <w:tcW w:w="338" w:type="pct"/>
            <w:tcBorders>
              <w:top w:val="nil"/>
              <w:left w:val="nil"/>
              <w:bottom w:val="single" w:sz="4" w:space="0" w:color="auto"/>
              <w:right w:val="single" w:sz="4" w:space="0" w:color="auto"/>
            </w:tcBorders>
            <w:vAlign w:val="center"/>
          </w:tcPr>
          <w:p w14:paraId="67174DB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D8B19D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7" w:type="pct"/>
            <w:tcBorders>
              <w:top w:val="nil"/>
              <w:left w:val="nil"/>
              <w:bottom w:val="single" w:sz="4" w:space="0" w:color="auto"/>
              <w:right w:val="single" w:sz="4" w:space="0" w:color="auto"/>
            </w:tcBorders>
            <w:vAlign w:val="center"/>
          </w:tcPr>
          <w:p w14:paraId="16B1292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2" w:type="pct"/>
            <w:tcBorders>
              <w:top w:val="nil"/>
              <w:left w:val="nil"/>
              <w:bottom w:val="single" w:sz="4" w:space="0" w:color="auto"/>
              <w:right w:val="single" w:sz="4" w:space="0" w:color="auto"/>
            </w:tcBorders>
            <w:vAlign w:val="center"/>
          </w:tcPr>
          <w:p w14:paraId="6816366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C54624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31BDFC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79DDEE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EDEEB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BDBBB9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2CE12FD0" w14:textId="77777777" w:rsidR="00014389" w:rsidRDefault="00014389">
            <w:pPr>
              <w:widowControl/>
              <w:jc w:val="center"/>
              <w:rPr>
                <w:rFonts w:ascii="宋体" w:eastAsia="宋体" w:hAnsi="宋体" w:cs="宋体" w:hint="eastAsia"/>
                <w:color w:val="000000"/>
                <w:sz w:val="18"/>
                <w:szCs w:val="18"/>
              </w:rPr>
            </w:pPr>
          </w:p>
        </w:tc>
      </w:tr>
      <w:tr w:rsidR="00014389" w14:paraId="3C32C259" w14:textId="77777777">
        <w:trPr>
          <w:trHeight w:val="800"/>
        </w:trPr>
        <w:tc>
          <w:tcPr>
            <w:tcW w:w="332" w:type="pct"/>
            <w:vMerge/>
            <w:tcBorders>
              <w:left w:val="single" w:sz="4" w:space="0" w:color="auto"/>
              <w:bottom w:val="single" w:sz="4" w:space="0" w:color="auto"/>
              <w:right w:val="single" w:sz="4" w:space="0" w:color="auto"/>
            </w:tcBorders>
            <w:vAlign w:val="center"/>
          </w:tcPr>
          <w:p w14:paraId="69AB2D48" w14:textId="77777777" w:rsidR="00014389" w:rsidRDefault="00014389">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F930A0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BAC701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0D94F4B"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人员满意度</w:t>
            </w:r>
          </w:p>
        </w:tc>
        <w:tc>
          <w:tcPr>
            <w:tcW w:w="338" w:type="pct"/>
            <w:tcBorders>
              <w:top w:val="nil"/>
              <w:left w:val="nil"/>
              <w:bottom w:val="single" w:sz="4" w:space="0" w:color="auto"/>
              <w:right w:val="single" w:sz="4" w:space="0" w:color="auto"/>
            </w:tcBorders>
            <w:vAlign w:val="center"/>
          </w:tcPr>
          <w:p w14:paraId="67FDAD2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0D8528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A5622D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C166DA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CA9B2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E0B0DC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271172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4BD8A3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6FFEA1B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7177B473" w14:textId="77777777" w:rsidR="00014389" w:rsidRDefault="00014389">
            <w:pPr>
              <w:widowControl/>
              <w:jc w:val="center"/>
              <w:rPr>
                <w:rFonts w:ascii="宋体" w:eastAsia="宋体" w:hAnsi="宋体" w:cs="宋体" w:hint="eastAsia"/>
                <w:color w:val="000000"/>
                <w:sz w:val="18"/>
                <w:szCs w:val="18"/>
              </w:rPr>
            </w:pPr>
          </w:p>
        </w:tc>
      </w:tr>
      <w:tr w:rsidR="00014389" w14:paraId="20B2E596"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A5C5B8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8D4E21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1253BCF" w14:textId="77777777" w:rsidR="00014389" w:rsidRDefault="00014389">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0B5CEA1" w14:textId="77777777" w:rsidR="00014389" w:rsidRDefault="00014389">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28FAE12" w14:textId="77777777" w:rsidR="00014389" w:rsidRDefault="00014389">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8ED2AF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96.30分</w:t>
            </w:r>
          </w:p>
        </w:tc>
        <w:tc>
          <w:tcPr>
            <w:tcW w:w="346" w:type="pct"/>
            <w:tcBorders>
              <w:top w:val="single" w:sz="4" w:space="0" w:color="auto"/>
              <w:left w:val="nil"/>
              <w:bottom w:val="single" w:sz="4" w:space="0" w:color="auto"/>
              <w:right w:val="single" w:sz="4" w:space="0" w:color="auto"/>
            </w:tcBorders>
            <w:vAlign w:val="center"/>
          </w:tcPr>
          <w:p w14:paraId="23830E3C" w14:textId="77777777" w:rsidR="00014389" w:rsidRDefault="00014389">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27F093C" w14:textId="77777777" w:rsidR="00014389" w:rsidRDefault="00014389">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B5B3784" w14:textId="77777777" w:rsidR="00014389" w:rsidRDefault="00014389">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B9419E8" w14:textId="77777777" w:rsidR="00014389" w:rsidRDefault="00014389">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609F40F" w14:textId="77777777" w:rsidR="00014389" w:rsidRDefault="00014389">
            <w:pPr>
              <w:widowControl/>
              <w:jc w:val="left"/>
              <w:rPr>
                <w:rFonts w:ascii="宋体" w:eastAsia="宋体" w:hAnsi="宋体" w:cs="宋体" w:hint="eastAsia"/>
                <w:color w:val="000000"/>
                <w:sz w:val="18"/>
                <w:szCs w:val="18"/>
              </w:rPr>
            </w:pPr>
          </w:p>
        </w:tc>
      </w:tr>
      <w:bookmarkEnd w:id="2"/>
    </w:tbl>
    <w:p w14:paraId="2DE62642" w14:textId="77777777" w:rsidR="0001438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E51DF1E" w14:textId="77777777" w:rsidR="0001438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1"/>
        <w:gridCol w:w="516"/>
        <w:gridCol w:w="771"/>
        <w:gridCol w:w="527"/>
        <w:gridCol w:w="936"/>
        <w:gridCol w:w="846"/>
        <w:gridCol w:w="516"/>
        <w:gridCol w:w="756"/>
        <w:gridCol w:w="541"/>
        <w:gridCol w:w="518"/>
        <w:gridCol w:w="514"/>
        <w:gridCol w:w="516"/>
        <w:gridCol w:w="862"/>
      </w:tblGrid>
      <w:tr w:rsidR="00014389" w14:paraId="6D20FA71"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C000B5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4DDBDC4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w:t>
            </w:r>
            <w:proofErr w:type="gramStart"/>
            <w:r>
              <w:rPr>
                <w:rFonts w:ascii="宋体" w:eastAsia="宋体" w:hAnsi="宋体" w:cs="宋体" w:hint="eastAsia"/>
                <w:color w:val="000000"/>
                <w:sz w:val="18"/>
                <w:szCs w:val="18"/>
              </w:rPr>
              <w:t>人社局搬迁</w:t>
            </w:r>
            <w:proofErr w:type="gramEnd"/>
            <w:r>
              <w:rPr>
                <w:rFonts w:ascii="宋体" w:eastAsia="宋体" w:hAnsi="宋体" w:cs="宋体" w:hint="eastAsia"/>
                <w:color w:val="000000"/>
                <w:sz w:val="18"/>
                <w:szCs w:val="18"/>
              </w:rPr>
              <w:t>费、维修变压器费、项目</w:t>
            </w:r>
            <w:proofErr w:type="gramStart"/>
            <w:r>
              <w:rPr>
                <w:rFonts w:ascii="宋体" w:eastAsia="宋体" w:hAnsi="宋体" w:cs="宋体" w:hint="eastAsia"/>
                <w:color w:val="000000"/>
                <w:sz w:val="18"/>
                <w:szCs w:val="18"/>
              </w:rPr>
              <w:t>跑办费</w:t>
            </w:r>
            <w:proofErr w:type="gramEnd"/>
          </w:p>
        </w:tc>
      </w:tr>
      <w:tr w:rsidR="00014389" w14:paraId="2B99E567"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3982FF3"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6AAC28C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c>
          <w:tcPr>
            <w:tcW w:w="708" w:type="pct"/>
            <w:gridSpan w:val="2"/>
            <w:tcBorders>
              <w:top w:val="single" w:sz="4" w:space="0" w:color="auto"/>
              <w:left w:val="nil"/>
              <w:bottom w:val="single" w:sz="4" w:space="0" w:color="auto"/>
              <w:right w:val="single" w:sz="4" w:space="0" w:color="auto"/>
            </w:tcBorders>
            <w:vAlign w:val="center"/>
          </w:tcPr>
          <w:p w14:paraId="0B6D615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B5B9C7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r>
      <w:tr w:rsidR="00014389" w14:paraId="3BE7FC2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C0D765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578997E2" w14:textId="77777777" w:rsidR="00014389" w:rsidRDefault="00014389">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89C07A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27AD7E3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1EF3F6E"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58694DE3"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CF8D06B"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667A69A"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014389" w14:paraId="65D5A35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AD251EF" w14:textId="77777777" w:rsidR="00014389" w:rsidRDefault="00014389">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7A8761A"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144C87E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22.85</w:t>
            </w:r>
          </w:p>
        </w:tc>
        <w:tc>
          <w:tcPr>
            <w:tcW w:w="983" w:type="pct"/>
            <w:gridSpan w:val="3"/>
            <w:tcBorders>
              <w:top w:val="single" w:sz="4" w:space="0" w:color="auto"/>
              <w:left w:val="nil"/>
              <w:bottom w:val="single" w:sz="4" w:space="0" w:color="auto"/>
              <w:right w:val="single" w:sz="4" w:space="0" w:color="auto"/>
            </w:tcBorders>
            <w:vAlign w:val="center"/>
          </w:tcPr>
          <w:p w14:paraId="2546F3D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22.85</w:t>
            </w:r>
          </w:p>
        </w:tc>
        <w:tc>
          <w:tcPr>
            <w:tcW w:w="708" w:type="pct"/>
            <w:gridSpan w:val="2"/>
            <w:tcBorders>
              <w:top w:val="single" w:sz="4" w:space="0" w:color="auto"/>
              <w:left w:val="nil"/>
              <w:bottom w:val="single" w:sz="4" w:space="0" w:color="auto"/>
              <w:right w:val="single" w:sz="4" w:space="0" w:color="auto"/>
            </w:tcBorders>
            <w:vAlign w:val="center"/>
          </w:tcPr>
          <w:p w14:paraId="32926D8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22.85</w:t>
            </w:r>
          </w:p>
        </w:tc>
        <w:tc>
          <w:tcPr>
            <w:tcW w:w="671" w:type="pct"/>
            <w:gridSpan w:val="2"/>
            <w:tcBorders>
              <w:top w:val="nil"/>
              <w:left w:val="nil"/>
              <w:bottom w:val="single" w:sz="4" w:space="0" w:color="auto"/>
              <w:right w:val="single" w:sz="4" w:space="0" w:color="auto"/>
            </w:tcBorders>
            <w:vAlign w:val="center"/>
          </w:tcPr>
          <w:p w14:paraId="38585A4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13B8F0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D1BC98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14389" w14:paraId="0DCF49A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AC59601" w14:textId="77777777" w:rsidR="00014389" w:rsidRDefault="00014389">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C87418A"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BDB1B9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22.85</w:t>
            </w:r>
          </w:p>
        </w:tc>
        <w:tc>
          <w:tcPr>
            <w:tcW w:w="983" w:type="pct"/>
            <w:gridSpan w:val="3"/>
            <w:tcBorders>
              <w:top w:val="single" w:sz="4" w:space="0" w:color="auto"/>
              <w:left w:val="nil"/>
              <w:bottom w:val="single" w:sz="4" w:space="0" w:color="auto"/>
              <w:right w:val="single" w:sz="4" w:space="0" w:color="auto"/>
            </w:tcBorders>
            <w:vAlign w:val="center"/>
          </w:tcPr>
          <w:p w14:paraId="40FF71C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22.85</w:t>
            </w:r>
          </w:p>
        </w:tc>
        <w:tc>
          <w:tcPr>
            <w:tcW w:w="708" w:type="pct"/>
            <w:gridSpan w:val="2"/>
            <w:tcBorders>
              <w:top w:val="single" w:sz="4" w:space="0" w:color="auto"/>
              <w:left w:val="nil"/>
              <w:bottom w:val="single" w:sz="4" w:space="0" w:color="auto"/>
              <w:right w:val="single" w:sz="4" w:space="0" w:color="auto"/>
            </w:tcBorders>
            <w:vAlign w:val="center"/>
          </w:tcPr>
          <w:p w14:paraId="7BBC17E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22.85</w:t>
            </w:r>
          </w:p>
        </w:tc>
        <w:tc>
          <w:tcPr>
            <w:tcW w:w="671" w:type="pct"/>
            <w:gridSpan w:val="2"/>
            <w:tcBorders>
              <w:top w:val="nil"/>
              <w:left w:val="nil"/>
              <w:bottom w:val="single" w:sz="4" w:space="0" w:color="auto"/>
              <w:right w:val="single" w:sz="4" w:space="0" w:color="auto"/>
            </w:tcBorders>
            <w:vAlign w:val="center"/>
          </w:tcPr>
          <w:p w14:paraId="2AF5006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46AEBA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46BDA2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65030A0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D198C4C" w14:textId="77777777" w:rsidR="00014389" w:rsidRDefault="00014389">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88A01F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EF00FD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E054D1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6BA711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F96F56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EE0FB5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6238FE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613A862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9C2929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3388481F"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C60AC1D"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014389" w14:paraId="48B19C0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74310BD" w14:textId="77777777" w:rsidR="00014389" w:rsidRDefault="00014389">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C990359" w14:textId="77777777" w:rsidR="00014389"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根据奇财预</w:t>
            </w:r>
            <w:proofErr w:type="gramEnd"/>
            <w:r>
              <w:rPr>
                <w:rFonts w:ascii="宋体" w:eastAsia="宋体" w:hAnsi="宋体" w:cs="宋体" w:hint="eastAsia"/>
                <w:color w:val="000000"/>
                <w:sz w:val="18"/>
                <w:szCs w:val="18"/>
              </w:rPr>
              <w:t>[2024]110号、</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[2024]113号、</w:t>
            </w:r>
            <w:proofErr w:type="gramStart"/>
            <w:r>
              <w:rPr>
                <w:rFonts w:ascii="宋体" w:eastAsia="宋体" w:hAnsi="宋体" w:cs="宋体" w:hint="eastAsia"/>
                <w:color w:val="000000"/>
                <w:sz w:val="18"/>
                <w:szCs w:val="18"/>
              </w:rPr>
              <w:t>昌州财预</w:t>
            </w:r>
            <w:proofErr w:type="gramEnd"/>
            <w:r>
              <w:rPr>
                <w:rFonts w:ascii="宋体" w:eastAsia="宋体" w:hAnsi="宋体" w:cs="宋体" w:hint="eastAsia"/>
                <w:color w:val="000000"/>
                <w:sz w:val="18"/>
                <w:szCs w:val="18"/>
              </w:rPr>
              <w:t>[2024]52号文件，为确保奇台县人力资源和社会保障局各项业务平稳有序开展，解决搬迁产生费用15万元、项目</w:t>
            </w:r>
            <w:proofErr w:type="gramStart"/>
            <w:r>
              <w:rPr>
                <w:rFonts w:ascii="宋体" w:eastAsia="宋体" w:hAnsi="宋体" w:cs="宋体" w:hint="eastAsia"/>
                <w:color w:val="000000"/>
                <w:sz w:val="18"/>
                <w:szCs w:val="18"/>
              </w:rPr>
              <w:t>跑办费</w:t>
            </w:r>
            <w:proofErr w:type="gramEnd"/>
            <w:r>
              <w:rPr>
                <w:rFonts w:ascii="宋体" w:eastAsia="宋体" w:hAnsi="宋体" w:cs="宋体" w:hint="eastAsia"/>
                <w:color w:val="000000"/>
                <w:sz w:val="18"/>
                <w:szCs w:val="18"/>
              </w:rPr>
              <w:t>3万元、变更电压器4.85万元，这些费用的落实，将有力推动搬迁工作顺利进行，保障办公环境的电力稳定供应，助力各项目的高效跑办。维修变压器1台，搬迁案卷126391卷，大楼搬迁完成率达到100%，电压器维修完成率100%，大楼搬迁在2024年11月30日前，解决搬迁产生费用15万元、项目</w:t>
            </w:r>
            <w:proofErr w:type="gramStart"/>
            <w:r>
              <w:rPr>
                <w:rFonts w:ascii="宋体" w:eastAsia="宋体" w:hAnsi="宋体" w:cs="宋体" w:hint="eastAsia"/>
                <w:color w:val="000000"/>
                <w:sz w:val="18"/>
                <w:szCs w:val="18"/>
              </w:rPr>
              <w:t>跑办费</w:t>
            </w:r>
            <w:proofErr w:type="gramEnd"/>
            <w:r>
              <w:rPr>
                <w:rFonts w:ascii="宋体" w:eastAsia="宋体" w:hAnsi="宋体" w:cs="宋体" w:hint="eastAsia"/>
                <w:color w:val="000000"/>
                <w:sz w:val="18"/>
                <w:szCs w:val="18"/>
              </w:rPr>
              <w:t>3万元、变更电压器4.85万元，共计22.85万元，保障</w:t>
            </w:r>
            <w:proofErr w:type="gramStart"/>
            <w:r>
              <w:rPr>
                <w:rFonts w:ascii="宋体" w:eastAsia="宋体" w:hAnsi="宋体" w:cs="宋体" w:hint="eastAsia"/>
                <w:color w:val="000000"/>
                <w:sz w:val="18"/>
                <w:szCs w:val="18"/>
              </w:rPr>
              <w:t>人社各项</w:t>
            </w:r>
            <w:proofErr w:type="gramEnd"/>
            <w:r>
              <w:rPr>
                <w:rFonts w:ascii="宋体" w:eastAsia="宋体" w:hAnsi="宋体" w:cs="宋体" w:hint="eastAsia"/>
                <w:color w:val="000000"/>
                <w:sz w:val="18"/>
                <w:szCs w:val="18"/>
              </w:rPr>
              <w:t>业务有序开展，收款企业满意度达到90%以上。</w:t>
            </w:r>
          </w:p>
        </w:tc>
        <w:tc>
          <w:tcPr>
            <w:tcW w:w="2559" w:type="pct"/>
            <w:gridSpan w:val="7"/>
            <w:tcBorders>
              <w:top w:val="single" w:sz="4" w:space="0" w:color="auto"/>
              <w:left w:val="nil"/>
              <w:bottom w:val="single" w:sz="4" w:space="0" w:color="auto"/>
              <w:right w:val="single" w:sz="4" w:space="0" w:color="auto"/>
            </w:tcBorders>
            <w:vAlign w:val="center"/>
          </w:tcPr>
          <w:p w14:paraId="2E0223E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解决搬迁产生费用15万元、项目</w:t>
            </w:r>
            <w:proofErr w:type="gramStart"/>
            <w:r>
              <w:rPr>
                <w:rFonts w:ascii="宋体" w:eastAsia="宋体" w:hAnsi="宋体" w:cs="宋体" w:hint="eastAsia"/>
                <w:color w:val="000000"/>
                <w:sz w:val="18"/>
                <w:szCs w:val="18"/>
              </w:rPr>
              <w:t>跑办费</w:t>
            </w:r>
            <w:proofErr w:type="gramEnd"/>
            <w:r>
              <w:rPr>
                <w:rFonts w:ascii="宋体" w:eastAsia="宋体" w:hAnsi="宋体" w:cs="宋体" w:hint="eastAsia"/>
                <w:color w:val="000000"/>
                <w:sz w:val="18"/>
                <w:szCs w:val="18"/>
              </w:rPr>
              <w:t>3万元、变更电压器4.85万元，维修变压器1台，搬迁案卷126391卷，大楼搬迁完成率达到100%，电压器维修完成率100%，大楼搬迁在2024年11月30日前，解决搬迁产生费用15万元、项目</w:t>
            </w:r>
            <w:proofErr w:type="gramStart"/>
            <w:r>
              <w:rPr>
                <w:rFonts w:ascii="宋体" w:eastAsia="宋体" w:hAnsi="宋体" w:cs="宋体" w:hint="eastAsia"/>
                <w:color w:val="000000"/>
                <w:sz w:val="18"/>
                <w:szCs w:val="18"/>
              </w:rPr>
              <w:t>跑办费</w:t>
            </w:r>
            <w:proofErr w:type="gramEnd"/>
            <w:r>
              <w:rPr>
                <w:rFonts w:ascii="宋体" w:eastAsia="宋体" w:hAnsi="宋体" w:cs="宋体" w:hint="eastAsia"/>
                <w:color w:val="000000"/>
                <w:sz w:val="18"/>
                <w:szCs w:val="18"/>
              </w:rPr>
              <w:t>3万元、变更电压器4.85万元，共计22.85万元，保障</w:t>
            </w:r>
            <w:proofErr w:type="gramStart"/>
            <w:r>
              <w:rPr>
                <w:rFonts w:ascii="宋体" w:eastAsia="宋体" w:hAnsi="宋体" w:cs="宋体" w:hint="eastAsia"/>
                <w:color w:val="000000"/>
                <w:sz w:val="18"/>
                <w:szCs w:val="18"/>
              </w:rPr>
              <w:t>人社各项</w:t>
            </w:r>
            <w:proofErr w:type="gramEnd"/>
            <w:r>
              <w:rPr>
                <w:rFonts w:ascii="宋体" w:eastAsia="宋体" w:hAnsi="宋体" w:cs="宋体" w:hint="eastAsia"/>
                <w:color w:val="000000"/>
                <w:sz w:val="18"/>
                <w:szCs w:val="18"/>
              </w:rPr>
              <w:t>业务有序开展，收款企业满意度达到90%以上。</w:t>
            </w:r>
          </w:p>
        </w:tc>
      </w:tr>
      <w:tr w:rsidR="00014389" w14:paraId="4D8B5FB4" w14:textId="77777777">
        <w:trPr>
          <w:trHeight w:val="820"/>
        </w:trPr>
        <w:tc>
          <w:tcPr>
            <w:tcW w:w="328" w:type="pct"/>
            <w:tcBorders>
              <w:top w:val="nil"/>
              <w:left w:val="single" w:sz="4" w:space="0" w:color="auto"/>
              <w:bottom w:val="single" w:sz="4" w:space="0" w:color="auto"/>
              <w:right w:val="single" w:sz="4" w:space="0" w:color="auto"/>
            </w:tcBorders>
            <w:vAlign w:val="center"/>
          </w:tcPr>
          <w:p w14:paraId="54398589" w14:textId="77777777" w:rsidR="00014389" w:rsidRDefault="00014389">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552A6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2EB77AE"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2E3F8ED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B66097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D14249D"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4FC7D26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FC6700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5AF40BE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4D61F0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D25A11D"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F0B8F79" w14:textId="77777777" w:rsidR="0001438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38F29FB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01125B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014389" w14:paraId="6AE39CEF" w14:textId="77777777">
        <w:trPr>
          <w:trHeight w:val="800"/>
        </w:trPr>
        <w:tc>
          <w:tcPr>
            <w:tcW w:w="328" w:type="pct"/>
            <w:vMerge w:val="restart"/>
            <w:tcBorders>
              <w:top w:val="nil"/>
              <w:left w:val="single" w:sz="4" w:space="0" w:color="auto"/>
              <w:right w:val="single" w:sz="4" w:space="0" w:color="auto"/>
            </w:tcBorders>
            <w:vAlign w:val="center"/>
          </w:tcPr>
          <w:p w14:paraId="16AC8FE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3F7B0DD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47A8F1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D77D86A"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搬迁档案数量</w:t>
            </w:r>
          </w:p>
        </w:tc>
        <w:tc>
          <w:tcPr>
            <w:tcW w:w="334" w:type="pct"/>
            <w:tcBorders>
              <w:top w:val="nil"/>
              <w:left w:val="nil"/>
              <w:bottom w:val="single" w:sz="4" w:space="0" w:color="auto"/>
              <w:right w:val="single" w:sz="4" w:space="0" w:color="auto"/>
            </w:tcBorders>
            <w:vAlign w:val="center"/>
          </w:tcPr>
          <w:p w14:paraId="68B65A2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5EA34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&gt;=126391卷</w:t>
            </w:r>
          </w:p>
        </w:tc>
        <w:tc>
          <w:tcPr>
            <w:tcW w:w="334" w:type="pct"/>
            <w:tcBorders>
              <w:top w:val="nil"/>
              <w:left w:val="nil"/>
              <w:bottom w:val="single" w:sz="4" w:space="0" w:color="auto"/>
              <w:right w:val="single" w:sz="4" w:space="0" w:color="auto"/>
            </w:tcBorders>
            <w:vAlign w:val="center"/>
          </w:tcPr>
          <w:p w14:paraId="141DA3B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=126391卷</w:t>
            </w:r>
          </w:p>
        </w:tc>
        <w:tc>
          <w:tcPr>
            <w:tcW w:w="328" w:type="pct"/>
            <w:tcBorders>
              <w:top w:val="nil"/>
              <w:left w:val="nil"/>
              <w:bottom w:val="single" w:sz="4" w:space="0" w:color="auto"/>
              <w:right w:val="single" w:sz="4" w:space="0" w:color="auto"/>
            </w:tcBorders>
            <w:vAlign w:val="center"/>
          </w:tcPr>
          <w:p w14:paraId="3DBAB55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44F252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74F69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132FFD"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EA839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B2DC39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FB6A7F7" w14:textId="77777777" w:rsidR="00014389" w:rsidRDefault="00014389">
            <w:pPr>
              <w:widowControl/>
              <w:jc w:val="center"/>
              <w:rPr>
                <w:rFonts w:ascii="宋体" w:eastAsia="宋体" w:hAnsi="宋体" w:cs="宋体" w:hint="eastAsia"/>
                <w:color w:val="000000"/>
                <w:sz w:val="18"/>
                <w:szCs w:val="18"/>
              </w:rPr>
            </w:pPr>
          </w:p>
        </w:tc>
      </w:tr>
      <w:tr w:rsidR="00014389" w14:paraId="5FDCD905" w14:textId="77777777">
        <w:trPr>
          <w:trHeight w:val="800"/>
        </w:trPr>
        <w:tc>
          <w:tcPr>
            <w:tcW w:w="328" w:type="pct"/>
            <w:vMerge/>
            <w:tcBorders>
              <w:left w:val="single" w:sz="4" w:space="0" w:color="auto"/>
              <w:right w:val="single" w:sz="4" w:space="0" w:color="auto"/>
            </w:tcBorders>
            <w:vAlign w:val="center"/>
          </w:tcPr>
          <w:p w14:paraId="299689D9" w14:textId="77777777" w:rsidR="00014389" w:rsidRDefault="00014389">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78DFD67"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38B813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5BBBFA8"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维修变压器</w:t>
            </w:r>
          </w:p>
        </w:tc>
        <w:tc>
          <w:tcPr>
            <w:tcW w:w="334" w:type="pct"/>
            <w:tcBorders>
              <w:top w:val="nil"/>
              <w:left w:val="nil"/>
              <w:bottom w:val="single" w:sz="4" w:space="0" w:color="auto"/>
              <w:right w:val="single" w:sz="4" w:space="0" w:color="auto"/>
            </w:tcBorders>
            <w:vAlign w:val="center"/>
          </w:tcPr>
          <w:p w14:paraId="19D5AA8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5DFD4C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334" w:type="pct"/>
            <w:tcBorders>
              <w:top w:val="nil"/>
              <w:left w:val="nil"/>
              <w:bottom w:val="single" w:sz="4" w:space="0" w:color="auto"/>
              <w:right w:val="single" w:sz="4" w:space="0" w:color="auto"/>
            </w:tcBorders>
            <w:vAlign w:val="center"/>
          </w:tcPr>
          <w:p w14:paraId="58CB171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328" w:type="pct"/>
            <w:tcBorders>
              <w:top w:val="nil"/>
              <w:left w:val="nil"/>
              <w:bottom w:val="single" w:sz="4" w:space="0" w:color="auto"/>
              <w:right w:val="single" w:sz="4" w:space="0" w:color="auto"/>
            </w:tcBorders>
            <w:vAlign w:val="center"/>
          </w:tcPr>
          <w:p w14:paraId="6C893AA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8FEBE6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A60480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841D1C8"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8DE993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942A75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F74252B" w14:textId="77777777" w:rsidR="00014389" w:rsidRDefault="00014389">
            <w:pPr>
              <w:widowControl/>
              <w:jc w:val="center"/>
              <w:rPr>
                <w:rFonts w:ascii="宋体" w:eastAsia="宋体" w:hAnsi="宋体" w:cs="宋体" w:hint="eastAsia"/>
                <w:color w:val="000000"/>
                <w:sz w:val="18"/>
                <w:szCs w:val="18"/>
              </w:rPr>
            </w:pPr>
          </w:p>
        </w:tc>
      </w:tr>
      <w:tr w:rsidR="00014389" w14:paraId="2CA6989D" w14:textId="77777777">
        <w:trPr>
          <w:trHeight w:val="800"/>
        </w:trPr>
        <w:tc>
          <w:tcPr>
            <w:tcW w:w="328" w:type="pct"/>
            <w:vMerge/>
            <w:tcBorders>
              <w:left w:val="single" w:sz="4" w:space="0" w:color="auto"/>
              <w:right w:val="single" w:sz="4" w:space="0" w:color="auto"/>
            </w:tcBorders>
            <w:vAlign w:val="center"/>
          </w:tcPr>
          <w:p w14:paraId="07AC1E5E" w14:textId="77777777" w:rsidR="00014389" w:rsidRDefault="00014389">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2F1C9D7"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FA3002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64844E0"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大楼搬迁完成率</w:t>
            </w:r>
          </w:p>
        </w:tc>
        <w:tc>
          <w:tcPr>
            <w:tcW w:w="334" w:type="pct"/>
            <w:tcBorders>
              <w:top w:val="nil"/>
              <w:left w:val="nil"/>
              <w:bottom w:val="single" w:sz="4" w:space="0" w:color="auto"/>
              <w:right w:val="single" w:sz="4" w:space="0" w:color="auto"/>
            </w:tcBorders>
            <w:vAlign w:val="center"/>
          </w:tcPr>
          <w:p w14:paraId="49120CA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95A4D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5E480E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DE946A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9EF7F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FB6D68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9089BAA"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CA968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00AE7A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D1928BF" w14:textId="77777777" w:rsidR="00014389" w:rsidRDefault="00014389">
            <w:pPr>
              <w:widowControl/>
              <w:jc w:val="center"/>
              <w:rPr>
                <w:rFonts w:ascii="宋体" w:eastAsia="宋体" w:hAnsi="宋体" w:cs="宋体" w:hint="eastAsia"/>
                <w:color w:val="000000"/>
                <w:sz w:val="18"/>
                <w:szCs w:val="18"/>
              </w:rPr>
            </w:pPr>
          </w:p>
        </w:tc>
      </w:tr>
      <w:tr w:rsidR="00014389" w14:paraId="70728EE3" w14:textId="77777777">
        <w:trPr>
          <w:trHeight w:val="800"/>
        </w:trPr>
        <w:tc>
          <w:tcPr>
            <w:tcW w:w="328" w:type="pct"/>
            <w:vMerge/>
            <w:tcBorders>
              <w:left w:val="single" w:sz="4" w:space="0" w:color="auto"/>
              <w:right w:val="single" w:sz="4" w:space="0" w:color="auto"/>
            </w:tcBorders>
            <w:vAlign w:val="center"/>
          </w:tcPr>
          <w:p w14:paraId="5F18D6BB" w14:textId="77777777" w:rsidR="00014389" w:rsidRDefault="00014389">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E6B81B3"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DC0E8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6FB3F37B"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电压器维修完成率</w:t>
            </w:r>
          </w:p>
        </w:tc>
        <w:tc>
          <w:tcPr>
            <w:tcW w:w="334" w:type="pct"/>
            <w:tcBorders>
              <w:top w:val="nil"/>
              <w:left w:val="nil"/>
              <w:bottom w:val="single" w:sz="4" w:space="0" w:color="auto"/>
              <w:right w:val="single" w:sz="4" w:space="0" w:color="auto"/>
            </w:tcBorders>
            <w:vAlign w:val="center"/>
          </w:tcPr>
          <w:p w14:paraId="6257893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249139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C3E2C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21C5AB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11CAA2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5A06F8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688505"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6A35CD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9EE42B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42A6EF9" w14:textId="77777777" w:rsidR="00014389" w:rsidRDefault="00014389">
            <w:pPr>
              <w:widowControl/>
              <w:jc w:val="center"/>
              <w:rPr>
                <w:rFonts w:ascii="宋体" w:eastAsia="宋体" w:hAnsi="宋体" w:cs="宋体" w:hint="eastAsia"/>
                <w:color w:val="000000"/>
                <w:sz w:val="18"/>
                <w:szCs w:val="18"/>
              </w:rPr>
            </w:pPr>
          </w:p>
        </w:tc>
      </w:tr>
      <w:tr w:rsidR="00014389" w14:paraId="500AE3EC" w14:textId="77777777">
        <w:trPr>
          <w:trHeight w:val="800"/>
        </w:trPr>
        <w:tc>
          <w:tcPr>
            <w:tcW w:w="328" w:type="pct"/>
            <w:vMerge/>
            <w:tcBorders>
              <w:left w:val="single" w:sz="4" w:space="0" w:color="auto"/>
              <w:right w:val="single" w:sz="4" w:space="0" w:color="auto"/>
            </w:tcBorders>
            <w:vAlign w:val="center"/>
          </w:tcPr>
          <w:p w14:paraId="2B52933D" w14:textId="77777777" w:rsidR="00014389" w:rsidRDefault="00014389">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B418EC6"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C679C3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511FDBCF" w14:textId="77777777" w:rsidR="00014389" w:rsidRDefault="00000000">
            <w:pPr>
              <w:widowControl/>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人社办公楼</w:t>
            </w:r>
            <w:proofErr w:type="gramEnd"/>
            <w:r>
              <w:rPr>
                <w:rFonts w:ascii="宋体" w:eastAsia="宋体" w:hAnsi="宋体" w:cs="宋体" w:hint="eastAsia"/>
                <w:color w:val="000000"/>
                <w:sz w:val="18"/>
                <w:szCs w:val="18"/>
              </w:rPr>
              <w:t>搬迁时间</w:t>
            </w:r>
          </w:p>
        </w:tc>
        <w:tc>
          <w:tcPr>
            <w:tcW w:w="334" w:type="pct"/>
            <w:tcBorders>
              <w:top w:val="nil"/>
              <w:left w:val="nil"/>
              <w:bottom w:val="single" w:sz="4" w:space="0" w:color="auto"/>
              <w:right w:val="single" w:sz="4" w:space="0" w:color="auto"/>
            </w:tcBorders>
            <w:vAlign w:val="center"/>
          </w:tcPr>
          <w:p w14:paraId="25C6DE7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A26CB4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334" w:type="pct"/>
            <w:tcBorders>
              <w:top w:val="nil"/>
              <w:left w:val="nil"/>
              <w:bottom w:val="single" w:sz="4" w:space="0" w:color="auto"/>
              <w:right w:val="single" w:sz="4" w:space="0" w:color="auto"/>
            </w:tcBorders>
            <w:vAlign w:val="center"/>
          </w:tcPr>
          <w:p w14:paraId="5B94318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328" w:type="pct"/>
            <w:tcBorders>
              <w:top w:val="nil"/>
              <w:left w:val="nil"/>
              <w:bottom w:val="single" w:sz="4" w:space="0" w:color="auto"/>
              <w:right w:val="single" w:sz="4" w:space="0" w:color="auto"/>
            </w:tcBorders>
            <w:vAlign w:val="center"/>
          </w:tcPr>
          <w:p w14:paraId="4BF9F3D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F2AECC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DB691D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E360A5"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EAC998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7B2845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54490AD" w14:textId="77777777" w:rsidR="00014389" w:rsidRDefault="00014389">
            <w:pPr>
              <w:widowControl/>
              <w:jc w:val="center"/>
              <w:rPr>
                <w:rFonts w:ascii="宋体" w:eastAsia="宋体" w:hAnsi="宋体" w:cs="宋体" w:hint="eastAsia"/>
                <w:color w:val="000000"/>
                <w:sz w:val="18"/>
                <w:szCs w:val="18"/>
              </w:rPr>
            </w:pPr>
          </w:p>
        </w:tc>
      </w:tr>
      <w:tr w:rsidR="00014389" w14:paraId="66116311" w14:textId="77777777">
        <w:trPr>
          <w:trHeight w:val="800"/>
        </w:trPr>
        <w:tc>
          <w:tcPr>
            <w:tcW w:w="328" w:type="pct"/>
            <w:vMerge/>
            <w:tcBorders>
              <w:left w:val="single" w:sz="4" w:space="0" w:color="auto"/>
              <w:right w:val="single" w:sz="4" w:space="0" w:color="auto"/>
            </w:tcBorders>
            <w:vAlign w:val="center"/>
          </w:tcPr>
          <w:p w14:paraId="451BCE5C" w14:textId="77777777" w:rsidR="00014389" w:rsidRDefault="00014389">
            <w:pPr>
              <w:widowControl/>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46E51A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E91341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6A9DC6A" w14:textId="77777777" w:rsidR="00014389" w:rsidRDefault="00000000">
            <w:pPr>
              <w:widowControl/>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人社大楼</w:t>
            </w:r>
            <w:proofErr w:type="gramEnd"/>
            <w:r>
              <w:rPr>
                <w:rFonts w:ascii="宋体" w:eastAsia="宋体" w:hAnsi="宋体" w:cs="宋体" w:hint="eastAsia"/>
                <w:color w:val="000000"/>
                <w:sz w:val="18"/>
                <w:szCs w:val="18"/>
              </w:rPr>
              <w:t>搬迁费用</w:t>
            </w:r>
          </w:p>
        </w:tc>
        <w:tc>
          <w:tcPr>
            <w:tcW w:w="334" w:type="pct"/>
            <w:tcBorders>
              <w:top w:val="nil"/>
              <w:left w:val="nil"/>
              <w:bottom w:val="single" w:sz="4" w:space="0" w:color="auto"/>
              <w:right w:val="single" w:sz="4" w:space="0" w:color="auto"/>
            </w:tcBorders>
            <w:vAlign w:val="center"/>
          </w:tcPr>
          <w:p w14:paraId="7E179A3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593ED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334" w:type="pct"/>
            <w:tcBorders>
              <w:top w:val="nil"/>
              <w:left w:val="nil"/>
              <w:bottom w:val="single" w:sz="4" w:space="0" w:color="auto"/>
              <w:right w:val="single" w:sz="4" w:space="0" w:color="auto"/>
            </w:tcBorders>
            <w:vAlign w:val="center"/>
          </w:tcPr>
          <w:p w14:paraId="0FC6AB5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328" w:type="pct"/>
            <w:tcBorders>
              <w:top w:val="nil"/>
              <w:left w:val="nil"/>
              <w:bottom w:val="single" w:sz="4" w:space="0" w:color="auto"/>
              <w:right w:val="single" w:sz="4" w:space="0" w:color="auto"/>
            </w:tcBorders>
            <w:vAlign w:val="center"/>
          </w:tcPr>
          <w:p w14:paraId="4C9B3F9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96F83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88AFAA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4C67679"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5D6A5A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72A059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8BA6462" w14:textId="77777777" w:rsidR="00014389" w:rsidRDefault="00014389">
            <w:pPr>
              <w:widowControl/>
              <w:jc w:val="center"/>
              <w:rPr>
                <w:rFonts w:ascii="宋体" w:eastAsia="宋体" w:hAnsi="宋体" w:cs="宋体" w:hint="eastAsia"/>
                <w:color w:val="000000"/>
                <w:sz w:val="18"/>
                <w:szCs w:val="18"/>
              </w:rPr>
            </w:pPr>
          </w:p>
        </w:tc>
      </w:tr>
      <w:tr w:rsidR="00014389" w14:paraId="56275ADE" w14:textId="77777777">
        <w:trPr>
          <w:trHeight w:val="800"/>
        </w:trPr>
        <w:tc>
          <w:tcPr>
            <w:tcW w:w="328" w:type="pct"/>
            <w:vMerge/>
            <w:tcBorders>
              <w:left w:val="single" w:sz="4" w:space="0" w:color="auto"/>
              <w:right w:val="single" w:sz="4" w:space="0" w:color="auto"/>
            </w:tcBorders>
            <w:vAlign w:val="center"/>
          </w:tcPr>
          <w:p w14:paraId="3AC6879F" w14:textId="77777777" w:rsidR="00014389" w:rsidRDefault="00014389">
            <w:pPr>
              <w:widowControl/>
              <w:jc w:val="left"/>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7CBFD5"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5ACA6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EE7BE6C"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维修变压器费用</w:t>
            </w:r>
          </w:p>
        </w:tc>
        <w:tc>
          <w:tcPr>
            <w:tcW w:w="334" w:type="pct"/>
            <w:tcBorders>
              <w:top w:val="nil"/>
              <w:left w:val="nil"/>
              <w:bottom w:val="single" w:sz="4" w:space="0" w:color="auto"/>
              <w:right w:val="single" w:sz="4" w:space="0" w:color="auto"/>
            </w:tcBorders>
            <w:vAlign w:val="center"/>
          </w:tcPr>
          <w:p w14:paraId="3E70C2C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B55858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=4.85万元</w:t>
            </w:r>
          </w:p>
        </w:tc>
        <w:tc>
          <w:tcPr>
            <w:tcW w:w="334" w:type="pct"/>
            <w:tcBorders>
              <w:top w:val="nil"/>
              <w:left w:val="nil"/>
              <w:bottom w:val="single" w:sz="4" w:space="0" w:color="auto"/>
              <w:right w:val="single" w:sz="4" w:space="0" w:color="auto"/>
            </w:tcBorders>
            <w:vAlign w:val="center"/>
          </w:tcPr>
          <w:p w14:paraId="47B6B9B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=4.85万元</w:t>
            </w:r>
          </w:p>
        </w:tc>
        <w:tc>
          <w:tcPr>
            <w:tcW w:w="328" w:type="pct"/>
            <w:tcBorders>
              <w:top w:val="nil"/>
              <w:left w:val="nil"/>
              <w:bottom w:val="single" w:sz="4" w:space="0" w:color="auto"/>
              <w:right w:val="single" w:sz="4" w:space="0" w:color="auto"/>
            </w:tcBorders>
            <w:vAlign w:val="center"/>
          </w:tcPr>
          <w:p w14:paraId="39944C1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D1CF0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73FD3C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F21DCB"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F4F73F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ECE350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AE8E82A" w14:textId="77777777" w:rsidR="00014389" w:rsidRDefault="00014389">
            <w:pPr>
              <w:widowControl/>
              <w:jc w:val="center"/>
              <w:rPr>
                <w:rFonts w:ascii="宋体" w:eastAsia="宋体" w:hAnsi="宋体" w:cs="宋体" w:hint="eastAsia"/>
                <w:color w:val="000000"/>
                <w:sz w:val="18"/>
                <w:szCs w:val="18"/>
              </w:rPr>
            </w:pPr>
          </w:p>
        </w:tc>
      </w:tr>
      <w:tr w:rsidR="00014389" w14:paraId="3F808C0A" w14:textId="77777777">
        <w:trPr>
          <w:trHeight w:val="800"/>
        </w:trPr>
        <w:tc>
          <w:tcPr>
            <w:tcW w:w="328" w:type="pct"/>
            <w:vMerge/>
            <w:tcBorders>
              <w:left w:val="single" w:sz="4" w:space="0" w:color="auto"/>
              <w:right w:val="single" w:sz="4" w:space="0" w:color="auto"/>
            </w:tcBorders>
            <w:vAlign w:val="center"/>
          </w:tcPr>
          <w:p w14:paraId="5FBD4EBA" w14:textId="77777777" w:rsidR="00014389" w:rsidRDefault="00014389">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05AAF72"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0BAA8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4030CB4"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w:t>
            </w:r>
            <w:proofErr w:type="gramStart"/>
            <w:r>
              <w:rPr>
                <w:rFonts w:ascii="宋体" w:eastAsia="宋体" w:hAnsi="宋体" w:cs="宋体" w:hint="eastAsia"/>
                <w:color w:val="000000"/>
                <w:sz w:val="18"/>
                <w:szCs w:val="18"/>
              </w:rPr>
              <w:t>跑办费</w:t>
            </w:r>
            <w:proofErr w:type="gramEnd"/>
          </w:p>
        </w:tc>
        <w:tc>
          <w:tcPr>
            <w:tcW w:w="334" w:type="pct"/>
            <w:tcBorders>
              <w:top w:val="nil"/>
              <w:left w:val="nil"/>
              <w:bottom w:val="single" w:sz="4" w:space="0" w:color="auto"/>
              <w:right w:val="single" w:sz="4" w:space="0" w:color="auto"/>
            </w:tcBorders>
            <w:vAlign w:val="center"/>
          </w:tcPr>
          <w:p w14:paraId="0CC16CE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803BE8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34" w:type="pct"/>
            <w:tcBorders>
              <w:top w:val="nil"/>
              <w:left w:val="nil"/>
              <w:bottom w:val="single" w:sz="4" w:space="0" w:color="auto"/>
              <w:right w:val="single" w:sz="4" w:space="0" w:color="auto"/>
            </w:tcBorders>
            <w:vAlign w:val="center"/>
          </w:tcPr>
          <w:p w14:paraId="0A07A85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28" w:type="pct"/>
            <w:tcBorders>
              <w:top w:val="nil"/>
              <w:left w:val="nil"/>
              <w:bottom w:val="single" w:sz="4" w:space="0" w:color="auto"/>
              <w:right w:val="single" w:sz="4" w:space="0" w:color="auto"/>
            </w:tcBorders>
            <w:vAlign w:val="center"/>
          </w:tcPr>
          <w:p w14:paraId="15F2653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E24699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907001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03D479"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D7D802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2DE433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CB1B439" w14:textId="77777777" w:rsidR="00014389" w:rsidRDefault="00014389">
            <w:pPr>
              <w:widowControl/>
              <w:jc w:val="center"/>
              <w:rPr>
                <w:rFonts w:ascii="宋体" w:eastAsia="宋体" w:hAnsi="宋体" w:cs="宋体" w:hint="eastAsia"/>
                <w:color w:val="000000"/>
                <w:sz w:val="18"/>
                <w:szCs w:val="18"/>
              </w:rPr>
            </w:pPr>
          </w:p>
        </w:tc>
      </w:tr>
      <w:tr w:rsidR="00014389" w14:paraId="42372B83" w14:textId="77777777">
        <w:trPr>
          <w:trHeight w:val="800"/>
        </w:trPr>
        <w:tc>
          <w:tcPr>
            <w:tcW w:w="328" w:type="pct"/>
            <w:vMerge/>
            <w:tcBorders>
              <w:left w:val="single" w:sz="4" w:space="0" w:color="auto"/>
              <w:right w:val="single" w:sz="4" w:space="0" w:color="auto"/>
            </w:tcBorders>
            <w:vAlign w:val="center"/>
          </w:tcPr>
          <w:p w14:paraId="500E7DFA" w14:textId="77777777" w:rsidR="00014389" w:rsidRDefault="00014389">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6041A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31CCC4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5D6D2FA8"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w:t>
            </w:r>
            <w:proofErr w:type="gramStart"/>
            <w:r>
              <w:rPr>
                <w:rFonts w:ascii="宋体" w:eastAsia="宋体" w:hAnsi="宋体" w:cs="宋体" w:hint="eastAsia"/>
                <w:color w:val="000000"/>
                <w:sz w:val="18"/>
                <w:szCs w:val="18"/>
              </w:rPr>
              <w:t>人社各项</w:t>
            </w:r>
            <w:proofErr w:type="gramEnd"/>
            <w:r>
              <w:rPr>
                <w:rFonts w:ascii="宋体" w:eastAsia="宋体" w:hAnsi="宋体" w:cs="宋体" w:hint="eastAsia"/>
                <w:color w:val="000000"/>
                <w:sz w:val="18"/>
                <w:szCs w:val="18"/>
              </w:rPr>
              <w:t>业务正常开展</w:t>
            </w:r>
          </w:p>
        </w:tc>
        <w:tc>
          <w:tcPr>
            <w:tcW w:w="334" w:type="pct"/>
            <w:tcBorders>
              <w:top w:val="nil"/>
              <w:left w:val="nil"/>
              <w:bottom w:val="single" w:sz="4" w:space="0" w:color="auto"/>
              <w:right w:val="single" w:sz="4" w:space="0" w:color="auto"/>
            </w:tcBorders>
            <w:vAlign w:val="center"/>
          </w:tcPr>
          <w:p w14:paraId="3DFF38E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9C10A9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得到保障</w:t>
            </w:r>
          </w:p>
        </w:tc>
        <w:tc>
          <w:tcPr>
            <w:tcW w:w="334" w:type="pct"/>
            <w:tcBorders>
              <w:top w:val="nil"/>
              <w:left w:val="nil"/>
              <w:bottom w:val="single" w:sz="4" w:space="0" w:color="auto"/>
              <w:right w:val="single" w:sz="4" w:space="0" w:color="auto"/>
            </w:tcBorders>
            <w:vAlign w:val="center"/>
          </w:tcPr>
          <w:p w14:paraId="1C11CB4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F2DC7F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BA03E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AE6E5A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9400A5D"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6F048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1A42150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70EAF48" w14:textId="77777777" w:rsidR="00014389" w:rsidRDefault="00014389">
            <w:pPr>
              <w:widowControl/>
              <w:jc w:val="center"/>
              <w:rPr>
                <w:rFonts w:ascii="宋体" w:eastAsia="宋体" w:hAnsi="宋体" w:cs="宋体" w:hint="eastAsia"/>
                <w:color w:val="000000"/>
                <w:sz w:val="18"/>
                <w:szCs w:val="18"/>
              </w:rPr>
            </w:pPr>
          </w:p>
        </w:tc>
      </w:tr>
      <w:tr w:rsidR="00014389" w14:paraId="67DFCC64" w14:textId="77777777">
        <w:trPr>
          <w:trHeight w:val="800"/>
        </w:trPr>
        <w:tc>
          <w:tcPr>
            <w:tcW w:w="328" w:type="pct"/>
            <w:vMerge/>
            <w:tcBorders>
              <w:left w:val="single" w:sz="4" w:space="0" w:color="auto"/>
              <w:bottom w:val="single" w:sz="4" w:space="0" w:color="auto"/>
              <w:right w:val="single" w:sz="4" w:space="0" w:color="auto"/>
            </w:tcBorders>
            <w:vAlign w:val="center"/>
          </w:tcPr>
          <w:p w14:paraId="51094C50" w14:textId="77777777" w:rsidR="00014389" w:rsidRDefault="00014389">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29BD3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8EA11A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1A44E3F"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企业满意度</w:t>
            </w:r>
          </w:p>
        </w:tc>
        <w:tc>
          <w:tcPr>
            <w:tcW w:w="334" w:type="pct"/>
            <w:tcBorders>
              <w:top w:val="nil"/>
              <w:left w:val="nil"/>
              <w:bottom w:val="single" w:sz="4" w:space="0" w:color="auto"/>
              <w:right w:val="single" w:sz="4" w:space="0" w:color="auto"/>
            </w:tcBorders>
            <w:vAlign w:val="center"/>
          </w:tcPr>
          <w:p w14:paraId="15E7269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1D194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6BD2382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FD3F7E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E708C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A58C92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2F4936" w14:textId="77777777" w:rsidR="00014389" w:rsidRDefault="00014389">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DB391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0D18331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D64C5B5" w14:textId="77777777" w:rsidR="00014389" w:rsidRDefault="00014389">
            <w:pPr>
              <w:widowControl/>
              <w:jc w:val="center"/>
              <w:rPr>
                <w:rFonts w:ascii="宋体" w:eastAsia="宋体" w:hAnsi="宋体" w:cs="宋体" w:hint="eastAsia"/>
                <w:color w:val="000000"/>
                <w:sz w:val="18"/>
                <w:szCs w:val="18"/>
              </w:rPr>
            </w:pPr>
          </w:p>
        </w:tc>
      </w:tr>
      <w:tr w:rsidR="00014389" w14:paraId="6605BDD1"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BB4E52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9B84EA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B52142E" w14:textId="77777777" w:rsidR="00014389" w:rsidRDefault="00014389">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89CFB46" w14:textId="77777777" w:rsidR="00014389" w:rsidRDefault="00014389">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F28AFF5" w14:textId="77777777" w:rsidR="00014389" w:rsidRDefault="00014389">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4350AE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567E2AF" w14:textId="77777777" w:rsidR="00014389" w:rsidRDefault="00014389">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4739E5B" w14:textId="77777777" w:rsidR="00014389" w:rsidRDefault="00014389">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624DACB" w14:textId="77777777" w:rsidR="00014389" w:rsidRDefault="00014389">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1669AE0" w14:textId="77777777" w:rsidR="00014389" w:rsidRDefault="00014389">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49064B" w14:textId="77777777" w:rsidR="00014389" w:rsidRDefault="00014389">
            <w:pPr>
              <w:widowControl/>
              <w:jc w:val="left"/>
              <w:rPr>
                <w:rFonts w:ascii="宋体" w:eastAsia="宋体" w:hAnsi="宋体" w:cs="宋体" w:hint="eastAsia"/>
                <w:color w:val="000000"/>
                <w:sz w:val="18"/>
                <w:szCs w:val="18"/>
              </w:rPr>
            </w:pPr>
          </w:p>
        </w:tc>
      </w:tr>
    </w:tbl>
    <w:p w14:paraId="72C92795" w14:textId="77777777" w:rsidR="0001438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E86045D" w14:textId="77777777" w:rsidR="0001438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014389" w14:paraId="5A4DDB4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FEBE99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0F1470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2024年信访化解资金</w:t>
            </w:r>
          </w:p>
        </w:tc>
      </w:tr>
      <w:tr w:rsidR="00014389" w14:paraId="43DD51F7"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D25EC6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C0F235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c>
          <w:tcPr>
            <w:tcW w:w="708" w:type="pct"/>
            <w:gridSpan w:val="2"/>
            <w:tcBorders>
              <w:top w:val="single" w:sz="4" w:space="0" w:color="auto"/>
              <w:left w:val="nil"/>
              <w:bottom w:val="single" w:sz="4" w:space="0" w:color="auto"/>
              <w:right w:val="single" w:sz="4" w:space="0" w:color="auto"/>
            </w:tcBorders>
            <w:vAlign w:val="center"/>
          </w:tcPr>
          <w:p w14:paraId="04C8D54B"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41A8BF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r>
      <w:tr w:rsidR="00014389" w14:paraId="42EB515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D720FC3"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52B53ECC" w14:textId="77777777" w:rsidR="00014389" w:rsidRDefault="00014389">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66E4D7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8EE84A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E7E382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16B83C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C5FA1E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849479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014389" w14:paraId="0D7895E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BAAEF12" w14:textId="77777777" w:rsidR="00014389" w:rsidRDefault="00014389">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80C3720"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46B1EA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0442591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708" w:type="pct"/>
            <w:gridSpan w:val="2"/>
            <w:tcBorders>
              <w:top w:val="single" w:sz="4" w:space="0" w:color="auto"/>
              <w:left w:val="nil"/>
              <w:bottom w:val="single" w:sz="4" w:space="0" w:color="auto"/>
              <w:right w:val="single" w:sz="4" w:space="0" w:color="auto"/>
            </w:tcBorders>
            <w:vAlign w:val="center"/>
          </w:tcPr>
          <w:p w14:paraId="1405ACB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671" w:type="pct"/>
            <w:gridSpan w:val="2"/>
            <w:tcBorders>
              <w:top w:val="nil"/>
              <w:left w:val="nil"/>
              <w:bottom w:val="single" w:sz="4" w:space="0" w:color="auto"/>
              <w:right w:val="single" w:sz="4" w:space="0" w:color="auto"/>
            </w:tcBorders>
            <w:vAlign w:val="center"/>
          </w:tcPr>
          <w:p w14:paraId="75DC851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BA1157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8035AC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14389" w14:paraId="17DEE26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4B3C911" w14:textId="77777777" w:rsidR="00014389" w:rsidRDefault="00014389">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5DA190B"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50EA5EB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73A7606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708" w:type="pct"/>
            <w:gridSpan w:val="2"/>
            <w:tcBorders>
              <w:top w:val="single" w:sz="4" w:space="0" w:color="auto"/>
              <w:left w:val="nil"/>
              <w:bottom w:val="single" w:sz="4" w:space="0" w:color="auto"/>
              <w:right w:val="single" w:sz="4" w:space="0" w:color="auto"/>
            </w:tcBorders>
            <w:vAlign w:val="center"/>
          </w:tcPr>
          <w:p w14:paraId="4AFDEFA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160.00</w:t>
            </w:r>
          </w:p>
        </w:tc>
        <w:tc>
          <w:tcPr>
            <w:tcW w:w="671" w:type="pct"/>
            <w:gridSpan w:val="2"/>
            <w:tcBorders>
              <w:top w:val="nil"/>
              <w:left w:val="nil"/>
              <w:bottom w:val="single" w:sz="4" w:space="0" w:color="auto"/>
              <w:right w:val="single" w:sz="4" w:space="0" w:color="auto"/>
            </w:tcBorders>
            <w:vAlign w:val="center"/>
          </w:tcPr>
          <w:p w14:paraId="7DC1B92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940AEB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B5A4EE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18BBB69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2E71EFB" w14:textId="77777777" w:rsidR="00014389" w:rsidRDefault="00014389">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BE278DE"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5BC2BD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54116C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1AA357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5D2F0D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6AB4EA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6BE94E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6FC5DD0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D7D17A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08349BF"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712F16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014389" w14:paraId="7DB8C85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2DE23CC" w14:textId="77777777" w:rsidR="00014389" w:rsidRDefault="00014389">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3D997DA" w14:textId="77777777" w:rsidR="00014389" w:rsidRDefault="00000000">
            <w:pPr>
              <w:widowControl/>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根据奇财预</w:t>
            </w:r>
            <w:proofErr w:type="gramEnd"/>
            <w:r>
              <w:rPr>
                <w:rFonts w:ascii="宋体" w:eastAsia="宋体" w:hAnsi="宋体" w:cs="宋体" w:hint="eastAsia"/>
                <w:color w:val="000000"/>
                <w:sz w:val="18"/>
                <w:szCs w:val="18"/>
              </w:rPr>
              <w:t>[2024]106号、</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[2024]112号文件精神，完成8笔债</w:t>
            </w:r>
            <w:proofErr w:type="gramStart"/>
            <w:r>
              <w:rPr>
                <w:rFonts w:ascii="宋体" w:eastAsia="宋体" w:hAnsi="宋体" w:cs="宋体" w:hint="eastAsia"/>
                <w:color w:val="000000"/>
                <w:sz w:val="18"/>
                <w:szCs w:val="18"/>
              </w:rPr>
              <w:t>务</w:t>
            </w:r>
            <w:proofErr w:type="gramEnd"/>
            <w:r>
              <w:rPr>
                <w:rFonts w:ascii="宋体" w:eastAsia="宋体" w:hAnsi="宋体" w:cs="宋体" w:hint="eastAsia"/>
                <w:color w:val="000000"/>
                <w:sz w:val="18"/>
                <w:szCs w:val="18"/>
              </w:rPr>
              <w:t>化解，保障单位的良好信用。</w:t>
            </w:r>
          </w:p>
        </w:tc>
        <w:tc>
          <w:tcPr>
            <w:tcW w:w="2559" w:type="pct"/>
            <w:gridSpan w:val="7"/>
            <w:tcBorders>
              <w:top w:val="single" w:sz="4" w:space="0" w:color="auto"/>
              <w:left w:val="nil"/>
              <w:bottom w:val="single" w:sz="4" w:space="0" w:color="auto"/>
              <w:right w:val="single" w:sz="4" w:space="0" w:color="auto"/>
            </w:tcBorders>
            <w:vAlign w:val="center"/>
          </w:tcPr>
          <w:p w14:paraId="1CCCA68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通过完成8笔债</w:t>
            </w:r>
            <w:proofErr w:type="gramStart"/>
            <w:r>
              <w:rPr>
                <w:rFonts w:ascii="宋体" w:eastAsia="宋体" w:hAnsi="宋体" w:cs="宋体" w:hint="eastAsia"/>
                <w:color w:val="000000"/>
                <w:sz w:val="18"/>
                <w:szCs w:val="18"/>
              </w:rPr>
              <w:t>务</w:t>
            </w:r>
            <w:proofErr w:type="gramEnd"/>
            <w:r>
              <w:rPr>
                <w:rFonts w:ascii="宋体" w:eastAsia="宋体" w:hAnsi="宋体" w:cs="宋体" w:hint="eastAsia"/>
                <w:color w:val="000000"/>
                <w:sz w:val="18"/>
                <w:szCs w:val="18"/>
              </w:rPr>
              <w:t>支付，债务资金支付完成率达到100%，债务还款准确率达到100%，债务资金按期支付率达到100%，债务资金支付率达到100%，有效的化解了单位部分债务，保障单位的良好信用。</w:t>
            </w:r>
          </w:p>
        </w:tc>
      </w:tr>
      <w:tr w:rsidR="00014389" w14:paraId="0FA09CF7" w14:textId="77777777">
        <w:trPr>
          <w:trHeight w:val="820"/>
        </w:trPr>
        <w:tc>
          <w:tcPr>
            <w:tcW w:w="328" w:type="pct"/>
            <w:tcBorders>
              <w:top w:val="nil"/>
              <w:left w:val="single" w:sz="4" w:space="0" w:color="auto"/>
              <w:bottom w:val="single" w:sz="4" w:space="0" w:color="auto"/>
              <w:right w:val="single" w:sz="4" w:space="0" w:color="auto"/>
            </w:tcBorders>
            <w:vAlign w:val="center"/>
          </w:tcPr>
          <w:p w14:paraId="40C9A848" w14:textId="77777777" w:rsidR="00014389" w:rsidRDefault="00014389">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085DC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50E789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3E2EBA7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6E2D88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50A6B6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F07FA9B"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76F7F2B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EF4C223"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B31806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5A7332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56A9602" w14:textId="77777777" w:rsidR="0001438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6948156D"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F4EBD7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014389" w14:paraId="377E530E" w14:textId="77777777">
        <w:trPr>
          <w:trHeight w:val="800"/>
        </w:trPr>
        <w:tc>
          <w:tcPr>
            <w:tcW w:w="328" w:type="pct"/>
            <w:vMerge w:val="restart"/>
            <w:tcBorders>
              <w:top w:val="nil"/>
              <w:left w:val="single" w:sz="4" w:space="0" w:color="auto"/>
              <w:right w:val="single" w:sz="4" w:space="0" w:color="auto"/>
            </w:tcBorders>
            <w:vAlign w:val="center"/>
          </w:tcPr>
          <w:p w14:paraId="1AC49DE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77A0EE3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EB2D03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3C0B605"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66BDD4A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F0497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=8笔</w:t>
            </w:r>
          </w:p>
        </w:tc>
        <w:tc>
          <w:tcPr>
            <w:tcW w:w="333" w:type="pct"/>
            <w:tcBorders>
              <w:top w:val="nil"/>
              <w:left w:val="nil"/>
              <w:bottom w:val="single" w:sz="4" w:space="0" w:color="auto"/>
              <w:right w:val="single" w:sz="4" w:space="0" w:color="auto"/>
            </w:tcBorders>
            <w:vAlign w:val="center"/>
          </w:tcPr>
          <w:p w14:paraId="5A5C6C7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=8笔</w:t>
            </w:r>
          </w:p>
        </w:tc>
        <w:tc>
          <w:tcPr>
            <w:tcW w:w="328" w:type="pct"/>
            <w:tcBorders>
              <w:top w:val="nil"/>
              <w:left w:val="nil"/>
              <w:bottom w:val="single" w:sz="4" w:space="0" w:color="auto"/>
              <w:right w:val="single" w:sz="4" w:space="0" w:color="auto"/>
            </w:tcBorders>
            <w:vAlign w:val="center"/>
          </w:tcPr>
          <w:p w14:paraId="5B80623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07937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0343B4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4E62AF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C0A55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A0C5F4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524" w:type="pct"/>
            <w:tcBorders>
              <w:top w:val="nil"/>
              <w:left w:val="nil"/>
              <w:bottom w:val="single" w:sz="4" w:space="0" w:color="auto"/>
              <w:right w:val="single" w:sz="4" w:space="0" w:color="auto"/>
            </w:tcBorders>
            <w:vAlign w:val="center"/>
          </w:tcPr>
          <w:p w14:paraId="2C10AD70" w14:textId="77777777" w:rsidR="00014389" w:rsidRDefault="00014389">
            <w:pPr>
              <w:widowControl/>
              <w:jc w:val="center"/>
              <w:rPr>
                <w:rFonts w:ascii="宋体" w:eastAsia="宋体" w:hAnsi="宋体" w:cs="宋体" w:hint="eastAsia"/>
                <w:color w:val="000000"/>
                <w:sz w:val="18"/>
                <w:szCs w:val="18"/>
              </w:rPr>
            </w:pPr>
          </w:p>
        </w:tc>
      </w:tr>
      <w:tr w:rsidR="00014389" w14:paraId="1CC5D46E" w14:textId="77777777">
        <w:trPr>
          <w:trHeight w:val="800"/>
        </w:trPr>
        <w:tc>
          <w:tcPr>
            <w:tcW w:w="328" w:type="pct"/>
            <w:vMerge/>
            <w:tcBorders>
              <w:left w:val="single" w:sz="4" w:space="0" w:color="auto"/>
              <w:right w:val="single" w:sz="4" w:space="0" w:color="auto"/>
            </w:tcBorders>
            <w:vAlign w:val="center"/>
          </w:tcPr>
          <w:p w14:paraId="481A4C03" w14:textId="77777777" w:rsidR="00014389" w:rsidRDefault="00014389">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B8BB719"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CB3A67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0A12E3A"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38163DE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522790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8DA241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E27950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36D43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6BBD6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65CE1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B9928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30968B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15AE2C7E" w14:textId="77777777" w:rsidR="00014389" w:rsidRDefault="00014389">
            <w:pPr>
              <w:widowControl/>
              <w:jc w:val="center"/>
              <w:rPr>
                <w:rFonts w:ascii="宋体" w:eastAsia="宋体" w:hAnsi="宋体" w:cs="宋体" w:hint="eastAsia"/>
                <w:color w:val="000000"/>
                <w:sz w:val="18"/>
                <w:szCs w:val="18"/>
              </w:rPr>
            </w:pPr>
          </w:p>
        </w:tc>
      </w:tr>
      <w:tr w:rsidR="00014389" w14:paraId="14C280A9" w14:textId="77777777">
        <w:trPr>
          <w:trHeight w:val="800"/>
        </w:trPr>
        <w:tc>
          <w:tcPr>
            <w:tcW w:w="328" w:type="pct"/>
            <w:vMerge/>
            <w:tcBorders>
              <w:left w:val="single" w:sz="4" w:space="0" w:color="auto"/>
              <w:right w:val="single" w:sz="4" w:space="0" w:color="auto"/>
            </w:tcBorders>
            <w:vAlign w:val="center"/>
          </w:tcPr>
          <w:p w14:paraId="68190571" w14:textId="77777777" w:rsidR="00014389" w:rsidRDefault="00014389">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9276115"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46E95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D6184C9"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5F0AB69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14" w:type="pct"/>
            <w:tcBorders>
              <w:top w:val="nil"/>
              <w:left w:val="nil"/>
              <w:bottom w:val="single" w:sz="4" w:space="0" w:color="auto"/>
              <w:right w:val="single" w:sz="4" w:space="0" w:color="auto"/>
            </w:tcBorders>
            <w:vAlign w:val="center"/>
          </w:tcPr>
          <w:p w14:paraId="7591BD7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DFB688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AA4775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C0014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342" w:type="pct"/>
            <w:tcBorders>
              <w:top w:val="nil"/>
              <w:left w:val="nil"/>
              <w:bottom w:val="single" w:sz="4" w:space="0" w:color="auto"/>
              <w:right w:val="single" w:sz="4" w:space="0" w:color="auto"/>
            </w:tcBorders>
            <w:vAlign w:val="center"/>
          </w:tcPr>
          <w:p w14:paraId="6B93EF2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9B1DC5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D71FAF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AA6619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7871E974" w14:textId="77777777" w:rsidR="00014389" w:rsidRDefault="00014389">
            <w:pPr>
              <w:widowControl/>
              <w:jc w:val="center"/>
              <w:rPr>
                <w:rFonts w:ascii="宋体" w:eastAsia="宋体" w:hAnsi="宋体" w:cs="宋体" w:hint="eastAsia"/>
                <w:color w:val="000000"/>
                <w:sz w:val="18"/>
                <w:szCs w:val="18"/>
              </w:rPr>
            </w:pPr>
          </w:p>
        </w:tc>
      </w:tr>
      <w:tr w:rsidR="00014389" w14:paraId="4688DD92" w14:textId="77777777">
        <w:trPr>
          <w:trHeight w:val="800"/>
        </w:trPr>
        <w:tc>
          <w:tcPr>
            <w:tcW w:w="328" w:type="pct"/>
            <w:vMerge/>
            <w:tcBorders>
              <w:left w:val="single" w:sz="4" w:space="0" w:color="auto"/>
              <w:right w:val="single" w:sz="4" w:space="0" w:color="auto"/>
            </w:tcBorders>
            <w:vAlign w:val="center"/>
          </w:tcPr>
          <w:p w14:paraId="04661B72" w14:textId="77777777" w:rsidR="00014389" w:rsidRDefault="00014389">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44AD64" w14:textId="77777777" w:rsidR="00014389" w:rsidRDefault="00014389">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4FCBF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12DF818F"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债务资金按期支付率</w:t>
            </w:r>
          </w:p>
        </w:tc>
        <w:tc>
          <w:tcPr>
            <w:tcW w:w="334" w:type="pct"/>
            <w:tcBorders>
              <w:top w:val="nil"/>
              <w:left w:val="nil"/>
              <w:bottom w:val="single" w:sz="4" w:space="0" w:color="auto"/>
              <w:right w:val="single" w:sz="4" w:space="0" w:color="auto"/>
            </w:tcBorders>
            <w:vAlign w:val="center"/>
          </w:tcPr>
          <w:p w14:paraId="0C6D46B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14" w:type="pct"/>
            <w:tcBorders>
              <w:top w:val="nil"/>
              <w:left w:val="nil"/>
              <w:bottom w:val="single" w:sz="4" w:space="0" w:color="auto"/>
              <w:right w:val="single" w:sz="4" w:space="0" w:color="auto"/>
            </w:tcBorders>
            <w:vAlign w:val="center"/>
          </w:tcPr>
          <w:p w14:paraId="3C2E9E9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F64D78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45E31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66F23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342" w:type="pct"/>
            <w:tcBorders>
              <w:top w:val="nil"/>
              <w:left w:val="nil"/>
              <w:bottom w:val="single" w:sz="4" w:space="0" w:color="auto"/>
              <w:right w:val="single" w:sz="4" w:space="0" w:color="auto"/>
            </w:tcBorders>
            <w:vAlign w:val="center"/>
          </w:tcPr>
          <w:p w14:paraId="1B321BC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5E206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26B7F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422D0F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料,原始凭证</w:t>
            </w:r>
          </w:p>
        </w:tc>
        <w:tc>
          <w:tcPr>
            <w:tcW w:w="524" w:type="pct"/>
            <w:tcBorders>
              <w:top w:val="nil"/>
              <w:left w:val="nil"/>
              <w:bottom w:val="single" w:sz="4" w:space="0" w:color="auto"/>
              <w:right w:val="single" w:sz="4" w:space="0" w:color="auto"/>
            </w:tcBorders>
            <w:vAlign w:val="center"/>
          </w:tcPr>
          <w:p w14:paraId="767389E7" w14:textId="77777777" w:rsidR="00014389" w:rsidRDefault="00014389">
            <w:pPr>
              <w:widowControl/>
              <w:jc w:val="center"/>
              <w:rPr>
                <w:rFonts w:ascii="宋体" w:eastAsia="宋体" w:hAnsi="宋体" w:cs="宋体" w:hint="eastAsia"/>
                <w:color w:val="000000"/>
                <w:sz w:val="18"/>
                <w:szCs w:val="18"/>
              </w:rPr>
            </w:pPr>
          </w:p>
        </w:tc>
      </w:tr>
      <w:tr w:rsidR="00014389" w14:paraId="55217603" w14:textId="77777777">
        <w:trPr>
          <w:trHeight w:val="800"/>
        </w:trPr>
        <w:tc>
          <w:tcPr>
            <w:tcW w:w="328" w:type="pct"/>
            <w:vMerge/>
            <w:tcBorders>
              <w:left w:val="single" w:sz="4" w:space="0" w:color="auto"/>
              <w:right w:val="single" w:sz="4" w:space="0" w:color="auto"/>
            </w:tcBorders>
            <w:vAlign w:val="center"/>
          </w:tcPr>
          <w:p w14:paraId="6034EF26" w14:textId="77777777" w:rsidR="00014389" w:rsidRDefault="00014389">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1B23D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66928D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310CA7D"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2D178ED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D2291D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38D16B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48F02D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7E7581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61F27B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39534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3D6FF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007BD2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4" w:type="pct"/>
            <w:tcBorders>
              <w:top w:val="nil"/>
              <w:left w:val="nil"/>
              <w:bottom w:val="single" w:sz="4" w:space="0" w:color="auto"/>
              <w:right w:val="single" w:sz="4" w:space="0" w:color="auto"/>
            </w:tcBorders>
            <w:vAlign w:val="center"/>
          </w:tcPr>
          <w:p w14:paraId="572D7365" w14:textId="77777777" w:rsidR="00014389" w:rsidRDefault="00014389">
            <w:pPr>
              <w:widowControl/>
              <w:jc w:val="center"/>
              <w:rPr>
                <w:rFonts w:ascii="宋体" w:eastAsia="宋体" w:hAnsi="宋体" w:cs="宋体" w:hint="eastAsia"/>
                <w:color w:val="000000"/>
                <w:sz w:val="18"/>
                <w:szCs w:val="18"/>
              </w:rPr>
            </w:pPr>
          </w:p>
        </w:tc>
      </w:tr>
      <w:tr w:rsidR="00014389" w14:paraId="291FAF36" w14:textId="77777777">
        <w:trPr>
          <w:trHeight w:val="800"/>
        </w:trPr>
        <w:tc>
          <w:tcPr>
            <w:tcW w:w="328" w:type="pct"/>
            <w:vMerge/>
            <w:tcBorders>
              <w:left w:val="single" w:sz="4" w:space="0" w:color="auto"/>
              <w:right w:val="single" w:sz="4" w:space="0" w:color="auto"/>
            </w:tcBorders>
            <w:vAlign w:val="center"/>
          </w:tcPr>
          <w:p w14:paraId="2BF442CF" w14:textId="77777777" w:rsidR="00014389" w:rsidRDefault="00014389">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FB061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F2FAEC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5F5D1538"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3B352F5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DD1ADC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667D012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CBCB99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AD4111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7B2EBC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E7186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A2D9A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3BD684E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9A0750D" w14:textId="77777777" w:rsidR="00014389" w:rsidRDefault="00014389">
            <w:pPr>
              <w:widowControl/>
              <w:jc w:val="center"/>
              <w:rPr>
                <w:rFonts w:ascii="宋体" w:eastAsia="宋体" w:hAnsi="宋体" w:cs="宋体" w:hint="eastAsia"/>
                <w:color w:val="000000"/>
                <w:sz w:val="18"/>
                <w:szCs w:val="18"/>
              </w:rPr>
            </w:pPr>
          </w:p>
        </w:tc>
      </w:tr>
      <w:tr w:rsidR="00014389" w14:paraId="12884BB4" w14:textId="77777777">
        <w:trPr>
          <w:trHeight w:val="800"/>
        </w:trPr>
        <w:tc>
          <w:tcPr>
            <w:tcW w:w="328" w:type="pct"/>
            <w:vMerge/>
            <w:tcBorders>
              <w:left w:val="single" w:sz="4" w:space="0" w:color="auto"/>
              <w:bottom w:val="single" w:sz="4" w:space="0" w:color="auto"/>
              <w:right w:val="single" w:sz="4" w:space="0" w:color="auto"/>
            </w:tcBorders>
            <w:vAlign w:val="center"/>
          </w:tcPr>
          <w:p w14:paraId="7DAC96DF" w14:textId="77777777" w:rsidR="00014389" w:rsidRDefault="00014389">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E9BEB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E3B6C9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4C229DF5"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0BA61F7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87FBC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782C3D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125CC8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7D54B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5359E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9DDBC1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8BF915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1EF9AA3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B010E9C" w14:textId="77777777" w:rsidR="00014389" w:rsidRDefault="00014389">
            <w:pPr>
              <w:widowControl/>
              <w:jc w:val="center"/>
              <w:rPr>
                <w:rFonts w:ascii="宋体" w:eastAsia="宋体" w:hAnsi="宋体" w:cs="宋体" w:hint="eastAsia"/>
                <w:color w:val="000000"/>
                <w:sz w:val="18"/>
                <w:szCs w:val="18"/>
              </w:rPr>
            </w:pPr>
          </w:p>
        </w:tc>
      </w:tr>
      <w:tr w:rsidR="00014389" w14:paraId="258CA37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E9207C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59BAAF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56A3DCC" w14:textId="77777777" w:rsidR="00014389" w:rsidRDefault="00014389">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8AF2453" w14:textId="77777777" w:rsidR="00014389" w:rsidRDefault="00014389">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D38BF83" w14:textId="77777777" w:rsidR="00014389" w:rsidRDefault="00014389">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A5A0F8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7913769" w14:textId="77777777" w:rsidR="00014389" w:rsidRDefault="00014389">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B334A06" w14:textId="77777777" w:rsidR="00014389" w:rsidRDefault="00014389">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0F2EFE8" w14:textId="77777777" w:rsidR="00014389" w:rsidRDefault="00014389">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293E641" w14:textId="77777777" w:rsidR="00014389" w:rsidRDefault="00014389">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D1DD823" w14:textId="77777777" w:rsidR="00014389" w:rsidRDefault="00014389">
            <w:pPr>
              <w:widowControl/>
              <w:jc w:val="left"/>
              <w:rPr>
                <w:rFonts w:ascii="宋体" w:eastAsia="宋体" w:hAnsi="宋体" w:cs="宋体" w:hint="eastAsia"/>
                <w:color w:val="000000"/>
                <w:sz w:val="18"/>
                <w:szCs w:val="18"/>
              </w:rPr>
            </w:pPr>
          </w:p>
        </w:tc>
      </w:tr>
    </w:tbl>
    <w:p w14:paraId="5B21EEB4" w14:textId="77777777" w:rsidR="0001438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B91795E" w14:textId="77777777" w:rsidR="0001438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59"/>
        <w:gridCol w:w="555"/>
        <w:gridCol w:w="557"/>
        <w:gridCol w:w="904"/>
      </w:tblGrid>
      <w:tr w:rsidR="00014389" w14:paraId="7A3CF826"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123582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86F1A4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2024年就业补助资金</w:t>
            </w:r>
          </w:p>
        </w:tc>
      </w:tr>
      <w:tr w:rsidR="00014389" w14:paraId="3D92ECFC"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6ADD7F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579CD4C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c>
          <w:tcPr>
            <w:tcW w:w="650" w:type="pct"/>
            <w:gridSpan w:val="2"/>
            <w:tcBorders>
              <w:top w:val="single" w:sz="4" w:space="0" w:color="auto"/>
              <w:left w:val="nil"/>
              <w:bottom w:val="single" w:sz="4" w:space="0" w:color="auto"/>
              <w:right w:val="single" w:sz="4" w:space="0" w:color="auto"/>
            </w:tcBorders>
            <w:vAlign w:val="center"/>
          </w:tcPr>
          <w:p w14:paraId="53DEDDFB"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3930A17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r>
      <w:tr w:rsidR="00014389" w14:paraId="425DAEC2"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552734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1F63F10C" w14:textId="77777777" w:rsidR="00014389" w:rsidRDefault="00014389">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79927C1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9BD1CF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8FA1300"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2014968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416B3BEA"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7FAFAF7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014389" w14:paraId="08D23F6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751BAC6" w14:textId="77777777" w:rsidR="00014389" w:rsidRDefault="00014389">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72E698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7F9076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996" w:type="pct"/>
            <w:gridSpan w:val="3"/>
            <w:tcBorders>
              <w:top w:val="single" w:sz="4" w:space="0" w:color="auto"/>
              <w:left w:val="nil"/>
              <w:bottom w:val="single" w:sz="4" w:space="0" w:color="auto"/>
              <w:right w:val="single" w:sz="4" w:space="0" w:color="auto"/>
            </w:tcBorders>
            <w:vAlign w:val="center"/>
          </w:tcPr>
          <w:p w14:paraId="6F3F814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2,130.14</w:t>
            </w:r>
          </w:p>
        </w:tc>
        <w:tc>
          <w:tcPr>
            <w:tcW w:w="650" w:type="pct"/>
            <w:gridSpan w:val="2"/>
            <w:tcBorders>
              <w:top w:val="single" w:sz="4" w:space="0" w:color="auto"/>
              <w:left w:val="nil"/>
              <w:bottom w:val="single" w:sz="4" w:space="0" w:color="auto"/>
              <w:right w:val="single" w:sz="4" w:space="0" w:color="auto"/>
            </w:tcBorders>
            <w:vAlign w:val="center"/>
          </w:tcPr>
          <w:p w14:paraId="313D163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2,129.48</w:t>
            </w:r>
          </w:p>
        </w:tc>
        <w:tc>
          <w:tcPr>
            <w:tcW w:w="681" w:type="pct"/>
            <w:gridSpan w:val="2"/>
            <w:tcBorders>
              <w:top w:val="nil"/>
              <w:left w:val="nil"/>
              <w:bottom w:val="single" w:sz="4" w:space="0" w:color="auto"/>
              <w:right w:val="single" w:sz="4" w:space="0" w:color="auto"/>
            </w:tcBorders>
            <w:vAlign w:val="center"/>
          </w:tcPr>
          <w:p w14:paraId="07AE35C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F8C84D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99.97%</w:t>
            </w:r>
          </w:p>
        </w:tc>
        <w:tc>
          <w:tcPr>
            <w:tcW w:w="529" w:type="pct"/>
            <w:tcBorders>
              <w:top w:val="nil"/>
              <w:left w:val="nil"/>
              <w:bottom w:val="single" w:sz="4" w:space="0" w:color="auto"/>
              <w:right w:val="single" w:sz="4" w:space="0" w:color="auto"/>
            </w:tcBorders>
            <w:vAlign w:val="center"/>
          </w:tcPr>
          <w:p w14:paraId="0F2E15E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14389" w14:paraId="322FE40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6106FC0" w14:textId="77777777" w:rsidR="00014389" w:rsidRDefault="00014389">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F9DC15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4AB2487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w:t>
            </w:r>
          </w:p>
        </w:tc>
        <w:tc>
          <w:tcPr>
            <w:tcW w:w="996" w:type="pct"/>
            <w:gridSpan w:val="3"/>
            <w:tcBorders>
              <w:top w:val="single" w:sz="4" w:space="0" w:color="auto"/>
              <w:left w:val="nil"/>
              <w:bottom w:val="single" w:sz="4" w:space="0" w:color="auto"/>
              <w:right w:val="single" w:sz="4" w:space="0" w:color="auto"/>
            </w:tcBorders>
            <w:vAlign w:val="center"/>
          </w:tcPr>
          <w:p w14:paraId="626CCFA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2,130.14</w:t>
            </w:r>
          </w:p>
        </w:tc>
        <w:tc>
          <w:tcPr>
            <w:tcW w:w="650" w:type="pct"/>
            <w:gridSpan w:val="2"/>
            <w:tcBorders>
              <w:top w:val="single" w:sz="4" w:space="0" w:color="auto"/>
              <w:left w:val="nil"/>
              <w:bottom w:val="single" w:sz="4" w:space="0" w:color="auto"/>
              <w:right w:val="single" w:sz="4" w:space="0" w:color="auto"/>
            </w:tcBorders>
            <w:vAlign w:val="center"/>
          </w:tcPr>
          <w:p w14:paraId="0D04DEC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2,129.48</w:t>
            </w:r>
          </w:p>
        </w:tc>
        <w:tc>
          <w:tcPr>
            <w:tcW w:w="681" w:type="pct"/>
            <w:gridSpan w:val="2"/>
            <w:tcBorders>
              <w:top w:val="nil"/>
              <w:left w:val="nil"/>
              <w:bottom w:val="single" w:sz="4" w:space="0" w:color="auto"/>
              <w:right w:val="single" w:sz="4" w:space="0" w:color="auto"/>
            </w:tcBorders>
            <w:vAlign w:val="center"/>
          </w:tcPr>
          <w:p w14:paraId="6148CB3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79B48E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454F26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7DBBFA4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DC6ECF5" w14:textId="77777777" w:rsidR="00014389" w:rsidRDefault="00014389">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CE81935"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74FBB1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2E8AC3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730198E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16C3BED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81AD40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CD85CF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0C35D118"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F66231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836E4CB"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1AF2C6FC"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014389" w14:paraId="216E6BFF"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19AE86C" w14:textId="77777777" w:rsidR="00014389" w:rsidRDefault="00014389">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FA41BD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根据中央2024年就业补助资金（昌</w:t>
            </w:r>
            <w:proofErr w:type="gramStart"/>
            <w:r>
              <w:rPr>
                <w:rFonts w:ascii="宋体" w:eastAsia="宋体" w:hAnsi="宋体" w:cs="宋体" w:hint="eastAsia"/>
                <w:color w:val="000000"/>
                <w:sz w:val="18"/>
                <w:szCs w:val="18"/>
              </w:rPr>
              <w:t>州财社</w:t>
            </w:r>
            <w:proofErr w:type="gramEnd"/>
            <w:r>
              <w:rPr>
                <w:rFonts w:ascii="宋体" w:eastAsia="宋体" w:hAnsi="宋体" w:cs="宋体" w:hint="eastAsia"/>
                <w:color w:val="000000"/>
                <w:sz w:val="18"/>
                <w:szCs w:val="18"/>
              </w:rPr>
              <w:t>[2023]59号）500万元、2024年就业补助资金（县级配套）100万元文件精神，年中追加1530.14万元就业资金，切实将各项补贴政策全面落实到扶持对象本人，享受社会保险补贴人员数量达到2560人、享受公益性岗位补贴人员数量达到294人、社会保险补贴发放准确率达到90%以上、公益性岗位补贴发放准确率达到90%以上、补贴发放及时率达到90%以上、项目预算控制率达到100%以内、城镇调查失业率控制在5.50%以内、人员满意度达到90%以上。促进我县就业工作能顺利进行,增加就业困难人员收入,切实将各项补贴政策全面落实到扶持对象本人，促进我县就业工作能顺利进行,增加就业困难人员收入,维护社会和谐稳定。</w:t>
            </w:r>
          </w:p>
        </w:tc>
        <w:tc>
          <w:tcPr>
            <w:tcW w:w="2526" w:type="pct"/>
            <w:gridSpan w:val="7"/>
            <w:tcBorders>
              <w:top w:val="single" w:sz="4" w:space="0" w:color="auto"/>
              <w:left w:val="nil"/>
              <w:bottom w:val="single" w:sz="4" w:space="0" w:color="auto"/>
              <w:right w:val="single" w:sz="4" w:space="0" w:color="auto"/>
            </w:tcBorders>
            <w:vAlign w:val="center"/>
          </w:tcPr>
          <w:p w14:paraId="0736641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享受社会保险补贴人员数量达到2560人、享受公益性岗位补贴人员数量达到294人、社会保险补贴发放准确率达到90%以上、公益性岗位补贴发放准确率达到90%以上、补贴发放及时率达到90%以上、项目预算控制率达到100%、人员满意度达到90%以上。</w:t>
            </w:r>
          </w:p>
        </w:tc>
      </w:tr>
      <w:tr w:rsidR="00014389" w14:paraId="217BEEDC" w14:textId="77777777">
        <w:trPr>
          <w:trHeight w:val="820"/>
        </w:trPr>
        <w:tc>
          <w:tcPr>
            <w:tcW w:w="333" w:type="pct"/>
            <w:tcBorders>
              <w:top w:val="nil"/>
              <w:left w:val="single" w:sz="4" w:space="0" w:color="auto"/>
              <w:bottom w:val="single" w:sz="4" w:space="0" w:color="auto"/>
              <w:right w:val="single" w:sz="4" w:space="0" w:color="auto"/>
            </w:tcBorders>
            <w:vAlign w:val="center"/>
          </w:tcPr>
          <w:p w14:paraId="6C2F7492" w14:textId="77777777" w:rsidR="00014389" w:rsidRDefault="00014389">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604132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3F440C00"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2F16559A"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3549D5C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3F00766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6CDA7E8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2336300F"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52158DC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063E040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151CCFDD"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0865AC92" w14:textId="77777777" w:rsidR="0001438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037F612B"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448EADA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014389" w14:paraId="0BD9ECC7" w14:textId="77777777">
        <w:trPr>
          <w:trHeight w:val="800"/>
        </w:trPr>
        <w:tc>
          <w:tcPr>
            <w:tcW w:w="333" w:type="pct"/>
            <w:vMerge w:val="restart"/>
            <w:tcBorders>
              <w:top w:val="nil"/>
              <w:left w:val="single" w:sz="4" w:space="0" w:color="auto"/>
              <w:right w:val="single" w:sz="4" w:space="0" w:color="auto"/>
            </w:tcBorders>
            <w:vAlign w:val="center"/>
          </w:tcPr>
          <w:p w14:paraId="14463D7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47DD627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3CB571A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6769FEC"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享受社会保险补贴人员数量</w:t>
            </w:r>
          </w:p>
        </w:tc>
        <w:tc>
          <w:tcPr>
            <w:tcW w:w="339" w:type="pct"/>
            <w:tcBorders>
              <w:top w:val="nil"/>
              <w:left w:val="nil"/>
              <w:bottom w:val="single" w:sz="4" w:space="0" w:color="auto"/>
              <w:right w:val="single" w:sz="4" w:space="0" w:color="auto"/>
            </w:tcBorders>
            <w:vAlign w:val="center"/>
          </w:tcPr>
          <w:p w14:paraId="7C3391F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8C68D7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=2560人</w:t>
            </w:r>
          </w:p>
        </w:tc>
        <w:tc>
          <w:tcPr>
            <w:tcW w:w="338" w:type="pct"/>
            <w:tcBorders>
              <w:top w:val="nil"/>
              <w:left w:val="nil"/>
              <w:bottom w:val="single" w:sz="4" w:space="0" w:color="auto"/>
              <w:right w:val="single" w:sz="4" w:space="0" w:color="auto"/>
            </w:tcBorders>
            <w:vAlign w:val="center"/>
          </w:tcPr>
          <w:p w14:paraId="6A9638B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=2560人</w:t>
            </w:r>
          </w:p>
        </w:tc>
        <w:tc>
          <w:tcPr>
            <w:tcW w:w="333" w:type="pct"/>
            <w:tcBorders>
              <w:top w:val="nil"/>
              <w:left w:val="nil"/>
              <w:bottom w:val="single" w:sz="4" w:space="0" w:color="auto"/>
              <w:right w:val="single" w:sz="4" w:space="0" w:color="auto"/>
            </w:tcBorders>
            <w:vAlign w:val="center"/>
          </w:tcPr>
          <w:p w14:paraId="1668836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7CF7BC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CBB872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774B33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85286F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A626C5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165863B3" w14:textId="77777777" w:rsidR="00014389" w:rsidRDefault="00014389">
            <w:pPr>
              <w:widowControl/>
              <w:jc w:val="center"/>
              <w:rPr>
                <w:rFonts w:ascii="宋体" w:eastAsia="宋体" w:hAnsi="宋体" w:cs="宋体" w:hint="eastAsia"/>
                <w:color w:val="000000"/>
                <w:sz w:val="18"/>
                <w:szCs w:val="18"/>
              </w:rPr>
            </w:pPr>
          </w:p>
        </w:tc>
      </w:tr>
      <w:tr w:rsidR="00014389" w14:paraId="2ABB2B4A" w14:textId="77777777">
        <w:trPr>
          <w:trHeight w:val="800"/>
        </w:trPr>
        <w:tc>
          <w:tcPr>
            <w:tcW w:w="333" w:type="pct"/>
            <w:vMerge/>
            <w:tcBorders>
              <w:left w:val="single" w:sz="4" w:space="0" w:color="auto"/>
              <w:right w:val="single" w:sz="4" w:space="0" w:color="auto"/>
            </w:tcBorders>
            <w:vAlign w:val="center"/>
          </w:tcPr>
          <w:p w14:paraId="2776263A" w14:textId="77777777" w:rsidR="00014389" w:rsidRDefault="00014389">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37E9932" w14:textId="77777777" w:rsidR="00014389" w:rsidRDefault="00014389">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32DE17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8BA001A"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享受公益性岗位补贴人员数量</w:t>
            </w:r>
          </w:p>
        </w:tc>
        <w:tc>
          <w:tcPr>
            <w:tcW w:w="339" w:type="pct"/>
            <w:tcBorders>
              <w:top w:val="nil"/>
              <w:left w:val="nil"/>
              <w:bottom w:val="single" w:sz="4" w:space="0" w:color="auto"/>
              <w:right w:val="single" w:sz="4" w:space="0" w:color="auto"/>
            </w:tcBorders>
            <w:vAlign w:val="center"/>
          </w:tcPr>
          <w:p w14:paraId="1DE4A77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90BE12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=294人</w:t>
            </w:r>
          </w:p>
        </w:tc>
        <w:tc>
          <w:tcPr>
            <w:tcW w:w="338" w:type="pct"/>
            <w:tcBorders>
              <w:top w:val="nil"/>
              <w:left w:val="nil"/>
              <w:bottom w:val="single" w:sz="4" w:space="0" w:color="auto"/>
              <w:right w:val="single" w:sz="4" w:space="0" w:color="auto"/>
            </w:tcBorders>
            <w:vAlign w:val="center"/>
          </w:tcPr>
          <w:p w14:paraId="4353036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=294人</w:t>
            </w:r>
          </w:p>
        </w:tc>
        <w:tc>
          <w:tcPr>
            <w:tcW w:w="333" w:type="pct"/>
            <w:tcBorders>
              <w:top w:val="nil"/>
              <w:left w:val="nil"/>
              <w:bottom w:val="single" w:sz="4" w:space="0" w:color="auto"/>
              <w:right w:val="single" w:sz="4" w:space="0" w:color="auto"/>
            </w:tcBorders>
            <w:vAlign w:val="center"/>
          </w:tcPr>
          <w:p w14:paraId="5AE98AF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3E8BD4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1ABD37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A3ACD8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C8924B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33" w:type="pct"/>
            <w:tcBorders>
              <w:top w:val="nil"/>
              <w:left w:val="nil"/>
              <w:bottom w:val="single" w:sz="4" w:space="0" w:color="auto"/>
              <w:right w:val="single" w:sz="4" w:space="0" w:color="auto"/>
            </w:tcBorders>
            <w:vAlign w:val="center"/>
          </w:tcPr>
          <w:p w14:paraId="089BF81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9" w:type="pct"/>
            <w:tcBorders>
              <w:top w:val="nil"/>
              <w:left w:val="nil"/>
              <w:bottom w:val="single" w:sz="4" w:space="0" w:color="auto"/>
              <w:right w:val="single" w:sz="4" w:space="0" w:color="auto"/>
            </w:tcBorders>
            <w:vAlign w:val="center"/>
          </w:tcPr>
          <w:p w14:paraId="6C0F32EC" w14:textId="77777777" w:rsidR="00014389" w:rsidRDefault="00014389">
            <w:pPr>
              <w:widowControl/>
              <w:jc w:val="center"/>
              <w:rPr>
                <w:rFonts w:ascii="宋体" w:eastAsia="宋体" w:hAnsi="宋体" w:cs="宋体" w:hint="eastAsia"/>
                <w:color w:val="000000"/>
                <w:sz w:val="18"/>
                <w:szCs w:val="18"/>
              </w:rPr>
            </w:pPr>
          </w:p>
        </w:tc>
      </w:tr>
      <w:tr w:rsidR="00014389" w14:paraId="54163318" w14:textId="77777777">
        <w:trPr>
          <w:trHeight w:val="800"/>
        </w:trPr>
        <w:tc>
          <w:tcPr>
            <w:tcW w:w="333" w:type="pct"/>
            <w:vMerge/>
            <w:tcBorders>
              <w:left w:val="single" w:sz="4" w:space="0" w:color="auto"/>
              <w:right w:val="single" w:sz="4" w:space="0" w:color="auto"/>
            </w:tcBorders>
            <w:vAlign w:val="center"/>
          </w:tcPr>
          <w:p w14:paraId="72672473" w14:textId="77777777" w:rsidR="00014389" w:rsidRDefault="00014389">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F462A81" w14:textId="77777777" w:rsidR="00014389" w:rsidRDefault="00014389">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669325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3902AB4"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社会保险补贴发放准确率</w:t>
            </w:r>
          </w:p>
        </w:tc>
        <w:tc>
          <w:tcPr>
            <w:tcW w:w="339" w:type="pct"/>
            <w:tcBorders>
              <w:top w:val="nil"/>
              <w:left w:val="nil"/>
              <w:bottom w:val="single" w:sz="4" w:space="0" w:color="auto"/>
              <w:right w:val="single" w:sz="4" w:space="0" w:color="auto"/>
            </w:tcBorders>
            <w:vAlign w:val="center"/>
          </w:tcPr>
          <w:p w14:paraId="334AC11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9B55C8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0EFB79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37B9A7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17" w:type="pct"/>
            <w:tcBorders>
              <w:top w:val="nil"/>
              <w:left w:val="nil"/>
              <w:bottom w:val="single" w:sz="4" w:space="0" w:color="auto"/>
              <w:right w:val="single" w:sz="4" w:space="0" w:color="auto"/>
            </w:tcBorders>
            <w:vAlign w:val="center"/>
          </w:tcPr>
          <w:p w14:paraId="790C2E4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347" w:type="pct"/>
            <w:tcBorders>
              <w:top w:val="nil"/>
              <w:left w:val="nil"/>
              <w:bottom w:val="single" w:sz="4" w:space="0" w:color="auto"/>
              <w:right w:val="single" w:sz="4" w:space="0" w:color="auto"/>
            </w:tcBorders>
            <w:vAlign w:val="center"/>
          </w:tcPr>
          <w:p w14:paraId="11F1FE3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75844B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3AFD8D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7C66C5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4BBE887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资金支付率达到100%，固有偏差，偏差11%，下年设置指标时注意改正</w:t>
            </w:r>
          </w:p>
        </w:tc>
      </w:tr>
      <w:tr w:rsidR="00014389" w14:paraId="1BCB6BFF" w14:textId="77777777">
        <w:trPr>
          <w:trHeight w:val="800"/>
        </w:trPr>
        <w:tc>
          <w:tcPr>
            <w:tcW w:w="333" w:type="pct"/>
            <w:vMerge/>
            <w:tcBorders>
              <w:left w:val="single" w:sz="4" w:space="0" w:color="auto"/>
              <w:right w:val="single" w:sz="4" w:space="0" w:color="auto"/>
            </w:tcBorders>
            <w:vAlign w:val="center"/>
          </w:tcPr>
          <w:p w14:paraId="1D34E6D1" w14:textId="77777777" w:rsidR="00014389" w:rsidRDefault="00014389">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6075271" w14:textId="77777777" w:rsidR="00014389" w:rsidRDefault="00014389">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12E46B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A1D44EE"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公益性岗位补贴发放准确率</w:t>
            </w:r>
          </w:p>
        </w:tc>
        <w:tc>
          <w:tcPr>
            <w:tcW w:w="339" w:type="pct"/>
            <w:tcBorders>
              <w:top w:val="nil"/>
              <w:left w:val="nil"/>
              <w:bottom w:val="single" w:sz="4" w:space="0" w:color="auto"/>
              <w:right w:val="single" w:sz="4" w:space="0" w:color="auto"/>
            </w:tcBorders>
            <w:vAlign w:val="center"/>
          </w:tcPr>
          <w:p w14:paraId="2046583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7BF25B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67C110F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2867A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17" w:type="pct"/>
            <w:tcBorders>
              <w:top w:val="nil"/>
              <w:left w:val="nil"/>
              <w:bottom w:val="single" w:sz="4" w:space="0" w:color="auto"/>
              <w:right w:val="single" w:sz="4" w:space="0" w:color="auto"/>
            </w:tcBorders>
            <w:vAlign w:val="center"/>
          </w:tcPr>
          <w:p w14:paraId="75BA34D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347" w:type="pct"/>
            <w:tcBorders>
              <w:top w:val="nil"/>
              <w:left w:val="nil"/>
              <w:bottom w:val="single" w:sz="4" w:space="0" w:color="auto"/>
              <w:right w:val="single" w:sz="4" w:space="0" w:color="auto"/>
            </w:tcBorders>
            <w:vAlign w:val="center"/>
          </w:tcPr>
          <w:p w14:paraId="69E509E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173208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38DD32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D6F984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5009C4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资金支付率达到100%，固有偏差，偏差11%，下年设置指标时注意改正</w:t>
            </w:r>
          </w:p>
        </w:tc>
      </w:tr>
      <w:tr w:rsidR="00014389" w14:paraId="1F411BBE" w14:textId="77777777">
        <w:trPr>
          <w:trHeight w:val="800"/>
        </w:trPr>
        <w:tc>
          <w:tcPr>
            <w:tcW w:w="333" w:type="pct"/>
            <w:vMerge/>
            <w:tcBorders>
              <w:left w:val="single" w:sz="4" w:space="0" w:color="auto"/>
              <w:right w:val="single" w:sz="4" w:space="0" w:color="auto"/>
            </w:tcBorders>
            <w:vAlign w:val="center"/>
          </w:tcPr>
          <w:p w14:paraId="2FDC554A" w14:textId="77777777" w:rsidR="00014389" w:rsidRDefault="00014389">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FBED668" w14:textId="77777777" w:rsidR="00014389" w:rsidRDefault="00014389">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B021E0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251D0A8"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补贴发放及时率</w:t>
            </w:r>
          </w:p>
        </w:tc>
        <w:tc>
          <w:tcPr>
            <w:tcW w:w="339" w:type="pct"/>
            <w:tcBorders>
              <w:top w:val="nil"/>
              <w:left w:val="nil"/>
              <w:bottom w:val="single" w:sz="4" w:space="0" w:color="auto"/>
              <w:right w:val="single" w:sz="4" w:space="0" w:color="auto"/>
            </w:tcBorders>
            <w:vAlign w:val="center"/>
          </w:tcPr>
          <w:p w14:paraId="65B91F8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4A355C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C97030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C5DEAE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5A41E4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5A0A2C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822430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ADE50E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262F6DF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AE61506" w14:textId="77777777" w:rsidR="00014389" w:rsidRDefault="00014389">
            <w:pPr>
              <w:widowControl/>
              <w:jc w:val="center"/>
              <w:rPr>
                <w:rFonts w:ascii="宋体" w:eastAsia="宋体" w:hAnsi="宋体" w:cs="宋体" w:hint="eastAsia"/>
                <w:color w:val="000000"/>
                <w:sz w:val="18"/>
                <w:szCs w:val="18"/>
              </w:rPr>
            </w:pPr>
          </w:p>
        </w:tc>
      </w:tr>
      <w:tr w:rsidR="00014389" w14:paraId="5339FADA" w14:textId="77777777">
        <w:trPr>
          <w:trHeight w:val="800"/>
        </w:trPr>
        <w:tc>
          <w:tcPr>
            <w:tcW w:w="333" w:type="pct"/>
            <w:vMerge/>
            <w:tcBorders>
              <w:left w:val="single" w:sz="4" w:space="0" w:color="auto"/>
              <w:right w:val="single" w:sz="4" w:space="0" w:color="auto"/>
            </w:tcBorders>
            <w:vAlign w:val="center"/>
          </w:tcPr>
          <w:p w14:paraId="7C7BECD9" w14:textId="77777777" w:rsidR="00014389" w:rsidRDefault="00014389">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F9F33B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42E6E32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A123BA5"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0CC15EB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3C6492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0C65D27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CF567F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A15A25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04EBA4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57C200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07BAAA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8EC0D6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9" w:type="pct"/>
            <w:tcBorders>
              <w:top w:val="nil"/>
              <w:left w:val="nil"/>
              <w:bottom w:val="single" w:sz="4" w:space="0" w:color="auto"/>
              <w:right w:val="single" w:sz="4" w:space="0" w:color="auto"/>
            </w:tcBorders>
            <w:vAlign w:val="center"/>
          </w:tcPr>
          <w:p w14:paraId="0AC2DDA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就业资金余0.67万元未支付，因资金结余量较小不能保障1个月的社保补贴和就业补贴，故未做支付。</w:t>
            </w:r>
          </w:p>
        </w:tc>
      </w:tr>
      <w:tr w:rsidR="00014389" w14:paraId="4A15ED01" w14:textId="77777777">
        <w:trPr>
          <w:trHeight w:val="800"/>
        </w:trPr>
        <w:tc>
          <w:tcPr>
            <w:tcW w:w="333" w:type="pct"/>
            <w:vMerge/>
            <w:tcBorders>
              <w:left w:val="single" w:sz="4" w:space="0" w:color="auto"/>
              <w:right w:val="single" w:sz="4" w:space="0" w:color="auto"/>
            </w:tcBorders>
            <w:vAlign w:val="center"/>
          </w:tcPr>
          <w:p w14:paraId="5A43A2B2" w14:textId="77777777" w:rsidR="00014389" w:rsidRDefault="00014389">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8FD602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7F5D8B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w:t>
            </w:r>
            <w:r>
              <w:rPr>
                <w:rFonts w:ascii="宋体" w:eastAsia="宋体" w:hAnsi="宋体" w:cs="宋体" w:hint="eastAsia"/>
                <w:color w:val="000000"/>
                <w:sz w:val="18"/>
                <w:szCs w:val="18"/>
              </w:rPr>
              <w:lastRenderedPageBreak/>
              <w:t>标</w:t>
            </w:r>
          </w:p>
        </w:tc>
        <w:tc>
          <w:tcPr>
            <w:tcW w:w="476" w:type="pct"/>
            <w:tcBorders>
              <w:top w:val="single" w:sz="4" w:space="0" w:color="auto"/>
              <w:left w:val="nil"/>
              <w:bottom w:val="single" w:sz="4" w:space="0" w:color="auto"/>
              <w:right w:val="single" w:sz="4" w:space="0" w:color="auto"/>
            </w:tcBorders>
            <w:vAlign w:val="center"/>
          </w:tcPr>
          <w:p w14:paraId="52BADD01"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保障就业人员补贴到位</w:t>
            </w:r>
          </w:p>
        </w:tc>
        <w:tc>
          <w:tcPr>
            <w:tcW w:w="339" w:type="pct"/>
            <w:tcBorders>
              <w:top w:val="nil"/>
              <w:left w:val="nil"/>
              <w:bottom w:val="single" w:sz="4" w:space="0" w:color="auto"/>
              <w:right w:val="single" w:sz="4" w:space="0" w:color="auto"/>
            </w:tcBorders>
            <w:vAlign w:val="center"/>
          </w:tcPr>
          <w:p w14:paraId="5131D92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E61FA7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8" w:type="pct"/>
            <w:tcBorders>
              <w:top w:val="nil"/>
              <w:left w:val="nil"/>
              <w:bottom w:val="single" w:sz="4" w:space="0" w:color="auto"/>
              <w:right w:val="single" w:sz="4" w:space="0" w:color="auto"/>
            </w:tcBorders>
            <w:vAlign w:val="center"/>
          </w:tcPr>
          <w:p w14:paraId="79326D6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得到保障</w:t>
            </w:r>
          </w:p>
        </w:tc>
        <w:tc>
          <w:tcPr>
            <w:tcW w:w="333" w:type="pct"/>
            <w:tcBorders>
              <w:top w:val="nil"/>
              <w:left w:val="nil"/>
              <w:bottom w:val="single" w:sz="4" w:space="0" w:color="auto"/>
              <w:right w:val="single" w:sz="4" w:space="0" w:color="auto"/>
            </w:tcBorders>
            <w:vAlign w:val="center"/>
          </w:tcPr>
          <w:p w14:paraId="17A0539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F11FEF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524158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56A085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12A926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w:t>
            </w:r>
            <w:r>
              <w:rPr>
                <w:rFonts w:ascii="宋体" w:eastAsia="宋体" w:hAnsi="宋体" w:cs="宋体" w:hint="eastAsia"/>
                <w:color w:val="000000"/>
                <w:sz w:val="18"/>
                <w:szCs w:val="18"/>
              </w:rPr>
              <w:lastRenderedPageBreak/>
              <w:t>赋分</w:t>
            </w:r>
            <w:proofErr w:type="gramEnd"/>
          </w:p>
        </w:tc>
        <w:tc>
          <w:tcPr>
            <w:tcW w:w="333" w:type="pct"/>
            <w:tcBorders>
              <w:top w:val="nil"/>
              <w:left w:val="nil"/>
              <w:bottom w:val="single" w:sz="4" w:space="0" w:color="auto"/>
              <w:right w:val="single" w:sz="4" w:space="0" w:color="auto"/>
            </w:tcBorders>
            <w:vAlign w:val="center"/>
          </w:tcPr>
          <w:p w14:paraId="1D38B8C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说明材料</w:t>
            </w:r>
          </w:p>
        </w:tc>
        <w:tc>
          <w:tcPr>
            <w:tcW w:w="529" w:type="pct"/>
            <w:tcBorders>
              <w:top w:val="nil"/>
              <w:left w:val="nil"/>
              <w:bottom w:val="single" w:sz="4" w:space="0" w:color="auto"/>
              <w:right w:val="single" w:sz="4" w:space="0" w:color="auto"/>
            </w:tcBorders>
            <w:vAlign w:val="center"/>
          </w:tcPr>
          <w:p w14:paraId="07BAE928" w14:textId="77777777" w:rsidR="00014389" w:rsidRDefault="00014389">
            <w:pPr>
              <w:widowControl/>
              <w:jc w:val="center"/>
              <w:rPr>
                <w:rFonts w:ascii="宋体" w:eastAsia="宋体" w:hAnsi="宋体" w:cs="宋体" w:hint="eastAsia"/>
                <w:color w:val="000000"/>
                <w:sz w:val="18"/>
                <w:szCs w:val="18"/>
              </w:rPr>
            </w:pPr>
          </w:p>
        </w:tc>
      </w:tr>
      <w:tr w:rsidR="00014389" w14:paraId="4550C9CB" w14:textId="77777777">
        <w:trPr>
          <w:trHeight w:val="800"/>
        </w:trPr>
        <w:tc>
          <w:tcPr>
            <w:tcW w:w="333" w:type="pct"/>
            <w:vMerge/>
            <w:tcBorders>
              <w:left w:val="single" w:sz="4" w:space="0" w:color="auto"/>
              <w:bottom w:val="single" w:sz="4" w:space="0" w:color="auto"/>
              <w:right w:val="single" w:sz="4" w:space="0" w:color="auto"/>
            </w:tcBorders>
            <w:vAlign w:val="center"/>
          </w:tcPr>
          <w:p w14:paraId="483E5870" w14:textId="77777777" w:rsidR="00014389" w:rsidRDefault="00014389">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354AA7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02642DE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400DE18"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人员满意度</w:t>
            </w:r>
          </w:p>
        </w:tc>
        <w:tc>
          <w:tcPr>
            <w:tcW w:w="339" w:type="pct"/>
            <w:tcBorders>
              <w:top w:val="nil"/>
              <w:left w:val="nil"/>
              <w:bottom w:val="single" w:sz="4" w:space="0" w:color="auto"/>
              <w:right w:val="single" w:sz="4" w:space="0" w:color="auto"/>
            </w:tcBorders>
            <w:vAlign w:val="center"/>
          </w:tcPr>
          <w:p w14:paraId="26C13B0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85DA22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0DD4A8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535B85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988C7D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AC84B0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336B6C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2FD287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4D68A2A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CEBB33A" w14:textId="77777777" w:rsidR="00014389" w:rsidRDefault="00014389">
            <w:pPr>
              <w:widowControl/>
              <w:jc w:val="center"/>
              <w:rPr>
                <w:rFonts w:ascii="宋体" w:eastAsia="宋体" w:hAnsi="宋体" w:cs="宋体" w:hint="eastAsia"/>
                <w:color w:val="000000"/>
                <w:sz w:val="18"/>
                <w:szCs w:val="18"/>
              </w:rPr>
            </w:pPr>
          </w:p>
        </w:tc>
      </w:tr>
      <w:tr w:rsidR="00014389" w14:paraId="628B3685"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10AC32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BC0F9F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C57D806" w14:textId="77777777" w:rsidR="00014389" w:rsidRDefault="00014389">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4CBD9B5" w14:textId="77777777" w:rsidR="00014389" w:rsidRDefault="00014389">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CF67D84" w14:textId="77777777" w:rsidR="00014389" w:rsidRDefault="00014389">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277192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98.90分</w:t>
            </w:r>
          </w:p>
        </w:tc>
        <w:tc>
          <w:tcPr>
            <w:tcW w:w="347" w:type="pct"/>
            <w:tcBorders>
              <w:top w:val="single" w:sz="4" w:space="0" w:color="auto"/>
              <w:left w:val="nil"/>
              <w:bottom w:val="single" w:sz="4" w:space="0" w:color="auto"/>
              <w:right w:val="single" w:sz="4" w:space="0" w:color="auto"/>
            </w:tcBorders>
            <w:vAlign w:val="center"/>
          </w:tcPr>
          <w:p w14:paraId="50DB1DDB" w14:textId="77777777" w:rsidR="00014389" w:rsidRDefault="00014389">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566AE55" w14:textId="77777777" w:rsidR="00014389" w:rsidRDefault="00014389">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2233785" w14:textId="77777777" w:rsidR="00014389" w:rsidRDefault="00014389">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869DEDC" w14:textId="77777777" w:rsidR="00014389" w:rsidRDefault="00014389">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9D37CE0" w14:textId="77777777" w:rsidR="00014389" w:rsidRDefault="00014389">
            <w:pPr>
              <w:widowControl/>
              <w:jc w:val="left"/>
              <w:rPr>
                <w:rFonts w:ascii="宋体" w:eastAsia="宋体" w:hAnsi="宋体" w:cs="宋体" w:hint="eastAsia"/>
                <w:color w:val="000000"/>
                <w:sz w:val="18"/>
                <w:szCs w:val="18"/>
              </w:rPr>
            </w:pPr>
          </w:p>
        </w:tc>
      </w:tr>
    </w:tbl>
    <w:p w14:paraId="2F4801D8" w14:textId="77777777" w:rsidR="0001438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A5C769B" w14:textId="77777777" w:rsidR="0001438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7"/>
        <w:gridCol w:w="549"/>
        <w:gridCol w:w="803"/>
        <w:gridCol w:w="560"/>
        <w:gridCol w:w="756"/>
        <w:gridCol w:w="756"/>
        <w:gridCol w:w="549"/>
        <w:gridCol w:w="666"/>
        <w:gridCol w:w="574"/>
        <w:gridCol w:w="552"/>
        <w:gridCol w:w="548"/>
        <w:gridCol w:w="550"/>
        <w:gridCol w:w="890"/>
      </w:tblGrid>
      <w:tr w:rsidR="00014389" w14:paraId="2D5B20C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81E1FC8"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1E0826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奇台县第二届职业技能竞赛经费</w:t>
            </w:r>
          </w:p>
        </w:tc>
      </w:tr>
      <w:tr w:rsidR="00014389" w14:paraId="400F3B7C"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957325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6EB7444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c>
          <w:tcPr>
            <w:tcW w:w="666" w:type="pct"/>
            <w:gridSpan w:val="2"/>
            <w:tcBorders>
              <w:top w:val="single" w:sz="4" w:space="0" w:color="auto"/>
              <w:left w:val="nil"/>
              <w:bottom w:val="single" w:sz="4" w:space="0" w:color="auto"/>
              <w:right w:val="single" w:sz="4" w:space="0" w:color="auto"/>
            </w:tcBorders>
            <w:vAlign w:val="center"/>
          </w:tcPr>
          <w:p w14:paraId="1FDE2460"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1E1579C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奇台县人力资源和社会保障局</w:t>
            </w:r>
          </w:p>
        </w:tc>
      </w:tr>
      <w:tr w:rsidR="00014389" w14:paraId="5CB36CF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0CFDC60"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A9E6800" w14:textId="77777777" w:rsidR="00014389" w:rsidRDefault="00014389">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7DE0E8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5064B9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2535589"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0C20E1B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2F4236B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7F306F7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014389" w14:paraId="0D8179A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C4DDF1D" w14:textId="77777777" w:rsidR="00014389" w:rsidRDefault="00014389">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7CEAC0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133B4B5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12.79</w:t>
            </w:r>
          </w:p>
        </w:tc>
        <w:tc>
          <w:tcPr>
            <w:tcW w:w="992" w:type="pct"/>
            <w:gridSpan w:val="3"/>
            <w:tcBorders>
              <w:top w:val="single" w:sz="4" w:space="0" w:color="auto"/>
              <w:left w:val="nil"/>
              <w:bottom w:val="single" w:sz="4" w:space="0" w:color="auto"/>
              <w:right w:val="single" w:sz="4" w:space="0" w:color="auto"/>
            </w:tcBorders>
            <w:vAlign w:val="center"/>
          </w:tcPr>
          <w:p w14:paraId="09F64EB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12.79</w:t>
            </w:r>
          </w:p>
        </w:tc>
        <w:tc>
          <w:tcPr>
            <w:tcW w:w="666" w:type="pct"/>
            <w:gridSpan w:val="2"/>
            <w:tcBorders>
              <w:top w:val="single" w:sz="4" w:space="0" w:color="auto"/>
              <w:left w:val="nil"/>
              <w:bottom w:val="single" w:sz="4" w:space="0" w:color="auto"/>
              <w:right w:val="single" w:sz="4" w:space="0" w:color="auto"/>
            </w:tcBorders>
            <w:vAlign w:val="center"/>
          </w:tcPr>
          <w:p w14:paraId="4D1D8F6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12.79</w:t>
            </w:r>
          </w:p>
        </w:tc>
        <w:tc>
          <w:tcPr>
            <w:tcW w:w="678" w:type="pct"/>
            <w:gridSpan w:val="2"/>
            <w:tcBorders>
              <w:top w:val="nil"/>
              <w:left w:val="nil"/>
              <w:bottom w:val="single" w:sz="4" w:space="0" w:color="auto"/>
              <w:right w:val="single" w:sz="4" w:space="0" w:color="auto"/>
            </w:tcBorders>
            <w:vAlign w:val="center"/>
          </w:tcPr>
          <w:p w14:paraId="60878B3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D78A82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26133B3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14389" w14:paraId="31A2F34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3352904" w14:textId="77777777" w:rsidR="00014389" w:rsidRDefault="00014389">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2EC92E2"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6ECF08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12.79</w:t>
            </w:r>
          </w:p>
        </w:tc>
        <w:tc>
          <w:tcPr>
            <w:tcW w:w="992" w:type="pct"/>
            <w:gridSpan w:val="3"/>
            <w:tcBorders>
              <w:top w:val="single" w:sz="4" w:space="0" w:color="auto"/>
              <w:left w:val="nil"/>
              <w:bottom w:val="single" w:sz="4" w:space="0" w:color="auto"/>
              <w:right w:val="single" w:sz="4" w:space="0" w:color="auto"/>
            </w:tcBorders>
            <w:vAlign w:val="center"/>
          </w:tcPr>
          <w:p w14:paraId="4DEF129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12.79</w:t>
            </w:r>
          </w:p>
        </w:tc>
        <w:tc>
          <w:tcPr>
            <w:tcW w:w="666" w:type="pct"/>
            <w:gridSpan w:val="2"/>
            <w:tcBorders>
              <w:top w:val="single" w:sz="4" w:space="0" w:color="auto"/>
              <w:left w:val="nil"/>
              <w:bottom w:val="single" w:sz="4" w:space="0" w:color="auto"/>
              <w:right w:val="single" w:sz="4" w:space="0" w:color="auto"/>
            </w:tcBorders>
            <w:vAlign w:val="center"/>
          </w:tcPr>
          <w:p w14:paraId="75C4494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12.79</w:t>
            </w:r>
          </w:p>
        </w:tc>
        <w:tc>
          <w:tcPr>
            <w:tcW w:w="678" w:type="pct"/>
            <w:gridSpan w:val="2"/>
            <w:tcBorders>
              <w:top w:val="nil"/>
              <w:left w:val="nil"/>
              <w:bottom w:val="single" w:sz="4" w:space="0" w:color="auto"/>
              <w:right w:val="single" w:sz="4" w:space="0" w:color="auto"/>
            </w:tcBorders>
            <w:vAlign w:val="center"/>
          </w:tcPr>
          <w:p w14:paraId="6E99393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B0466F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073C613"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79DE5EA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11B6BE0" w14:textId="77777777" w:rsidR="00014389" w:rsidRDefault="00014389">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2EB36C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3EB470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0B705F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D4A99E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11BC51E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0AE5CE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1259DE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14389" w14:paraId="411BC96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FCFF12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870E4A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1E85050D"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014389" w14:paraId="6EA61120"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8F7F019" w14:textId="77777777" w:rsidR="00014389" w:rsidRDefault="00014389">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F06E94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根据奇台县职业技能竞赛经费</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[2024]21号、</w:t>
            </w:r>
            <w:proofErr w:type="gramStart"/>
            <w:r>
              <w:rPr>
                <w:rFonts w:ascii="宋体" w:eastAsia="宋体" w:hAnsi="宋体" w:cs="宋体" w:hint="eastAsia"/>
                <w:color w:val="000000"/>
                <w:sz w:val="18"/>
                <w:szCs w:val="18"/>
              </w:rPr>
              <w:t>奇财社</w:t>
            </w:r>
            <w:proofErr w:type="gramEnd"/>
            <w:r>
              <w:rPr>
                <w:rFonts w:ascii="宋体" w:eastAsia="宋体" w:hAnsi="宋体" w:cs="宋体" w:hint="eastAsia"/>
                <w:color w:val="000000"/>
                <w:sz w:val="18"/>
                <w:szCs w:val="18"/>
              </w:rPr>
              <w:t>（2024）33号文件，将此笔资金支付给奇台县技工学校用于开展职业技能大赛，切实解决职业技能竞赛资金困难问题，加强技能竞赛氛围，促进我县技能人才就业率，维护社会和谐稳定。支付给奇台县技工学校，资金支付准确率、到位率、及时率达到90%以上，支付职业技能竞赛费用12.79万元，有效保障职业技能竞赛正常开展，确保奇台县技工学校对资金满意度到达90%以上。</w:t>
            </w:r>
          </w:p>
        </w:tc>
        <w:tc>
          <w:tcPr>
            <w:tcW w:w="2534" w:type="pct"/>
            <w:gridSpan w:val="7"/>
            <w:tcBorders>
              <w:top w:val="single" w:sz="4" w:space="0" w:color="auto"/>
              <w:left w:val="nil"/>
              <w:bottom w:val="single" w:sz="4" w:space="0" w:color="auto"/>
              <w:right w:val="single" w:sz="4" w:space="0" w:color="auto"/>
            </w:tcBorders>
            <w:vAlign w:val="center"/>
          </w:tcPr>
          <w:p w14:paraId="5772236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支付给1家单位奇台县技工学校，资金支付准确率、到位率、及时率达到100%，支付职业技能竞赛费用12.79万元，有效保障职业技能竞赛正常开展，确保奇台县技工学校对资金满意度到达90%以上。</w:t>
            </w:r>
          </w:p>
        </w:tc>
      </w:tr>
      <w:tr w:rsidR="00014389" w14:paraId="1C0FED10" w14:textId="77777777">
        <w:trPr>
          <w:trHeight w:val="820"/>
        </w:trPr>
        <w:tc>
          <w:tcPr>
            <w:tcW w:w="332" w:type="pct"/>
            <w:tcBorders>
              <w:top w:val="nil"/>
              <w:left w:val="single" w:sz="4" w:space="0" w:color="auto"/>
              <w:bottom w:val="single" w:sz="4" w:space="0" w:color="auto"/>
              <w:right w:val="single" w:sz="4" w:space="0" w:color="auto"/>
            </w:tcBorders>
            <w:vAlign w:val="center"/>
          </w:tcPr>
          <w:p w14:paraId="69B48369" w14:textId="77777777" w:rsidR="00014389" w:rsidRDefault="00014389">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5A42CCD"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31C528F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0343CE9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867D87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20345446"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8171D7A"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C887D61"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EC8F103"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65CF2D5F"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2FABC94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7E2032CC" w14:textId="77777777" w:rsidR="00014389"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2B85F874"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3CC6251F"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014389" w14:paraId="4C2D7CB6" w14:textId="77777777">
        <w:trPr>
          <w:trHeight w:val="800"/>
        </w:trPr>
        <w:tc>
          <w:tcPr>
            <w:tcW w:w="332" w:type="pct"/>
            <w:vMerge w:val="restart"/>
            <w:tcBorders>
              <w:top w:val="nil"/>
              <w:left w:val="single" w:sz="4" w:space="0" w:color="auto"/>
              <w:right w:val="single" w:sz="4" w:space="0" w:color="auto"/>
            </w:tcBorders>
            <w:vAlign w:val="center"/>
          </w:tcPr>
          <w:p w14:paraId="37396BF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715B8AF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BC5F51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2667C67"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支付单位</w:t>
            </w:r>
          </w:p>
        </w:tc>
        <w:tc>
          <w:tcPr>
            <w:tcW w:w="338" w:type="pct"/>
            <w:tcBorders>
              <w:top w:val="nil"/>
              <w:left w:val="nil"/>
              <w:bottom w:val="single" w:sz="4" w:space="0" w:color="auto"/>
              <w:right w:val="single" w:sz="4" w:space="0" w:color="auto"/>
            </w:tcBorders>
            <w:vAlign w:val="center"/>
          </w:tcPr>
          <w:p w14:paraId="1732A49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F85E6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37" w:type="pct"/>
            <w:tcBorders>
              <w:top w:val="nil"/>
              <w:left w:val="nil"/>
              <w:bottom w:val="single" w:sz="4" w:space="0" w:color="auto"/>
              <w:right w:val="single" w:sz="4" w:space="0" w:color="auto"/>
            </w:tcBorders>
            <w:vAlign w:val="center"/>
          </w:tcPr>
          <w:p w14:paraId="48E1854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32" w:type="pct"/>
            <w:tcBorders>
              <w:top w:val="nil"/>
              <w:left w:val="nil"/>
              <w:bottom w:val="single" w:sz="4" w:space="0" w:color="auto"/>
              <w:right w:val="single" w:sz="4" w:space="0" w:color="auto"/>
            </w:tcBorders>
            <w:vAlign w:val="center"/>
          </w:tcPr>
          <w:p w14:paraId="08A9905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72A9F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7C8C91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C87680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B37831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4BB138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0FB9913" w14:textId="77777777" w:rsidR="00014389" w:rsidRDefault="00014389">
            <w:pPr>
              <w:widowControl/>
              <w:jc w:val="center"/>
              <w:rPr>
                <w:rFonts w:ascii="宋体" w:eastAsia="宋体" w:hAnsi="宋体" w:cs="宋体" w:hint="eastAsia"/>
                <w:color w:val="000000"/>
                <w:sz w:val="18"/>
                <w:szCs w:val="18"/>
              </w:rPr>
            </w:pPr>
          </w:p>
        </w:tc>
      </w:tr>
      <w:tr w:rsidR="00014389" w14:paraId="0BEDE195" w14:textId="77777777">
        <w:trPr>
          <w:trHeight w:val="800"/>
        </w:trPr>
        <w:tc>
          <w:tcPr>
            <w:tcW w:w="332" w:type="pct"/>
            <w:vMerge/>
            <w:tcBorders>
              <w:left w:val="single" w:sz="4" w:space="0" w:color="auto"/>
              <w:right w:val="single" w:sz="4" w:space="0" w:color="auto"/>
            </w:tcBorders>
            <w:vAlign w:val="center"/>
          </w:tcPr>
          <w:p w14:paraId="05BEDCBD" w14:textId="77777777" w:rsidR="00014389" w:rsidRDefault="00014389">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C3FA7BD" w14:textId="77777777" w:rsidR="00014389" w:rsidRDefault="00014389">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EEF3F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75ED091"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资金支付准确率</w:t>
            </w:r>
          </w:p>
        </w:tc>
        <w:tc>
          <w:tcPr>
            <w:tcW w:w="338" w:type="pct"/>
            <w:tcBorders>
              <w:top w:val="nil"/>
              <w:left w:val="nil"/>
              <w:bottom w:val="single" w:sz="4" w:space="0" w:color="auto"/>
              <w:right w:val="single" w:sz="4" w:space="0" w:color="auto"/>
            </w:tcBorders>
            <w:vAlign w:val="center"/>
          </w:tcPr>
          <w:p w14:paraId="57D0EBD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AC0E48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0E8DA1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D0783A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411A220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46" w:type="pct"/>
            <w:tcBorders>
              <w:top w:val="nil"/>
              <w:left w:val="nil"/>
              <w:bottom w:val="single" w:sz="4" w:space="0" w:color="auto"/>
              <w:right w:val="single" w:sz="4" w:space="0" w:color="auto"/>
            </w:tcBorders>
            <w:vAlign w:val="center"/>
          </w:tcPr>
          <w:p w14:paraId="1611BEA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461C03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FA6A5B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51FAC0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75F82D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资金支付率达到100%，固有偏差，偏差11%，下年设置指标时注意改正</w:t>
            </w:r>
          </w:p>
        </w:tc>
      </w:tr>
      <w:tr w:rsidR="00014389" w14:paraId="2563F8BA" w14:textId="77777777">
        <w:trPr>
          <w:trHeight w:val="800"/>
        </w:trPr>
        <w:tc>
          <w:tcPr>
            <w:tcW w:w="332" w:type="pct"/>
            <w:vMerge/>
            <w:tcBorders>
              <w:left w:val="single" w:sz="4" w:space="0" w:color="auto"/>
              <w:right w:val="single" w:sz="4" w:space="0" w:color="auto"/>
            </w:tcBorders>
            <w:vAlign w:val="center"/>
          </w:tcPr>
          <w:p w14:paraId="032D769F" w14:textId="77777777" w:rsidR="00014389" w:rsidRDefault="00014389">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250342E" w14:textId="77777777" w:rsidR="00014389" w:rsidRDefault="00014389">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3ADAE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8119F65" w14:textId="77777777" w:rsidR="00014389"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资金支付到位率</w:t>
            </w:r>
          </w:p>
        </w:tc>
        <w:tc>
          <w:tcPr>
            <w:tcW w:w="338" w:type="pct"/>
            <w:tcBorders>
              <w:top w:val="nil"/>
              <w:left w:val="nil"/>
              <w:bottom w:val="single" w:sz="4" w:space="0" w:color="auto"/>
              <w:right w:val="single" w:sz="4" w:space="0" w:color="auto"/>
            </w:tcBorders>
            <w:vAlign w:val="center"/>
          </w:tcPr>
          <w:p w14:paraId="007D028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1BAC4A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D6FC6E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98440D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4958421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46" w:type="pct"/>
            <w:tcBorders>
              <w:top w:val="nil"/>
              <w:left w:val="nil"/>
              <w:bottom w:val="single" w:sz="4" w:space="0" w:color="auto"/>
              <w:right w:val="single" w:sz="4" w:space="0" w:color="auto"/>
            </w:tcBorders>
            <w:vAlign w:val="center"/>
          </w:tcPr>
          <w:p w14:paraId="35BD5F4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71B00B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99617C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9B0A70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47C1D7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资金支付率达到100%，固有偏差，偏差11%，下年设置指标时注意改正</w:t>
            </w:r>
          </w:p>
        </w:tc>
      </w:tr>
      <w:tr w:rsidR="00014389" w14:paraId="45F0CCF2" w14:textId="77777777">
        <w:trPr>
          <w:trHeight w:val="800"/>
        </w:trPr>
        <w:tc>
          <w:tcPr>
            <w:tcW w:w="332" w:type="pct"/>
            <w:vMerge/>
            <w:tcBorders>
              <w:left w:val="single" w:sz="4" w:space="0" w:color="auto"/>
              <w:right w:val="single" w:sz="4" w:space="0" w:color="auto"/>
            </w:tcBorders>
            <w:vAlign w:val="center"/>
          </w:tcPr>
          <w:p w14:paraId="36BEB99D" w14:textId="77777777" w:rsidR="00014389" w:rsidRDefault="00014389">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FF6C1A2" w14:textId="77777777" w:rsidR="00014389" w:rsidRDefault="00014389">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4CE43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7D80F675"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338" w:type="pct"/>
            <w:tcBorders>
              <w:top w:val="nil"/>
              <w:left w:val="nil"/>
              <w:bottom w:val="single" w:sz="4" w:space="0" w:color="auto"/>
              <w:right w:val="single" w:sz="4" w:space="0" w:color="auto"/>
            </w:tcBorders>
            <w:vAlign w:val="center"/>
          </w:tcPr>
          <w:p w14:paraId="03496D8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83CDEF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ECB065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1E17C6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51BB28B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46" w:type="pct"/>
            <w:tcBorders>
              <w:top w:val="nil"/>
              <w:left w:val="nil"/>
              <w:bottom w:val="single" w:sz="4" w:space="0" w:color="auto"/>
              <w:right w:val="single" w:sz="4" w:space="0" w:color="auto"/>
            </w:tcBorders>
            <w:vAlign w:val="center"/>
          </w:tcPr>
          <w:p w14:paraId="4311799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24646B5"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BD0912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B282D5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501B0E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资金支付率达到100%，固有偏差，偏差11%，下年设置指标时注意改正</w:t>
            </w:r>
          </w:p>
        </w:tc>
      </w:tr>
      <w:tr w:rsidR="00014389" w14:paraId="3E9AF1C3" w14:textId="77777777">
        <w:trPr>
          <w:trHeight w:val="800"/>
        </w:trPr>
        <w:tc>
          <w:tcPr>
            <w:tcW w:w="332" w:type="pct"/>
            <w:vMerge/>
            <w:tcBorders>
              <w:left w:val="single" w:sz="4" w:space="0" w:color="auto"/>
              <w:right w:val="single" w:sz="4" w:space="0" w:color="auto"/>
            </w:tcBorders>
            <w:vAlign w:val="center"/>
          </w:tcPr>
          <w:p w14:paraId="5BA4FE44" w14:textId="77777777" w:rsidR="00014389" w:rsidRDefault="00014389">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63B754D"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32B78AA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DE7059C"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支付职业技能竞赛费用</w:t>
            </w:r>
          </w:p>
        </w:tc>
        <w:tc>
          <w:tcPr>
            <w:tcW w:w="338" w:type="pct"/>
            <w:tcBorders>
              <w:top w:val="nil"/>
              <w:left w:val="nil"/>
              <w:bottom w:val="single" w:sz="4" w:space="0" w:color="auto"/>
              <w:right w:val="single" w:sz="4" w:space="0" w:color="auto"/>
            </w:tcBorders>
            <w:vAlign w:val="center"/>
          </w:tcPr>
          <w:p w14:paraId="4E4D233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B5E243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=12.79万元</w:t>
            </w:r>
          </w:p>
        </w:tc>
        <w:tc>
          <w:tcPr>
            <w:tcW w:w="337" w:type="pct"/>
            <w:tcBorders>
              <w:top w:val="nil"/>
              <w:left w:val="nil"/>
              <w:bottom w:val="single" w:sz="4" w:space="0" w:color="auto"/>
              <w:right w:val="single" w:sz="4" w:space="0" w:color="auto"/>
            </w:tcBorders>
            <w:vAlign w:val="center"/>
          </w:tcPr>
          <w:p w14:paraId="6148E49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=12.79万元</w:t>
            </w:r>
          </w:p>
        </w:tc>
        <w:tc>
          <w:tcPr>
            <w:tcW w:w="332" w:type="pct"/>
            <w:tcBorders>
              <w:top w:val="nil"/>
              <w:left w:val="nil"/>
              <w:bottom w:val="single" w:sz="4" w:space="0" w:color="auto"/>
              <w:right w:val="single" w:sz="4" w:space="0" w:color="auto"/>
            </w:tcBorders>
            <w:vAlign w:val="center"/>
          </w:tcPr>
          <w:p w14:paraId="7C2C8B6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5AE74C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EAA650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921A2D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B1886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8798E0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6C7ADFA5" w14:textId="77777777" w:rsidR="00014389" w:rsidRDefault="00014389">
            <w:pPr>
              <w:widowControl/>
              <w:jc w:val="center"/>
              <w:rPr>
                <w:rFonts w:ascii="宋体" w:eastAsia="宋体" w:hAnsi="宋体" w:cs="宋体" w:hint="eastAsia"/>
                <w:color w:val="000000"/>
                <w:sz w:val="18"/>
                <w:szCs w:val="18"/>
              </w:rPr>
            </w:pPr>
          </w:p>
        </w:tc>
      </w:tr>
      <w:tr w:rsidR="00014389" w14:paraId="4A0E7515" w14:textId="77777777">
        <w:trPr>
          <w:trHeight w:val="800"/>
        </w:trPr>
        <w:tc>
          <w:tcPr>
            <w:tcW w:w="332" w:type="pct"/>
            <w:vMerge/>
            <w:tcBorders>
              <w:left w:val="single" w:sz="4" w:space="0" w:color="auto"/>
              <w:right w:val="single" w:sz="4" w:space="0" w:color="auto"/>
            </w:tcBorders>
            <w:vAlign w:val="center"/>
          </w:tcPr>
          <w:p w14:paraId="130674A8" w14:textId="77777777" w:rsidR="00014389" w:rsidRDefault="00014389">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7ECAC4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62604BB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BBFD7F5"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保障竞赛正常开展</w:t>
            </w:r>
          </w:p>
        </w:tc>
        <w:tc>
          <w:tcPr>
            <w:tcW w:w="338" w:type="pct"/>
            <w:tcBorders>
              <w:top w:val="nil"/>
              <w:left w:val="nil"/>
              <w:bottom w:val="single" w:sz="4" w:space="0" w:color="auto"/>
              <w:right w:val="single" w:sz="4" w:space="0" w:color="auto"/>
            </w:tcBorders>
            <w:vAlign w:val="center"/>
          </w:tcPr>
          <w:p w14:paraId="539959A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8D0E0A6"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166338D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50674A5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7208EB"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FA5373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C59450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974D4C2"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C2FF6AE"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9A86ECC" w14:textId="77777777" w:rsidR="00014389" w:rsidRDefault="00014389">
            <w:pPr>
              <w:widowControl/>
              <w:jc w:val="center"/>
              <w:rPr>
                <w:rFonts w:ascii="宋体" w:eastAsia="宋体" w:hAnsi="宋体" w:cs="宋体" w:hint="eastAsia"/>
                <w:color w:val="000000"/>
                <w:sz w:val="18"/>
                <w:szCs w:val="18"/>
              </w:rPr>
            </w:pPr>
          </w:p>
        </w:tc>
      </w:tr>
      <w:tr w:rsidR="00014389" w14:paraId="1CD2F877" w14:textId="77777777">
        <w:trPr>
          <w:trHeight w:val="800"/>
        </w:trPr>
        <w:tc>
          <w:tcPr>
            <w:tcW w:w="332" w:type="pct"/>
            <w:vMerge/>
            <w:tcBorders>
              <w:left w:val="single" w:sz="4" w:space="0" w:color="auto"/>
              <w:bottom w:val="single" w:sz="4" w:space="0" w:color="auto"/>
              <w:right w:val="single" w:sz="4" w:space="0" w:color="auto"/>
            </w:tcBorders>
            <w:vAlign w:val="center"/>
          </w:tcPr>
          <w:p w14:paraId="78FA3005" w14:textId="77777777" w:rsidR="00014389" w:rsidRDefault="00014389">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3087D14"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0FAB9630"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2B0EC69" w14:textId="77777777" w:rsidR="00014389"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支付单位满意度</w:t>
            </w:r>
          </w:p>
        </w:tc>
        <w:tc>
          <w:tcPr>
            <w:tcW w:w="338" w:type="pct"/>
            <w:tcBorders>
              <w:top w:val="nil"/>
              <w:left w:val="nil"/>
              <w:bottom w:val="single" w:sz="4" w:space="0" w:color="auto"/>
              <w:right w:val="single" w:sz="4" w:space="0" w:color="auto"/>
            </w:tcBorders>
            <w:vAlign w:val="center"/>
          </w:tcPr>
          <w:p w14:paraId="5AFCE55C"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69B210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505D40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E9324AA"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AE0638"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A1B9FC1"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F839C1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4B64CAF"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1A789B19"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6C5506B0" w14:textId="77777777" w:rsidR="00014389" w:rsidRDefault="00014389">
            <w:pPr>
              <w:widowControl/>
              <w:jc w:val="center"/>
              <w:rPr>
                <w:rFonts w:ascii="宋体" w:eastAsia="宋体" w:hAnsi="宋体" w:cs="宋体" w:hint="eastAsia"/>
                <w:color w:val="000000"/>
                <w:sz w:val="18"/>
                <w:szCs w:val="18"/>
              </w:rPr>
            </w:pPr>
          </w:p>
        </w:tc>
      </w:tr>
      <w:tr w:rsidR="00014389" w14:paraId="4D3E4FCA"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4A2665F"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1A4A267" w14:textId="77777777" w:rsidR="00014389"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C5B9728" w14:textId="77777777" w:rsidR="00014389" w:rsidRDefault="00014389">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EF3E468" w14:textId="77777777" w:rsidR="00014389" w:rsidRDefault="00014389">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4E1784D" w14:textId="77777777" w:rsidR="00014389" w:rsidRDefault="00014389">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56746F7" w14:textId="77777777" w:rsidR="00014389"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96.70分</w:t>
            </w:r>
          </w:p>
        </w:tc>
        <w:tc>
          <w:tcPr>
            <w:tcW w:w="346" w:type="pct"/>
            <w:tcBorders>
              <w:top w:val="single" w:sz="4" w:space="0" w:color="auto"/>
              <w:left w:val="nil"/>
              <w:bottom w:val="single" w:sz="4" w:space="0" w:color="auto"/>
              <w:right w:val="single" w:sz="4" w:space="0" w:color="auto"/>
            </w:tcBorders>
            <w:vAlign w:val="center"/>
          </w:tcPr>
          <w:p w14:paraId="3BE755ED" w14:textId="77777777" w:rsidR="00014389" w:rsidRDefault="00014389">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FB0C5E8" w14:textId="77777777" w:rsidR="00014389" w:rsidRDefault="00014389">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0B312E8" w14:textId="77777777" w:rsidR="00014389" w:rsidRDefault="00014389">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5B4BB5B" w14:textId="77777777" w:rsidR="00014389" w:rsidRDefault="00014389">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05B210A" w14:textId="77777777" w:rsidR="00014389" w:rsidRDefault="00014389">
            <w:pPr>
              <w:widowControl/>
              <w:jc w:val="left"/>
              <w:rPr>
                <w:rFonts w:ascii="宋体" w:eastAsia="宋体" w:hAnsi="宋体" w:cs="宋体" w:hint="eastAsia"/>
                <w:color w:val="000000"/>
                <w:sz w:val="18"/>
                <w:szCs w:val="18"/>
              </w:rPr>
            </w:pPr>
          </w:p>
        </w:tc>
      </w:tr>
    </w:tbl>
    <w:p w14:paraId="6FF63C9B" w14:textId="77777777" w:rsidR="00014389" w:rsidRDefault="00000000">
      <w:pPr>
        <w:widowControl/>
        <w:ind w:firstLineChars="200" w:firstLine="640"/>
        <w:rPr>
          <w:rFonts w:ascii="黑体" w:eastAsia="黑体"/>
          <w:sz w:val="32"/>
          <w:szCs w:val="32"/>
        </w:rPr>
      </w:pPr>
      <w:r>
        <w:rPr>
          <w:rFonts w:ascii="仿宋_GB2312" w:eastAsia="仿宋_GB2312"/>
          <w:sz w:val="32"/>
          <w:szCs w:val="32"/>
        </w:rPr>
        <w:br w:type="page"/>
      </w:r>
      <w:r>
        <w:rPr>
          <w:rFonts w:ascii="黑体" w:eastAsia="黑体"/>
          <w:sz w:val="32"/>
          <w:szCs w:val="32"/>
        </w:rPr>
        <w:lastRenderedPageBreak/>
        <w:t>十二、其他需说明的事项</w:t>
      </w:r>
    </w:p>
    <w:p w14:paraId="266BBB43" w14:textId="77777777" w:rsidR="00014389"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017A8559" w14:textId="77777777" w:rsidR="00014389" w:rsidRDefault="00014389">
      <w:pPr>
        <w:widowControl/>
        <w:ind w:firstLineChars="200" w:firstLine="640"/>
        <w:rPr>
          <w:rFonts w:ascii="仿宋_GB2312" w:eastAsia="仿宋_GB2312"/>
          <w:sz w:val="32"/>
          <w:szCs w:val="32"/>
        </w:rPr>
      </w:pPr>
    </w:p>
    <w:p w14:paraId="0B1E5B56" w14:textId="77777777" w:rsidR="00014389" w:rsidRDefault="00014389">
      <w:pPr>
        <w:widowControl/>
      </w:pPr>
    </w:p>
    <w:p w14:paraId="5F91409D" w14:textId="77777777" w:rsidR="00014389" w:rsidRDefault="00000000">
      <w:pPr>
        <w:widowControl/>
        <w:jc w:val="center"/>
        <w:outlineLvl w:val="0"/>
        <w:rPr>
          <w:rFonts w:ascii="黑体" w:eastAsia="黑体"/>
          <w:sz w:val="32"/>
          <w:szCs w:val="32"/>
        </w:rPr>
      </w:pPr>
      <w:r>
        <w:rPr>
          <w:rFonts w:ascii="黑体" w:eastAsia="黑体"/>
          <w:sz w:val="32"/>
          <w:szCs w:val="32"/>
        </w:rPr>
        <w:t>第三部分 专业名词解释</w:t>
      </w:r>
    </w:p>
    <w:p w14:paraId="000669D0"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570FBDBD"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6582F36A"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38720DEE"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3EE807BB"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443172FD"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5B9C00F2"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AA1D79F"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94ECEE"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2D533311"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78D7DC9E"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524BA5EC"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lastRenderedPageBreak/>
        <w:t>十二、对附属单位补助支出：</w:t>
      </w:r>
      <w:r>
        <w:rPr>
          <w:rFonts w:ascii="仿宋_GB2312" w:eastAsia="仿宋_GB2312"/>
          <w:sz w:val="32"/>
          <w:szCs w:val="32"/>
        </w:rPr>
        <w:t>指事业单位发生的用非财政预算资金对附属单位的补助支出。</w:t>
      </w:r>
    </w:p>
    <w:p w14:paraId="1A4E10A5"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4DF90DAC" w14:textId="77777777" w:rsidR="00014389"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387E95C4" w14:textId="77777777" w:rsidR="00014389" w:rsidRDefault="00000000">
      <w:pPr>
        <w:widowControl/>
      </w:pPr>
      <w:r>
        <w:rPr>
          <w:sz w:val="0"/>
          <w:szCs w:val="0"/>
        </w:rPr>
        <w:br w:type="page"/>
      </w:r>
    </w:p>
    <w:p w14:paraId="5F1DACB7" w14:textId="77777777" w:rsidR="00014389"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74EC95D0"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6A24F6F9"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351B447D"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1E436C6C"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3DDB8B52"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5A5DFE4D"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5DEB1A0F"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764A1172"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4A6C7D1E" w14:textId="77777777" w:rsidR="00014389"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01438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E478D" w14:textId="77777777" w:rsidR="00C03C54" w:rsidRDefault="00C03C54" w:rsidP="003E6EF3">
      <w:r>
        <w:separator/>
      </w:r>
    </w:p>
  </w:endnote>
  <w:endnote w:type="continuationSeparator" w:id="0">
    <w:p w14:paraId="39D34BE1" w14:textId="77777777" w:rsidR="00C03C54" w:rsidRDefault="00C03C54" w:rsidP="003E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E7C0A" w14:textId="77777777" w:rsidR="00C03C54" w:rsidRDefault="00C03C54" w:rsidP="003E6EF3">
      <w:r>
        <w:separator/>
      </w:r>
    </w:p>
  </w:footnote>
  <w:footnote w:type="continuationSeparator" w:id="0">
    <w:p w14:paraId="1588C7CF" w14:textId="77777777" w:rsidR="00C03C54" w:rsidRDefault="00C03C54" w:rsidP="003E6E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014389"/>
    <w:rsid w:val="00014389"/>
    <w:rsid w:val="0010572B"/>
    <w:rsid w:val="003E6EF3"/>
    <w:rsid w:val="00C03C54"/>
    <w:rsid w:val="08E84B9C"/>
    <w:rsid w:val="16044B03"/>
    <w:rsid w:val="19BE5CBA"/>
    <w:rsid w:val="1C7B7E93"/>
    <w:rsid w:val="22250FCC"/>
    <w:rsid w:val="366E2AEA"/>
    <w:rsid w:val="372431A9"/>
    <w:rsid w:val="73EB05CF"/>
    <w:rsid w:val="73FE0302"/>
    <w:rsid w:val="7B936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42846"/>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E6EF3"/>
    <w:pPr>
      <w:tabs>
        <w:tab w:val="center" w:pos="4153"/>
        <w:tab w:val="right" w:pos="8306"/>
      </w:tabs>
      <w:snapToGrid w:val="0"/>
      <w:jc w:val="center"/>
    </w:pPr>
    <w:rPr>
      <w:sz w:val="18"/>
      <w:szCs w:val="18"/>
    </w:rPr>
  </w:style>
  <w:style w:type="character" w:customStyle="1" w:styleId="a4">
    <w:name w:val="页眉 字符"/>
    <w:basedOn w:val="a0"/>
    <w:link w:val="a3"/>
    <w:rsid w:val="003E6EF3"/>
    <w:rPr>
      <w:sz w:val="18"/>
      <w:szCs w:val="18"/>
    </w:rPr>
  </w:style>
  <w:style w:type="paragraph" w:styleId="a5">
    <w:name w:val="footer"/>
    <w:basedOn w:val="a"/>
    <w:link w:val="a6"/>
    <w:rsid w:val="003E6EF3"/>
    <w:pPr>
      <w:tabs>
        <w:tab w:val="center" w:pos="4153"/>
        <w:tab w:val="right" w:pos="8306"/>
      </w:tabs>
      <w:snapToGrid w:val="0"/>
      <w:jc w:val="left"/>
    </w:pPr>
    <w:rPr>
      <w:sz w:val="18"/>
      <w:szCs w:val="18"/>
    </w:rPr>
  </w:style>
  <w:style w:type="character" w:customStyle="1" w:styleId="a6">
    <w:name w:val="页脚 字符"/>
    <w:basedOn w:val="a0"/>
    <w:link w:val="a5"/>
    <w:rsid w:val="003E6E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30</Pages>
  <Words>7402</Words>
  <Characters>8587</Characters>
  <Application>Microsoft Office Word</Application>
  <DocSecurity>0</DocSecurity>
  <Lines>1717</Lines>
  <Paragraphs>999</Paragraphs>
  <ScaleCrop>false</ScaleCrop>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2025-09-17T04:38:00Z</dcterms:created>
  <dcterms:modified xsi:type="dcterms:W3CDTF">2025-09-23T04:46:00Z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ADC04A297265450A916A5EC19E12A6B4_12</vt:lpwstr>
  </property>
</Properties>
</file>