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C967F" w14:textId="77777777" w:rsidR="004E52E1" w:rsidRPr="00416EC1" w:rsidRDefault="004E52E1">
      <w:pPr>
        <w:spacing w:line="540" w:lineRule="exact"/>
        <w:jc w:val="center"/>
        <w:rPr>
          <w:rFonts w:eastAsia="华文中宋"/>
          <w:b/>
          <w:kern w:val="0"/>
          <w:sz w:val="52"/>
          <w:szCs w:val="52"/>
        </w:rPr>
      </w:pPr>
    </w:p>
    <w:p w14:paraId="78463963" w14:textId="77777777" w:rsidR="004E52E1" w:rsidRPr="00416EC1" w:rsidRDefault="004E52E1">
      <w:pPr>
        <w:spacing w:line="540" w:lineRule="exact"/>
        <w:rPr>
          <w:rFonts w:eastAsia="华文中宋"/>
          <w:b/>
          <w:kern w:val="0"/>
          <w:sz w:val="52"/>
          <w:szCs w:val="52"/>
        </w:rPr>
      </w:pPr>
    </w:p>
    <w:p w14:paraId="39147999" w14:textId="77777777" w:rsidR="004E52E1" w:rsidRPr="00416EC1" w:rsidRDefault="004E52E1">
      <w:pPr>
        <w:spacing w:line="540" w:lineRule="exact"/>
        <w:jc w:val="center"/>
        <w:rPr>
          <w:rFonts w:eastAsia="华文中宋"/>
          <w:b/>
          <w:kern w:val="0"/>
          <w:sz w:val="52"/>
          <w:szCs w:val="52"/>
        </w:rPr>
      </w:pPr>
    </w:p>
    <w:p w14:paraId="6189B0BB" w14:textId="77777777" w:rsidR="004E52E1" w:rsidRPr="00416EC1" w:rsidRDefault="004E52E1">
      <w:pPr>
        <w:spacing w:line="540" w:lineRule="exact"/>
        <w:jc w:val="center"/>
        <w:rPr>
          <w:rFonts w:eastAsia="华文中宋"/>
          <w:b/>
          <w:kern w:val="0"/>
          <w:sz w:val="52"/>
          <w:szCs w:val="52"/>
        </w:rPr>
      </w:pPr>
    </w:p>
    <w:p w14:paraId="7A4DE114" w14:textId="77777777" w:rsidR="004E52E1" w:rsidRPr="00416EC1" w:rsidRDefault="004E52E1">
      <w:pPr>
        <w:spacing w:line="540" w:lineRule="exact"/>
        <w:jc w:val="center"/>
        <w:rPr>
          <w:rFonts w:eastAsia="方正小标宋_GBK"/>
          <w:kern w:val="0"/>
          <w:sz w:val="48"/>
          <w:szCs w:val="48"/>
        </w:rPr>
      </w:pPr>
    </w:p>
    <w:p w14:paraId="18C0B2BB" w14:textId="77777777" w:rsidR="004E52E1" w:rsidRPr="00416EC1" w:rsidRDefault="00213E43">
      <w:pPr>
        <w:spacing w:line="540" w:lineRule="exact"/>
        <w:jc w:val="center"/>
        <w:rPr>
          <w:rFonts w:eastAsia="方正小标宋_GBK"/>
          <w:kern w:val="0"/>
          <w:sz w:val="48"/>
          <w:szCs w:val="48"/>
        </w:rPr>
      </w:pPr>
      <w:r w:rsidRPr="00416EC1">
        <w:rPr>
          <w:rFonts w:eastAsia="方正小标宋_GBK"/>
          <w:kern w:val="0"/>
          <w:sz w:val="48"/>
          <w:szCs w:val="48"/>
        </w:rPr>
        <w:t>2024</w:t>
      </w:r>
      <w:r w:rsidRPr="00416EC1">
        <w:rPr>
          <w:rFonts w:eastAsia="方正小标宋_GBK"/>
          <w:kern w:val="0"/>
          <w:sz w:val="48"/>
          <w:szCs w:val="48"/>
        </w:rPr>
        <w:t>年基本公共卫生服务补助资金项目支出绩效评价报告</w:t>
      </w:r>
    </w:p>
    <w:p w14:paraId="33956A27" w14:textId="77777777" w:rsidR="004E52E1" w:rsidRPr="00416EC1" w:rsidRDefault="004E52E1">
      <w:pPr>
        <w:spacing w:line="540" w:lineRule="exact"/>
        <w:jc w:val="center"/>
        <w:rPr>
          <w:rFonts w:eastAsia="华文中宋"/>
          <w:b/>
          <w:kern w:val="0"/>
          <w:sz w:val="52"/>
          <w:szCs w:val="52"/>
        </w:rPr>
      </w:pPr>
    </w:p>
    <w:p w14:paraId="0616392E" w14:textId="77777777" w:rsidR="004E52E1" w:rsidRPr="00416EC1" w:rsidRDefault="00213E43">
      <w:pPr>
        <w:spacing w:line="540" w:lineRule="exact"/>
        <w:jc w:val="center"/>
        <w:rPr>
          <w:rFonts w:eastAsia="仿宋_GB2312"/>
          <w:kern w:val="0"/>
          <w:sz w:val="36"/>
          <w:szCs w:val="36"/>
        </w:rPr>
      </w:pPr>
      <w:r w:rsidRPr="00416EC1">
        <w:rPr>
          <w:rFonts w:eastAsia="仿宋_GB2312"/>
          <w:kern w:val="0"/>
          <w:sz w:val="36"/>
          <w:szCs w:val="36"/>
        </w:rPr>
        <w:t>（</w:t>
      </w:r>
      <w:r w:rsidRPr="00416EC1">
        <w:rPr>
          <w:rFonts w:eastAsia="仿宋_GB2312"/>
          <w:kern w:val="0"/>
          <w:sz w:val="36"/>
          <w:szCs w:val="36"/>
        </w:rPr>
        <w:t>2024</w:t>
      </w:r>
      <w:r w:rsidRPr="00416EC1">
        <w:rPr>
          <w:rFonts w:eastAsia="仿宋_GB2312"/>
          <w:kern w:val="0"/>
          <w:sz w:val="36"/>
          <w:szCs w:val="36"/>
        </w:rPr>
        <w:t>年度）</w:t>
      </w:r>
    </w:p>
    <w:p w14:paraId="1D9C597A" w14:textId="77777777" w:rsidR="004E52E1" w:rsidRPr="00416EC1" w:rsidRDefault="004E52E1">
      <w:pPr>
        <w:spacing w:line="540" w:lineRule="exact"/>
        <w:jc w:val="center"/>
        <w:rPr>
          <w:rFonts w:eastAsia="仿宋_GB2312"/>
          <w:kern w:val="0"/>
          <w:sz w:val="30"/>
          <w:szCs w:val="30"/>
        </w:rPr>
      </w:pPr>
    </w:p>
    <w:p w14:paraId="122166E7" w14:textId="77777777" w:rsidR="004E52E1" w:rsidRPr="00416EC1" w:rsidRDefault="004E52E1">
      <w:pPr>
        <w:spacing w:line="540" w:lineRule="exact"/>
        <w:rPr>
          <w:rFonts w:eastAsia="仿宋_GB2312"/>
          <w:kern w:val="0"/>
          <w:sz w:val="30"/>
          <w:szCs w:val="30"/>
        </w:rPr>
      </w:pPr>
    </w:p>
    <w:p w14:paraId="26756DA2" w14:textId="77777777" w:rsidR="004E52E1" w:rsidRPr="00416EC1" w:rsidRDefault="004E52E1">
      <w:pPr>
        <w:spacing w:line="540" w:lineRule="exact"/>
        <w:rPr>
          <w:rFonts w:eastAsia="仿宋_GB2312"/>
          <w:kern w:val="0"/>
          <w:sz w:val="30"/>
          <w:szCs w:val="30"/>
        </w:rPr>
      </w:pPr>
    </w:p>
    <w:p w14:paraId="01FB9ECC" w14:textId="77777777" w:rsidR="004E52E1" w:rsidRPr="00416EC1" w:rsidRDefault="00213E43">
      <w:pPr>
        <w:spacing w:line="700" w:lineRule="exact"/>
        <w:ind w:firstLineChars="300" w:firstLine="1080"/>
        <w:jc w:val="left"/>
        <w:rPr>
          <w:rFonts w:eastAsia="仿宋_GB2312"/>
          <w:kern w:val="0"/>
          <w:sz w:val="36"/>
          <w:szCs w:val="36"/>
        </w:rPr>
      </w:pPr>
      <w:r w:rsidRPr="00416EC1">
        <w:rPr>
          <w:rFonts w:eastAsia="仿宋_GB2312"/>
          <w:kern w:val="0"/>
          <w:sz w:val="36"/>
          <w:szCs w:val="36"/>
        </w:rPr>
        <w:t>项目名称：</w:t>
      </w:r>
      <w:r w:rsidRPr="00416EC1">
        <w:rPr>
          <w:rFonts w:eastAsia="仿宋_GB2312"/>
          <w:kern w:val="0"/>
          <w:sz w:val="36"/>
          <w:szCs w:val="36"/>
        </w:rPr>
        <w:t>2024</w:t>
      </w:r>
      <w:r w:rsidRPr="00416EC1">
        <w:rPr>
          <w:rFonts w:eastAsia="仿宋_GB2312"/>
          <w:kern w:val="0"/>
          <w:sz w:val="36"/>
          <w:szCs w:val="36"/>
        </w:rPr>
        <w:t>年基本公共卫生服务补助资金</w:t>
      </w:r>
    </w:p>
    <w:p w14:paraId="2D079B67" w14:textId="77777777" w:rsidR="004E52E1" w:rsidRPr="00416EC1" w:rsidRDefault="00213E43">
      <w:pPr>
        <w:spacing w:line="700" w:lineRule="exact"/>
        <w:ind w:firstLineChars="300" w:firstLine="1080"/>
        <w:jc w:val="left"/>
        <w:rPr>
          <w:rFonts w:eastAsia="仿宋_GB2312"/>
          <w:kern w:val="0"/>
          <w:sz w:val="36"/>
          <w:szCs w:val="36"/>
        </w:rPr>
      </w:pPr>
      <w:r w:rsidRPr="00416EC1">
        <w:rPr>
          <w:rFonts w:eastAsia="仿宋_GB2312" w:hint="eastAsia"/>
          <w:kern w:val="0"/>
          <w:sz w:val="36"/>
          <w:szCs w:val="36"/>
        </w:rPr>
        <w:t>实</w:t>
      </w:r>
      <w:r w:rsidRPr="00416EC1">
        <w:rPr>
          <w:rFonts w:eastAsia="仿宋_GB2312"/>
          <w:kern w:val="0"/>
          <w:sz w:val="36"/>
          <w:szCs w:val="36"/>
        </w:rPr>
        <w:t>施单位（公章）：</w:t>
      </w:r>
      <w:r w:rsidRPr="00416EC1">
        <w:rPr>
          <w:rFonts w:eastAsia="仿宋_GB2312" w:hint="eastAsia"/>
          <w:kern w:val="0"/>
          <w:sz w:val="36"/>
          <w:szCs w:val="36"/>
        </w:rPr>
        <w:t>奇台县五马场哈萨克族乡卫生院</w:t>
      </w:r>
    </w:p>
    <w:p w14:paraId="17E1871B" w14:textId="77777777" w:rsidR="004E52E1" w:rsidRPr="00416EC1" w:rsidRDefault="00213E43">
      <w:pPr>
        <w:spacing w:line="700" w:lineRule="exact"/>
        <w:ind w:firstLineChars="400" w:firstLine="1440"/>
        <w:jc w:val="left"/>
        <w:rPr>
          <w:rFonts w:eastAsia="仿宋_GB2312"/>
          <w:kern w:val="0"/>
          <w:sz w:val="36"/>
          <w:szCs w:val="36"/>
        </w:rPr>
      </w:pPr>
      <w:r w:rsidRPr="00416EC1">
        <w:rPr>
          <w:rFonts w:eastAsia="仿宋_GB2312"/>
          <w:kern w:val="0"/>
          <w:sz w:val="36"/>
          <w:szCs w:val="36"/>
        </w:rPr>
        <w:t>主管部门（公章）：</w:t>
      </w:r>
      <w:r w:rsidRPr="00416EC1">
        <w:rPr>
          <w:rFonts w:eastAsia="仿宋_GB2312" w:hint="eastAsia"/>
          <w:kern w:val="0"/>
          <w:sz w:val="36"/>
          <w:szCs w:val="36"/>
        </w:rPr>
        <w:t>奇台县卫生健康委员会</w:t>
      </w:r>
    </w:p>
    <w:p w14:paraId="4208C244" w14:textId="77777777" w:rsidR="004E52E1" w:rsidRPr="00416EC1" w:rsidRDefault="00213E43">
      <w:pPr>
        <w:spacing w:line="700" w:lineRule="exact"/>
        <w:ind w:firstLineChars="400" w:firstLine="1440"/>
        <w:jc w:val="left"/>
        <w:rPr>
          <w:rFonts w:eastAsia="仿宋_GB2312"/>
          <w:kern w:val="0"/>
          <w:sz w:val="36"/>
          <w:szCs w:val="36"/>
        </w:rPr>
      </w:pPr>
      <w:r w:rsidRPr="00416EC1">
        <w:rPr>
          <w:rFonts w:eastAsia="仿宋_GB2312"/>
          <w:kern w:val="0"/>
          <w:sz w:val="36"/>
          <w:szCs w:val="36"/>
        </w:rPr>
        <w:t>项目负责人（签章）：</w:t>
      </w:r>
      <w:r w:rsidRPr="00416EC1">
        <w:rPr>
          <w:rFonts w:eastAsia="仿宋_GB2312" w:hint="eastAsia"/>
          <w:kern w:val="0"/>
          <w:sz w:val="36"/>
          <w:szCs w:val="36"/>
        </w:rPr>
        <w:t>赛开尔·道满</w:t>
      </w:r>
    </w:p>
    <w:p w14:paraId="65119207" w14:textId="77777777" w:rsidR="004E52E1" w:rsidRPr="00416EC1" w:rsidRDefault="00213E43">
      <w:pPr>
        <w:spacing w:line="700" w:lineRule="exact"/>
        <w:ind w:firstLineChars="400" w:firstLine="1440"/>
        <w:jc w:val="left"/>
        <w:rPr>
          <w:rFonts w:eastAsia="仿宋_GB2312"/>
          <w:kern w:val="0"/>
          <w:sz w:val="36"/>
          <w:szCs w:val="36"/>
        </w:rPr>
      </w:pPr>
      <w:r w:rsidRPr="00416EC1">
        <w:rPr>
          <w:rFonts w:eastAsia="仿宋_GB2312"/>
          <w:kern w:val="0"/>
          <w:sz w:val="36"/>
          <w:szCs w:val="36"/>
        </w:rPr>
        <w:t>填报时间：</w:t>
      </w:r>
      <w:r w:rsidRPr="00416EC1">
        <w:rPr>
          <w:rFonts w:eastAsia="仿宋_GB2312" w:hint="eastAsia"/>
          <w:kern w:val="0"/>
          <w:sz w:val="36"/>
          <w:szCs w:val="36"/>
        </w:rPr>
        <w:t>2025</w:t>
      </w:r>
      <w:r w:rsidRPr="00416EC1">
        <w:rPr>
          <w:rFonts w:eastAsia="仿宋_GB2312"/>
          <w:kern w:val="0"/>
          <w:sz w:val="36"/>
          <w:szCs w:val="36"/>
        </w:rPr>
        <w:t>年</w:t>
      </w:r>
      <w:r w:rsidRPr="00416EC1">
        <w:rPr>
          <w:rFonts w:eastAsia="仿宋_GB2312" w:hint="eastAsia"/>
          <w:kern w:val="0"/>
          <w:sz w:val="36"/>
          <w:szCs w:val="36"/>
        </w:rPr>
        <w:t>5</w:t>
      </w:r>
      <w:r w:rsidRPr="00416EC1">
        <w:rPr>
          <w:rFonts w:eastAsia="仿宋_GB2312"/>
          <w:kern w:val="0"/>
          <w:sz w:val="36"/>
          <w:szCs w:val="36"/>
        </w:rPr>
        <w:t>月</w:t>
      </w:r>
      <w:r w:rsidRPr="00416EC1">
        <w:rPr>
          <w:rFonts w:eastAsia="仿宋_GB2312" w:hint="eastAsia"/>
          <w:kern w:val="0"/>
          <w:sz w:val="36"/>
          <w:szCs w:val="36"/>
        </w:rPr>
        <w:t>7</w:t>
      </w:r>
      <w:r w:rsidRPr="00416EC1">
        <w:rPr>
          <w:rFonts w:eastAsia="仿宋_GB2312"/>
          <w:kern w:val="0"/>
          <w:sz w:val="36"/>
          <w:szCs w:val="36"/>
        </w:rPr>
        <w:t>日</w:t>
      </w:r>
    </w:p>
    <w:p w14:paraId="6E1C02E3" w14:textId="77777777" w:rsidR="004E52E1" w:rsidRPr="00416EC1" w:rsidRDefault="004E52E1">
      <w:pPr>
        <w:spacing w:line="540" w:lineRule="exact"/>
        <w:jc w:val="center"/>
        <w:rPr>
          <w:rFonts w:eastAsia="仿宋_GB2312"/>
          <w:kern w:val="0"/>
          <w:sz w:val="30"/>
          <w:szCs w:val="30"/>
        </w:rPr>
      </w:pPr>
    </w:p>
    <w:p w14:paraId="43A7B154" w14:textId="77777777" w:rsidR="004E52E1" w:rsidRPr="00416EC1" w:rsidRDefault="004E52E1">
      <w:pPr>
        <w:spacing w:line="560" w:lineRule="exact"/>
        <w:rPr>
          <w:rFonts w:eastAsia="黑体"/>
          <w:bCs/>
          <w:sz w:val="32"/>
          <w:szCs w:val="32"/>
        </w:rPr>
        <w:sectPr w:rsidR="004E52E1" w:rsidRPr="00416EC1">
          <w:pgSz w:w="11906" w:h="16838"/>
          <w:pgMar w:top="1440" w:right="1558" w:bottom="1440" w:left="1800" w:header="851" w:footer="992" w:gutter="0"/>
          <w:cols w:space="425"/>
          <w:docGrid w:type="lines" w:linePitch="312"/>
        </w:sectPr>
      </w:pPr>
    </w:p>
    <w:p w14:paraId="134ACEE4" w14:textId="77777777" w:rsidR="004E52E1" w:rsidRPr="00416EC1" w:rsidRDefault="00213E43">
      <w:pPr>
        <w:spacing w:line="560" w:lineRule="exact"/>
        <w:rPr>
          <w:rFonts w:eastAsia="黑体"/>
          <w:bCs/>
          <w:sz w:val="32"/>
          <w:szCs w:val="32"/>
        </w:rPr>
      </w:pPr>
      <w:r w:rsidRPr="00416EC1">
        <w:rPr>
          <w:rFonts w:eastAsia="黑体"/>
          <w:bCs/>
          <w:sz w:val="32"/>
          <w:szCs w:val="32"/>
        </w:rPr>
        <w:lastRenderedPageBreak/>
        <w:t>一、基本情况</w:t>
      </w:r>
    </w:p>
    <w:p w14:paraId="37EFBF78" w14:textId="77777777" w:rsidR="004E52E1" w:rsidRPr="00416EC1" w:rsidRDefault="00213E43">
      <w:pPr>
        <w:spacing w:line="560" w:lineRule="exact"/>
        <w:ind w:firstLineChars="200" w:firstLine="643"/>
        <w:rPr>
          <w:rFonts w:eastAsia="楷体_GB2312"/>
          <w:b/>
          <w:bCs/>
          <w:sz w:val="32"/>
          <w:szCs w:val="32"/>
        </w:rPr>
      </w:pPr>
      <w:r w:rsidRPr="00416EC1">
        <w:rPr>
          <w:rFonts w:eastAsia="楷体_GB2312"/>
          <w:b/>
          <w:bCs/>
          <w:sz w:val="32"/>
          <w:szCs w:val="32"/>
        </w:rPr>
        <w:t>（一）项目概况</w:t>
      </w:r>
    </w:p>
    <w:p w14:paraId="039132BE" w14:textId="77777777" w:rsidR="004E52E1" w:rsidRPr="00416EC1" w:rsidRDefault="00213E43">
      <w:pPr>
        <w:spacing w:line="560" w:lineRule="exact"/>
        <w:ind w:firstLineChars="200" w:firstLine="643"/>
        <w:rPr>
          <w:rFonts w:eastAsia="仿宋_GB2312"/>
          <w:b/>
          <w:bCs/>
          <w:sz w:val="32"/>
          <w:szCs w:val="32"/>
        </w:rPr>
      </w:pPr>
      <w:r w:rsidRPr="00416EC1">
        <w:rPr>
          <w:rFonts w:eastAsia="仿宋_GB2312"/>
          <w:b/>
          <w:bCs/>
          <w:sz w:val="32"/>
          <w:szCs w:val="32"/>
        </w:rPr>
        <w:t>1.</w:t>
      </w:r>
      <w:r w:rsidRPr="00416EC1">
        <w:rPr>
          <w:rFonts w:eastAsia="仿宋_GB2312"/>
          <w:b/>
          <w:bCs/>
          <w:sz w:val="32"/>
          <w:szCs w:val="32"/>
        </w:rPr>
        <w:t>项目背景</w:t>
      </w:r>
    </w:p>
    <w:p w14:paraId="745455D2"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实施国家基本公共卫生服务项目是促进基本公共卫生服务逐步均等化的重要内容，也是我国公共卫生制度建设的重要组成部分。国家基本公共卫生服务项目自</w:t>
      </w:r>
      <w:r w:rsidRPr="00416EC1">
        <w:rPr>
          <w:rFonts w:eastAsia="仿宋_GB2312"/>
          <w:sz w:val="32"/>
          <w:szCs w:val="32"/>
        </w:rPr>
        <w:t>2009</w:t>
      </w:r>
      <w:r w:rsidRPr="00416EC1">
        <w:rPr>
          <w:rFonts w:eastAsia="仿宋_GB2312"/>
          <w:sz w:val="32"/>
          <w:szCs w:val="32"/>
        </w:rPr>
        <w:t>年启动以来，在城乡基层医疗卫生机构得到了普遍开展，取得了一定的成效。</w:t>
      </w:r>
      <w:r w:rsidRPr="00416EC1">
        <w:rPr>
          <w:rFonts w:eastAsia="仿宋_GB2312"/>
          <w:sz w:val="32"/>
          <w:szCs w:val="32"/>
        </w:rPr>
        <w:t>2021</w:t>
      </w:r>
      <w:r w:rsidRPr="00416EC1">
        <w:rPr>
          <w:rFonts w:eastAsia="仿宋_GB2312"/>
          <w:sz w:val="32"/>
          <w:szCs w:val="32"/>
        </w:rPr>
        <w:t>年人均基本公共卫生服务经费补助标准提高至</w:t>
      </w:r>
      <w:r w:rsidRPr="00416EC1">
        <w:rPr>
          <w:rFonts w:eastAsia="仿宋_GB2312"/>
          <w:sz w:val="32"/>
          <w:szCs w:val="32"/>
        </w:rPr>
        <w:t>79</w:t>
      </w:r>
      <w:r w:rsidRPr="00416EC1">
        <w:rPr>
          <w:rFonts w:eastAsia="仿宋_GB2312"/>
          <w:sz w:val="32"/>
          <w:szCs w:val="32"/>
        </w:rPr>
        <w:t>元。目前奇台县妇幼保健院基本公共卫生服务项目共涵盖高血压患者管理、居民电子健康档案建档管理、</w:t>
      </w:r>
      <w:r w:rsidRPr="00416EC1">
        <w:rPr>
          <w:rFonts w:eastAsia="仿宋_GB2312"/>
          <w:sz w:val="32"/>
          <w:szCs w:val="32"/>
        </w:rPr>
        <w:t>7</w:t>
      </w:r>
      <w:r w:rsidRPr="00416EC1">
        <w:rPr>
          <w:rFonts w:eastAsia="仿宋_GB2312"/>
          <w:sz w:val="32"/>
          <w:szCs w:val="32"/>
        </w:rPr>
        <w:t>岁以下儿童健康管理、孕产妇系统管理、</w:t>
      </w:r>
      <w:r w:rsidRPr="00416EC1">
        <w:rPr>
          <w:rFonts w:eastAsia="仿宋_GB2312"/>
          <w:sz w:val="32"/>
          <w:szCs w:val="32"/>
        </w:rPr>
        <w:t>2</w:t>
      </w:r>
      <w:r w:rsidRPr="00416EC1">
        <w:rPr>
          <w:rFonts w:eastAsia="仿宋_GB2312"/>
          <w:sz w:val="32"/>
          <w:szCs w:val="32"/>
        </w:rPr>
        <w:t>型糖尿病患者管理、老年人中医药健康管理。</w:t>
      </w:r>
    </w:p>
    <w:p w14:paraId="626D5F56" w14:textId="77777777" w:rsidR="004E52E1" w:rsidRPr="00416EC1" w:rsidRDefault="00213E43">
      <w:pPr>
        <w:pStyle w:val="ad"/>
        <w:spacing w:before="0" w:after="0" w:line="560" w:lineRule="exact"/>
        <w:ind w:firstLineChars="200" w:firstLine="643"/>
        <w:jc w:val="both"/>
        <w:rPr>
          <w:rFonts w:ascii="Times New Roman" w:eastAsia="仿宋_GB2312" w:hAnsi="Times New Roman"/>
          <w:kern w:val="2"/>
        </w:rPr>
      </w:pPr>
      <w:r w:rsidRPr="00416EC1">
        <w:rPr>
          <w:rFonts w:ascii="Times New Roman" w:eastAsia="仿宋_GB2312" w:hAnsi="Times New Roman"/>
          <w:kern w:val="2"/>
        </w:rPr>
        <w:t>2.</w:t>
      </w:r>
      <w:r w:rsidRPr="00416EC1">
        <w:rPr>
          <w:rFonts w:ascii="Times New Roman" w:eastAsia="仿宋_GB2312" w:hAnsi="Times New Roman"/>
          <w:kern w:val="2"/>
        </w:rPr>
        <w:t>项目主要内容：</w:t>
      </w:r>
    </w:p>
    <w:p w14:paraId="18EF3E6F" w14:textId="77777777" w:rsidR="004E52E1" w:rsidRPr="00416EC1" w:rsidRDefault="00213E43">
      <w:pPr>
        <w:spacing w:line="560" w:lineRule="exact"/>
        <w:ind w:firstLineChars="200" w:firstLine="600"/>
        <w:rPr>
          <w:rFonts w:eastAsia="黑体"/>
        </w:rPr>
      </w:pPr>
      <w:r w:rsidRPr="00416EC1">
        <w:rPr>
          <w:rFonts w:eastAsia="仿宋_GB2312"/>
          <w:sz w:val="30"/>
          <w:szCs w:val="30"/>
        </w:rPr>
        <w:t>项目主要内容：</w:t>
      </w:r>
      <w:r w:rsidRPr="00416EC1">
        <w:rPr>
          <w:rFonts w:eastAsia="仿宋_GB2312" w:hint="eastAsia"/>
          <w:sz w:val="32"/>
          <w:szCs w:val="32"/>
        </w:rPr>
        <w:t>基本公共卫生服务包括：居民健康档案管理、健康教育、预防接种、</w:t>
      </w:r>
      <w:r w:rsidRPr="00416EC1">
        <w:rPr>
          <w:rFonts w:eastAsia="仿宋_GB2312" w:hint="eastAsia"/>
          <w:sz w:val="32"/>
          <w:szCs w:val="32"/>
        </w:rPr>
        <w:t>0</w:t>
      </w:r>
      <w:r w:rsidRPr="00416EC1">
        <w:rPr>
          <w:rFonts w:eastAsia="仿宋_GB2312" w:hint="eastAsia"/>
          <w:sz w:val="32"/>
          <w:szCs w:val="32"/>
        </w:rPr>
        <w:t>到</w:t>
      </w:r>
      <w:r w:rsidRPr="00416EC1">
        <w:rPr>
          <w:rFonts w:eastAsia="仿宋_GB2312" w:hint="eastAsia"/>
          <w:sz w:val="32"/>
          <w:szCs w:val="32"/>
        </w:rPr>
        <w:t>6</w:t>
      </w:r>
      <w:r w:rsidRPr="00416EC1">
        <w:rPr>
          <w:rFonts w:eastAsia="仿宋_GB2312" w:hint="eastAsia"/>
          <w:sz w:val="32"/>
          <w:szCs w:val="32"/>
        </w:rPr>
        <w:t>岁儿童健康管理、孕产妇健康管理、老年人健康管理、慢性病患者健康管理、严重精神疾病患者健康管理、结核病患者健康管理传染病疫情与突发公共卫生事件报告、中医药健康管理和卫生监督协管</w:t>
      </w:r>
      <w:r w:rsidRPr="00416EC1">
        <w:rPr>
          <w:rFonts w:eastAsia="仿宋_GB2312" w:hint="eastAsia"/>
          <w:sz w:val="32"/>
          <w:szCs w:val="32"/>
        </w:rPr>
        <w:t>12</w:t>
      </w:r>
      <w:r w:rsidRPr="00416EC1">
        <w:rPr>
          <w:rFonts w:eastAsia="仿宋_GB2312" w:hint="eastAsia"/>
          <w:sz w:val="32"/>
          <w:szCs w:val="32"/>
        </w:rPr>
        <w:t>类服务。</w:t>
      </w:r>
    </w:p>
    <w:p w14:paraId="2D3AFA26" w14:textId="77777777" w:rsidR="004E52E1" w:rsidRPr="00416EC1" w:rsidRDefault="00213E43">
      <w:pPr>
        <w:spacing w:line="560" w:lineRule="exact"/>
        <w:ind w:firstLineChars="200" w:firstLine="640"/>
        <w:rPr>
          <w:rFonts w:eastAsia="仿宋_GB2312"/>
        </w:rPr>
      </w:pPr>
      <w:r w:rsidRPr="00416EC1">
        <w:rPr>
          <w:rFonts w:eastAsia="仿宋_GB2312"/>
          <w:sz w:val="32"/>
          <w:szCs w:val="32"/>
        </w:rPr>
        <w:t>项目实施情况</w:t>
      </w:r>
      <w:r w:rsidRPr="00416EC1">
        <w:rPr>
          <w:rFonts w:eastAsia="仿宋_GB2312" w:hint="eastAsia"/>
          <w:sz w:val="32"/>
          <w:szCs w:val="32"/>
        </w:rPr>
        <w:t>：我单位</w:t>
      </w:r>
      <w:r w:rsidRPr="00416EC1">
        <w:rPr>
          <w:rFonts w:eastAsia="仿宋_GB2312" w:hint="eastAsia"/>
          <w:sz w:val="32"/>
          <w:szCs w:val="32"/>
        </w:rPr>
        <w:t>2024</w:t>
      </w:r>
      <w:r w:rsidRPr="00416EC1">
        <w:rPr>
          <w:rFonts w:eastAsia="仿宋_GB2312" w:hint="eastAsia"/>
          <w:sz w:val="32"/>
          <w:szCs w:val="32"/>
        </w:rPr>
        <w:t>年开展了相关</w:t>
      </w:r>
      <w:proofErr w:type="gramStart"/>
      <w:r w:rsidRPr="00416EC1">
        <w:rPr>
          <w:rFonts w:eastAsia="仿宋_GB2312" w:hint="eastAsia"/>
          <w:sz w:val="32"/>
          <w:szCs w:val="32"/>
        </w:rPr>
        <w:t>的公卫活动</w:t>
      </w:r>
      <w:proofErr w:type="gramEnd"/>
      <w:r w:rsidRPr="00416EC1">
        <w:rPr>
          <w:rFonts w:eastAsia="仿宋_GB2312" w:hint="eastAsia"/>
          <w:sz w:val="32"/>
          <w:szCs w:val="32"/>
        </w:rPr>
        <w:t>，</w:t>
      </w:r>
      <w:r w:rsidRPr="00416EC1">
        <w:rPr>
          <w:rFonts w:eastAsia="仿宋_GB2312" w:hint="eastAsia"/>
          <w:sz w:val="32"/>
          <w:szCs w:val="32"/>
        </w:rPr>
        <w:t>2024</w:t>
      </w:r>
      <w:r w:rsidRPr="00416EC1">
        <w:rPr>
          <w:rFonts w:eastAsia="仿宋_GB2312" w:hint="eastAsia"/>
          <w:sz w:val="32"/>
          <w:szCs w:val="32"/>
        </w:rPr>
        <w:t>年建立居民电子健康档案</w:t>
      </w:r>
      <w:r w:rsidRPr="00416EC1">
        <w:rPr>
          <w:rFonts w:eastAsia="仿宋_GB2312" w:hint="eastAsia"/>
          <w:sz w:val="32"/>
          <w:szCs w:val="32"/>
        </w:rPr>
        <w:t>7083</w:t>
      </w:r>
      <w:r w:rsidRPr="00416EC1">
        <w:rPr>
          <w:rFonts w:eastAsia="仿宋_GB2312" w:hint="eastAsia"/>
          <w:sz w:val="32"/>
          <w:szCs w:val="32"/>
        </w:rPr>
        <w:t>人次，使用率达到</w:t>
      </w:r>
      <w:r w:rsidRPr="00416EC1">
        <w:rPr>
          <w:rFonts w:eastAsia="仿宋_GB2312" w:hint="eastAsia"/>
          <w:sz w:val="32"/>
          <w:szCs w:val="32"/>
        </w:rPr>
        <w:t>71.59%</w:t>
      </w:r>
      <w:r w:rsidRPr="00416EC1">
        <w:rPr>
          <w:rFonts w:eastAsia="仿宋_GB2312" w:hint="eastAsia"/>
          <w:sz w:val="32"/>
          <w:szCs w:val="32"/>
        </w:rPr>
        <w:t>；管理</w:t>
      </w:r>
      <w:r w:rsidRPr="00416EC1">
        <w:rPr>
          <w:rFonts w:eastAsia="仿宋_GB2312" w:hint="eastAsia"/>
          <w:sz w:val="32"/>
          <w:szCs w:val="32"/>
        </w:rPr>
        <w:t>7</w:t>
      </w:r>
      <w:r w:rsidRPr="00416EC1">
        <w:rPr>
          <w:rFonts w:eastAsia="仿宋_GB2312" w:hint="eastAsia"/>
          <w:sz w:val="32"/>
          <w:szCs w:val="32"/>
        </w:rPr>
        <w:t>岁以下儿童</w:t>
      </w:r>
      <w:r w:rsidRPr="00416EC1">
        <w:rPr>
          <w:rFonts w:eastAsia="仿宋_GB2312" w:hint="eastAsia"/>
          <w:sz w:val="32"/>
          <w:szCs w:val="32"/>
        </w:rPr>
        <w:t>254</w:t>
      </w:r>
      <w:r w:rsidRPr="00416EC1">
        <w:rPr>
          <w:rFonts w:eastAsia="仿宋_GB2312" w:hint="eastAsia"/>
          <w:sz w:val="32"/>
          <w:szCs w:val="32"/>
        </w:rPr>
        <w:t>人次，管理率达到了</w:t>
      </w:r>
      <w:r w:rsidRPr="00416EC1">
        <w:rPr>
          <w:rFonts w:eastAsia="仿宋_GB2312" w:hint="eastAsia"/>
          <w:sz w:val="32"/>
          <w:szCs w:val="32"/>
        </w:rPr>
        <w:t>93.73%</w:t>
      </w:r>
      <w:r w:rsidRPr="00416EC1">
        <w:rPr>
          <w:rFonts w:eastAsia="仿宋_GB2312" w:hint="eastAsia"/>
          <w:sz w:val="32"/>
          <w:szCs w:val="32"/>
        </w:rPr>
        <w:t>；管理</w:t>
      </w:r>
      <w:proofErr w:type="gramStart"/>
      <w:r w:rsidRPr="00416EC1">
        <w:rPr>
          <w:rFonts w:eastAsia="仿宋_GB2312" w:hint="eastAsia"/>
          <w:sz w:val="32"/>
          <w:szCs w:val="32"/>
        </w:rPr>
        <w:t>孕</w:t>
      </w:r>
      <w:proofErr w:type="gramEnd"/>
      <w:r w:rsidRPr="00416EC1">
        <w:rPr>
          <w:rFonts w:eastAsia="仿宋_GB2312" w:hint="eastAsia"/>
          <w:sz w:val="32"/>
          <w:szCs w:val="32"/>
        </w:rPr>
        <w:t>产妇</w:t>
      </w:r>
      <w:r w:rsidRPr="00416EC1">
        <w:rPr>
          <w:rFonts w:eastAsia="仿宋_GB2312" w:hint="eastAsia"/>
          <w:sz w:val="32"/>
          <w:szCs w:val="32"/>
        </w:rPr>
        <w:t>40</w:t>
      </w:r>
      <w:r w:rsidRPr="00416EC1">
        <w:rPr>
          <w:rFonts w:eastAsia="仿宋_GB2312" w:hint="eastAsia"/>
          <w:sz w:val="32"/>
          <w:szCs w:val="32"/>
        </w:rPr>
        <w:t>人，管理率达到了</w:t>
      </w:r>
      <w:r w:rsidRPr="00416EC1">
        <w:rPr>
          <w:rFonts w:eastAsia="仿宋_GB2312" w:hint="eastAsia"/>
          <w:sz w:val="32"/>
          <w:szCs w:val="32"/>
        </w:rPr>
        <w:t>97.56%</w:t>
      </w:r>
      <w:r w:rsidRPr="00416EC1">
        <w:rPr>
          <w:rFonts w:eastAsia="仿宋_GB2312" w:hint="eastAsia"/>
          <w:sz w:val="32"/>
          <w:szCs w:val="32"/>
        </w:rPr>
        <w:t>；高血压管理</w:t>
      </w:r>
      <w:r w:rsidRPr="00416EC1">
        <w:rPr>
          <w:rFonts w:eastAsia="仿宋_GB2312" w:hint="eastAsia"/>
          <w:sz w:val="32"/>
          <w:szCs w:val="32"/>
        </w:rPr>
        <w:t>748</w:t>
      </w:r>
      <w:r w:rsidRPr="00416EC1">
        <w:rPr>
          <w:rFonts w:eastAsia="仿宋_GB2312" w:hint="eastAsia"/>
          <w:sz w:val="32"/>
          <w:szCs w:val="32"/>
        </w:rPr>
        <w:t>人，管理</w:t>
      </w:r>
      <w:r w:rsidRPr="00416EC1">
        <w:rPr>
          <w:rFonts w:eastAsia="仿宋_GB2312" w:hint="eastAsia"/>
          <w:sz w:val="32"/>
          <w:szCs w:val="32"/>
        </w:rPr>
        <w:lastRenderedPageBreak/>
        <w:t>率达到了</w:t>
      </w:r>
      <w:r w:rsidRPr="00416EC1">
        <w:rPr>
          <w:rFonts w:eastAsia="仿宋_GB2312" w:hint="eastAsia"/>
          <w:sz w:val="32"/>
          <w:szCs w:val="32"/>
        </w:rPr>
        <w:t>92.11%</w:t>
      </w:r>
      <w:r w:rsidRPr="00416EC1">
        <w:rPr>
          <w:rFonts w:eastAsia="仿宋_GB2312" w:hint="eastAsia"/>
          <w:sz w:val="32"/>
          <w:szCs w:val="32"/>
        </w:rPr>
        <w:t>，糖尿病管理</w:t>
      </w:r>
      <w:r w:rsidRPr="00416EC1">
        <w:rPr>
          <w:rFonts w:eastAsia="仿宋_GB2312" w:hint="eastAsia"/>
          <w:sz w:val="32"/>
          <w:szCs w:val="32"/>
        </w:rPr>
        <w:t>144</w:t>
      </w:r>
      <w:r w:rsidRPr="00416EC1">
        <w:rPr>
          <w:rFonts w:eastAsia="仿宋_GB2312" w:hint="eastAsia"/>
          <w:sz w:val="32"/>
          <w:szCs w:val="32"/>
        </w:rPr>
        <w:t>人，管理率达到了</w:t>
      </w:r>
      <w:r w:rsidRPr="00416EC1">
        <w:rPr>
          <w:rFonts w:eastAsia="仿宋_GB2312" w:hint="eastAsia"/>
          <w:sz w:val="32"/>
          <w:szCs w:val="32"/>
        </w:rPr>
        <w:t>88.89%</w:t>
      </w:r>
      <w:r w:rsidRPr="00416EC1">
        <w:rPr>
          <w:rFonts w:eastAsia="仿宋_GB2312" w:hint="eastAsia"/>
          <w:sz w:val="32"/>
          <w:szCs w:val="32"/>
        </w:rPr>
        <w:t>；老年人中医药管理</w:t>
      </w:r>
      <w:r w:rsidRPr="00416EC1">
        <w:rPr>
          <w:rFonts w:eastAsia="仿宋_GB2312" w:hint="eastAsia"/>
          <w:sz w:val="32"/>
          <w:szCs w:val="32"/>
        </w:rPr>
        <w:t>457</w:t>
      </w:r>
      <w:r w:rsidRPr="00416EC1">
        <w:rPr>
          <w:rFonts w:eastAsia="仿宋_GB2312" w:hint="eastAsia"/>
          <w:sz w:val="32"/>
          <w:szCs w:val="32"/>
        </w:rPr>
        <w:t>人，管理率</w:t>
      </w:r>
      <w:r w:rsidRPr="00416EC1">
        <w:rPr>
          <w:rFonts w:eastAsia="仿宋_GB2312" w:hint="eastAsia"/>
          <w:sz w:val="32"/>
          <w:szCs w:val="32"/>
        </w:rPr>
        <w:t>82.79%</w:t>
      </w:r>
      <w:r w:rsidRPr="00416EC1">
        <w:rPr>
          <w:rFonts w:eastAsia="仿宋_GB2312" w:hint="eastAsia"/>
          <w:sz w:val="32"/>
          <w:szCs w:val="32"/>
        </w:rPr>
        <w:t>，资金发放及时率达到了</w:t>
      </w:r>
      <w:r w:rsidRPr="00416EC1">
        <w:rPr>
          <w:rFonts w:eastAsia="仿宋_GB2312" w:hint="eastAsia"/>
          <w:sz w:val="32"/>
          <w:szCs w:val="32"/>
        </w:rPr>
        <w:t>90%</w:t>
      </w:r>
      <w:r w:rsidRPr="00416EC1">
        <w:rPr>
          <w:rFonts w:eastAsia="仿宋_GB2312" w:hint="eastAsia"/>
          <w:sz w:val="32"/>
          <w:szCs w:val="32"/>
        </w:rPr>
        <w:t>；项目预算控制达到</w:t>
      </w:r>
      <w:r w:rsidRPr="00416EC1">
        <w:rPr>
          <w:rFonts w:eastAsia="仿宋_GB2312" w:hint="eastAsia"/>
          <w:sz w:val="32"/>
          <w:szCs w:val="32"/>
        </w:rPr>
        <w:t>100%</w:t>
      </w:r>
      <w:r w:rsidRPr="00416EC1">
        <w:rPr>
          <w:rFonts w:eastAsia="仿宋_GB2312" w:hint="eastAsia"/>
          <w:sz w:val="32"/>
          <w:szCs w:val="32"/>
        </w:rPr>
        <w:t>，通过提升管理能力，为我辖区的居民提供了健康的保障，同时城乡居民公共卫生差距不断地缩小。</w:t>
      </w:r>
    </w:p>
    <w:p w14:paraId="4A9B44C4" w14:textId="77777777" w:rsidR="004E52E1" w:rsidRPr="00416EC1" w:rsidRDefault="00213E43">
      <w:pPr>
        <w:spacing w:line="560" w:lineRule="exact"/>
        <w:ind w:firstLineChars="200" w:firstLine="643"/>
        <w:rPr>
          <w:rFonts w:eastAsia="仿宋_GB2312"/>
          <w:b/>
          <w:bCs/>
          <w:sz w:val="32"/>
          <w:szCs w:val="32"/>
        </w:rPr>
      </w:pPr>
      <w:r w:rsidRPr="00416EC1">
        <w:rPr>
          <w:rFonts w:eastAsia="仿宋_GB2312"/>
          <w:b/>
          <w:bCs/>
          <w:sz w:val="32"/>
          <w:szCs w:val="32"/>
        </w:rPr>
        <w:t>3.</w:t>
      </w:r>
      <w:r w:rsidRPr="00416EC1">
        <w:rPr>
          <w:rFonts w:eastAsia="仿宋_GB2312"/>
          <w:b/>
          <w:bCs/>
          <w:sz w:val="32"/>
          <w:szCs w:val="32"/>
        </w:rPr>
        <w:t>资金投入和使用情况</w:t>
      </w:r>
    </w:p>
    <w:p w14:paraId="41A9FF8D"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）资金投入情况</w:t>
      </w:r>
    </w:p>
    <w:p w14:paraId="31BD90BA"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该项目年初预算数</w:t>
      </w:r>
      <w:r w:rsidRPr="00416EC1">
        <w:rPr>
          <w:rFonts w:eastAsia="仿宋_GB2312" w:hint="eastAsia"/>
          <w:sz w:val="32"/>
          <w:szCs w:val="32"/>
        </w:rPr>
        <w:t>48.68</w:t>
      </w:r>
      <w:r w:rsidRPr="00416EC1">
        <w:rPr>
          <w:rFonts w:eastAsia="仿宋_GB2312"/>
          <w:sz w:val="32"/>
          <w:szCs w:val="32"/>
        </w:rPr>
        <w:t>万元，</w:t>
      </w:r>
      <w:r w:rsidRPr="00416EC1">
        <w:rPr>
          <w:rFonts w:eastAsia="仿宋_GB2312" w:hint="eastAsia"/>
          <w:sz w:val="32"/>
          <w:szCs w:val="32"/>
        </w:rPr>
        <w:t>年中追加资金</w:t>
      </w:r>
      <w:r w:rsidRPr="00416EC1">
        <w:rPr>
          <w:rFonts w:eastAsia="仿宋_GB2312" w:hint="eastAsia"/>
          <w:sz w:val="32"/>
          <w:szCs w:val="32"/>
        </w:rPr>
        <w:t>28.1</w:t>
      </w:r>
      <w:r w:rsidRPr="00416EC1">
        <w:rPr>
          <w:rFonts w:eastAsia="仿宋_GB2312" w:hint="eastAsia"/>
          <w:sz w:val="32"/>
          <w:szCs w:val="32"/>
        </w:rPr>
        <w:t>万元，</w:t>
      </w:r>
      <w:r w:rsidRPr="00416EC1">
        <w:rPr>
          <w:rFonts w:eastAsia="仿宋_GB2312"/>
          <w:sz w:val="32"/>
          <w:szCs w:val="32"/>
        </w:rPr>
        <w:t>全年预算数</w:t>
      </w:r>
      <w:r w:rsidRPr="00416EC1">
        <w:rPr>
          <w:rFonts w:eastAsia="仿宋_GB2312" w:hint="eastAsia"/>
          <w:sz w:val="32"/>
          <w:szCs w:val="32"/>
        </w:rPr>
        <w:t>76.78</w:t>
      </w:r>
      <w:r w:rsidRPr="00416EC1">
        <w:rPr>
          <w:rFonts w:eastAsia="仿宋_GB2312"/>
          <w:sz w:val="32"/>
          <w:szCs w:val="32"/>
        </w:rPr>
        <w:t>万元，该项目资金已全部落实到位，资金来源为</w:t>
      </w:r>
      <w:r w:rsidRPr="00416EC1">
        <w:rPr>
          <w:rFonts w:eastAsia="仿宋_GB2312" w:hint="eastAsia"/>
          <w:color w:val="000000" w:themeColor="text1"/>
          <w:sz w:val="32"/>
          <w:szCs w:val="32"/>
        </w:rPr>
        <w:t>财政拨款</w:t>
      </w:r>
    </w:p>
    <w:p w14:paraId="5065F481"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2</w:t>
      </w:r>
      <w:r w:rsidRPr="00416EC1">
        <w:rPr>
          <w:rFonts w:eastAsia="仿宋_GB2312"/>
          <w:sz w:val="32"/>
          <w:szCs w:val="32"/>
        </w:rPr>
        <w:t>）资金使用情况</w:t>
      </w:r>
    </w:p>
    <w:p w14:paraId="7261D6E5"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该项目年初预算数</w:t>
      </w:r>
      <w:r w:rsidRPr="00416EC1">
        <w:rPr>
          <w:rFonts w:eastAsia="仿宋_GB2312" w:hint="eastAsia"/>
          <w:sz w:val="32"/>
          <w:szCs w:val="32"/>
        </w:rPr>
        <w:t>48.68</w:t>
      </w:r>
      <w:r w:rsidRPr="00416EC1">
        <w:rPr>
          <w:rFonts w:eastAsia="仿宋_GB2312"/>
          <w:sz w:val="32"/>
          <w:szCs w:val="32"/>
        </w:rPr>
        <w:t>万元，</w:t>
      </w:r>
      <w:r w:rsidRPr="00416EC1">
        <w:rPr>
          <w:rFonts w:eastAsia="仿宋_GB2312" w:hint="eastAsia"/>
          <w:sz w:val="32"/>
          <w:szCs w:val="32"/>
        </w:rPr>
        <w:t>年中追加资金</w:t>
      </w:r>
      <w:r w:rsidRPr="00416EC1">
        <w:rPr>
          <w:rFonts w:eastAsia="仿宋_GB2312" w:hint="eastAsia"/>
          <w:sz w:val="32"/>
          <w:szCs w:val="32"/>
        </w:rPr>
        <w:t>28.1</w:t>
      </w:r>
      <w:r w:rsidRPr="00416EC1">
        <w:rPr>
          <w:rFonts w:eastAsia="仿宋_GB2312" w:hint="eastAsia"/>
          <w:sz w:val="32"/>
          <w:szCs w:val="32"/>
        </w:rPr>
        <w:t>万元，</w:t>
      </w:r>
      <w:r w:rsidRPr="00416EC1">
        <w:rPr>
          <w:rFonts w:eastAsia="仿宋_GB2312"/>
          <w:sz w:val="32"/>
          <w:szCs w:val="32"/>
        </w:rPr>
        <w:t>全年预算数</w:t>
      </w:r>
      <w:r w:rsidRPr="00416EC1">
        <w:rPr>
          <w:rFonts w:eastAsia="仿宋_GB2312" w:hint="eastAsia"/>
          <w:sz w:val="32"/>
          <w:szCs w:val="32"/>
        </w:rPr>
        <w:t>76.78</w:t>
      </w:r>
      <w:r w:rsidRPr="00416EC1">
        <w:rPr>
          <w:rFonts w:eastAsia="仿宋_GB2312"/>
          <w:sz w:val="32"/>
          <w:szCs w:val="32"/>
        </w:rPr>
        <w:t>万元，</w:t>
      </w:r>
      <w:r w:rsidRPr="00416EC1">
        <w:rPr>
          <w:rFonts w:eastAsia="仿宋_GB2312" w:hint="eastAsia"/>
          <w:sz w:val="32"/>
          <w:szCs w:val="32"/>
        </w:rPr>
        <w:t>预算执行率为</w:t>
      </w:r>
      <w:r w:rsidRPr="00416EC1">
        <w:rPr>
          <w:rFonts w:eastAsia="仿宋_GB2312" w:hint="eastAsia"/>
          <w:sz w:val="32"/>
          <w:szCs w:val="32"/>
        </w:rPr>
        <w:t>99.87%</w:t>
      </w:r>
      <w:r w:rsidRPr="00416EC1">
        <w:rPr>
          <w:rFonts w:eastAsia="仿宋_GB2312" w:hint="eastAsia"/>
          <w:sz w:val="32"/>
          <w:szCs w:val="32"/>
        </w:rPr>
        <w:t>，</w:t>
      </w:r>
      <w:r w:rsidRPr="00416EC1">
        <w:rPr>
          <w:rFonts w:eastAsia="仿宋_GB2312"/>
          <w:sz w:val="32"/>
          <w:szCs w:val="32"/>
        </w:rPr>
        <w:t>该项目资金已全部落实到位，资金来源为</w:t>
      </w:r>
      <w:r w:rsidRPr="00416EC1">
        <w:rPr>
          <w:rFonts w:eastAsia="仿宋_GB2312" w:hint="eastAsia"/>
          <w:color w:val="000000" w:themeColor="text1"/>
          <w:sz w:val="32"/>
          <w:szCs w:val="32"/>
        </w:rPr>
        <w:t>财政拨款，</w:t>
      </w:r>
      <w:r w:rsidRPr="00416EC1">
        <w:rPr>
          <w:rFonts w:eastAsia="仿宋_GB2312"/>
          <w:sz w:val="32"/>
          <w:szCs w:val="32"/>
        </w:rPr>
        <w:t>主要用</w:t>
      </w:r>
      <w:r w:rsidRPr="00416EC1">
        <w:rPr>
          <w:rFonts w:eastAsia="仿宋_GB2312" w:hint="eastAsia"/>
          <w:sz w:val="32"/>
          <w:szCs w:val="32"/>
        </w:rPr>
        <w:t>于</w:t>
      </w:r>
      <w:r w:rsidRPr="00416EC1">
        <w:rPr>
          <w:rFonts w:eastAsia="仿宋_GB2312" w:hint="eastAsia"/>
          <w:sz w:val="32"/>
          <w:szCs w:val="32"/>
        </w:rPr>
        <w:t>2024</w:t>
      </w:r>
      <w:proofErr w:type="gramStart"/>
      <w:r w:rsidRPr="00416EC1">
        <w:rPr>
          <w:rFonts w:eastAsia="仿宋_GB2312" w:hint="eastAsia"/>
          <w:sz w:val="32"/>
          <w:szCs w:val="32"/>
        </w:rPr>
        <w:t>基本公卫的</w:t>
      </w:r>
      <w:proofErr w:type="gramEnd"/>
      <w:r w:rsidRPr="00416EC1">
        <w:rPr>
          <w:rFonts w:eastAsia="仿宋_GB2312" w:hint="eastAsia"/>
          <w:sz w:val="32"/>
          <w:szCs w:val="32"/>
        </w:rPr>
        <w:t>宣传、检查、试剂耗材等费用，</w:t>
      </w:r>
      <w:r w:rsidRPr="00416EC1">
        <w:rPr>
          <w:rFonts w:eastAsia="仿宋_GB2312"/>
          <w:sz w:val="32"/>
          <w:szCs w:val="32"/>
        </w:rPr>
        <w:t>提高妇女儿童健康水平，推进基本公共卫生服务项目惠民政策的规范实施，提升基本公共卫生服务水平。</w:t>
      </w:r>
    </w:p>
    <w:p w14:paraId="2E7E0DD2" w14:textId="77777777" w:rsidR="004E52E1" w:rsidRPr="00416EC1" w:rsidRDefault="004E52E1">
      <w:pPr>
        <w:spacing w:line="600" w:lineRule="exact"/>
        <w:ind w:firstLineChars="200" w:firstLine="640"/>
        <w:outlineLvl w:val="0"/>
        <w:rPr>
          <w:rFonts w:eastAsia="仿宋_GB2312"/>
          <w:sz w:val="32"/>
          <w:szCs w:val="32"/>
        </w:rPr>
      </w:pPr>
    </w:p>
    <w:p w14:paraId="34E50A3B" w14:textId="77777777" w:rsidR="004E52E1" w:rsidRPr="00416EC1" w:rsidRDefault="00213E43">
      <w:pPr>
        <w:spacing w:line="560" w:lineRule="exact"/>
        <w:ind w:firstLineChars="200" w:firstLine="643"/>
        <w:rPr>
          <w:rFonts w:eastAsia="楷体_GB2312"/>
          <w:b/>
          <w:bCs/>
          <w:sz w:val="32"/>
          <w:szCs w:val="32"/>
        </w:rPr>
      </w:pPr>
      <w:r w:rsidRPr="00416EC1">
        <w:rPr>
          <w:rFonts w:eastAsia="楷体_GB2312"/>
          <w:b/>
          <w:bCs/>
          <w:sz w:val="32"/>
          <w:szCs w:val="32"/>
        </w:rPr>
        <w:t>（二）项目绩效目标</w:t>
      </w:r>
    </w:p>
    <w:p w14:paraId="51C64436"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1</w:t>
      </w:r>
      <w:r w:rsidRPr="00416EC1">
        <w:rPr>
          <w:rFonts w:eastAsia="仿宋_GB2312"/>
          <w:b/>
          <w:bCs/>
          <w:sz w:val="32"/>
          <w:szCs w:val="32"/>
        </w:rPr>
        <w:t>.</w:t>
      </w:r>
      <w:r w:rsidRPr="00416EC1">
        <w:rPr>
          <w:rFonts w:eastAsia="仿宋_GB2312"/>
          <w:sz w:val="32"/>
          <w:szCs w:val="32"/>
        </w:rPr>
        <w:t>总体目标</w:t>
      </w:r>
    </w:p>
    <w:p w14:paraId="3E33B019" w14:textId="77777777" w:rsidR="004E52E1" w:rsidRPr="00416EC1" w:rsidRDefault="00213E43">
      <w:pPr>
        <w:spacing w:line="560" w:lineRule="exact"/>
        <w:ind w:firstLineChars="200" w:firstLine="640"/>
      </w:pPr>
      <w:r w:rsidRPr="00416EC1">
        <w:rPr>
          <w:rFonts w:eastAsia="仿宋_GB2312"/>
          <w:sz w:val="32"/>
          <w:szCs w:val="32"/>
        </w:rPr>
        <w:lastRenderedPageBreak/>
        <w:t>免费向城乡居民提供基本公共卫生服务，居民电子健康</w:t>
      </w:r>
      <w:proofErr w:type="gramStart"/>
      <w:r w:rsidRPr="00416EC1">
        <w:rPr>
          <w:rFonts w:eastAsia="仿宋_GB2312"/>
          <w:sz w:val="32"/>
          <w:szCs w:val="32"/>
        </w:rPr>
        <w:t>档案建人数</w:t>
      </w:r>
      <w:proofErr w:type="gramEnd"/>
      <w:r w:rsidRPr="00416EC1">
        <w:rPr>
          <w:rFonts w:eastAsia="仿宋_GB2312" w:hint="eastAsia"/>
          <w:sz w:val="32"/>
          <w:szCs w:val="32"/>
        </w:rPr>
        <w:t>7083</w:t>
      </w:r>
      <w:r w:rsidRPr="00416EC1">
        <w:rPr>
          <w:rFonts w:eastAsia="仿宋_GB2312"/>
          <w:sz w:val="32"/>
          <w:szCs w:val="32"/>
        </w:rPr>
        <w:t>人</w:t>
      </w:r>
      <w:r w:rsidRPr="00416EC1">
        <w:rPr>
          <w:rFonts w:eastAsia="仿宋_GB2312"/>
          <w:sz w:val="32"/>
          <w:szCs w:val="32"/>
        </w:rPr>
        <w:t>,7</w:t>
      </w:r>
      <w:r w:rsidRPr="00416EC1">
        <w:rPr>
          <w:rFonts w:eastAsia="仿宋_GB2312"/>
          <w:sz w:val="32"/>
          <w:szCs w:val="32"/>
        </w:rPr>
        <w:t>岁以下儿童健康管理人数</w:t>
      </w:r>
      <w:r w:rsidRPr="00416EC1">
        <w:rPr>
          <w:rFonts w:eastAsia="仿宋_GB2312" w:hint="eastAsia"/>
          <w:sz w:val="32"/>
          <w:szCs w:val="32"/>
        </w:rPr>
        <w:t>254</w:t>
      </w:r>
      <w:r w:rsidRPr="00416EC1">
        <w:rPr>
          <w:rFonts w:eastAsia="仿宋_GB2312"/>
          <w:sz w:val="32"/>
          <w:szCs w:val="32"/>
        </w:rPr>
        <w:t>人，孕产妇系统管理人数</w:t>
      </w:r>
      <w:r w:rsidRPr="00416EC1">
        <w:rPr>
          <w:rFonts w:eastAsia="仿宋_GB2312" w:hint="eastAsia"/>
          <w:sz w:val="32"/>
          <w:szCs w:val="32"/>
        </w:rPr>
        <w:t>40</w:t>
      </w:r>
      <w:r w:rsidRPr="00416EC1">
        <w:rPr>
          <w:rFonts w:eastAsia="仿宋_GB2312"/>
          <w:sz w:val="32"/>
          <w:szCs w:val="32"/>
        </w:rPr>
        <w:t>人，以提高居民健康水平为落脚点，全面推进基本公共卫生服务项目惠民政策的规范实施。城乡居民公共卫生差距不断缩小，基本公共卫生服务水平不断提高。城乡居民公共卫生差距不断缩小，基本公共卫生服务水平不断提高。全面推进了基本公共卫生服务项目惠民政策的规范实施，提升了健康基本公共卫生服务的水平。</w:t>
      </w:r>
    </w:p>
    <w:p w14:paraId="5FF778CF"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2.</w:t>
      </w:r>
      <w:r w:rsidRPr="00416EC1">
        <w:rPr>
          <w:rFonts w:eastAsia="仿宋_GB2312"/>
          <w:sz w:val="32"/>
          <w:szCs w:val="32"/>
        </w:rPr>
        <w:t>阶段性目标</w:t>
      </w:r>
      <w:r w:rsidRPr="00416EC1">
        <w:rPr>
          <w:rFonts w:eastAsia="仿宋_GB2312" w:hint="eastAsia"/>
          <w:sz w:val="32"/>
          <w:szCs w:val="32"/>
        </w:rPr>
        <w:t>。</w:t>
      </w:r>
      <w:r w:rsidRPr="00416EC1">
        <w:rPr>
          <w:rFonts w:eastAsia="仿宋_GB2312"/>
          <w:sz w:val="32"/>
          <w:szCs w:val="32"/>
        </w:rPr>
        <w:t>截至</w:t>
      </w:r>
      <w:r w:rsidRPr="00416EC1">
        <w:rPr>
          <w:rFonts w:eastAsia="仿宋_GB2312"/>
          <w:sz w:val="32"/>
          <w:szCs w:val="32"/>
        </w:rPr>
        <w:t>2024</w:t>
      </w:r>
      <w:r w:rsidRPr="00416EC1">
        <w:rPr>
          <w:rFonts w:eastAsia="仿宋_GB2312"/>
          <w:sz w:val="32"/>
          <w:szCs w:val="32"/>
        </w:rPr>
        <w:t>年</w:t>
      </w:r>
      <w:r w:rsidRPr="00416EC1">
        <w:rPr>
          <w:rFonts w:eastAsia="仿宋_GB2312" w:hint="eastAsia"/>
          <w:sz w:val="32"/>
          <w:szCs w:val="32"/>
        </w:rPr>
        <w:t>12</w:t>
      </w:r>
      <w:r w:rsidRPr="00416EC1">
        <w:rPr>
          <w:rFonts w:eastAsia="仿宋_GB2312"/>
          <w:sz w:val="32"/>
          <w:szCs w:val="32"/>
        </w:rPr>
        <w:t>月</w:t>
      </w:r>
      <w:r w:rsidRPr="00416EC1">
        <w:rPr>
          <w:rFonts w:eastAsia="仿宋_GB2312"/>
          <w:sz w:val="32"/>
          <w:szCs w:val="32"/>
        </w:rPr>
        <w:t>31</w:t>
      </w:r>
      <w:r w:rsidRPr="00416EC1">
        <w:rPr>
          <w:rFonts w:eastAsia="仿宋_GB2312"/>
          <w:sz w:val="32"/>
          <w:szCs w:val="32"/>
        </w:rPr>
        <w:t>日，</w:t>
      </w:r>
      <w:bookmarkStart w:id="0" w:name="OLE_LINK8"/>
      <w:r w:rsidRPr="00416EC1">
        <w:rPr>
          <w:rFonts w:eastAsia="仿宋_GB2312" w:hint="eastAsia"/>
          <w:sz w:val="32"/>
          <w:szCs w:val="32"/>
        </w:rPr>
        <w:t>2</w:t>
      </w:r>
      <w:r w:rsidRPr="00416EC1">
        <w:rPr>
          <w:rFonts w:eastAsia="仿宋_GB2312" w:hint="eastAsia"/>
          <w:sz w:val="32"/>
          <w:szCs w:val="32"/>
        </w:rPr>
        <w:t>型糖尿病患者管理人数</w:t>
      </w:r>
      <w:r w:rsidRPr="00416EC1">
        <w:rPr>
          <w:rFonts w:eastAsia="仿宋_GB2312" w:hint="eastAsia"/>
          <w:sz w:val="32"/>
          <w:szCs w:val="32"/>
        </w:rPr>
        <w:t>144</w:t>
      </w:r>
      <w:r w:rsidRPr="00416EC1">
        <w:rPr>
          <w:rFonts w:eastAsia="仿宋_GB2312" w:hint="eastAsia"/>
          <w:sz w:val="32"/>
          <w:szCs w:val="32"/>
        </w:rPr>
        <w:t>人，完成率</w:t>
      </w:r>
      <w:r w:rsidRPr="00416EC1">
        <w:rPr>
          <w:rFonts w:eastAsia="仿宋_GB2312" w:hint="eastAsia"/>
          <w:sz w:val="32"/>
          <w:szCs w:val="32"/>
        </w:rPr>
        <w:t>108.27%</w:t>
      </w:r>
      <w:r w:rsidRPr="00416EC1">
        <w:rPr>
          <w:rFonts w:eastAsia="仿宋_GB2312" w:hint="eastAsia"/>
          <w:sz w:val="32"/>
          <w:szCs w:val="32"/>
        </w:rPr>
        <w:t>，</w:t>
      </w:r>
      <w:r w:rsidRPr="00416EC1">
        <w:rPr>
          <w:rFonts w:eastAsia="仿宋_GB2312" w:hint="eastAsia"/>
          <w:sz w:val="32"/>
          <w:szCs w:val="32"/>
        </w:rPr>
        <w:t>7</w:t>
      </w:r>
      <w:r w:rsidRPr="00416EC1">
        <w:rPr>
          <w:rFonts w:eastAsia="仿宋_GB2312" w:hint="eastAsia"/>
          <w:sz w:val="32"/>
          <w:szCs w:val="32"/>
        </w:rPr>
        <w:t>岁以下儿童健康管理人数</w:t>
      </w:r>
      <w:r w:rsidRPr="00416EC1">
        <w:rPr>
          <w:rFonts w:eastAsia="仿宋_GB2312" w:hint="eastAsia"/>
          <w:sz w:val="32"/>
          <w:szCs w:val="32"/>
        </w:rPr>
        <w:t>254</w:t>
      </w:r>
      <w:r w:rsidRPr="00416EC1">
        <w:rPr>
          <w:rFonts w:eastAsia="仿宋_GB2312" w:hint="eastAsia"/>
          <w:sz w:val="32"/>
          <w:szCs w:val="32"/>
        </w:rPr>
        <w:t>人，完成率</w:t>
      </w:r>
      <w:r w:rsidRPr="00416EC1">
        <w:rPr>
          <w:rFonts w:eastAsia="仿宋_GB2312" w:hint="eastAsia"/>
          <w:sz w:val="32"/>
          <w:szCs w:val="32"/>
        </w:rPr>
        <w:t>108.34%</w:t>
      </w:r>
      <w:r w:rsidRPr="00416EC1">
        <w:rPr>
          <w:rFonts w:eastAsia="仿宋_GB2312" w:hint="eastAsia"/>
          <w:sz w:val="32"/>
          <w:szCs w:val="32"/>
        </w:rPr>
        <w:t>，高血压患者管理人数</w:t>
      </w:r>
      <w:r w:rsidRPr="00416EC1">
        <w:rPr>
          <w:rFonts w:eastAsia="仿宋_GB2312" w:hint="eastAsia"/>
          <w:sz w:val="32"/>
          <w:szCs w:val="32"/>
        </w:rPr>
        <w:t>748</w:t>
      </w:r>
      <w:r w:rsidRPr="00416EC1">
        <w:rPr>
          <w:rFonts w:eastAsia="仿宋_GB2312" w:hint="eastAsia"/>
          <w:sz w:val="32"/>
          <w:szCs w:val="32"/>
        </w:rPr>
        <w:t>人，完成率</w:t>
      </w:r>
      <w:r w:rsidRPr="00416EC1">
        <w:rPr>
          <w:rFonts w:eastAsia="仿宋_GB2312" w:hint="eastAsia"/>
          <w:sz w:val="32"/>
          <w:szCs w:val="32"/>
        </w:rPr>
        <w:t>110.32%</w:t>
      </w:r>
      <w:r w:rsidRPr="00416EC1">
        <w:rPr>
          <w:rFonts w:eastAsia="仿宋_GB2312" w:hint="eastAsia"/>
          <w:sz w:val="32"/>
          <w:szCs w:val="32"/>
        </w:rPr>
        <w:t>，居民电子健康档案建档人数</w:t>
      </w:r>
      <w:r w:rsidRPr="00416EC1">
        <w:rPr>
          <w:rFonts w:eastAsia="仿宋_GB2312" w:hint="eastAsia"/>
          <w:sz w:val="32"/>
          <w:szCs w:val="32"/>
        </w:rPr>
        <w:t>7083</w:t>
      </w:r>
      <w:r w:rsidRPr="00416EC1">
        <w:rPr>
          <w:rFonts w:eastAsia="仿宋_GB2312" w:hint="eastAsia"/>
          <w:sz w:val="32"/>
          <w:szCs w:val="32"/>
        </w:rPr>
        <w:t>人，完成率</w:t>
      </w:r>
      <w:r w:rsidRPr="00416EC1">
        <w:rPr>
          <w:rFonts w:eastAsia="仿宋_GB2312" w:hint="eastAsia"/>
          <w:sz w:val="32"/>
          <w:szCs w:val="32"/>
        </w:rPr>
        <w:t>99.57%</w:t>
      </w:r>
      <w:r w:rsidRPr="00416EC1">
        <w:rPr>
          <w:rFonts w:eastAsia="仿宋_GB2312" w:hint="eastAsia"/>
          <w:sz w:val="32"/>
          <w:szCs w:val="32"/>
        </w:rPr>
        <w:t>，老年人中医药健康管理人数</w:t>
      </w:r>
      <w:r w:rsidRPr="00416EC1">
        <w:rPr>
          <w:rFonts w:eastAsia="仿宋_GB2312" w:hint="eastAsia"/>
          <w:sz w:val="32"/>
          <w:szCs w:val="32"/>
        </w:rPr>
        <w:t>457</w:t>
      </w:r>
      <w:r w:rsidRPr="00416EC1">
        <w:rPr>
          <w:rFonts w:eastAsia="仿宋_GB2312" w:hint="eastAsia"/>
          <w:sz w:val="32"/>
          <w:szCs w:val="32"/>
        </w:rPr>
        <w:t>人，完成率</w:t>
      </w:r>
      <w:r w:rsidRPr="00416EC1">
        <w:rPr>
          <w:rFonts w:eastAsia="仿宋_GB2312" w:hint="eastAsia"/>
          <w:sz w:val="32"/>
          <w:szCs w:val="32"/>
        </w:rPr>
        <w:t>110.12%</w:t>
      </w:r>
      <w:r w:rsidRPr="00416EC1">
        <w:rPr>
          <w:rFonts w:eastAsia="仿宋_GB2312" w:hint="eastAsia"/>
          <w:sz w:val="32"/>
          <w:szCs w:val="32"/>
        </w:rPr>
        <w:t>，</w:t>
      </w:r>
      <w:r w:rsidRPr="00416EC1">
        <w:rPr>
          <w:rFonts w:eastAsia="仿宋_GB2312"/>
          <w:sz w:val="32"/>
          <w:szCs w:val="32"/>
        </w:rPr>
        <w:t>提高了健康水平</w:t>
      </w:r>
      <w:r w:rsidRPr="00416EC1">
        <w:rPr>
          <w:rFonts w:eastAsia="仿宋_GB2312" w:hint="eastAsia"/>
          <w:sz w:val="32"/>
          <w:szCs w:val="32"/>
        </w:rPr>
        <w:t>、</w:t>
      </w:r>
      <w:r w:rsidRPr="00416EC1">
        <w:rPr>
          <w:rFonts w:eastAsia="仿宋_GB2312"/>
          <w:sz w:val="32"/>
          <w:szCs w:val="32"/>
        </w:rPr>
        <w:t>全面推进了基本公共卫生服务项目惠民政策的规范实施，</w:t>
      </w:r>
      <w:r w:rsidRPr="00416EC1">
        <w:rPr>
          <w:rFonts w:eastAsia="仿宋_GB2312" w:hint="eastAsia"/>
          <w:sz w:val="32"/>
          <w:szCs w:val="32"/>
        </w:rPr>
        <w:t>有效</w:t>
      </w:r>
      <w:r w:rsidRPr="00416EC1">
        <w:rPr>
          <w:rFonts w:eastAsia="仿宋_GB2312"/>
          <w:sz w:val="32"/>
          <w:szCs w:val="32"/>
        </w:rPr>
        <w:t>提升了妇幼健康基本公共卫生服务的水平</w:t>
      </w:r>
      <w:bookmarkEnd w:id="0"/>
      <w:r w:rsidRPr="00416EC1">
        <w:rPr>
          <w:rFonts w:eastAsia="仿宋_GB2312"/>
          <w:sz w:val="32"/>
          <w:szCs w:val="32"/>
        </w:rPr>
        <w:t>。</w:t>
      </w:r>
    </w:p>
    <w:p w14:paraId="33E29336" w14:textId="77777777" w:rsidR="004E52E1" w:rsidRPr="00416EC1" w:rsidRDefault="00213E43">
      <w:pPr>
        <w:spacing w:line="560" w:lineRule="exact"/>
        <w:ind w:firstLineChars="200" w:firstLine="640"/>
        <w:rPr>
          <w:rFonts w:eastAsia="黑体"/>
          <w:sz w:val="32"/>
          <w:szCs w:val="32"/>
        </w:rPr>
      </w:pPr>
      <w:r w:rsidRPr="00416EC1">
        <w:rPr>
          <w:rFonts w:eastAsia="黑体"/>
          <w:sz w:val="32"/>
          <w:szCs w:val="32"/>
        </w:rPr>
        <w:t>二、绩效评价工作开展情况</w:t>
      </w:r>
    </w:p>
    <w:p w14:paraId="16365BAE" w14:textId="77777777" w:rsidR="004E52E1" w:rsidRPr="00416EC1" w:rsidRDefault="00213E43">
      <w:pPr>
        <w:spacing w:line="560" w:lineRule="exact"/>
        <w:ind w:firstLineChars="200" w:firstLine="643"/>
        <w:rPr>
          <w:rFonts w:eastAsia="楷体_GB2312"/>
          <w:b/>
          <w:bCs/>
          <w:sz w:val="32"/>
          <w:szCs w:val="32"/>
        </w:rPr>
      </w:pPr>
      <w:r w:rsidRPr="00416EC1">
        <w:rPr>
          <w:rFonts w:eastAsia="楷体_GB2312"/>
          <w:b/>
          <w:bCs/>
          <w:sz w:val="32"/>
          <w:szCs w:val="32"/>
        </w:rPr>
        <w:t>（一）绩效评价目的、对象和范围</w:t>
      </w:r>
    </w:p>
    <w:p w14:paraId="3E67EC9D"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1.</w:t>
      </w:r>
      <w:r w:rsidRPr="00416EC1">
        <w:rPr>
          <w:rFonts w:ascii="Times New Roman" w:eastAsia="仿宋_GB2312" w:hAnsi="Times New Roman"/>
          <w:b w:val="0"/>
          <w:bCs w:val="0"/>
        </w:rPr>
        <w:t>绩效评价完整性</w:t>
      </w:r>
    </w:p>
    <w:p w14:paraId="33ED2B09"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C98D69B"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lastRenderedPageBreak/>
        <w:t>在评价指标体系的构建上，充分考虑了项目的性质、目标以及预期成果，选取了具有代表性和</w:t>
      </w:r>
      <w:proofErr w:type="gramStart"/>
      <w:r w:rsidRPr="00416EC1">
        <w:rPr>
          <w:rFonts w:eastAsia="仿宋_GB2312"/>
          <w:sz w:val="32"/>
          <w:szCs w:val="32"/>
        </w:rPr>
        <w:t>可</w:t>
      </w:r>
      <w:proofErr w:type="gramEnd"/>
      <w:r w:rsidRPr="00416EC1">
        <w:rPr>
          <w:rFonts w:eastAsia="仿宋_GB2312"/>
          <w:sz w:val="32"/>
          <w:szCs w:val="32"/>
        </w:rPr>
        <w:t>衡量性的关键指标，涵盖社会效益，力求全方位反映项目的绩效状况。同时，对于每个指标的评价标准和数据来源均进行了明确说明，确保评价结果的客观性和</w:t>
      </w:r>
      <w:proofErr w:type="gramStart"/>
      <w:r w:rsidRPr="00416EC1">
        <w:rPr>
          <w:rFonts w:eastAsia="仿宋_GB2312"/>
          <w:sz w:val="32"/>
          <w:szCs w:val="32"/>
        </w:rPr>
        <w:t>可</w:t>
      </w:r>
      <w:proofErr w:type="gramEnd"/>
      <w:r w:rsidRPr="00416EC1">
        <w:rPr>
          <w:rFonts w:eastAsia="仿宋_GB2312"/>
          <w:sz w:val="32"/>
          <w:szCs w:val="32"/>
        </w:rPr>
        <w:t>追溯性。</w:t>
      </w:r>
    </w:p>
    <w:p w14:paraId="7E6DC615"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455024C"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w:t>
      </w:r>
      <w:proofErr w:type="gramStart"/>
      <w:r w:rsidRPr="00416EC1">
        <w:rPr>
          <w:rFonts w:eastAsia="仿宋_GB2312"/>
          <w:sz w:val="32"/>
          <w:szCs w:val="32"/>
        </w:rPr>
        <w:t>可</w:t>
      </w:r>
      <w:proofErr w:type="gramEnd"/>
      <w:r w:rsidRPr="00416EC1">
        <w:rPr>
          <w:rFonts w:eastAsia="仿宋_GB2312"/>
          <w:sz w:val="32"/>
          <w:szCs w:val="32"/>
        </w:rPr>
        <w:t>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C460263"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lastRenderedPageBreak/>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4D67592"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2.</w:t>
      </w:r>
      <w:r w:rsidRPr="00416EC1">
        <w:rPr>
          <w:rFonts w:eastAsia="仿宋_GB2312"/>
          <w:sz w:val="32"/>
          <w:szCs w:val="32"/>
        </w:rPr>
        <w:t>绩效评价的目的</w:t>
      </w:r>
    </w:p>
    <w:p w14:paraId="32692134"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）评估项目实施效果</w:t>
      </w:r>
    </w:p>
    <w:p w14:paraId="062BA674"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p>
    <w:p w14:paraId="539D6C75"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2</w:t>
      </w:r>
      <w:r w:rsidRPr="00416EC1">
        <w:rPr>
          <w:rFonts w:eastAsia="仿宋_GB2312"/>
          <w:sz w:val="32"/>
          <w:szCs w:val="32"/>
        </w:rPr>
        <w:t>）提升资源利用效率</w:t>
      </w:r>
    </w:p>
    <w:p w14:paraId="5956A6CF"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C4A3906"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3</w:t>
      </w:r>
      <w:r w:rsidRPr="00416EC1">
        <w:rPr>
          <w:rFonts w:eastAsia="仿宋_GB2312"/>
          <w:sz w:val="32"/>
          <w:szCs w:val="32"/>
        </w:rPr>
        <w:t>）强化项目管理责任</w:t>
      </w:r>
    </w:p>
    <w:p w14:paraId="767A959C"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7CA7A61"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lastRenderedPageBreak/>
        <w:t>（</w:t>
      </w:r>
      <w:r w:rsidRPr="00416EC1">
        <w:rPr>
          <w:rFonts w:eastAsia="仿宋_GB2312"/>
          <w:sz w:val="32"/>
          <w:szCs w:val="32"/>
        </w:rPr>
        <w:t>4</w:t>
      </w:r>
      <w:r w:rsidRPr="00416EC1">
        <w:rPr>
          <w:rFonts w:eastAsia="仿宋_GB2312"/>
          <w:sz w:val="32"/>
          <w:szCs w:val="32"/>
        </w:rPr>
        <w:t>）为决策提供支持</w:t>
      </w:r>
    </w:p>
    <w:p w14:paraId="0DC5CD0F"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858688D"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5</w:t>
      </w:r>
      <w:r w:rsidRPr="00416EC1">
        <w:rPr>
          <w:rFonts w:eastAsia="仿宋_GB2312"/>
          <w:sz w:val="32"/>
          <w:szCs w:val="32"/>
        </w:rPr>
        <w:t>）促进项目持续改进</w:t>
      </w:r>
    </w:p>
    <w:p w14:paraId="72AFDA96"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F61A5F3" w14:textId="77777777" w:rsidR="004E52E1" w:rsidRPr="00416EC1" w:rsidRDefault="00213E43">
      <w:pPr>
        <w:spacing w:line="600" w:lineRule="exact"/>
        <w:ind w:firstLineChars="200" w:firstLine="640"/>
        <w:outlineLvl w:val="0"/>
        <w:rPr>
          <w:rFonts w:eastAsia="方正仿宋_GBK"/>
          <w:sz w:val="32"/>
          <w:szCs w:val="32"/>
        </w:rPr>
      </w:pPr>
      <w:r w:rsidRPr="00416EC1">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028460D"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3</w:t>
      </w:r>
      <w:r w:rsidRPr="00416EC1">
        <w:rPr>
          <w:rFonts w:ascii="Times New Roman" w:eastAsia="仿宋_GB2312" w:hAnsi="Times New Roman"/>
        </w:rPr>
        <w:t>.</w:t>
      </w:r>
      <w:r w:rsidRPr="00416EC1">
        <w:rPr>
          <w:rFonts w:ascii="Times New Roman" w:eastAsia="仿宋_GB2312" w:hAnsi="Times New Roman"/>
          <w:b w:val="0"/>
          <w:bCs w:val="0"/>
        </w:rPr>
        <w:t>绩效评价的对象</w:t>
      </w:r>
    </w:p>
    <w:p w14:paraId="64143457"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本项目预算绩效评价报告的评价对象是</w:t>
      </w:r>
      <w:r w:rsidRPr="00416EC1">
        <w:rPr>
          <w:rFonts w:eastAsia="仿宋_GB2312"/>
          <w:sz w:val="32"/>
          <w:szCs w:val="32"/>
        </w:rPr>
        <w:t>2024</w:t>
      </w:r>
      <w:r w:rsidRPr="00416EC1">
        <w:rPr>
          <w:rFonts w:eastAsia="仿宋_GB2312"/>
          <w:sz w:val="32"/>
          <w:szCs w:val="32"/>
        </w:rPr>
        <w:t>年基本公共卫生服务补助</w:t>
      </w:r>
      <w:r w:rsidRPr="00416EC1">
        <w:rPr>
          <w:rFonts w:eastAsia="仿宋_GB2312" w:hint="eastAsia"/>
          <w:sz w:val="32"/>
          <w:szCs w:val="32"/>
        </w:rPr>
        <w:t>资金</w:t>
      </w:r>
      <w:r w:rsidRPr="00416EC1">
        <w:rPr>
          <w:rFonts w:eastAsia="仿宋_GB2312"/>
          <w:sz w:val="32"/>
          <w:szCs w:val="32"/>
        </w:rPr>
        <w:t>及其预算执行情况。该项目由</w:t>
      </w:r>
      <w:r w:rsidRPr="00416EC1">
        <w:rPr>
          <w:rFonts w:eastAsia="仿宋_GB2312" w:hint="eastAsia"/>
          <w:sz w:val="32"/>
          <w:szCs w:val="32"/>
        </w:rPr>
        <w:t>奇台县五马场乡卫生院</w:t>
      </w:r>
      <w:r w:rsidRPr="00416EC1">
        <w:rPr>
          <w:rFonts w:eastAsia="仿宋_GB2312"/>
          <w:sz w:val="32"/>
          <w:szCs w:val="32"/>
        </w:rPr>
        <w:t>负责实施，旨在</w:t>
      </w:r>
      <w:r w:rsidRPr="00416EC1">
        <w:rPr>
          <w:rFonts w:eastAsia="仿宋_GB2312" w:hint="eastAsia"/>
          <w:sz w:val="32"/>
          <w:szCs w:val="32"/>
        </w:rPr>
        <w:t>提高居民健康水平为落脚点，全面推进基本公共卫生服务项目惠民政策的规范实施，减少城乡居民</w:t>
      </w:r>
      <w:r w:rsidRPr="00416EC1">
        <w:rPr>
          <w:rFonts w:eastAsia="仿宋_GB2312" w:hint="eastAsia"/>
          <w:sz w:val="32"/>
          <w:szCs w:val="32"/>
        </w:rPr>
        <w:lastRenderedPageBreak/>
        <w:t>公共卫生差距。</w:t>
      </w:r>
      <w:r w:rsidRPr="00416EC1">
        <w:rPr>
          <w:rFonts w:eastAsia="仿宋_GB2312"/>
          <w:sz w:val="32"/>
          <w:szCs w:val="32"/>
        </w:rPr>
        <w:t>项目预算涵盖从</w:t>
      </w:r>
      <w:r w:rsidRPr="00416EC1">
        <w:rPr>
          <w:rFonts w:eastAsia="仿宋_GB2312" w:hint="eastAsia"/>
          <w:sz w:val="32"/>
          <w:szCs w:val="32"/>
        </w:rPr>
        <w:t>2024</w:t>
      </w:r>
      <w:r w:rsidRPr="00416EC1">
        <w:rPr>
          <w:rFonts w:eastAsia="仿宋_GB2312" w:hint="eastAsia"/>
          <w:sz w:val="32"/>
          <w:szCs w:val="32"/>
        </w:rPr>
        <w:t>年</w:t>
      </w:r>
      <w:r w:rsidRPr="00416EC1">
        <w:rPr>
          <w:rFonts w:eastAsia="仿宋_GB2312" w:hint="eastAsia"/>
          <w:sz w:val="32"/>
          <w:szCs w:val="32"/>
        </w:rPr>
        <w:t>1</w:t>
      </w:r>
      <w:r w:rsidRPr="00416EC1">
        <w:rPr>
          <w:rFonts w:eastAsia="仿宋_GB2312" w:hint="eastAsia"/>
          <w:sz w:val="32"/>
          <w:szCs w:val="32"/>
        </w:rPr>
        <w:t>月</w:t>
      </w:r>
      <w:r w:rsidRPr="00416EC1">
        <w:rPr>
          <w:rFonts w:eastAsia="仿宋_GB2312" w:hint="eastAsia"/>
          <w:sz w:val="32"/>
          <w:szCs w:val="32"/>
        </w:rPr>
        <w:t>1</w:t>
      </w:r>
      <w:r w:rsidRPr="00416EC1">
        <w:rPr>
          <w:rFonts w:eastAsia="仿宋_GB2312" w:hint="eastAsia"/>
          <w:sz w:val="32"/>
          <w:szCs w:val="32"/>
        </w:rPr>
        <w:t>日</w:t>
      </w:r>
      <w:r w:rsidRPr="00416EC1">
        <w:rPr>
          <w:rFonts w:eastAsia="仿宋_GB2312"/>
          <w:sz w:val="32"/>
          <w:szCs w:val="32"/>
        </w:rPr>
        <w:t>至</w:t>
      </w:r>
      <w:r w:rsidRPr="00416EC1">
        <w:rPr>
          <w:rFonts w:eastAsia="仿宋_GB2312" w:hint="eastAsia"/>
          <w:sz w:val="32"/>
          <w:szCs w:val="32"/>
        </w:rPr>
        <w:t>2024</w:t>
      </w:r>
      <w:r w:rsidRPr="00416EC1">
        <w:rPr>
          <w:rFonts w:eastAsia="仿宋_GB2312" w:hint="eastAsia"/>
          <w:sz w:val="32"/>
          <w:szCs w:val="32"/>
        </w:rPr>
        <w:t>年</w:t>
      </w:r>
      <w:r w:rsidRPr="00416EC1">
        <w:rPr>
          <w:rFonts w:eastAsia="仿宋_GB2312" w:hint="eastAsia"/>
          <w:sz w:val="32"/>
          <w:szCs w:val="32"/>
        </w:rPr>
        <w:t>12</w:t>
      </w:r>
      <w:r w:rsidRPr="00416EC1">
        <w:rPr>
          <w:rFonts w:eastAsia="仿宋_GB2312" w:hint="eastAsia"/>
          <w:sz w:val="32"/>
          <w:szCs w:val="32"/>
        </w:rPr>
        <w:t>月</w:t>
      </w:r>
      <w:r w:rsidRPr="00416EC1">
        <w:rPr>
          <w:rFonts w:eastAsia="仿宋_GB2312" w:hint="eastAsia"/>
          <w:sz w:val="32"/>
          <w:szCs w:val="32"/>
        </w:rPr>
        <w:t>31</w:t>
      </w:r>
      <w:r w:rsidRPr="00416EC1">
        <w:rPr>
          <w:rFonts w:eastAsia="仿宋_GB2312" w:hint="eastAsia"/>
          <w:sz w:val="32"/>
          <w:szCs w:val="32"/>
        </w:rPr>
        <w:t>日</w:t>
      </w:r>
      <w:r w:rsidRPr="00416EC1">
        <w:rPr>
          <w:rFonts w:eastAsia="仿宋_GB2312"/>
          <w:sz w:val="32"/>
          <w:szCs w:val="32"/>
        </w:rPr>
        <w:t>的全部资金投入与支出，涉及资金总额为</w:t>
      </w:r>
      <w:r w:rsidRPr="00416EC1">
        <w:rPr>
          <w:rFonts w:eastAsia="仿宋_GB2312" w:hint="eastAsia"/>
          <w:sz w:val="32"/>
          <w:szCs w:val="32"/>
        </w:rPr>
        <w:t>76.78</w:t>
      </w:r>
      <w:r w:rsidRPr="00416EC1">
        <w:rPr>
          <w:rFonts w:eastAsia="仿宋_GB2312"/>
          <w:sz w:val="32"/>
          <w:szCs w:val="32"/>
        </w:rPr>
        <w:t>万元。</w:t>
      </w:r>
    </w:p>
    <w:p w14:paraId="7628E2B7"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4.</w:t>
      </w:r>
      <w:r w:rsidRPr="00416EC1">
        <w:rPr>
          <w:rFonts w:ascii="Times New Roman" w:eastAsia="仿宋_GB2312" w:hAnsi="Times New Roman"/>
          <w:b w:val="0"/>
          <w:bCs w:val="0"/>
        </w:rPr>
        <w:t>绩效评价的范围</w:t>
      </w:r>
    </w:p>
    <w:p w14:paraId="198E8304"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sidRPr="00416EC1">
        <w:rPr>
          <w:rFonts w:ascii="Times New Roman" w:eastAsia="仿宋_GB2312" w:hAnsi="Times New Roman"/>
          <w:b w:val="0"/>
          <w:bCs w:val="0"/>
          <w:kern w:val="2"/>
        </w:rPr>
        <w:t>本项目预算绩效评价报告的评价范围广泛而全面，涵盖了从项目立项</w:t>
      </w:r>
      <w:proofErr w:type="gramStart"/>
      <w:r w:rsidRPr="00416EC1">
        <w:rPr>
          <w:rFonts w:ascii="Times New Roman" w:eastAsia="仿宋_GB2312" w:hAnsi="Times New Roman"/>
          <w:b w:val="0"/>
          <w:bCs w:val="0"/>
          <w:kern w:val="2"/>
        </w:rPr>
        <w:t>至评价</w:t>
      </w:r>
      <w:proofErr w:type="gramEnd"/>
      <w:r w:rsidRPr="00416EC1">
        <w:rPr>
          <w:rFonts w:ascii="Times New Roman" w:eastAsia="仿宋_GB2312" w:hAnsi="Times New Roman"/>
          <w:b w:val="0"/>
          <w:bCs w:val="0"/>
          <w:kern w:val="2"/>
        </w:rPr>
        <w:t>时点期间的所有关键预算活动和财务流程。具体而言，评价范围包括但不限于以下几个方面：</w:t>
      </w:r>
    </w:p>
    <w:p w14:paraId="0B44DFBD" w14:textId="77777777" w:rsidR="004E52E1" w:rsidRPr="00416EC1" w:rsidRDefault="00213E43">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项目预算编制与执行：全面审视项目预算的编制依据、合理性、科学性以及实际执行情况，包括预算调整的原因和效果。</w:t>
      </w:r>
    </w:p>
    <w:p w14:paraId="6C47FA5F" w14:textId="77777777" w:rsidR="004E52E1" w:rsidRPr="00416EC1" w:rsidRDefault="00213E43">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资金管理：深入分析项目资金的分配、使用和监管情况，确保资金使用的合</w:t>
      </w:r>
      <w:proofErr w:type="gramStart"/>
      <w:r w:rsidRPr="00416EC1">
        <w:rPr>
          <w:rFonts w:ascii="Times New Roman" w:eastAsia="仿宋_GB2312" w:hAnsi="Times New Roman"/>
          <w:b w:val="0"/>
          <w:bCs w:val="0"/>
        </w:rPr>
        <w:t>规</w:t>
      </w:r>
      <w:proofErr w:type="gramEnd"/>
      <w:r w:rsidRPr="00416EC1">
        <w:rPr>
          <w:rFonts w:ascii="Times New Roman" w:eastAsia="仿宋_GB2312" w:hAnsi="Times New Roman"/>
          <w:b w:val="0"/>
          <w:bCs w:val="0"/>
        </w:rPr>
        <w:t>性、高效性和透明度。</w:t>
      </w:r>
    </w:p>
    <w:p w14:paraId="205D0EDE" w14:textId="77777777" w:rsidR="004E52E1" w:rsidRPr="00416EC1" w:rsidRDefault="00213E43">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2D1013F8" w14:textId="77777777" w:rsidR="004E52E1" w:rsidRPr="00416EC1" w:rsidRDefault="00213E43">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社会影响：考察项目对社会等方面的综合影响。</w:t>
      </w:r>
    </w:p>
    <w:p w14:paraId="5CDAE935" w14:textId="77777777" w:rsidR="004E52E1" w:rsidRPr="00416EC1" w:rsidRDefault="00213E43">
      <w:pPr>
        <w:spacing w:line="560" w:lineRule="exact"/>
        <w:ind w:firstLineChars="200" w:firstLine="643"/>
      </w:pPr>
      <w:r w:rsidRPr="00416EC1">
        <w:rPr>
          <w:rFonts w:eastAsia="楷体_GB2312"/>
          <w:b/>
          <w:bCs/>
          <w:sz w:val="32"/>
          <w:szCs w:val="32"/>
        </w:rPr>
        <w:t>（二）绩效评价原则、评价指标体系（详情见表</w:t>
      </w:r>
      <w:r w:rsidRPr="00416EC1">
        <w:rPr>
          <w:rFonts w:eastAsia="楷体_GB2312"/>
          <w:b/>
          <w:bCs/>
          <w:sz w:val="32"/>
          <w:szCs w:val="32"/>
        </w:rPr>
        <w:t>1</w:t>
      </w:r>
      <w:r w:rsidRPr="00416EC1">
        <w:rPr>
          <w:rFonts w:eastAsia="楷体_GB2312"/>
          <w:b/>
          <w:bCs/>
          <w:sz w:val="32"/>
          <w:szCs w:val="32"/>
        </w:rPr>
        <w:t>）、评价方法、评价标准。</w:t>
      </w:r>
    </w:p>
    <w:p w14:paraId="55318778"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1</w:t>
      </w:r>
      <w:r w:rsidRPr="00416EC1">
        <w:rPr>
          <w:rFonts w:ascii="Times New Roman" w:eastAsia="仿宋_GB2312" w:hAnsi="Times New Roman"/>
        </w:rPr>
        <w:t>.</w:t>
      </w:r>
      <w:r w:rsidRPr="00416EC1">
        <w:rPr>
          <w:rFonts w:ascii="Times New Roman" w:eastAsia="仿宋_GB2312" w:hAnsi="Times New Roman"/>
          <w:b w:val="0"/>
          <w:bCs w:val="0"/>
        </w:rPr>
        <w:t>绩效评价原则</w:t>
      </w:r>
    </w:p>
    <w:p w14:paraId="6826F20A" w14:textId="77777777" w:rsidR="004E52E1" w:rsidRPr="00416EC1" w:rsidRDefault="00213E43">
      <w:pPr>
        <w:spacing w:line="560" w:lineRule="exact"/>
        <w:ind w:firstLineChars="200" w:firstLine="640"/>
        <w:rPr>
          <w:rFonts w:eastAsia="仿宋_GB2312"/>
          <w:color w:val="000000"/>
          <w:sz w:val="32"/>
          <w:szCs w:val="32"/>
        </w:rPr>
      </w:pPr>
      <w:r w:rsidRPr="00416EC1">
        <w:rPr>
          <w:rFonts w:eastAsia="仿宋_GB2312"/>
          <w:color w:val="000000"/>
          <w:sz w:val="32"/>
          <w:szCs w:val="32"/>
        </w:rPr>
        <w:t>本次项目绩效评价遵循以下基本原则：</w:t>
      </w:r>
    </w:p>
    <w:p w14:paraId="3920559B" w14:textId="77777777" w:rsidR="004E52E1" w:rsidRPr="00416EC1" w:rsidRDefault="00213E43">
      <w:pPr>
        <w:pStyle w:val="ad"/>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w:t>
      </w:r>
      <w:r w:rsidRPr="00416EC1">
        <w:rPr>
          <w:rFonts w:ascii="Times New Roman" w:eastAsia="仿宋_GB2312" w:hAnsi="Times New Roman"/>
          <w:b w:val="0"/>
          <w:bCs w:val="0"/>
        </w:rPr>
        <w:t>1</w:t>
      </w:r>
      <w:r w:rsidRPr="00416EC1">
        <w:rPr>
          <w:rFonts w:ascii="Times New Roman" w:eastAsia="仿宋_GB2312" w:hAnsi="Times New Roman"/>
          <w:b w:val="0"/>
          <w:bCs w:val="0"/>
        </w:rPr>
        <w:t>）科学公正。绩效评价应当运用科学合理的方法，按照规范的程序，对项目绩效进行客观、公正的反映。</w:t>
      </w:r>
    </w:p>
    <w:p w14:paraId="2880EB55" w14:textId="77777777" w:rsidR="004E52E1" w:rsidRPr="00416EC1" w:rsidRDefault="00213E43">
      <w:pPr>
        <w:pStyle w:val="ad"/>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lastRenderedPageBreak/>
        <w:t>（</w:t>
      </w:r>
      <w:r w:rsidRPr="00416EC1">
        <w:rPr>
          <w:rFonts w:ascii="Times New Roman" w:eastAsia="仿宋_GB2312" w:hAnsi="Times New Roman"/>
          <w:b w:val="0"/>
          <w:bCs w:val="0"/>
        </w:rPr>
        <w:t>2</w:t>
      </w:r>
      <w:r w:rsidRPr="00416EC1">
        <w:rPr>
          <w:rFonts w:ascii="Times New Roman" w:eastAsia="仿宋_GB2312" w:hAnsi="Times New Roman"/>
          <w:b w:val="0"/>
          <w:bCs w:val="0"/>
        </w:rPr>
        <w:t>）统筹兼顾。单位自评、部门评价和财政评价应职责明确，各有侧重，相互衔接。单位自评应由项目单位自主实施，即</w:t>
      </w:r>
      <w:r w:rsidRPr="00416EC1">
        <w:rPr>
          <w:rFonts w:ascii="Times New Roman" w:eastAsia="仿宋_GB2312" w:hAnsi="Times New Roman"/>
          <w:b w:val="0"/>
          <w:bCs w:val="0"/>
        </w:rPr>
        <w:t>“</w:t>
      </w:r>
      <w:r w:rsidRPr="00416EC1">
        <w:rPr>
          <w:rFonts w:ascii="Times New Roman" w:eastAsia="仿宋_GB2312" w:hAnsi="Times New Roman"/>
          <w:b w:val="0"/>
          <w:bCs w:val="0"/>
        </w:rPr>
        <w:t>谁支出、谁自评</w:t>
      </w:r>
      <w:r w:rsidRPr="00416EC1">
        <w:rPr>
          <w:rFonts w:ascii="Times New Roman" w:eastAsia="仿宋_GB2312" w:hAnsi="Times New Roman"/>
          <w:b w:val="0"/>
          <w:bCs w:val="0"/>
        </w:rPr>
        <w:t>”</w:t>
      </w:r>
      <w:r w:rsidRPr="00416EC1">
        <w:rPr>
          <w:rFonts w:ascii="Times New Roman" w:eastAsia="仿宋_GB2312" w:hAnsi="Times New Roman"/>
          <w:b w:val="0"/>
          <w:bCs w:val="0"/>
        </w:rPr>
        <w:t>。部门评价和财政评价应在单位自评的基础上开展。</w:t>
      </w:r>
    </w:p>
    <w:p w14:paraId="74D0F56A" w14:textId="77777777" w:rsidR="004E52E1" w:rsidRPr="00416EC1" w:rsidRDefault="00213E43">
      <w:pPr>
        <w:pStyle w:val="ad"/>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w:t>
      </w:r>
      <w:r w:rsidRPr="00416EC1">
        <w:rPr>
          <w:rFonts w:ascii="Times New Roman" w:eastAsia="仿宋_GB2312" w:hAnsi="Times New Roman"/>
          <w:b w:val="0"/>
          <w:bCs w:val="0"/>
        </w:rPr>
        <w:t>3</w:t>
      </w:r>
      <w:r w:rsidRPr="00416EC1">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0F63E609" w14:textId="77777777" w:rsidR="004E52E1" w:rsidRPr="00416EC1" w:rsidRDefault="00213E43">
      <w:pPr>
        <w:pStyle w:val="ad"/>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w:t>
      </w:r>
      <w:r w:rsidRPr="00416EC1">
        <w:rPr>
          <w:rFonts w:ascii="Times New Roman" w:eastAsia="仿宋_GB2312" w:hAnsi="Times New Roman"/>
          <w:b w:val="0"/>
          <w:bCs w:val="0"/>
        </w:rPr>
        <w:t>4</w:t>
      </w:r>
      <w:r w:rsidRPr="00416EC1">
        <w:rPr>
          <w:rFonts w:ascii="Times New Roman" w:eastAsia="仿宋_GB2312" w:hAnsi="Times New Roman"/>
          <w:b w:val="0"/>
          <w:bCs w:val="0"/>
        </w:rPr>
        <w:t>）公开透明。绩效评价结果应依法依规公开，并自觉接受社会监督。</w:t>
      </w:r>
    </w:p>
    <w:p w14:paraId="067CAAEF"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2</w:t>
      </w:r>
      <w:r w:rsidRPr="00416EC1">
        <w:rPr>
          <w:rFonts w:ascii="Times New Roman" w:eastAsia="仿宋_GB2312" w:hAnsi="Times New Roman"/>
        </w:rPr>
        <w:t>.</w:t>
      </w:r>
      <w:r w:rsidRPr="00416EC1">
        <w:rPr>
          <w:rFonts w:ascii="Times New Roman" w:eastAsia="仿宋_GB2312" w:hAnsi="Times New Roman"/>
          <w:b w:val="0"/>
          <w:bCs w:val="0"/>
        </w:rPr>
        <w:t>评价指标体系</w:t>
      </w:r>
    </w:p>
    <w:p w14:paraId="77B6471F" w14:textId="77777777" w:rsidR="004E52E1" w:rsidRPr="00416EC1" w:rsidRDefault="00213E43">
      <w:pPr>
        <w:spacing w:line="560" w:lineRule="exact"/>
        <w:ind w:firstLineChars="200" w:firstLine="708"/>
        <w:rPr>
          <w:color w:val="000000"/>
          <w:spacing w:val="17"/>
          <w:sz w:val="32"/>
          <w:szCs w:val="32"/>
        </w:rPr>
      </w:pPr>
      <w:r w:rsidRPr="00416EC1">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26D36839"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w:t>
      </w:r>
      <w:r w:rsidRPr="00416EC1">
        <w:rPr>
          <w:rFonts w:eastAsia="仿宋_GB2312"/>
          <w:color w:val="000000"/>
          <w:spacing w:val="17"/>
          <w:sz w:val="32"/>
          <w:szCs w:val="32"/>
        </w:rPr>
        <w:t>1</w:t>
      </w:r>
      <w:r w:rsidRPr="00416EC1">
        <w:rPr>
          <w:rFonts w:eastAsia="仿宋_GB2312"/>
          <w:color w:val="000000"/>
          <w:spacing w:val="17"/>
          <w:sz w:val="32"/>
          <w:szCs w:val="32"/>
        </w:rPr>
        <w:t>）确定评价指标</w:t>
      </w:r>
    </w:p>
    <w:p w14:paraId="17522535"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56A1535"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w:t>
      </w:r>
      <w:r w:rsidRPr="00416EC1">
        <w:rPr>
          <w:rFonts w:eastAsia="仿宋_GB2312"/>
          <w:color w:val="000000"/>
          <w:spacing w:val="17"/>
          <w:sz w:val="32"/>
          <w:szCs w:val="32"/>
        </w:rPr>
        <w:t>2</w:t>
      </w:r>
      <w:r w:rsidRPr="00416EC1">
        <w:rPr>
          <w:rFonts w:eastAsia="仿宋_GB2312"/>
          <w:color w:val="000000"/>
          <w:spacing w:val="17"/>
          <w:sz w:val="32"/>
          <w:szCs w:val="32"/>
        </w:rPr>
        <w:t>）确定权重</w:t>
      </w:r>
    </w:p>
    <w:p w14:paraId="11BC5984" w14:textId="77777777" w:rsidR="004E52E1" w:rsidRPr="00416EC1" w:rsidRDefault="00213E43">
      <w:pPr>
        <w:spacing w:line="560" w:lineRule="exact"/>
        <w:ind w:firstLineChars="200" w:firstLine="708"/>
        <w:rPr>
          <w:rFonts w:eastAsia="仿宋_GB2312"/>
          <w:spacing w:val="17"/>
          <w:sz w:val="32"/>
          <w:szCs w:val="32"/>
        </w:rPr>
      </w:pPr>
      <w:r w:rsidRPr="00416EC1">
        <w:rPr>
          <w:rFonts w:eastAsia="仿宋_GB2312"/>
          <w:spacing w:val="17"/>
          <w:sz w:val="32"/>
          <w:szCs w:val="32"/>
        </w:rPr>
        <w:t>确定各个指标相对于项目总体绩效的权重分值。在绩效评价指标体系中，项目决策权重为</w:t>
      </w:r>
      <w:r w:rsidRPr="00416EC1">
        <w:rPr>
          <w:rFonts w:eastAsia="仿宋_GB2312"/>
          <w:spacing w:val="17"/>
          <w:sz w:val="32"/>
          <w:szCs w:val="32"/>
        </w:rPr>
        <w:t>20</w:t>
      </w:r>
      <w:r w:rsidRPr="00416EC1">
        <w:rPr>
          <w:rFonts w:eastAsia="仿宋_GB2312"/>
          <w:spacing w:val="17"/>
          <w:sz w:val="32"/>
          <w:szCs w:val="32"/>
        </w:rPr>
        <w:t>分，项目过程权重为</w:t>
      </w:r>
      <w:r w:rsidRPr="00416EC1">
        <w:rPr>
          <w:rFonts w:eastAsia="仿宋_GB2312"/>
          <w:spacing w:val="17"/>
          <w:sz w:val="32"/>
          <w:szCs w:val="32"/>
        </w:rPr>
        <w:t>20</w:t>
      </w:r>
      <w:r w:rsidRPr="00416EC1">
        <w:rPr>
          <w:rFonts w:eastAsia="仿宋_GB2312"/>
          <w:spacing w:val="17"/>
          <w:sz w:val="32"/>
          <w:szCs w:val="32"/>
        </w:rPr>
        <w:t>分，项目产出权重为</w:t>
      </w:r>
      <w:r w:rsidRPr="00416EC1">
        <w:rPr>
          <w:rFonts w:eastAsia="仿宋_GB2312" w:hint="eastAsia"/>
          <w:spacing w:val="17"/>
          <w:sz w:val="32"/>
          <w:szCs w:val="32"/>
        </w:rPr>
        <w:t>30</w:t>
      </w:r>
      <w:r w:rsidRPr="00416EC1">
        <w:rPr>
          <w:rFonts w:eastAsia="仿宋_GB2312"/>
          <w:spacing w:val="17"/>
          <w:sz w:val="32"/>
          <w:szCs w:val="32"/>
        </w:rPr>
        <w:t>分，项目效益权重为</w:t>
      </w:r>
      <w:r w:rsidRPr="00416EC1">
        <w:rPr>
          <w:rFonts w:eastAsia="仿宋_GB2312"/>
          <w:spacing w:val="17"/>
          <w:sz w:val="32"/>
          <w:szCs w:val="32"/>
        </w:rPr>
        <w:t>20</w:t>
      </w:r>
      <w:r w:rsidRPr="00416EC1">
        <w:rPr>
          <w:rFonts w:eastAsia="仿宋_GB2312"/>
          <w:spacing w:val="17"/>
          <w:sz w:val="32"/>
          <w:szCs w:val="32"/>
        </w:rPr>
        <w:t>分。</w:t>
      </w:r>
    </w:p>
    <w:p w14:paraId="01C2C678"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lastRenderedPageBreak/>
        <w:t>（</w:t>
      </w:r>
      <w:r w:rsidRPr="00416EC1">
        <w:rPr>
          <w:rFonts w:eastAsia="仿宋_GB2312"/>
          <w:color w:val="000000"/>
          <w:spacing w:val="17"/>
          <w:sz w:val="32"/>
          <w:szCs w:val="32"/>
        </w:rPr>
        <w:t>3</w:t>
      </w:r>
      <w:r w:rsidRPr="00416EC1">
        <w:rPr>
          <w:rFonts w:eastAsia="仿宋_GB2312"/>
          <w:color w:val="000000"/>
          <w:spacing w:val="17"/>
          <w:sz w:val="32"/>
          <w:szCs w:val="32"/>
        </w:rPr>
        <w:t>）确定指标标准值</w:t>
      </w:r>
    </w:p>
    <w:p w14:paraId="28448ED6"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92865C8" w14:textId="77777777" w:rsidR="004E52E1" w:rsidRPr="00416EC1" w:rsidRDefault="00213E43">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sidRPr="00416EC1">
        <w:rPr>
          <w:rFonts w:ascii="Times New Roman" w:eastAsia="仿宋_GB2312" w:hAnsi="Times New Roman"/>
          <w:b w:val="0"/>
          <w:bCs w:val="0"/>
          <w:color w:val="000000"/>
          <w:spacing w:val="17"/>
          <w:kern w:val="2"/>
        </w:rPr>
        <w:t>绩效评价总分值</w:t>
      </w:r>
      <w:r w:rsidRPr="00416EC1">
        <w:rPr>
          <w:rFonts w:ascii="Times New Roman" w:eastAsia="仿宋_GB2312" w:hAnsi="Times New Roman"/>
          <w:b w:val="0"/>
          <w:bCs w:val="0"/>
          <w:color w:val="000000"/>
          <w:spacing w:val="17"/>
          <w:kern w:val="2"/>
        </w:rPr>
        <w:t>100</w:t>
      </w:r>
      <w:r w:rsidRPr="00416EC1">
        <w:rPr>
          <w:rFonts w:ascii="Times New Roman" w:eastAsia="仿宋_GB2312" w:hAnsi="Times New Roman"/>
          <w:b w:val="0"/>
          <w:bCs w:val="0"/>
          <w:color w:val="000000"/>
          <w:spacing w:val="17"/>
          <w:kern w:val="2"/>
        </w:rPr>
        <w:t>分，根据综合评分结果，</w:t>
      </w:r>
      <w:r w:rsidRPr="00416EC1">
        <w:rPr>
          <w:rFonts w:ascii="Times New Roman" w:eastAsia="仿宋_GB2312" w:hAnsi="Times New Roman"/>
          <w:b w:val="0"/>
          <w:bCs w:val="0"/>
          <w:color w:val="000000"/>
          <w:spacing w:val="17"/>
          <w:kern w:val="2"/>
        </w:rPr>
        <w:t>90</w:t>
      </w:r>
      <w:r w:rsidRPr="00416EC1">
        <w:rPr>
          <w:rFonts w:ascii="Times New Roman" w:eastAsia="仿宋_GB2312" w:hAnsi="Times New Roman"/>
          <w:b w:val="0"/>
          <w:bCs w:val="0"/>
          <w:color w:val="000000"/>
          <w:spacing w:val="17"/>
          <w:kern w:val="2"/>
        </w:rPr>
        <w:t>（含）</w:t>
      </w:r>
      <w:r w:rsidRPr="00416EC1">
        <w:rPr>
          <w:rFonts w:ascii="Times New Roman" w:eastAsia="仿宋_GB2312" w:hAnsi="Times New Roman"/>
          <w:b w:val="0"/>
          <w:bCs w:val="0"/>
          <w:color w:val="000000"/>
          <w:spacing w:val="17"/>
          <w:kern w:val="2"/>
        </w:rPr>
        <w:t>-100</w:t>
      </w:r>
      <w:r w:rsidRPr="00416EC1">
        <w:rPr>
          <w:rFonts w:ascii="Times New Roman" w:eastAsia="仿宋_GB2312" w:hAnsi="Times New Roman"/>
          <w:b w:val="0"/>
          <w:bCs w:val="0"/>
          <w:color w:val="000000"/>
          <w:spacing w:val="17"/>
          <w:kern w:val="2"/>
        </w:rPr>
        <w:t>分为优、</w:t>
      </w:r>
      <w:r w:rsidRPr="00416EC1">
        <w:rPr>
          <w:rFonts w:ascii="Times New Roman" w:eastAsia="仿宋_GB2312" w:hAnsi="Times New Roman"/>
          <w:b w:val="0"/>
          <w:bCs w:val="0"/>
          <w:color w:val="000000"/>
          <w:spacing w:val="17"/>
          <w:kern w:val="2"/>
        </w:rPr>
        <w:t>80</w:t>
      </w:r>
      <w:r w:rsidRPr="00416EC1">
        <w:rPr>
          <w:rFonts w:ascii="Times New Roman" w:eastAsia="仿宋_GB2312" w:hAnsi="Times New Roman"/>
          <w:b w:val="0"/>
          <w:bCs w:val="0"/>
          <w:color w:val="000000"/>
          <w:spacing w:val="17"/>
          <w:kern w:val="2"/>
        </w:rPr>
        <w:t>（含）</w:t>
      </w:r>
      <w:r w:rsidRPr="00416EC1">
        <w:rPr>
          <w:rFonts w:ascii="Times New Roman" w:eastAsia="仿宋_GB2312" w:hAnsi="Times New Roman"/>
          <w:b w:val="0"/>
          <w:bCs w:val="0"/>
          <w:color w:val="000000"/>
          <w:spacing w:val="17"/>
          <w:kern w:val="2"/>
        </w:rPr>
        <w:t>-90</w:t>
      </w:r>
      <w:r w:rsidRPr="00416EC1">
        <w:rPr>
          <w:rFonts w:ascii="Times New Roman" w:eastAsia="仿宋_GB2312" w:hAnsi="Times New Roman"/>
          <w:b w:val="0"/>
          <w:bCs w:val="0"/>
          <w:color w:val="000000"/>
          <w:spacing w:val="17"/>
          <w:kern w:val="2"/>
        </w:rPr>
        <w:t>分为良、</w:t>
      </w:r>
      <w:r w:rsidRPr="00416EC1">
        <w:rPr>
          <w:rFonts w:ascii="Times New Roman" w:eastAsia="仿宋_GB2312" w:hAnsi="Times New Roman"/>
          <w:b w:val="0"/>
          <w:bCs w:val="0"/>
          <w:color w:val="000000"/>
          <w:spacing w:val="17"/>
          <w:kern w:val="2"/>
        </w:rPr>
        <w:t>60</w:t>
      </w:r>
      <w:r w:rsidRPr="00416EC1">
        <w:rPr>
          <w:rFonts w:ascii="Times New Roman" w:eastAsia="仿宋_GB2312" w:hAnsi="Times New Roman"/>
          <w:b w:val="0"/>
          <w:bCs w:val="0"/>
          <w:color w:val="000000"/>
          <w:spacing w:val="17"/>
          <w:kern w:val="2"/>
        </w:rPr>
        <w:t>（含）</w:t>
      </w:r>
      <w:r w:rsidRPr="00416EC1">
        <w:rPr>
          <w:rFonts w:ascii="Times New Roman" w:eastAsia="仿宋_GB2312" w:hAnsi="Times New Roman"/>
          <w:b w:val="0"/>
          <w:bCs w:val="0"/>
          <w:color w:val="000000"/>
          <w:spacing w:val="17"/>
          <w:kern w:val="2"/>
        </w:rPr>
        <w:t>-80</w:t>
      </w:r>
      <w:r w:rsidRPr="00416EC1">
        <w:rPr>
          <w:rFonts w:ascii="Times New Roman" w:eastAsia="仿宋_GB2312" w:hAnsi="Times New Roman"/>
          <w:b w:val="0"/>
          <w:bCs w:val="0"/>
          <w:color w:val="000000"/>
          <w:spacing w:val="17"/>
          <w:kern w:val="2"/>
        </w:rPr>
        <w:t>分为中、</w:t>
      </w:r>
      <w:r w:rsidRPr="00416EC1">
        <w:rPr>
          <w:rFonts w:ascii="Times New Roman" w:eastAsia="仿宋_GB2312" w:hAnsi="Times New Roman"/>
          <w:b w:val="0"/>
          <w:bCs w:val="0"/>
          <w:color w:val="000000"/>
          <w:spacing w:val="17"/>
          <w:kern w:val="2"/>
        </w:rPr>
        <w:t>60</w:t>
      </w:r>
      <w:r w:rsidRPr="00416EC1">
        <w:rPr>
          <w:rFonts w:ascii="Times New Roman" w:eastAsia="仿宋_GB2312" w:hAnsi="Times New Roman"/>
          <w:b w:val="0"/>
          <w:bCs w:val="0"/>
          <w:color w:val="000000"/>
          <w:spacing w:val="17"/>
          <w:kern w:val="2"/>
        </w:rPr>
        <w:t>分以下为差。</w:t>
      </w:r>
    </w:p>
    <w:p w14:paraId="4DD5A9C8" w14:textId="77777777" w:rsidR="004E52E1" w:rsidRPr="00416EC1" w:rsidRDefault="00213E43">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sidRPr="00416EC1">
        <w:rPr>
          <w:rFonts w:ascii="Times New Roman" w:eastAsia="仿宋_GB2312" w:hAnsi="Times New Roman"/>
          <w:b w:val="0"/>
          <w:bCs w:val="0"/>
          <w:color w:val="000000"/>
          <w:spacing w:val="17"/>
        </w:rPr>
        <w:t>具体评价指标体系详情见附件</w:t>
      </w:r>
      <w:r w:rsidRPr="00416EC1">
        <w:rPr>
          <w:rFonts w:ascii="Times New Roman" w:eastAsia="仿宋_GB2312" w:hAnsi="Times New Roman"/>
          <w:b w:val="0"/>
          <w:bCs w:val="0"/>
          <w:color w:val="000000"/>
          <w:spacing w:val="17"/>
        </w:rPr>
        <w:t>1</w:t>
      </w:r>
    </w:p>
    <w:p w14:paraId="18DF4EBA"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3.</w:t>
      </w:r>
      <w:r w:rsidRPr="00416EC1">
        <w:rPr>
          <w:rFonts w:ascii="Times New Roman" w:eastAsia="仿宋_GB2312" w:hAnsi="Times New Roman"/>
          <w:b w:val="0"/>
          <w:bCs w:val="0"/>
        </w:rPr>
        <w:t>绩效评价方法</w:t>
      </w:r>
    </w:p>
    <w:p w14:paraId="49DBECB8"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5151CB2"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5FAA7F0"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w:t>
      </w:r>
      <w:r w:rsidRPr="00416EC1">
        <w:rPr>
          <w:rFonts w:eastAsia="仿宋_GB2312" w:hint="eastAsia"/>
          <w:color w:val="000000"/>
          <w:spacing w:val="17"/>
          <w:sz w:val="32"/>
          <w:szCs w:val="32"/>
        </w:rPr>
        <w:t>一</w:t>
      </w:r>
      <w:r w:rsidRPr="00416EC1">
        <w:rPr>
          <w:rFonts w:eastAsia="仿宋_GB2312"/>
          <w:color w:val="000000"/>
          <w:spacing w:val="17"/>
          <w:sz w:val="32"/>
          <w:szCs w:val="32"/>
        </w:rPr>
        <w:t>）比较法</w:t>
      </w:r>
    </w:p>
    <w:p w14:paraId="5C0982C5"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通过对绩效目标与实施效果、历史与当期情况，综合分析绩效目标实现程度。对</w:t>
      </w:r>
      <w:r w:rsidRPr="00416EC1">
        <w:rPr>
          <w:rFonts w:eastAsia="仿宋_GB2312"/>
          <w:sz w:val="32"/>
          <w:szCs w:val="32"/>
        </w:rPr>
        <w:t>项目</w:t>
      </w:r>
      <w:r w:rsidRPr="00416EC1">
        <w:rPr>
          <w:rFonts w:eastAsia="仿宋_GB2312"/>
          <w:color w:val="000000"/>
          <w:spacing w:val="17"/>
          <w:sz w:val="32"/>
          <w:szCs w:val="32"/>
        </w:rPr>
        <w:t>最终验收情况与年度绩效目标对比、预算资金执行情况等相关因素进行比较。</w:t>
      </w:r>
    </w:p>
    <w:p w14:paraId="73EA9E93"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w:t>
      </w:r>
      <w:r w:rsidRPr="00416EC1">
        <w:rPr>
          <w:rFonts w:eastAsia="仿宋_GB2312" w:hint="eastAsia"/>
          <w:color w:val="000000"/>
          <w:spacing w:val="17"/>
          <w:sz w:val="32"/>
          <w:szCs w:val="32"/>
        </w:rPr>
        <w:t>二</w:t>
      </w:r>
      <w:r w:rsidRPr="00416EC1">
        <w:rPr>
          <w:rFonts w:eastAsia="仿宋_GB2312"/>
          <w:color w:val="000000"/>
          <w:spacing w:val="17"/>
          <w:sz w:val="32"/>
          <w:szCs w:val="32"/>
        </w:rPr>
        <w:t>）因素分析法</w:t>
      </w:r>
    </w:p>
    <w:p w14:paraId="0AD25388" w14:textId="77777777" w:rsidR="004E52E1" w:rsidRPr="00416EC1" w:rsidRDefault="00213E43">
      <w:pPr>
        <w:spacing w:line="560" w:lineRule="exact"/>
        <w:ind w:firstLineChars="200" w:firstLine="708"/>
        <w:rPr>
          <w:rFonts w:eastAsia="仿宋_GB2312"/>
          <w:color w:val="000000"/>
          <w:spacing w:val="17"/>
          <w:sz w:val="32"/>
          <w:szCs w:val="32"/>
        </w:rPr>
      </w:pPr>
      <w:r w:rsidRPr="00416EC1">
        <w:rPr>
          <w:rFonts w:eastAsia="仿宋_GB2312"/>
          <w:color w:val="000000"/>
          <w:spacing w:val="17"/>
          <w:sz w:val="32"/>
          <w:szCs w:val="32"/>
        </w:rPr>
        <w:t>通过综合分析影响绩效目标实现、实施效果的内外</w:t>
      </w:r>
      <w:r w:rsidRPr="00416EC1">
        <w:rPr>
          <w:rFonts w:eastAsia="仿宋_GB2312"/>
          <w:color w:val="000000"/>
          <w:spacing w:val="17"/>
          <w:sz w:val="32"/>
          <w:szCs w:val="32"/>
        </w:rPr>
        <w:lastRenderedPageBreak/>
        <w:t>因素，评价绩效目标实现程度。通过对</w:t>
      </w:r>
      <w:r w:rsidRPr="00416EC1">
        <w:rPr>
          <w:rFonts w:eastAsia="仿宋_GB2312"/>
          <w:sz w:val="32"/>
          <w:szCs w:val="32"/>
        </w:rPr>
        <w:t>项目</w:t>
      </w:r>
      <w:r w:rsidRPr="00416EC1">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41DB5210"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4</w:t>
      </w:r>
      <w:r w:rsidRPr="00416EC1">
        <w:rPr>
          <w:rFonts w:ascii="Times New Roman" w:eastAsia="仿宋_GB2312" w:hAnsi="Times New Roman"/>
        </w:rPr>
        <w:t>.</w:t>
      </w:r>
      <w:r w:rsidRPr="00416EC1">
        <w:rPr>
          <w:rFonts w:ascii="Times New Roman" w:eastAsia="仿宋_GB2312" w:hAnsi="Times New Roman"/>
          <w:b w:val="0"/>
          <w:bCs w:val="0"/>
        </w:rPr>
        <w:t>评价标准</w:t>
      </w:r>
    </w:p>
    <w:p w14:paraId="15E7F87F"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绩效评价标准通常包括计划标准、行业标准、历史标准等，用于对绩效指标完成情况进行比较、分析、评价。本次评价主要采用了计划标准</w:t>
      </w:r>
      <w:r w:rsidRPr="00416EC1">
        <w:rPr>
          <w:rFonts w:ascii="Times New Roman" w:eastAsia="仿宋_GB2312" w:hAnsi="Times New Roman" w:hint="eastAsia"/>
          <w:b w:val="0"/>
          <w:bCs w:val="0"/>
        </w:rPr>
        <w:t>，</w:t>
      </w:r>
      <w:r w:rsidRPr="00416EC1">
        <w:rPr>
          <w:rFonts w:ascii="Times New Roman" w:eastAsia="仿宋_GB2312" w:hAnsi="Times New Roman"/>
          <w:b w:val="0"/>
          <w:bCs w:val="0"/>
        </w:rPr>
        <w:t>指以预先制定的目标、计划、预算、定额等作为评价标准。</w:t>
      </w:r>
    </w:p>
    <w:p w14:paraId="7F34DAF4" w14:textId="77777777" w:rsidR="004E52E1" w:rsidRPr="00416EC1" w:rsidRDefault="00213E43">
      <w:pPr>
        <w:pStyle w:val="ad"/>
        <w:numPr>
          <w:ilvl w:val="0"/>
          <w:numId w:val="2"/>
        </w:numPr>
        <w:spacing w:before="0" w:after="0" w:line="560" w:lineRule="exact"/>
        <w:ind w:firstLineChars="200" w:firstLine="711"/>
        <w:jc w:val="both"/>
        <w:rPr>
          <w:rFonts w:ascii="Times New Roman" w:eastAsia="楷体" w:hAnsi="Times New Roman"/>
          <w:color w:val="000000"/>
          <w:spacing w:val="17"/>
        </w:rPr>
      </w:pPr>
      <w:r w:rsidRPr="00416EC1">
        <w:rPr>
          <w:rFonts w:ascii="Times New Roman" w:eastAsia="楷体" w:hAnsi="Times New Roman"/>
          <w:color w:val="000000"/>
          <w:spacing w:val="17"/>
        </w:rPr>
        <w:t>绩效评价工作过程</w:t>
      </w:r>
    </w:p>
    <w:p w14:paraId="29C0B309"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）前期准备与规划</w:t>
      </w:r>
    </w:p>
    <w:p w14:paraId="60A1256D" w14:textId="77777777" w:rsidR="004E52E1" w:rsidRPr="00416EC1" w:rsidRDefault="00213E43">
      <w:pPr>
        <w:spacing w:line="560" w:lineRule="exact"/>
        <w:ind w:firstLineChars="200" w:firstLine="640"/>
        <w:rPr>
          <w:rFonts w:eastAsia="仿宋_GB2312"/>
          <w:kern w:val="28"/>
          <w:sz w:val="32"/>
          <w:szCs w:val="32"/>
        </w:rPr>
      </w:pPr>
      <w:r w:rsidRPr="00416EC1">
        <w:rPr>
          <w:rFonts w:eastAsia="仿宋_GB2312"/>
          <w:kern w:val="28"/>
          <w:sz w:val="32"/>
          <w:szCs w:val="32"/>
        </w:rPr>
        <w:t>在项目绩效评价工作启动之初，成立了专门的评价工作小组，小组成员由</w:t>
      </w:r>
      <w:r w:rsidRPr="00416EC1">
        <w:rPr>
          <w:rFonts w:eastAsia="仿宋_GB2312" w:hint="eastAsia"/>
          <w:kern w:val="28"/>
          <w:sz w:val="32"/>
          <w:szCs w:val="32"/>
        </w:rPr>
        <w:t>医务科、</w:t>
      </w:r>
      <w:r w:rsidRPr="00416EC1">
        <w:rPr>
          <w:rFonts w:eastAsia="仿宋_GB2312"/>
          <w:kern w:val="28"/>
          <w:sz w:val="32"/>
          <w:szCs w:val="32"/>
        </w:rPr>
        <w:t>财务、项目</w:t>
      </w:r>
      <w:r w:rsidRPr="00416EC1">
        <w:rPr>
          <w:rFonts w:eastAsia="仿宋_GB2312" w:hint="eastAsia"/>
          <w:kern w:val="28"/>
          <w:sz w:val="32"/>
          <w:szCs w:val="32"/>
        </w:rPr>
        <w:t>负责人</w:t>
      </w:r>
      <w:r w:rsidRPr="00416EC1">
        <w:rPr>
          <w:rFonts w:eastAsia="仿宋_GB2312"/>
          <w:kern w:val="28"/>
          <w:sz w:val="32"/>
          <w:szCs w:val="32"/>
        </w:rPr>
        <w:t>组成，确保从多角度、全方位对项目绩效进行评价。同时，明确了评价工作的目标、范围、重点及时间安排，制定了详细的工作计划，为评价工作的顺利开展奠定了坚实基础。</w:t>
      </w:r>
    </w:p>
    <w:p w14:paraId="2125B98A"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2</w:t>
      </w:r>
      <w:r w:rsidRPr="00416EC1">
        <w:rPr>
          <w:rFonts w:eastAsia="仿宋_GB2312"/>
          <w:sz w:val="32"/>
          <w:szCs w:val="32"/>
        </w:rPr>
        <w:t>）指标体系构建</w:t>
      </w:r>
    </w:p>
    <w:p w14:paraId="3F4BAF09"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依据项目的性质、目标以及预期成果，构建了科学合理的绩效评价指标体系。该指标体系涵盖了</w:t>
      </w:r>
      <w:r w:rsidRPr="00416EC1">
        <w:rPr>
          <w:rFonts w:eastAsia="仿宋_GB2312"/>
          <w:color w:val="000000"/>
          <w:spacing w:val="17"/>
          <w:sz w:val="32"/>
          <w:szCs w:val="32"/>
        </w:rPr>
        <w:t>项目决策、项目过程、项目产出、项目效益四个维度</w:t>
      </w:r>
      <w:r w:rsidRPr="00416EC1">
        <w:rPr>
          <w:rFonts w:eastAsia="仿宋_GB2312"/>
          <w:sz w:val="32"/>
          <w:szCs w:val="32"/>
        </w:rPr>
        <w:t>，选取了具有代表性和</w:t>
      </w:r>
      <w:proofErr w:type="gramStart"/>
      <w:r w:rsidRPr="00416EC1">
        <w:rPr>
          <w:rFonts w:eastAsia="仿宋_GB2312"/>
          <w:sz w:val="32"/>
          <w:szCs w:val="32"/>
        </w:rPr>
        <w:t>可</w:t>
      </w:r>
      <w:proofErr w:type="gramEnd"/>
      <w:r w:rsidRPr="00416EC1">
        <w:rPr>
          <w:rFonts w:eastAsia="仿宋_GB2312"/>
          <w:sz w:val="32"/>
          <w:szCs w:val="32"/>
        </w:rPr>
        <w:t>衡量性的关键指标，并为每个指标设定了明确的评价标准与权重，确保评价结果能够全面、准确地反映项目的绩效状况。</w:t>
      </w:r>
    </w:p>
    <w:p w14:paraId="5586C62F"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lastRenderedPageBreak/>
        <w:t>（</w:t>
      </w:r>
      <w:r w:rsidRPr="00416EC1">
        <w:rPr>
          <w:rFonts w:eastAsia="仿宋_GB2312"/>
          <w:sz w:val="32"/>
          <w:szCs w:val="32"/>
        </w:rPr>
        <w:t>3</w:t>
      </w:r>
      <w:r w:rsidRPr="00416EC1">
        <w:rPr>
          <w:rFonts w:eastAsia="仿宋_GB2312"/>
          <w:sz w:val="32"/>
          <w:szCs w:val="32"/>
        </w:rPr>
        <w:t>）数据收集与整理</w:t>
      </w:r>
    </w:p>
    <w:p w14:paraId="2E6DD1B7"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46132EC0"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4</w:t>
      </w:r>
      <w:r w:rsidRPr="00416EC1">
        <w:rPr>
          <w:rFonts w:eastAsia="仿宋_GB2312"/>
          <w:sz w:val="32"/>
          <w:szCs w:val="32"/>
        </w:rPr>
        <w:t>）数据分析与评估</w:t>
      </w:r>
    </w:p>
    <w:p w14:paraId="68F54A59"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53226EE"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5</w:t>
      </w:r>
      <w:r w:rsidRPr="00416EC1">
        <w:rPr>
          <w:rFonts w:eastAsia="仿宋_GB2312"/>
          <w:sz w:val="32"/>
          <w:szCs w:val="32"/>
        </w:rPr>
        <w:t>）报告撰写与反馈</w:t>
      </w:r>
    </w:p>
    <w:p w14:paraId="100C2FD6"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E93E123"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w:t>
      </w:r>
      <w:r w:rsidRPr="00416EC1">
        <w:rPr>
          <w:rFonts w:eastAsia="仿宋_GB2312"/>
          <w:sz w:val="32"/>
          <w:szCs w:val="32"/>
        </w:rPr>
        <w:t>6</w:t>
      </w:r>
      <w:r w:rsidRPr="00416EC1">
        <w:rPr>
          <w:rFonts w:eastAsia="仿宋_GB2312"/>
          <w:sz w:val="32"/>
          <w:szCs w:val="32"/>
        </w:rPr>
        <w:t>）后续跟踪与改进</w:t>
      </w:r>
    </w:p>
    <w:p w14:paraId="4A30BEA0"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lastRenderedPageBreak/>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B0DE1D5" w14:textId="77777777" w:rsidR="004E52E1" w:rsidRPr="00416EC1" w:rsidRDefault="00213E43">
      <w:pPr>
        <w:numPr>
          <w:ilvl w:val="0"/>
          <w:numId w:val="3"/>
        </w:numPr>
        <w:spacing w:line="560" w:lineRule="exact"/>
        <w:ind w:firstLineChars="200" w:firstLine="640"/>
        <w:rPr>
          <w:rFonts w:eastAsia="黑体"/>
          <w:sz w:val="32"/>
          <w:szCs w:val="32"/>
        </w:rPr>
      </w:pPr>
      <w:r w:rsidRPr="00416EC1">
        <w:rPr>
          <w:rFonts w:eastAsia="黑体"/>
          <w:sz w:val="32"/>
          <w:szCs w:val="32"/>
        </w:rPr>
        <w:t>综合评价情况及评价结论（附相关评分表）</w:t>
      </w:r>
    </w:p>
    <w:p w14:paraId="6E9D7CD2" w14:textId="77777777" w:rsidR="004E52E1" w:rsidRPr="00416EC1" w:rsidRDefault="00213E43">
      <w:pPr>
        <w:pStyle w:val="ad"/>
        <w:spacing w:before="0" w:after="0" w:line="560" w:lineRule="exact"/>
        <w:ind w:firstLineChars="200" w:firstLine="643"/>
        <w:jc w:val="both"/>
        <w:rPr>
          <w:rFonts w:ascii="Times New Roman" w:eastAsia="楷体_GB2312" w:hAnsi="Times New Roman"/>
          <w:color w:val="FF0000"/>
        </w:rPr>
      </w:pPr>
      <w:r w:rsidRPr="00416EC1">
        <w:rPr>
          <w:rFonts w:ascii="Times New Roman" w:eastAsia="楷体_GB2312" w:hAnsi="Times New Roman"/>
        </w:rPr>
        <w:t>（一）评价情况</w:t>
      </w:r>
    </w:p>
    <w:p w14:paraId="2ACA7954"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本项目的综合评价基于对项目各方面绩效的深入分析与评估。从项目目标的达成情况来看，</w:t>
      </w:r>
      <w:r w:rsidRPr="00416EC1">
        <w:rPr>
          <w:rFonts w:eastAsia="仿宋_GB2312"/>
          <w:sz w:val="32"/>
          <w:szCs w:val="32"/>
        </w:rPr>
        <w:t>2024</w:t>
      </w:r>
      <w:r w:rsidRPr="00416EC1">
        <w:rPr>
          <w:rFonts w:eastAsia="仿宋_GB2312"/>
          <w:sz w:val="32"/>
          <w:szCs w:val="32"/>
        </w:rPr>
        <w:t>年基本公共卫生服务补助</w:t>
      </w:r>
      <w:r w:rsidRPr="00416EC1">
        <w:rPr>
          <w:rFonts w:eastAsia="仿宋_GB2312" w:hint="eastAsia"/>
          <w:sz w:val="32"/>
          <w:szCs w:val="32"/>
        </w:rPr>
        <w:t>资金预算的主要在</w:t>
      </w:r>
      <w:r w:rsidRPr="00416EC1">
        <w:rPr>
          <w:rFonts w:eastAsia="仿宋_GB2312" w:hint="eastAsia"/>
          <w:sz w:val="32"/>
          <w:szCs w:val="32"/>
        </w:rPr>
        <w:t>7</w:t>
      </w:r>
      <w:r w:rsidRPr="00416EC1">
        <w:rPr>
          <w:rFonts w:eastAsia="仿宋_GB2312" w:hint="eastAsia"/>
          <w:sz w:val="32"/>
          <w:szCs w:val="32"/>
        </w:rPr>
        <w:t>岁以下儿童健康管理人数、孕产妇系统管理人数、</w:t>
      </w:r>
      <w:r w:rsidRPr="00416EC1">
        <w:rPr>
          <w:rFonts w:eastAsia="仿宋_GB2312" w:hint="eastAsia"/>
          <w:sz w:val="32"/>
          <w:szCs w:val="32"/>
        </w:rPr>
        <w:t>2</w:t>
      </w:r>
      <w:r w:rsidRPr="00416EC1">
        <w:rPr>
          <w:rFonts w:eastAsia="仿宋_GB2312" w:hint="eastAsia"/>
          <w:sz w:val="32"/>
          <w:szCs w:val="32"/>
        </w:rPr>
        <w:t>型糖尿病患者管理人数、老年人中医药健康管理人数、居民电子健康档案使用率、孕产妇系统管理率、</w:t>
      </w:r>
      <w:r w:rsidRPr="00416EC1">
        <w:rPr>
          <w:rFonts w:eastAsia="仿宋_GB2312" w:hint="eastAsia"/>
          <w:sz w:val="32"/>
          <w:szCs w:val="32"/>
        </w:rPr>
        <w:t>2</w:t>
      </w:r>
      <w:r w:rsidRPr="00416EC1">
        <w:rPr>
          <w:rFonts w:eastAsia="仿宋_GB2312" w:hint="eastAsia"/>
          <w:sz w:val="32"/>
          <w:szCs w:val="32"/>
        </w:rPr>
        <w:t>型糖尿病患者管理率、老年人中医药健康管理率指标等方面表现出色，达到了预期的标准与要求。</w:t>
      </w:r>
    </w:p>
    <w:p w14:paraId="349D5ADE"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sz w:val="32"/>
          <w:szCs w:val="32"/>
        </w:rPr>
        <w:t>在项目管理方面，奇台县</w:t>
      </w:r>
      <w:r w:rsidRPr="00416EC1">
        <w:rPr>
          <w:rFonts w:eastAsia="仿宋_GB2312" w:hint="eastAsia"/>
          <w:sz w:val="32"/>
          <w:szCs w:val="32"/>
        </w:rPr>
        <w:t>五马场乡卫生院</w:t>
      </w:r>
      <w:r w:rsidRPr="00416EC1">
        <w:rPr>
          <w:rFonts w:eastAsia="仿宋_GB2312"/>
          <w:sz w:val="32"/>
          <w:szCs w:val="32"/>
        </w:rPr>
        <w:t>通过有效的规划、组织与协调，项目得以顺利实施，并在预算与时间上保持了良好的控制。</w:t>
      </w:r>
    </w:p>
    <w:p w14:paraId="13B3B7D7" w14:textId="77777777" w:rsidR="004E52E1" w:rsidRPr="00416EC1" w:rsidRDefault="00213E43">
      <w:pPr>
        <w:pStyle w:val="ac"/>
        <w:widowControl/>
        <w:spacing w:beforeAutospacing="0" w:afterAutospacing="0" w:line="560" w:lineRule="exact"/>
        <w:ind w:firstLineChars="200" w:firstLine="640"/>
        <w:rPr>
          <w:rFonts w:eastAsia="仿宋_GB2312"/>
          <w:sz w:val="32"/>
          <w:szCs w:val="32"/>
        </w:rPr>
      </w:pPr>
      <w:r w:rsidRPr="00416EC1">
        <w:rPr>
          <w:rFonts w:eastAsia="仿宋_GB2312"/>
          <w:sz w:val="32"/>
          <w:szCs w:val="32"/>
        </w:rPr>
        <w:t>从项目效益的角度来看，本项目不仅实现了预期社会效益、</w:t>
      </w:r>
      <w:r w:rsidRPr="00416EC1">
        <w:rPr>
          <w:rFonts w:eastAsia="仿宋_GB2312" w:hint="eastAsia"/>
          <w:sz w:val="32"/>
          <w:szCs w:val="32"/>
        </w:rPr>
        <w:t>满意度指标、健康管理</w:t>
      </w:r>
      <w:r w:rsidRPr="00416EC1">
        <w:rPr>
          <w:rFonts w:eastAsia="仿宋_GB2312"/>
          <w:sz w:val="32"/>
          <w:szCs w:val="32"/>
        </w:rPr>
        <w:t>方面产生了积极的影响。具体而言</w:t>
      </w:r>
      <w:r w:rsidRPr="00416EC1">
        <w:rPr>
          <w:rFonts w:eastAsia="仿宋_GB2312" w:hint="eastAsia"/>
          <w:sz w:val="32"/>
          <w:szCs w:val="32"/>
        </w:rPr>
        <w:t>卫生院工作正常开展率</w:t>
      </w:r>
      <w:r w:rsidRPr="00416EC1">
        <w:rPr>
          <w:rFonts w:eastAsia="仿宋_GB2312"/>
          <w:sz w:val="32"/>
          <w:szCs w:val="32"/>
        </w:rPr>
        <w:t>、</w:t>
      </w:r>
      <w:r w:rsidRPr="00416EC1">
        <w:rPr>
          <w:rFonts w:eastAsia="仿宋_GB2312" w:hint="eastAsia"/>
          <w:sz w:val="32"/>
          <w:szCs w:val="32"/>
        </w:rPr>
        <w:t>公用经费控制数</w:t>
      </w:r>
      <w:r w:rsidRPr="00416EC1">
        <w:rPr>
          <w:rFonts w:eastAsia="仿宋_GB2312"/>
          <w:sz w:val="32"/>
          <w:szCs w:val="32"/>
        </w:rPr>
        <w:t>等方面的提升，为项目的利益相关</w:t>
      </w:r>
      <w:r w:rsidRPr="00416EC1">
        <w:rPr>
          <w:rFonts w:eastAsia="仿宋_GB2312" w:hint="eastAsia"/>
          <w:sz w:val="32"/>
          <w:szCs w:val="32"/>
        </w:rPr>
        <w:t>患者</w:t>
      </w:r>
      <w:r w:rsidRPr="00416EC1">
        <w:rPr>
          <w:rFonts w:eastAsia="仿宋_GB2312"/>
          <w:sz w:val="32"/>
          <w:szCs w:val="32"/>
        </w:rPr>
        <w:t>带来了实实在在的利益。</w:t>
      </w:r>
    </w:p>
    <w:p w14:paraId="70A067A1"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sz w:val="32"/>
          <w:szCs w:val="32"/>
        </w:rPr>
        <w:lastRenderedPageBreak/>
        <w:t>综上所述，</w:t>
      </w:r>
      <w:r w:rsidRPr="00416EC1">
        <w:rPr>
          <w:rFonts w:eastAsia="仿宋_GB2312"/>
          <w:sz w:val="32"/>
          <w:szCs w:val="32"/>
        </w:rPr>
        <w:t>2024</w:t>
      </w:r>
      <w:r w:rsidRPr="00416EC1">
        <w:rPr>
          <w:rFonts w:eastAsia="仿宋_GB2312"/>
          <w:sz w:val="32"/>
          <w:szCs w:val="32"/>
        </w:rPr>
        <w:t>年基本公共卫生服务补助资金预算的项目在绩效评价中表现出色，达到了项目的预期目标，并在多个方面取得了显著的成效。</w:t>
      </w:r>
    </w:p>
    <w:p w14:paraId="54B471FD" w14:textId="77777777" w:rsidR="004E52E1" w:rsidRPr="00416EC1" w:rsidRDefault="00213E43">
      <w:pPr>
        <w:pStyle w:val="ad"/>
        <w:spacing w:before="0" w:after="0" w:line="560" w:lineRule="exact"/>
        <w:ind w:firstLineChars="200" w:firstLine="643"/>
        <w:jc w:val="both"/>
        <w:rPr>
          <w:rFonts w:ascii="Times New Roman" w:eastAsia="楷体_GB2312" w:hAnsi="Times New Roman"/>
        </w:rPr>
      </w:pPr>
      <w:r w:rsidRPr="00416EC1">
        <w:rPr>
          <w:rFonts w:ascii="Times New Roman" w:eastAsia="楷体_GB2312" w:hAnsi="Times New Roman"/>
        </w:rPr>
        <w:t>（二）评价结论</w:t>
      </w:r>
    </w:p>
    <w:p w14:paraId="2985E355" w14:textId="77777777" w:rsidR="004E52E1" w:rsidRPr="00416EC1" w:rsidRDefault="00213E43">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416EC1">
        <w:rPr>
          <w:rFonts w:ascii="Times New Roman" w:eastAsia="仿宋_GB2312" w:hAnsi="Times New Roman"/>
          <w:b w:val="0"/>
          <w:bCs w:val="0"/>
        </w:rPr>
        <w:t>运用绩效评价组制定的评价指标体系以及财政部《项目支出绩效评价管理办法》（财预〔</w:t>
      </w:r>
      <w:r w:rsidRPr="00416EC1">
        <w:rPr>
          <w:rFonts w:ascii="Times New Roman" w:eastAsia="仿宋_GB2312" w:hAnsi="Times New Roman"/>
          <w:b w:val="0"/>
          <w:bCs w:val="0"/>
        </w:rPr>
        <w:t>2020</w:t>
      </w:r>
      <w:r w:rsidRPr="00416EC1">
        <w:rPr>
          <w:rFonts w:ascii="Times New Roman" w:eastAsia="仿宋_GB2312" w:hAnsi="Times New Roman"/>
          <w:b w:val="0"/>
          <w:bCs w:val="0"/>
        </w:rPr>
        <w:t>〕</w:t>
      </w:r>
      <w:r w:rsidRPr="00416EC1">
        <w:rPr>
          <w:rFonts w:ascii="Times New Roman" w:eastAsia="仿宋_GB2312" w:hAnsi="Times New Roman"/>
          <w:b w:val="0"/>
          <w:bCs w:val="0"/>
        </w:rPr>
        <w:t>10</w:t>
      </w:r>
      <w:r w:rsidRPr="00416EC1">
        <w:rPr>
          <w:rFonts w:ascii="Times New Roman" w:eastAsia="仿宋_GB2312" w:hAnsi="Times New Roman"/>
          <w:b w:val="0"/>
          <w:bCs w:val="0"/>
        </w:rPr>
        <w:t>号）文件的评分标准，通过数据采集、问卷调查及访谈等方式，对本项目进行客观评价，最终评分结果：总得分为</w:t>
      </w:r>
      <w:r w:rsidRPr="00416EC1">
        <w:rPr>
          <w:rFonts w:ascii="Times New Roman" w:eastAsia="仿宋_GB2312" w:hAnsi="Times New Roman" w:hint="eastAsia"/>
          <w:b w:val="0"/>
          <w:bCs w:val="0"/>
        </w:rPr>
        <w:t>100</w:t>
      </w:r>
      <w:r w:rsidRPr="00416EC1">
        <w:rPr>
          <w:rFonts w:ascii="Times New Roman" w:eastAsia="仿宋_GB2312" w:hAnsi="Times New Roman"/>
          <w:b w:val="0"/>
          <w:bCs w:val="0"/>
        </w:rPr>
        <w:t>分，属于</w:t>
      </w:r>
      <w:r w:rsidRPr="00416EC1">
        <w:rPr>
          <w:rFonts w:ascii="Times New Roman" w:eastAsia="仿宋_GB2312" w:hAnsi="Times New Roman"/>
          <w:b w:val="0"/>
          <w:bCs w:val="0"/>
        </w:rPr>
        <w:t>“</w:t>
      </w:r>
      <w:r w:rsidRPr="00416EC1">
        <w:rPr>
          <w:rFonts w:ascii="Times New Roman" w:eastAsia="仿宋_GB2312" w:hAnsi="Times New Roman" w:hint="eastAsia"/>
          <w:b w:val="0"/>
          <w:bCs w:val="0"/>
          <w:color w:val="000000"/>
          <w:spacing w:val="17"/>
          <w:kern w:val="2"/>
        </w:rPr>
        <w:t>优</w:t>
      </w:r>
      <w:r w:rsidRPr="00416EC1">
        <w:rPr>
          <w:rFonts w:ascii="Times New Roman" w:eastAsia="仿宋_GB2312" w:hAnsi="Times New Roman"/>
          <w:b w:val="0"/>
          <w:bCs w:val="0"/>
        </w:rPr>
        <w:t>”</w:t>
      </w:r>
      <w:r w:rsidRPr="00416EC1">
        <w:rPr>
          <w:rFonts w:ascii="Times New Roman" w:eastAsia="仿宋_GB2312" w:hAnsi="Times New Roman"/>
          <w:b w:val="0"/>
          <w:bCs w:val="0"/>
        </w:rPr>
        <w:t>。其中，项目决策类指标权重为</w:t>
      </w:r>
      <w:r w:rsidRPr="00416EC1">
        <w:rPr>
          <w:rFonts w:ascii="Times New Roman" w:eastAsia="仿宋_GB2312" w:hAnsi="Times New Roman"/>
          <w:b w:val="0"/>
          <w:bCs w:val="0"/>
        </w:rPr>
        <w:t>20</w:t>
      </w:r>
      <w:r w:rsidRPr="00416EC1">
        <w:rPr>
          <w:rFonts w:ascii="Times New Roman" w:eastAsia="仿宋_GB2312" w:hAnsi="Times New Roman"/>
          <w:b w:val="0"/>
          <w:bCs w:val="0"/>
        </w:rPr>
        <w:t>分，得分为</w:t>
      </w:r>
      <w:r w:rsidRPr="00416EC1">
        <w:rPr>
          <w:rFonts w:ascii="Times New Roman" w:eastAsia="仿宋_GB2312" w:hAnsi="Times New Roman" w:hint="eastAsia"/>
          <w:b w:val="0"/>
          <w:bCs w:val="0"/>
        </w:rPr>
        <w:t>20</w:t>
      </w:r>
      <w:r w:rsidRPr="00416EC1">
        <w:rPr>
          <w:rFonts w:ascii="Times New Roman" w:eastAsia="仿宋_GB2312" w:hAnsi="Times New Roman"/>
          <w:b w:val="0"/>
          <w:bCs w:val="0"/>
        </w:rPr>
        <w:t>分，得分率为</w:t>
      </w:r>
      <w:r w:rsidRPr="00416EC1">
        <w:rPr>
          <w:rFonts w:ascii="Times New Roman" w:eastAsia="仿宋_GB2312" w:hAnsi="Times New Roman" w:hint="eastAsia"/>
          <w:b w:val="0"/>
          <w:bCs w:val="0"/>
        </w:rPr>
        <w:t>100</w:t>
      </w:r>
      <w:r w:rsidRPr="00416EC1">
        <w:rPr>
          <w:rFonts w:ascii="Times New Roman" w:eastAsia="仿宋_GB2312" w:hAnsi="Times New Roman"/>
          <w:b w:val="0"/>
          <w:bCs w:val="0"/>
        </w:rPr>
        <w:t>%</w:t>
      </w:r>
      <w:r w:rsidRPr="00416EC1">
        <w:rPr>
          <w:rFonts w:ascii="Times New Roman" w:eastAsia="仿宋_GB2312" w:hAnsi="Times New Roman"/>
          <w:b w:val="0"/>
          <w:bCs w:val="0"/>
        </w:rPr>
        <w:t>。项目过程类指标权重为</w:t>
      </w:r>
      <w:r w:rsidRPr="00416EC1">
        <w:rPr>
          <w:rFonts w:ascii="Times New Roman" w:eastAsia="仿宋_GB2312" w:hAnsi="Times New Roman"/>
          <w:b w:val="0"/>
          <w:bCs w:val="0"/>
        </w:rPr>
        <w:t>20</w:t>
      </w:r>
      <w:r w:rsidRPr="00416EC1">
        <w:rPr>
          <w:rFonts w:ascii="Times New Roman" w:eastAsia="仿宋_GB2312" w:hAnsi="Times New Roman"/>
          <w:b w:val="0"/>
          <w:bCs w:val="0"/>
        </w:rPr>
        <w:t>分，得分为</w:t>
      </w:r>
      <w:r w:rsidRPr="00416EC1">
        <w:rPr>
          <w:rFonts w:ascii="Times New Roman" w:eastAsia="仿宋_GB2312" w:hAnsi="Times New Roman" w:hint="eastAsia"/>
          <w:b w:val="0"/>
          <w:bCs w:val="0"/>
        </w:rPr>
        <w:t>20</w:t>
      </w:r>
      <w:r w:rsidRPr="00416EC1">
        <w:rPr>
          <w:rFonts w:ascii="Times New Roman" w:eastAsia="仿宋_GB2312" w:hAnsi="Times New Roman"/>
          <w:b w:val="0"/>
          <w:bCs w:val="0"/>
        </w:rPr>
        <w:t>分，得分率为</w:t>
      </w:r>
      <w:r w:rsidRPr="00416EC1">
        <w:rPr>
          <w:rFonts w:ascii="Times New Roman" w:eastAsia="仿宋_GB2312" w:hAnsi="Times New Roman" w:hint="eastAsia"/>
          <w:b w:val="0"/>
          <w:bCs w:val="0"/>
        </w:rPr>
        <w:t>100</w:t>
      </w:r>
      <w:r w:rsidRPr="00416EC1">
        <w:rPr>
          <w:rFonts w:ascii="Times New Roman" w:eastAsia="仿宋_GB2312" w:hAnsi="Times New Roman"/>
          <w:b w:val="0"/>
          <w:bCs w:val="0"/>
        </w:rPr>
        <w:t>%</w:t>
      </w:r>
      <w:r w:rsidRPr="00416EC1">
        <w:rPr>
          <w:rFonts w:ascii="Times New Roman" w:eastAsia="仿宋_GB2312" w:hAnsi="Times New Roman"/>
          <w:b w:val="0"/>
          <w:bCs w:val="0"/>
        </w:rPr>
        <w:t>。项目产出类指标权重为</w:t>
      </w:r>
      <w:r w:rsidRPr="00416EC1">
        <w:rPr>
          <w:rFonts w:ascii="Times New Roman" w:eastAsia="仿宋_GB2312" w:hAnsi="Times New Roman" w:hint="eastAsia"/>
          <w:b w:val="0"/>
          <w:bCs w:val="0"/>
        </w:rPr>
        <w:t>40</w:t>
      </w:r>
      <w:r w:rsidRPr="00416EC1">
        <w:rPr>
          <w:rFonts w:ascii="Times New Roman" w:eastAsia="仿宋_GB2312" w:hAnsi="Times New Roman"/>
          <w:b w:val="0"/>
          <w:bCs w:val="0"/>
        </w:rPr>
        <w:t>分，得分为</w:t>
      </w:r>
      <w:r w:rsidRPr="00416EC1">
        <w:rPr>
          <w:rFonts w:ascii="Times New Roman" w:eastAsia="仿宋_GB2312" w:hAnsi="Times New Roman" w:hint="eastAsia"/>
          <w:b w:val="0"/>
          <w:bCs w:val="0"/>
        </w:rPr>
        <w:t>40</w:t>
      </w:r>
      <w:r w:rsidRPr="00416EC1">
        <w:rPr>
          <w:rFonts w:ascii="Times New Roman" w:eastAsia="仿宋_GB2312" w:hAnsi="Times New Roman"/>
          <w:b w:val="0"/>
          <w:bCs w:val="0"/>
        </w:rPr>
        <w:t>分，得分率为</w:t>
      </w:r>
      <w:r w:rsidRPr="00416EC1">
        <w:rPr>
          <w:rFonts w:ascii="Times New Roman" w:eastAsia="仿宋_GB2312" w:hAnsi="Times New Roman" w:hint="eastAsia"/>
          <w:b w:val="0"/>
          <w:bCs w:val="0"/>
        </w:rPr>
        <w:t>100</w:t>
      </w:r>
      <w:r w:rsidRPr="00416EC1">
        <w:rPr>
          <w:rFonts w:ascii="Times New Roman" w:eastAsia="仿宋_GB2312" w:hAnsi="Times New Roman"/>
          <w:b w:val="0"/>
          <w:bCs w:val="0"/>
        </w:rPr>
        <w:t>%</w:t>
      </w:r>
      <w:r w:rsidRPr="00416EC1">
        <w:rPr>
          <w:rFonts w:ascii="Times New Roman" w:eastAsia="仿宋_GB2312" w:hAnsi="Times New Roman"/>
          <w:b w:val="0"/>
          <w:bCs w:val="0"/>
        </w:rPr>
        <w:t>。项目效益类指标权重为</w:t>
      </w:r>
      <w:r w:rsidRPr="00416EC1">
        <w:rPr>
          <w:rFonts w:ascii="Times New Roman" w:eastAsia="仿宋_GB2312" w:hAnsi="Times New Roman"/>
          <w:b w:val="0"/>
          <w:bCs w:val="0"/>
        </w:rPr>
        <w:t>20</w:t>
      </w:r>
      <w:r w:rsidRPr="00416EC1">
        <w:rPr>
          <w:rFonts w:ascii="Times New Roman" w:eastAsia="仿宋_GB2312" w:hAnsi="Times New Roman"/>
          <w:b w:val="0"/>
          <w:bCs w:val="0"/>
        </w:rPr>
        <w:t>分，得分</w:t>
      </w:r>
      <w:r w:rsidRPr="00416EC1">
        <w:rPr>
          <w:rFonts w:ascii="Times New Roman" w:eastAsia="仿宋_GB2312" w:hAnsi="Times New Roman" w:hint="eastAsia"/>
          <w:b w:val="0"/>
          <w:bCs w:val="0"/>
        </w:rPr>
        <w:t>20</w:t>
      </w:r>
      <w:r w:rsidRPr="00416EC1">
        <w:rPr>
          <w:rFonts w:ascii="Times New Roman" w:eastAsia="仿宋_GB2312" w:hAnsi="Times New Roman"/>
          <w:b w:val="0"/>
          <w:bCs w:val="0"/>
        </w:rPr>
        <w:t>分，得分率为</w:t>
      </w:r>
      <w:r w:rsidRPr="00416EC1">
        <w:rPr>
          <w:rFonts w:ascii="Times New Roman" w:eastAsia="仿宋_GB2312" w:hAnsi="Times New Roman" w:hint="eastAsia"/>
          <w:b w:val="0"/>
          <w:bCs w:val="0"/>
        </w:rPr>
        <w:t>100</w:t>
      </w:r>
      <w:r w:rsidRPr="00416EC1">
        <w:rPr>
          <w:rFonts w:ascii="Times New Roman" w:eastAsia="仿宋_GB2312" w:hAnsi="Times New Roman"/>
          <w:b w:val="0"/>
          <w:bCs w:val="0"/>
        </w:rPr>
        <w:t>%</w:t>
      </w:r>
      <w:r w:rsidRPr="00416EC1">
        <w:rPr>
          <w:rFonts w:ascii="Times New Roman" w:eastAsia="仿宋_GB2312" w:hAnsi="Times New Roman"/>
          <w:b w:val="0"/>
          <w:bCs w:val="0"/>
        </w:rPr>
        <w:t>。具体打分情况详见：附件</w:t>
      </w:r>
      <w:r w:rsidRPr="00416EC1">
        <w:rPr>
          <w:rFonts w:ascii="Times New Roman" w:eastAsia="仿宋_GB2312" w:hAnsi="Times New Roman"/>
          <w:b w:val="0"/>
          <w:bCs w:val="0"/>
        </w:rPr>
        <w:t>1</w:t>
      </w:r>
      <w:r w:rsidRPr="00416EC1">
        <w:rPr>
          <w:rFonts w:ascii="Times New Roman" w:eastAsia="仿宋_GB2312" w:hAnsi="Times New Roman"/>
          <w:b w:val="0"/>
          <w:bCs w:val="0"/>
        </w:rPr>
        <w:t>综合评分表。</w:t>
      </w:r>
    </w:p>
    <w:p w14:paraId="106F075A" w14:textId="77777777" w:rsidR="004E52E1" w:rsidRPr="00416EC1" w:rsidRDefault="00213E43">
      <w:pPr>
        <w:pStyle w:val="ad"/>
        <w:spacing w:before="0" w:after="0"/>
        <w:rPr>
          <w:rFonts w:ascii="Times New Roman" w:eastAsia="仿宋_GB2312" w:hAnsi="Times New Roman"/>
          <w:sz w:val="21"/>
          <w:szCs w:val="21"/>
        </w:rPr>
      </w:pPr>
      <w:r w:rsidRPr="00416EC1">
        <w:rPr>
          <w:rFonts w:ascii="Times New Roman" w:eastAsia="仿宋_GB2312" w:hAnsi="Times New Roman"/>
          <w:sz w:val="21"/>
          <w:szCs w:val="21"/>
        </w:rPr>
        <w:t>表</w:t>
      </w:r>
      <w:r w:rsidRPr="00416EC1">
        <w:rPr>
          <w:rFonts w:ascii="Times New Roman" w:eastAsia="仿宋_GB2312" w:hAnsi="Times New Roman"/>
          <w:sz w:val="21"/>
          <w:szCs w:val="21"/>
        </w:rPr>
        <w:t>1</w:t>
      </w:r>
      <w:r w:rsidRPr="00416EC1">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4E52E1" w:rsidRPr="00416EC1" w14:paraId="235D712C"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14:paraId="0E79C883" w14:textId="77777777" w:rsidR="004E52E1" w:rsidRPr="00416EC1" w:rsidRDefault="00213E43">
            <w:pPr>
              <w:jc w:val="center"/>
              <w:rPr>
                <w:rFonts w:eastAsia="仿宋_GB2312"/>
                <w:b/>
                <w:bCs/>
                <w:color w:val="000000"/>
                <w:szCs w:val="21"/>
              </w:rPr>
            </w:pPr>
            <w:r w:rsidRPr="00416EC1">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14:paraId="710E01A2" w14:textId="77777777" w:rsidR="004E52E1" w:rsidRPr="00416EC1" w:rsidRDefault="00213E43">
            <w:pPr>
              <w:jc w:val="center"/>
              <w:rPr>
                <w:rFonts w:eastAsia="仿宋_GB2312"/>
                <w:b/>
                <w:bCs/>
                <w:color w:val="000000"/>
                <w:szCs w:val="21"/>
              </w:rPr>
            </w:pPr>
            <w:r w:rsidRPr="00416EC1">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14:paraId="41619EF6" w14:textId="77777777" w:rsidR="004E52E1" w:rsidRPr="00416EC1" w:rsidRDefault="00213E43">
            <w:pPr>
              <w:jc w:val="center"/>
              <w:rPr>
                <w:rFonts w:eastAsia="仿宋_GB2312"/>
                <w:b/>
                <w:bCs/>
                <w:color w:val="000000"/>
                <w:szCs w:val="21"/>
              </w:rPr>
            </w:pPr>
            <w:r w:rsidRPr="00416EC1">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14:paraId="591C07A0" w14:textId="77777777" w:rsidR="004E52E1" w:rsidRPr="00416EC1" w:rsidRDefault="00213E43">
            <w:pPr>
              <w:jc w:val="center"/>
              <w:rPr>
                <w:rFonts w:eastAsia="仿宋_GB2312"/>
                <w:b/>
                <w:bCs/>
                <w:color w:val="000000"/>
                <w:szCs w:val="21"/>
              </w:rPr>
            </w:pPr>
            <w:r w:rsidRPr="00416EC1">
              <w:rPr>
                <w:rFonts w:eastAsia="仿宋_GB2312" w:hint="eastAsia"/>
                <w:b/>
                <w:bCs/>
                <w:color w:val="000000"/>
                <w:szCs w:val="21"/>
              </w:rPr>
              <w:t>得分率</w:t>
            </w:r>
          </w:p>
        </w:tc>
      </w:tr>
      <w:tr w:rsidR="004E52E1" w:rsidRPr="00416EC1" w14:paraId="287DC617"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2CB7BFA" w14:textId="77777777" w:rsidR="004E52E1" w:rsidRPr="00416EC1" w:rsidRDefault="00213E43">
            <w:pPr>
              <w:jc w:val="center"/>
              <w:rPr>
                <w:rFonts w:eastAsia="仿宋_GB2312"/>
                <w:color w:val="000000"/>
                <w:szCs w:val="21"/>
              </w:rPr>
            </w:pPr>
            <w:bookmarkStart w:id="1" w:name="OLE_LINK9" w:colFirst="1" w:colLast="1"/>
            <w:r w:rsidRPr="00416EC1">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635FFB3D" w14:textId="77777777" w:rsidR="004E52E1" w:rsidRPr="00416EC1" w:rsidRDefault="00213E43">
            <w:pPr>
              <w:jc w:val="center"/>
              <w:rPr>
                <w:rFonts w:eastAsia="仿宋_GB2312"/>
                <w:color w:val="000000"/>
                <w:szCs w:val="21"/>
              </w:rPr>
            </w:pPr>
            <w:r w:rsidRPr="00416EC1">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74362FB2" w14:textId="77777777" w:rsidR="004E52E1" w:rsidRPr="00416EC1" w:rsidRDefault="00213E43">
            <w:pPr>
              <w:jc w:val="center"/>
              <w:rPr>
                <w:rFonts w:eastAsia="仿宋_GB2312"/>
                <w:color w:val="000000"/>
                <w:szCs w:val="21"/>
              </w:rPr>
            </w:pPr>
            <w:r w:rsidRPr="00416EC1">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5DD0A604" w14:textId="77777777" w:rsidR="004E52E1" w:rsidRPr="00416EC1" w:rsidRDefault="00213E43">
            <w:pPr>
              <w:jc w:val="center"/>
              <w:rPr>
                <w:rFonts w:eastAsia="仿宋_GB2312"/>
                <w:color w:val="000000"/>
                <w:szCs w:val="21"/>
              </w:rPr>
            </w:pPr>
            <w:bookmarkStart w:id="2" w:name="OLE_LINK10"/>
            <w:r w:rsidRPr="00416EC1">
              <w:rPr>
                <w:rFonts w:eastAsia="仿宋_GB2312" w:hint="eastAsia"/>
                <w:color w:val="000000"/>
                <w:szCs w:val="21"/>
              </w:rPr>
              <w:t>100%</w:t>
            </w:r>
            <w:bookmarkEnd w:id="2"/>
          </w:p>
        </w:tc>
      </w:tr>
      <w:tr w:rsidR="004E52E1" w:rsidRPr="00416EC1" w14:paraId="278C1F58" w14:textId="77777777">
        <w:trPr>
          <w:trHeight w:val="475"/>
          <w:jc w:val="center"/>
        </w:trPr>
        <w:tc>
          <w:tcPr>
            <w:tcW w:w="2787" w:type="dxa"/>
            <w:tcBorders>
              <w:top w:val="nil"/>
              <w:left w:val="single" w:sz="4" w:space="0" w:color="auto"/>
              <w:bottom w:val="single" w:sz="4" w:space="0" w:color="auto"/>
              <w:right w:val="single" w:sz="4" w:space="0" w:color="auto"/>
            </w:tcBorders>
            <w:vAlign w:val="center"/>
          </w:tcPr>
          <w:p w14:paraId="7C2523A3" w14:textId="77777777" w:rsidR="004E52E1" w:rsidRPr="00416EC1" w:rsidRDefault="00213E43">
            <w:pPr>
              <w:jc w:val="center"/>
              <w:rPr>
                <w:rFonts w:eastAsia="仿宋_GB2312"/>
                <w:szCs w:val="21"/>
              </w:rPr>
            </w:pPr>
            <w:r w:rsidRPr="00416EC1">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37D528C4" w14:textId="77777777" w:rsidR="004E52E1" w:rsidRPr="00416EC1" w:rsidRDefault="00213E43">
            <w:pPr>
              <w:jc w:val="center"/>
              <w:rPr>
                <w:rFonts w:eastAsia="仿宋_GB2312"/>
                <w:szCs w:val="21"/>
              </w:rPr>
            </w:pPr>
            <w:r w:rsidRPr="00416EC1">
              <w:rPr>
                <w:rFonts w:eastAsia="仿宋_GB2312"/>
                <w:szCs w:val="21"/>
              </w:rPr>
              <w:t>20</w:t>
            </w:r>
          </w:p>
        </w:tc>
        <w:tc>
          <w:tcPr>
            <w:tcW w:w="2023" w:type="dxa"/>
            <w:tcBorders>
              <w:top w:val="nil"/>
              <w:left w:val="nil"/>
              <w:bottom w:val="single" w:sz="4" w:space="0" w:color="auto"/>
              <w:right w:val="single" w:sz="4" w:space="0" w:color="auto"/>
            </w:tcBorders>
            <w:vAlign w:val="center"/>
          </w:tcPr>
          <w:p w14:paraId="0789A71F" w14:textId="77777777" w:rsidR="004E52E1" w:rsidRPr="00416EC1" w:rsidRDefault="00213E43">
            <w:pPr>
              <w:jc w:val="center"/>
              <w:rPr>
                <w:rFonts w:eastAsia="仿宋_GB2312"/>
                <w:szCs w:val="21"/>
              </w:rPr>
            </w:pPr>
            <w:r w:rsidRPr="00416EC1">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46DD016A" w14:textId="77777777" w:rsidR="004E52E1" w:rsidRPr="00416EC1" w:rsidRDefault="00213E43">
            <w:pPr>
              <w:jc w:val="center"/>
              <w:rPr>
                <w:rFonts w:eastAsia="仿宋_GB2312"/>
                <w:szCs w:val="21"/>
              </w:rPr>
            </w:pPr>
            <w:r w:rsidRPr="00416EC1">
              <w:rPr>
                <w:rFonts w:eastAsia="仿宋_GB2312" w:hint="eastAsia"/>
                <w:szCs w:val="21"/>
              </w:rPr>
              <w:t>100%</w:t>
            </w:r>
          </w:p>
        </w:tc>
      </w:tr>
      <w:tr w:rsidR="004E52E1" w:rsidRPr="00416EC1" w14:paraId="501FB0EA" w14:textId="77777777">
        <w:trPr>
          <w:trHeight w:val="90"/>
          <w:jc w:val="center"/>
        </w:trPr>
        <w:tc>
          <w:tcPr>
            <w:tcW w:w="2787" w:type="dxa"/>
            <w:tcBorders>
              <w:top w:val="nil"/>
              <w:left w:val="single" w:sz="4" w:space="0" w:color="auto"/>
              <w:bottom w:val="single" w:sz="4" w:space="0" w:color="auto"/>
              <w:right w:val="single" w:sz="4" w:space="0" w:color="auto"/>
            </w:tcBorders>
            <w:vAlign w:val="center"/>
          </w:tcPr>
          <w:p w14:paraId="459B32A8" w14:textId="77777777" w:rsidR="004E52E1" w:rsidRPr="00416EC1" w:rsidRDefault="00213E43">
            <w:pPr>
              <w:jc w:val="center"/>
              <w:rPr>
                <w:rFonts w:eastAsia="仿宋_GB2312"/>
                <w:szCs w:val="21"/>
              </w:rPr>
            </w:pPr>
            <w:r w:rsidRPr="00416EC1">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6DF34001" w14:textId="77777777" w:rsidR="004E52E1" w:rsidRPr="00416EC1" w:rsidRDefault="00213E43">
            <w:pPr>
              <w:jc w:val="center"/>
              <w:rPr>
                <w:rFonts w:eastAsia="仿宋_GB2312"/>
                <w:szCs w:val="21"/>
              </w:rPr>
            </w:pPr>
            <w:r w:rsidRPr="00416EC1">
              <w:rPr>
                <w:rFonts w:eastAsia="仿宋_GB2312" w:hint="eastAsia"/>
                <w:szCs w:val="21"/>
              </w:rPr>
              <w:t>40</w:t>
            </w:r>
          </w:p>
        </w:tc>
        <w:tc>
          <w:tcPr>
            <w:tcW w:w="2023" w:type="dxa"/>
            <w:tcBorders>
              <w:top w:val="nil"/>
              <w:left w:val="nil"/>
              <w:bottom w:val="single" w:sz="4" w:space="0" w:color="auto"/>
              <w:right w:val="single" w:sz="4" w:space="0" w:color="auto"/>
            </w:tcBorders>
            <w:vAlign w:val="center"/>
          </w:tcPr>
          <w:p w14:paraId="27EB5290" w14:textId="77777777" w:rsidR="004E52E1" w:rsidRPr="00416EC1" w:rsidRDefault="00213E43">
            <w:pPr>
              <w:jc w:val="center"/>
              <w:rPr>
                <w:rFonts w:eastAsia="仿宋_GB2312"/>
                <w:szCs w:val="21"/>
              </w:rPr>
            </w:pPr>
            <w:r w:rsidRPr="00416EC1">
              <w:rPr>
                <w:rFonts w:eastAsia="仿宋_GB2312" w:hint="eastAsia"/>
                <w:szCs w:val="21"/>
              </w:rPr>
              <w:t>40</w:t>
            </w:r>
          </w:p>
        </w:tc>
        <w:tc>
          <w:tcPr>
            <w:tcW w:w="2023" w:type="dxa"/>
            <w:tcBorders>
              <w:top w:val="nil"/>
              <w:left w:val="nil"/>
              <w:bottom w:val="single" w:sz="4" w:space="0" w:color="auto"/>
              <w:right w:val="single" w:sz="4" w:space="0" w:color="auto"/>
            </w:tcBorders>
            <w:vAlign w:val="center"/>
          </w:tcPr>
          <w:p w14:paraId="09CB1CE2" w14:textId="77777777" w:rsidR="004E52E1" w:rsidRPr="00416EC1" w:rsidRDefault="00213E43">
            <w:pPr>
              <w:jc w:val="center"/>
              <w:rPr>
                <w:rFonts w:eastAsia="仿宋_GB2312"/>
                <w:szCs w:val="21"/>
              </w:rPr>
            </w:pPr>
            <w:r w:rsidRPr="00416EC1">
              <w:rPr>
                <w:rFonts w:eastAsia="仿宋_GB2312" w:hint="eastAsia"/>
                <w:szCs w:val="21"/>
              </w:rPr>
              <w:t>100%</w:t>
            </w:r>
          </w:p>
        </w:tc>
      </w:tr>
      <w:tr w:rsidR="004E52E1" w:rsidRPr="00416EC1" w14:paraId="7D0CFBD4"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AD2DE4B" w14:textId="77777777" w:rsidR="004E52E1" w:rsidRPr="00416EC1" w:rsidRDefault="00213E43">
            <w:pPr>
              <w:jc w:val="center"/>
              <w:rPr>
                <w:rFonts w:eastAsia="仿宋_GB2312"/>
                <w:szCs w:val="21"/>
              </w:rPr>
            </w:pPr>
            <w:r w:rsidRPr="00416EC1">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36A6C28E" w14:textId="77777777" w:rsidR="004E52E1" w:rsidRPr="00416EC1" w:rsidRDefault="00213E43">
            <w:pPr>
              <w:jc w:val="center"/>
              <w:rPr>
                <w:rFonts w:eastAsia="仿宋_GB2312"/>
                <w:szCs w:val="21"/>
              </w:rPr>
            </w:pPr>
            <w:r w:rsidRPr="00416EC1">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36829D39" w14:textId="77777777" w:rsidR="004E52E1" w:rsidRPr="00416EC1" w:rsidRDefault="00213E43">
            <w:pPr>
              <w:jc w:val="center"/>
              <w:rPr>
                <w:rFonts w:eastAsia="仿宋_GB2312"/>
                <w:szCs w:val="21"/>
              </w:rPr>
            </w:pPr>
            <w:r w:rsidRPr="00416EC1">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4BD6732A" w14:textId="77777777" w:rsidR="004E52E1" w:rsidRPr="00416EC1" w:rsidRDefault="00213E43">
            <w:pPr>
              <w:jc w:val="center"/>
              <w:rPr>
                <w:rFonts w:eastAsia="仿宋_GB2312"/>
                <w:szCs w:val="21"/>
              </w:rPr>
            </w:pPr>
            <w:r w:rsidRPr="00416EC1">
              <w:rPr>
                <w:rFonts w:eastAsia="仿宋_GB2312" w:hint="eastAsia"/>
                <w:szCs w:val="21"/>
              </w:rPr>
              <w:t>100%</w:t>
            </w:r>
          </w:p>
        </w:tc>
      </w:tr>
      <w:tr w:rsidR="004E52E1" w:rsidRPr="00416EC1" w14:paraId="43DC3064"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625F198" w14:textId="77777777" w:rsidR="004E52E1" w:rsidRPr="00416EC1" w:rsidRDefault="00213E43">
            <w:pPr>
              <w:jc w:val="center"/>
              <w:rPr>
                <w:rFonts w:eastAsia="仿宋_GB2312"/>
                <w:b/>
                <w:bCs/>
                <w:szCs w:val="21"/>
              </w:rPr>
            </w:pPr>
            <w:r w:rsidRPr="00416EC1">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28B23E8B" w14:textId="77777777" w:rsidR="004E52E1" w:rsidRPr="00416EC1" w:rsidRDefault="00213E43">
            <w:pPr>
              <w:jc w:val="center"/>
              <w:rPr>
                <w:rFonts w:eastAsia="仿宋_GB2312"/>
                <w:b/>
                <w:bCs/>
                <w:szCs w:val="21"/>
              </w:rPr>
            </w:pPr>
            <w:r w:rsidRPr="00416EC1">
              <w:rPr>
                <w:rFonts w:eastAsia="仿宋_GB2312" w:hint="eastAsia"/>
                <w:b/>
                <w:bCs/>
                <w:szCs w:val="21"/>
              </w:rPr>
              <w:t>100</w:t>
            </w:r>
          </w:p>
        </w:tc>
        <w:tc>
          <w:tcPr>
            <w:tcW w:w="2023" w:type="dxa"/>
            <w:tcBorders>
              <w:top w:val="nil"/>
              <w:left w:val="nil"/>
              <w:bottom w:val="single" w:sz="4" w:space="0" w:color="auto"/>
              <w:right w:val="single" w:sz="4" w:space="0" w:color="auto"/>
            </w:tcBorders>
            <w:vAlign w:val="center"/>
          </w:tcPr>
          <w:p w14:paraId="59162ABE" w14:textId="77777777" w:rsidR="004E52E1" w:rsidRPr="00416EC1" w:rsidRDefault="00213E43">
            <w:pPr>
              <w:jc w:val="center"/>
              <w:rPr>
                <w:rFonts w:eastAsia="仿宋_GB2312"/>
                <w:b/>
                <w:bCs/>
                <w:szCs w:val="21"/>
              </w:rPr>
            </w:pPr>
            <w:r w:rsidRPr="00416EC1">
              <w:rPr>
                <w:rFonts w:eastAsia="仿宋_GB2312" w:hint="eastAsia"/>
                <w:b/>
                <w:bCs/>
                <w:szCs w:val="21"/>
              </w:rPr>
              <w:t>100</w:t>
            </w:r>
          </w:p>
        </w:tc>
        <w:tc>
          <w:tcPr>
            <w:tcW w:w="2023" w:type="dxa"/>
            <w:tcBorders>
              <w:top w:val="nil"/>
              <w:left w:val="nil"/>
              <w:bottom w:val="single" w:sz="4" w:space="0" w:color="auto"/>
              <w:right w:val="single" w:sz="4" w:space="0" w:color="auto"/>
            </w:tcBorders>
            <w:vAlign w:val="center"/>
          </w:tcPr>
          <w:p w14:paraId="4272A978" w14:textId="77777777" w:rsidR="004E52E1" w:rsidRPr="00416EC1" w:rsidRDefault="00213E43">
            <w:pPr>
              <w:jc w:val="center"/>
              <w:rPr>
                <w:rFonts w:eastAsia="仿宋_GB2312"/>
                <w:b/>
                <w:bCs/>
                <w:szCs w:val="21"/>
              </w:rPr>
            </w:pPr>
            <w:r w:rsidRPr="00416EC1">
              <w:rPr>
                <w:rFonts w:eastAsia="仿宋_GB2312" w:hint="eastAsia"/>
                <w:szCs w:val="21"/>
              </w:rPr>
              <w:t>100%</w:t>
            </w:r>
          </w:p>
        </w:tc>
      </w:tr>
    </w:tbl>
    <w:bookmarkEnd w:id="1"/>
    <w:p w14:paraId="71395753" w14:textId="77777777" w:rsidR="004E52E1" w:rsidRPr="00416EC1" w:rsidRDefault="00213E43">
      <w:pPr>
        <w:spacing w:line="560" w:lineRule="exact"/>
        <w:ind w:firstLineChars="200" w:firstLine="640"/>
        <w:rPr>
          <w:rFonts w:eastAsia="黑体"/>
          <w:sz w:val="32"/>
          <w:szCs w:val="32"/>
        </w:rPr>
      </w:pPr>
      <w:r w:rsidRPr="00416EC1">
        <w:rPr>
          <w:rFonts w:eastAsia="黑体"/>
          <w:sz w:val="32"/>
          <w:szCs w:val="32"/>
        </w:rPr>
        <w:t>四、绩效评价指标分析</w:t>
      </w:r>
    </w:p>
    <w:p w14:paraId="3FD7F3AD" w14:textId="77777777" w:rsidR="004E52E1" w:rsidRPr="00416EC1" w:rsidRDefault="00213E43">
      <w:pPr>
        <w:pStyle w:val="ad"/>
        <w:spacing w:before="0" w:after="0" w:line="560" w:lineRule="exact"/>
        <w:ind w:firstLineChars="200" w:firstLine="643"/>
        <w:jc w:val="both"/>
        <w:rPr>
          <w:rFonts w:ascii="Times New Roman" w:eastAsia="楷体_GB2312" w:hAnsi="Times New Roman"/>
        </w:rPr>
      </w:pPr>
      <w:r w:rsidRPr="00416EC1">
        <w:rPr>
          <w:rFonts w:ascii="Times New Roman" w:eastAsia="楷体_GB2312" w:hAnsi="Times New Roman"/>
        </w:rPr>
        <w:t>（一）项目决策情况</w:t>
      </w:r>
    </w:p>
    <w:p w14:paraId="5AAC1CAC"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项目决策类指标包括项目立项、绩效目标和资金投入三方面的内容，由</w:t>
      </w:r>
      <w:r w:rsidRPr="00416EC1">
        <w:rPr>
          <w:rFonts w:eastAsia="仿宋_GB2312"/>
          <w:sz w:val="32"/>
          <w:szCs w:val="32"/>
        </w:rPr>
        <w:t>6</w:t>
      </w:r>
      <w:r w:rsidRPr="00416EC1">
        <w:rPr>
          <w:rFonts w:eastAsia="仿宋_GB2312"/>
          <w:sz w:val="32"/>
          <w:szCs w:val="32"/>
        </w:rPr>
        <w:t>个三级指标构成，权重分值为</w:t>
      </w:r>
      <w:r w:rsidRPr="00416EC1">
        <w:rPr>
          <w:rFonts w:eastAsia="仿宋_GB2312"/>
          <w:sz w:val="32"/>
          <w:szCs w:val="32"/>
        </w:rPr>
        <w:t>20</w:t>
      </w:r>
      <w:r w:rsidRPr="00416EC1">
        <w:rPr>
          <w:rFonts w:eastAsia="仿宋_GB2312"/>
          <w:sz w:val="32"/>
          <w:szCs w:val="32"/>
        </w:rPr>
        <w:t>分，实际得</w:t>
      </w:r>
      <w:r w:rsidRPr="00416EC1">
        <w:rPr>
          <w:rFonts w:eastAsia="仿宋_GB2312"/>
          <w:sz w:val="32"/>
          <w:szCs w:val="32"/>
        </w:rPr>
        <w:lastRenderedPageBreak/>
        <w:t>分</w:t>
      </w:r>
      <w:r w:rsidRPr="00416EC1">
        <w:rPr>
          <w:rFonts w:eastAsia="仿宋_GB2312" w:hint="eastAsia"/>
          <w:sz w:val="32"/>
          <w:szCs w:val="32"/>
        </w:rPr>
        <w:t>20</w:t>
      </w:r>
      <w:r w:rsidRPr="00416EC1">
        <w:rPr>
          <w:rFonts w:eastAsia="仿宋_GB2312"/>
          <w:sz w:val="32"/>
          <w:szCs w:val="32"/>
        </w:rPr>
        <w:t>分，得分率为</w:t>
      </w:r>
      <w:r w:rsidRPr="00416EC1">
        <w:rPr>
          <w:rFonts w:eastAsia="仿宋_GB2312" w:hint="eastAsia"/>
          <w:sz w:val="32"/>
          <w:szCs w:val="32"/>
        </w:rPr>
        <w:t>100</w:t>
      </w:r>
      <w:r w:rsidRPr="00416EC1">
        <w:rPr>
          <w:rFonts w:eastAsia="仿宋_GB2312"/>
          <w:sz w:val="32"/>
          <w:szCs w:val="32"/>
        </w:rPr>
        <w:t>%</w:t>
      </w:r>
      <w:r w:rsidRPr="00416EC1">
        <w:rPr>
          <w:rFonts w:eastAsia="仿宋_GB2312"/>
          <w:sz w:val="32"/>
          <w:szCs w:val="32"/>
        </w:rPr>
        <w:t>。</w:t>
      </w:r>
    </w:p>
    <w:p w14:paraId="17D4D0BF" w14:textId="77777777" w:rsidR="004E52E1" w:rsidRPr="00416EC1" w:rsidRDefault="00213E43">
      <w:pPr>
        <w:pStyle w:val="-"/>
        <w:spacing w:line="560" w:lineRule="exact"/>
        <w:ind w:firstLine="640"/>
        <w:rPr>
          <w:rFonts w:eastAsia="仿宋_GB2312"/>
          <w:b/>
          <w:bCs/>
          <w:sz w:val="32"/>
          <w:szCs w:val="32"/>
        </w:rPr>
      </w:pPr>
      <w:r w:rsidRPr="00416EC1">
        <w:rPr>
          <w:rFonts w:eastAsia="仿宋_GB2312"/>
          <w:b/>
          <w:bCs/>
          <w:sz w:val="32"/>
          <w:szCs w:val="32"/>
        </w:rPr>
        <w:t>1.</w:t>
      </w:r>
      <w:r w:rsidRPr="00416EC1">
        <w:rPr>
          <w:rFonts w:eastAsia="仿宋_GB2312"/>
          <w:b/>
          <w:bCs/>
          <w:sz w:val="32"/>
          <w:szCs w:val="32"/>
        </w:rPr>
        <w:t>项目立项</w:t>
      </w:r>
    </w:p>
    <w:p w14:paraId="5A58F631"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）立项依据充分性</w:t>
      </w:r>
    </w:p>
    <w:p w14:paraId="21E9A898"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BF58D30"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2</w:t>
      </w:r>
      <w:r w:rsidRPr="00416EC1">
        <w:rPr>
          <w:rFonts w:eastAsia="仿宋_GB2312"/>
          <w:sz w:val="32"/>
          <w:szCs w:val="32"/>
        </w:rPr>
        <w:t>）立项程序规范性</w:t>
      </w:r>
    </w:p>
    <w:p w14:paraId="3636263B"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项目申请、设立过程符合相关要求，</w:t>
      </w:r>
      <w:r w:rsidRPr="00416EC1">
        <w:rPr>
          <w:rFonts w:eastAsia="仿宋_GB2312"/>
          <w:sz w:val="32"/>
          <w:szCs w:val="32"/>
          <w:lang w:eastAsia="zh-Hans"/>
        </w:rPr>
        <w:t>严格按照审批流程准备符合要求的文件、材料；</w:t>
      </w:r>
      <w:r w:rsidRPr="00416EC1">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56657D53" w14:textId="77777777" w:rsidR="004E52E1" w:rsidRPr="00416EC1" w:rsidRDefault="00213E43">
      <w:pPr>
        <w:pStyle w:val="-"/>
        <w:spacing w:line="560" w:lineRule="exact"/>
        <w:ind w:firstLine="640"/>
        <w:rPr>
          <w:rFonts w:eastAsia="仿宋_GB2312"/>
          <w:b/>
          <w:bCs/>
          <w:sz w:val="32"/>
          <w:szCs w:val="32"/>
        </w:rPr>
      </w:pPr>
      <w:r w:rsidRPr="00416EC1">
        <w:rPr>
          <w:rFonts w:eastAsia="仿宋_GB2312"/>
          <w:b/>
          <w:bCs/>
          <w:sz w:val="32"/>
          <w:szCs w:val="32"/>
        </w:rPr>
        <w:t>2.</w:t>
      </w:r>
      <w:r w:rsidRPr="00416EC1">
        <w:rPr>
          <w:rFonts w:eastAsia="仿宋_GB2312"/>
          <w:b/>
          <w:bCs/>
          <w:sz w:val="32"/>
          <w:szCs w:val="32"/>
        </w:rPr>
        <w:t>绩效目标</w:t>
      </w:r>
    </w:p>
    <w:p w14:paraId="0E85B578"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）绩效目标合理性</w:t>
      </w:r>
    </w:p>
    <w:p w14:paraId="3A8F67AE"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lang w:eastAsia="zh-Hans"/>
        </w:rPr>
        <w:t>年初结合实际工作内容</w:t>
      </w:r>
      <w:r w:rsidRPr="00416EC1">
        <w:rPr>
          <w:rFonts w:eastAsia="仿宋_GB2312"/>
          <w:sz w:val="32"/>
          <w:szCs w:val="32"/>
        </w:rPr>
        <w:t>设定绩效目标</w:t>
      </w:r>
      <w:r w:rsidRPr="00416EC1">
        <w:rPr>
          <w:rFonts w:eastAsia="仿宋_GB2312"/>
          <w:sz w:val="32"/>
          <w:szCs w:val="32"/>
          <w:lang w:eastAsia="zh-Hans"/>
        </w:rPr>
        <w:t>，绩效目标</w:t>
      </w:r>
      <w:r w:rsidRPr="00416EC1">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sidRPr="00416EC1">
        <w:rPr>
          <w:rFonts w:eastAsia="仿宋_GB2312"/>
          <w:sz w:val="32"/>
          <w:szCs w:val="32"/>
        </w:rPr>
        <w:t>表经过</w:t>
      </w:r>
      <w:proofErr w:type="gramEnd"/>
      <w:r w:rsidRPr="00416EC1">
        <w:rPr>
          <w:rFonts w:eastAsia="仿宋_GB2312"/>
          <w:sz w:val="32"/>
          <w:szCs w:val="32"/>
        </w:rPr>
        <w:t>审</w:t>
      </w:r>
      <w:r w:rsidRPr="00416EC1">
        <w:rPr>
          <w:rFonts w:eastAsia="仿宋_GB2312"/>
          <w:sz w:val="32"/>
          <w:szCs w:val="32"/>
        </w:rPr>
        <w:lastRenderedPageBreak/>
        <w:t>核，绩效目标与实际工作内容具有相关性，预算与确定的项目投资额相匹配，对项目任务进行了详细分解。项目预期产出效益及效果符合正常的业绩水平。</w:t>
      </w:r>
    </w:p>
    <w:p w14:paraId="2A8942B2"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2</w:t>
      </w:r>
      <w:r w:rsidRPr="00416EC1">
        <w:rPr>
          <w:rFonts w:eastAsia="仿宋_GB2312"/>
          <w:sz w:val="32"/>
          <w:szCs w:val="32"/>
        </w:rPr>
        <w:t>）绩效指标明确性</w:t>
      </w:r>
    </w:p>
    <w:p w14:paraId="6ED08140"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4FFB653E" w14:textId="77777777" w:rsidR="004E52E1" w:rsidRPr="00416EC1" w:rsidRDefault="00213E43">
      <w:pPr>
        <w:pStyle w:val="-"/>
        <w:spacing w:line="560" w:lineRule="exact"/>
        <w:ind w:firstLine="640"/>
        <w:rPr>
          <w:rFonts w:eastAsia="仿宋_GB2312"/>
          <w:b/>
          <w:bCs/>
          <w:sz w:val="32"/>
          <w:szCs w:val="32"/>
        </w:rPr>
      </w:pPr>
      <w:r w:rsidRPr="00416EC1">
        <w:rPr>
          <w:rFonts w:eastAsia="仿宋_GB2312"/>
          <w:b/>
          <w:bCs/>
          <w:sz w:val="32"/>
          <w:szCs w:val="32"/>
        </w:rPr>
        <w:t>3.</w:t>
      </w:r>
      <w:r w:rsidRPr="00416EC1">
        <w:rPr>
          <w:rFonts w:eastAsia="仿宋_GB2312"/>
          <w:b/>
          <w:bCs/>
          <w:sz w:val="32"/>
          <w:szCs w:val="32"/>
        </w:rPr>
        <w:t>资金投入</w:t>
      </w:r>
    </w:p>
    <w:p w14:paraId="7A67D210"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）预算编制科学性</w:t>
      </w:r>
    </w:p>
    <w:p w14:paraId="7BF2A825"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72988DB"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F74054F"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2</w:t>
      </w:r>
      <w:r w:rsidRPr="00416EC1">
        <w:rPr>
          <w:rFonts w:eastAsia="仿宋_GB2312"/>
          <w:sz w:val="32"/>
          <w:szCs w:val="32"/>
        </w:rPr>
        <w:t>）资金分配合理性</w:t>
      </w:r>
    </w:p>
    <w:p w14:paraId="20FC9A0B"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lastRenderedPageBreak/>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5AE52AB"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BA62636"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014D962" w14:textId="77777777" w:rsidR="004E52E1" w:rsidRPr="00416EC1" w:rsidRDefault="00213E43">
      <w:pPr>
        <w:pStyle w:val="ad"/>
        <w:numPr>
          <w:ilvl w:val="0"/>
          <w:numId w:val="4"/>
        </w:numPr>
        <w:spacing w:before="0" w:after="0" w:line="560" w:lineRule="exact"/>
        <w:ind w:firstLineChars="200" w:firstLine="643"/>
        <w:jc w:val="both"/>
        <w:rPr>
          <w:rFonts w:ascii="Times New Roman" w:eastAsia="楷体" w:hAnsi="Times New Roman"/>
        </w:rPr>
      </w:pPr>
      <w:r w:rsidRPr="00416EC1">
        <w:rPr>
          <w:rFonts w:ascii="Times New Roman" w:eastAsia="楷体" w:hAnsi="Times New Roman"/>
        </w:rPr>
        <w:t>项目过程情况</w:t>
      </w:r>
    </w:p>
    <w:p w14:paraId="0AE4506F"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项目过程类指标包括资金管理和组织实施两方面的内容，由</w:t>
      </w:r>
      <w:r w:rsidRPr="00416EC1">
        <w:rPr>
          <w:rFonts w:eastAsia="仿宋_GB2312" w:hint="eastAsia"/>
          <w:sz w:val="32"/>
          <w:szCs w:val="32"/>
        </w:rPr>
        <w:t>5</w:t>
      </w:r>
      <w:r w:rsidRPr="00416EC1">
        <w:rPr>
          <w:rFonts w:eastAsia="仿宋_GB2312" w:hint="eastAsia"/>
          <w:sz w:val="32"/>
          <w:szCs w:val="32"/>
        </w:rPr>
        <w:t>个三级</w:t>
      </w:r>
      <w:r w:rsidRPr="00416EC1">
        <w:rPr>
          <w:rFonts w:eastAsia="仿宋_GB2312"/>
          <w:sz w:val="32"/>
          <w:szCs w:val="32"/>
        </w:rPr>
        <w:tab/>
      </w:r>
      <w:proofErr w:type="gramStart"/>
      <w:r w:rsidRPr="00416EC1">
        <w:rPr>
          <w:rFonts w:eastAsia="仿宋_GB2312"/>
          <w:sz w:val="32"/>
          <w:szCs w:val="32"/>
        </w:rPr>
        <w:t>级指标</w:t>
      </w:r>
      <w:proofErr w:type="gramEnd"/>
      <w:r w:rsidRPr="00416EC1">
        <w:rPr>
          <w:rFonts w:eastAsia="仿宋_GB2312"/>
          <w:sz w:val="32"/>
          <w:szCs w:val="32"/>
        </w:rPr>
        <w:t>构成，权重分值为</w:t>
      </w:r>
      <w:r w:rsidRPr="00416EC1">
        <w:rPr>
          <w:rFonts w:eastAsia="仿宋_GB2312" w:hint="eastAsia"/>
          <w:sz w:val="32"/>
          <w:szCs w:val="32"/>
        </w:rPr>
        <w:t>20</w:t>
      </w:r>
      <w:r w:rsidRPr="00416EC1">
        <w:rPr>
          <w:rFonts w:eastAsia="仿宋_GB2312"/>
          <w:sz w:val="32"/>
          <w:szCs w:val="32"/>
        </w:rPr>
        <w:t>分，实际得分</w:t>
      </w:r>
      <w:r w:rsidRPr="00416EC1">
        <w:rPr>
          <w:rFonts w:eastAsia="仿宋_GB2312" w:hint="eastAsia"/>
          <w:sz w:val="32"/>
          <w:szCs w:val="32"/>
        </w:rPr>
        <w:t>20</w:t>
      </w:r>
      <w:r w:rsidRPr="00416EC1">
        <w:rPr>
          <w:rFonts w:eastAsia="仿宋_GB2312"/>
          <w:sz w:val="32"/>
          <w:szCs w:val="32"/>
        </w:rPr>
        <w:t>分，得分率为</w:t>
      </w:r>
      <w:r w:rsidRPr="00416EC1">
        <w:rPr>
          <w:rFonts w:eastAsia="仿宋_GB2312" w:hint="eastAsia"/>
          <w:sz w:val="32"/>
          <w:szCs w:val="32"/>
        </w:rPr>
        <w:t>100</w:t>
      </w:r>
      <w:r w:rsidRPr="00416EC1">
        <w:rPr>
          <w:rFonts w:eastAsia="仿宋_GB2312"/>
          <w:sz w:val="32"/>
          <w:szCs w:val="32"/>
        </w:rPr>
        <w:t>%</w:t>
      </w:r>
      <w:r w:rsidRPr="00416EC1">
        <w:rPr>
          <w:rFonts w:eastAsia="仿宋_GB2312"/>
          <w:sz w:val="32"/>
          <w:szCs w:val="32"/>
        </w:rPr>
        <w:t>。</w:t>
      </w:r>
    </w:p>
    <w:p w14:paraId="73EE5EE7" w14:textId="77777777" w:rsidR="004E52E1" w:rsidRPr="00416EC1" w:rsidRDefault="00213E43">
      <w:pPr>
        <w:pStyle w:val="-"/>
        <w:spacing w:line="560" w:lineRule="exact"/>
        <w:ind w:firstLine="640"/>
        <w:rPr>
          <w:rFonts w:eastAsia="仿宋_GB2312"/>
          <w:b/>
          <w:bCs/>
          <w:sz w:val="32"/>
          <w:szCs w:val="32"/>
        </w:rPr>
      </w:pPr>
      <w:r w:rsidRPr="00416EC1">
        <w:rPr>
          <w:rFonts w:eastAsia="仿宋_GB2312"/>
          <w:b/>
          <w:bCs/>
          <w:sz w:val="32"/>
          <w:szCs w:val="32"/>
        </w:rPr>
        <w:t>1.</w:t>
      </w:r>
      <w:r w:rsidRPr="00416EC1">
        <w:rPr>
          <w:rFonts w:eastAsia="仿宋_GB2312"/>
          <w:b/>
          <w:bCs/>
          <w:sz w:val="32"/>
          <w:szCs w:val="32"/>
        </w:rPr>
        <w:t>资金管理</w:t>
      </w:r>
    </w:p>
    <w:p w14:paraId="1ABBC70C"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）资金到位率</w:t>
      </w:r>
    </w:p>
    <w:p w14:paraId="30CFC60A"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本项目总投资</w:t>
      </w:r>
      <w:r w:rsidRPr="00416EC1">
        <w:rPr>
          <w:rFonts w:eastAsia="仿宋_GB2312" w:hint="eastAsia"/>
          <w:sz w:val="32"/>
          <w:szCs w:val="32"/>
        </w:rPr>
        <w:t>76.68</w:t>
      </w:r>
      <w:r w:rsidRPr="00416EC1">
        <w:rPr>
          <w:rFonts w:eastAsia="仿宋_GB2312"/>
          <w:sz w:val="32"/>
          <w:szCs w:val="32"/>
        </w:rPr>
        <w:t>万元，财政资金及时足额到位，到位率</w:t>
      </w:r>
      <w:r w:rsidRPr="00416EC1">
        <w:rPr>
          <w:rFonts w:eastAsia="仿宋_GB2312" w:hint="eastAsia"/>
          <w:sz w:val="32"/>
          <w:szCs w:val="32"/>
        </w:rPr>
        <w:t>100</w:t>
      </w:r>
      <w:r w:rsidRPr="00416EC1">
        <w:rPr>
          <w:rFonts w:eastAsia="仿宋_GB2312"/>
          <w:sz w:val="32"/>
          <w:szCs w:val="32"/>
        </w:rPr>
        <w:t>%</w:t>
      </w:r>
      <w:r w:rsidRPr="00416EC1">
        <w:rPr>
          <w:rFonts w:eastAsia="仿宋_GB2312"/>
          <w:sz w:val="32"/>
          <w:szCs w:val="32"/>
        </w:rPr>
        <w:t>，预算资金按计划进度执行。</w:t>
      </w:r>
    </w:p>
    <w:p w14:paraId="2DED4DB1"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lastRenderedPageBreak/>
        <w:t>（</w:t>
      </w:r>
      <w:r w:rsidRPr="00416EC1">
        <w:rPr>
          <w:rFonts w:eastAsia="仿宋_GB2312"/>
          <w:sz w:val="32"/>
          <w:szCs w:val="32"/>
        </w:rPr>
        <w:t>2</w:t>
      </w:r>
      <w:r w:rsidRPr="00416EC1">
        <w:rPr>
          <w:rFonts w:eastAsia="仿宋_GB2312"/>
          <w:sz w:val="32"/>
          <w:szCs w:val="32"/>
        </w:rPr>
        <w:t>）预算执行率</w:t>
      </w:r>
    </w:p>
    <w:p w14:paraId="03CA53E6"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预算编制较为详细，项目资金支出总体能够按照预算执行，预算资金支出</w:t>
      </w:r>
      <w:r w:rsidRPr="00416EC1">
        <w:rPr>
          <w:rFonts w:eastAsia="仿宋_GB2312" w:hint="eastAsia"/>
          <w:sz w:val="32"/>
          <w:szCs w:val="32"/>
        </w:rPr>
        <w:t>76.68</w:t>
      </w:r>
      <w:r w:rsidRPr="00416EC1">
        <w:rPr>
          <w:rFonts w:eastAsia="仿宋_GB2312"/>
          <w:sz w:val="32"/>
          <w:szCs w:val="32"/>
        </w:rPr>
        <w:t>万元，预算执行率为</w:t>
      </w:r>
      <w:r w:rsidRPr="00416EC1">
        <w:rPr>
          <w:rFonts w:eastAsia="仿宋_GB2312" w:hint="eastAsia"/>
          <w:sz w:val="32"/>
          <w:szCs w:val="32"/>
        </w:rPr>
        <w:t>99.87</w:t>
      </w:r>
      <w:r w:rsidRPr="00416EC1">
        <w:rPr>
          <w:rFonts w:eastAsia="仿宋_GB2312"/>
          <w:sz w:val="32"/>
          <w:szCs w:val="32"/>
        </w:rPr>
        <w:t>%</w:t>
      </w:r>
      <w:r w:rsidRPr="00416EC1">
        <w:rPr>
          <w:rFonts w:eastAsia="仿宋_GB2312"/>
          <w:sz w:val="32"/>
          <w:szCs w:val="32"/>
        </w:rPr>
        <w:t>。</w:t>
      </w:r>
    </w:p>
    <w:p w14:paraId="040154CF"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3</w:t>
      </w:r>
      <w:r w:rsidRPr="00416EC1">
        <w:rPr>
          <w:rFonts w:eastAsia="仿宋_GB2312"/>
          <w:sz w:val="32"/>
          <w:szCs w:val="32"/>
        </w:rPr>
        <w:t>）资金使用合</w:t>
      </w:r>
      <w:proofErr w:type="gramStart"/>
      <w:r w:rsidRPr="00416EC1">
        <w:rPr>
          <w:rFonts w:eastAsia="仿宋_GB2312"/>
          <w:sz w:val="32"/>
          <w:szCs w:val="32"/>
        </w:rPr>
        <w:t>规</w:t>
      </w:r>
      <w:proofErr w:type="gramEnd"/>
      <w:r w:rsidRPr="00416EC1">
        <w:rPr>
          <w:rFonts w:eastAsia="仿宋_GB2312"/>
          <w:sz w:val="32"/>
          <w:szCs w:val="32"/>
        </w:rPr>
        <w:t>性</w:t>
      </w:r>
    </w:p>
    <w:p w14:paraId="421F29CB"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本项目的资金使用严格遵循了国家相关法律法规与财务制度，确保了资金的合</w:t>
      </w:r>
      <w:proofErr w:type="gramStart"/>
      <w:r w:rsidRPr="00416EC1">
        <w:rPr>
          <w:rFonts w:eastAsia="仿宋_GB2312"/>
          <w:sz w:val="32"/>
          <w:szCs w:val="32"/>
        </w:rPr>
        <w:t>规</w:t>
      </w:r>
      <w:proofErr w:type="gramEnd"/>
      <w:r w:rsidRPr="00416EC1">
        <w:rPr>
          <w:rFonts w:eastAsia="仿宋_GB2312"/>
          <w:sz w:val="32"/>
          <w:szCs w:val="32"/>
        </w:rPr>
        <w:t>性与安全性。在资金使用过程中，我们建立了完善的财务管理体系，对资金的流动进行了全程监控与记录。</w:t>
      </w:r>
    </w:p>
    <w:p w14:paraId="40932B1C"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8E9AD42"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综上所述，本项目的资金使用是合</w:t>
      </w:r>
      <w:proofErr w:type="gramStart"/>
      <w:r w:rsidRPr="00416EC1">
        <w:rPr>
          <w:rFonts w:eastAsia="仿宋_GB2312"/>
          <w:sz w:val="32"/>
          <w:szCs w:val="32"/>
        </w:rPr>
        <w:t>规</w:t>
      </w:r>
      <w:proofErr w:type="gramEnd"/>
      <w:r w:rsidRPr="00416EC1">
        <w:rPr>
          <w:rFonts w:eastAsia="仿宋_GB2312"/>
          <w:sz w:val="32"/>
          <w:szCs w:val="32"/>
        </w:rPr>
        <w:t>的、安全的，既符合国家相关法律法规与财务制度的要求，又满足了项目实施的实际需要。资金使用的合</w:t>
      </w:r>
      <w:proofErr w:type="gramStart"/>
      <w:r w:rsidRPr="00416EC1">
        <w:rPr>
          <w:rFonts w:eastAsia="仿宋_GB2312"/>
          <w:sz w:val="32"/>
          <w:szCs w:val="32"/>
        </w:rPr>
        <w:t>规</w:t>
      </w:r>
      <w:proofErr w:type="gramEnd"/>
      <w:r w:rsidRPr="00416EC1">
        <w:rPr>
          <w:rFonts w:eastAsia="仿宋_GB2312"/>
          <w:sz w:val="32"/>
          <w:szCs w:val="32"/>
        </w:rPr>
        <w:t>性为项目的成功实施提供了有力的保障，也为项目的绩效评价奠定了坚实的基础。</w:t>
      </w:r>
    </w:p>
    <w:p w14:paraId="67A89FE1" w14:textId="77777777" w:rsidR="004E52E1" w:rsidRPr="00416EC1" w:rsidRDefault="00213E43">
      <w:pPr>
        <w:pStyle w:val="-"/>
        <w:spacing w:line="560" w:lineRule="exact"/>
        <w:ind w:firstLine="640"/>
        <w:rPr>
          <w:rFonts w:eastAsia="仿宋_GB2312"/>
          <w:b/>
          <w:bCs/>
          <w:sz w:val="32"/>
          <w:szCs w:val="32"/>
        </w:rPr>
      </w:pPr>
      <w:r w:rsidRPr="00416EC1">
        <w:rPr>
          <w:rFonts w:eastAsia="仿宋_GB2312"/>
          <w:b/>
          <w:bCs/>
          <w:sz w:val="32"/>
          <w:szCs w:val="32"/>
        </w:rPr>
        <w:t>2.</w:t>
      </w:r>
      <w:r w:rsidRPr="00416EC1">
        <w:rPr>
          <w:rFonts w:eastAsia="仿宋_GB2312"/>
          <w:b/>
          <w:bCs/>
          <w:sz w:val="32"/>
          <w:szCs w:val="32"/>
        </w:rPr>
        <w:t>组织实施</w:t>
      </w:r>
    </w:p>
    <w:p w14:paraId="4B0A71F3"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1</w:t>
      </w:r>
      <w:r w:rsidRPr="00416EC1">
        <w:rPr>
          <w:rFonts w:eastAsia="仿宋_GB2312"/>
          <w:sz w:val="32"/>
          <w:szCs w:val="32"/>
        </w:rPr>
        <w:t>）管理制度健全性</w:t>
      </w:r>
    </w:p>
    <w:p w14:paraId="6AC250BD"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本项目拥有一套完善、健全的管理制度体系，为项目的成</w:t>
      </w:r>
      <w:r w:rsidRPr="00416EC1">
        <w:rPr>
          <w:rFonts w:eastAsia="仿宋_GB2312"/>
          <w:sz w:val="32"/>
          <w:szCs w:val="32"/>
        </w:rPr>
        <w:lastRenderedPageBreak/>
        <w:t>功实施提供了坚实的制度保障。项目管理制度的制定紧密结合了项目的特点与实际情况，涵盖了项目的策划、组织、实施、监控与收尾等各个环节。</w:t>
      </w:r>
    </w:p>
    <w:p w14:paraId="3BA05E38"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在制度设计上，我们注重了制度的科学性与可操作性，确保制度能够切实指导项目的执行与管理。</w:t>
      </w:r>
    </w:p>
    <w:p w14:paraId="124B51FA"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E94B02B"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59376558"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w:t>
      </w:r>
      <w:r w:rsidRPr="00416EC1">
        <w:rPr>
          <w:rFonts w:eastAsia="仿宋_GB2312"/>
          <w:sz w:val="32"/>
          <w:szCs w:val="32"/>
        </w:rPr>
        <w:t>2</w:t>
      </w:r>
      <w:r w:rsidRPr="00416EC1">
        <w:rPr>
          <w:rFonts w:eastAsia="仿宋_GB2312"/>
          <w:sz w:val="32"/>
          <w:szCs w:val="32"/>
        </w:rPr>
        <w:t>）制度执行有效性</w:t>
      </w:r>
    </w:p>
    <w:p w14:paraId="3D37C765"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1FE95326"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在具体执行过程中，项目团队成员严格按照制度要求进行</w:t>
      </w:r>
      <w:r w:rsidRPr="00416EC1">
        <w:rPr>
          <w:rFonts w:eastAsia="仿宋_GB2312"/>
          <w:sz w:val="32"/>
          <w:szCs w:val="32"/>
        </w:rPr>
        <w:lastRenderedPageBreak/>
        <w:t>操作。同时，我们还建立了有效的沟通机制与反馈机制，确保项目信息的及时传递与问题的及时解决，进一步提高了制度执行的效率与效果。</w:t>
      </w:r>
    </w:p>
    <w:p w14:paraId="55278A08"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综上所述，本项目的管理制度在执行过程中表现出了高度的有效性，既确保了项目的顺利进行，又实现了项目目标的有效达成。</w:t>
      </w:r>
    </w:p>
    <w:p w14:paraId="68E73BB5" w14:textId="77777777" w:rsidR="004E52E1" w:rsidRPr="00416EC1" w:rsidRDefault="00213E43">
      <w:pPr>
        <w:pStyle w:val="af0"/>
        <w:numPr>
          <w:ilvl w:val="0"/>
          <w:numId w:val="4"/>
        </w:numPr>
        <w:spacing w:line="560" w:lineRule="exact"/>
        <w:ind w:firstLine="643"/>
        <w:rPr>
          <w:rFonts w:eastAsia="楷体_GB2312"/>
          <w:b/>
          <w:bCs/>
          <w:sz w:val="32"/>
          <w:szCs w:val="32"/>
        </w:rPr>
      </w:pPr>
      <w:r w:rsidRPr="00416EC1">
        <w:rPr>
          <w:rFonts w:eastAsia="楷体_GB2312"/>
          <w:b/>
          <w:bCs/>
          <w:sz w:val="32"/>
          <w:szCs w:val="32"/>
        </w:rPr>
        <w:t>项目产出情况</w:t>
      </w:r>
    </w:p>
    <w:p w14:paraId="09EA70B0"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项目产出类指标包括产出数量、产出质量、产出时效、产出成本四方面的内容，由</w:t>
      </w:r>
      <w:r w:rsidRPr="00416EC1">
        <w:rPr>
          <w:rFonts w:eastAsia="仿宋_GB2312" w:hint="eastAsia"/>
          <w:sz w:val="32"/>
          <w:szCs w:val="32"/>
        </w:rPr>
        <w:t>14</w:t>
      </w:r>
      <w:r w:rsidRPr="00416EC1">
        <w:rPr>
          <w:rFonts w:eastAsia="仿宋_GB2312"/>
          <w:sz w:val="32"/>
          <w:szCs w:val="32"/>
        </w:rPr>
        <w:t>个</w:t>
      </w:r>
      <w:r w:rsidRPr="00416EC1">
        <w:rPr>
          <w:rFonts w:eastAsia="仿宋_GB2312" w:hint="eastAsia"/>
          <w:sz w:val="32"/>
          <w:szCs w:val="32"/>
        </w:rPr>
        <w:t>二</w:t>
      </w:r>
      <w:r w:rsidRPr="00416EC1">
        <w:rPr>
          <w:rFonts w:eastAsia="仿宋_GB2312"/>
          <w:sz w:val="32"/>
          <w:szCs w:val="32"/>
        </w:rPr>
        <w:t>级指标构成，权重分为</w:t>
      </w:r>
      <w:r w:rsidRPr="00416EC1">
        <w:rPr>
          <w:rFonts w:eastAsia="仿宋_GB2312" w:hint="eastAsia"/>
          <w:sz w:val="32"/>
          <w:szCs w:val="32"/>
        </w:rPr>
        <w:t>40</w:t>
      </w:r>
      <w:r w:rsidRPr="00416EC1">
        <w:rPr>
          <w:rFonts w:eastAsia="仿宋_GB2312"/>
          <w:sz w:val="32"/>
          <w:szCs w:val="32"/>
        </w:rPr>
        <w:t>分，实际得分</w:t>
      </w:r>
      <w:r w:rsidRPr="00416EC1">
        <w:rPr>
          <w:rFonts w:eastAsia="仿宋_GB2312" w:hint="eastAsia"/>
          <w:sz w:val="32"/>
          <w:szCs w:val="32"/>
        </w:rPr>
        <w:t>40</w:t>
      </w:r>
      <w:r w:rsidRPr="00416EC1">
        <w:rPr>
          <w:rFonts w:eastAsia="仿宋_GB2312" w:hint="eastAsia"/>
          <w:sz w:val="32"/>
          <w:szCs w:val="32"/>
        </w:rPr>
        <w:t>分</w:t>
      </w:r>
      <w:r w:rsidRPr="00416EC1">
        <w:rPr>
          <w:rFonts w:eastAsia="仿宋_GB2312"/>
          <w:sz w:val="32"/>
          <w:szCs w:val="32"/>
        </w:rPr>
        <w:t>，得分率为</w:t>
      </w:r>
      <w:r w:rsidRPr="00416EC1">
        <w:rPr>
          <w:rFonts w:eastAsia="仿宋_GB2312" w:hint="eastAsia"/>
          <w:sz w:val="32"/>
          <w:szCs w:val="32"/>
        </w:rPr>
        <w:t>100%</w:t>
      </w:r>
      <w:r w:rsidRPr="00416EC1">
        <w:rPr>
          <w:rFonts w:eastAsia="仿宋_GB2312"/>
          <w:sz w:val="32"/>
          <w:szCs w:val="32"/>
        </w:rPr>
        <w:t>。具体产出指标完成情况如下：</w:t>
      </w:r>
    </w:p>
    <w:p w14:paraId="01F1D2ED"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sz w:val="32"/>
          <w:szCs w:val="32"/>
        </w:rPr>
        <w:fldChar w:fldCharType="begin"/>
      </w:r>
      <w:r w:rsidRPr="00416EC1">
        <w:rPr>
          <w:rFonts w:eastAsia="仿宋_GB2312"/>
          <w:sz w:val="32"/>
          <w:szCs w:val="32"/>
        </w:rPr>
        <w:instrText xml:space="preserve"> = 1 \* GB3 </w:instrText>
      </w:r>
      <w:r w:rsidRPr="00416EC1">
        <w:rPr>
          <w:rFonts w:eastAsia="仿宋_GB2312"/>
          <w:sz w:val="32"/>
          <w:szCs w:val="32"/>
        </w:rPr>
        <w:fldChar w:fldCharType="separate"/>
      </w:r>
      <w:r w:rsidRPr="00416EC1">
        <w:rPr>
          <w:rFonts w:eastAsia="仿宋_GB2312"/>
          <w:sz w:val="32"/>
          <w:szCs w:val="32"/>
        </w:rPr>
        <w:t>①</w:t>
      </w:r>
      <w:r w:rsidRPr="00416EC1">
        <w:rPr>
          <w:rFonts w:eastAsia="仿宋_GB2312"/>
          <w:sz w:val="32"/>
          <w:szCs w:val="32"/>
        </w:rPr>
        <w:fldChar w:fldCharType="end"/>
      </w:r>
      <w:r w:rsidRPr="00416EC1">
        <w:rPr>
          <w:rFonts w:eastAsia="仿宋_GB2312"/>
          <w:sz w:val="32"/>
          <w:szCs w:val="32"/>
        </w:rPr>
        <w:t>数量指标：</w:t>
      </w:r>
    </w:p>
    <w:p w14:paraId="7FC70172" w14:textId="1AB0AAAE"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hint="eastAsia"/>
          <w:sz w:val="32"/>
          <w:szCs w:val="32"/>
        </w:rPr>
        <w:t>指标</w:t>
      </w:r>
      <w:r w:rsidRPr="00416EC1">
        <w:rPr>
          <w:rFonts w:eastAsia="仿宋_GB2312" w:hint="eastAsia"/>
          <w:sz w:val="32"/>
          <w:szCs w:val="32"/>
        </w:rPr>
        <w:t>1</w:t>
      </w:r>
      <w:r w:rsidRPr="00416EC1">
        <w:rPr>
          <w:rFonts w:eastAsia="仿宋_GB2312" w:hint="eastAsia"/>
          <w:sz w:val="32"/>
          <w:szCs w:val="32"/>
        </w:rPr>
        <w:t>：</w:t>
      </w:r>
      <w:r w:rsidRPr="00416EC1">
        <w:rPr>
          <w:rFonts w:eastAsia="仿宋_GB2312"/>
          <w:sz w:val="32"/>
          <w:szCs w:val="32"/>
        </w:rPr>
        <w:t>高血压患者管理人数指标值</w:t>
      </w:r>
      <w:r w:rsidRPr="00416EC1">
        <w:rPr>
          <w:rFonts w:eastAsia="仿宋_GB2312" w:hint="eastAsia"/>
          <w:sz w:val="32"/>
          <w:szCs w:val="32"/>
        </w:rPr>
        <w:t>：</w:t>
      </w:r>
      <w:r w:rsidRPr="00416EC1">
        <w:rPr>
          <w:rFonts w:eastAsia="仿宋_GB2312" w:hint="eastAsia"/>
          <w:sz w:val="32"/>
          <w:szCs w:val="32"/>
        </w:rPr>
        <w:t>678</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748</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110.32</w:t>
      </w:r>
      <w:r w:rsidRPr="00416EC1">
        <w:rPr>
          <w:rFonts w:eastAsia="仿宋_GB2312"/>
          <w:sz w:val="32"/>
          <w:szCs w:val="32"/>
        </w:rPr>
        <w:t>%</w:t>
      </w:r>
      <w:r w:rsidRPr="00416EC1">
        <w:rPr>
          <w:rFonts w:eastAsia="仿宋_GB2312" w:hint="eastAsia"/>
          <w:sz w:val="32"/>
          <w:szCs w:val="32"/>
        </w:rPr>
        <w:t>；</w:t>
      </w:r>
      <w:r w:rsidRPr="00416EC1">
        <w:rPr>
          <w:rFonts w:eastAsia="仿宋_GB2312"/>
          <w:sz w:val="32"/>
          <w:szCs w:val="32"/>
          <w:lang w:bidi="ar"/>
        </w:rPr>
        <w:t>偏差原因：高血压患者管理人数为年度指标，有</w:t>
      </w:r>
      <w:proofErr w:type="gramStart"/>
      <w:r w:rsidRPr="00416EC1">
        <w:rPr>
          <w:rFonts w:eastAsia="仿宋_GB2312"/>
          <w:sz w:val="32"/>
          <w:szCs w:val="32"/>
          <w:lang w:bidi="ar"/>
        </w:rPr>
        <w:t>冬城夏村</w:t>
      </w:r>
      <w:proofErr w:type="gramEnd"/>
      <w:r w:rsidRPr="00416EC1">
        <w:rPr>
          <w:rFonts w:eastAsia="仿宋_GB2312"/>
          <w:sz w:val="32"/>
          <w:szCs w:val="32"/>
          <w:lang w:bidi="ar"/>
        </w:rPr>
        <w:t>流动现象。改进措施：</w:t>
      </w:r>
      <w:proofErr w:type="gramStart"/>
      <w:r w:rsidRPr="00416EC1">
        <w:rPr>
          <w:rFonts w:eastAsia="仿宋_GB2312"/>
          <w:sz w:val="32"/>
          <w:szCs w:val="32"/>
          <w:lang w:bidi="ar"/>
        </w:rPr>
        <w:t>卫生院公卫专干</w:t>
      </w:r>
      <w:proofErr w:type="gramEnd"/>
      <w:r w:rsidRPr="00416EC1">
        <w:rPr>
          <w:rFonts w:eastAsia="仿宋_GB2312"/>
          <w:sz w:val="32"/>
          <w:szCs w:val="32"/>
          <w:lang w:bidi="ar"/>
        </w:rPr>
        <w:t>做好高血压患者的管理及随访。</w:t>
      </w:r>
    </w:p>
    <w:p w14:paraId="3C047D89" w14:textId="7EEBF295"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hint="eastAsia"/>
          <w:sz w:val="32"/>
          <w:szCs w:val="32"/>
        </w:rPr>
        <w:t>指标</w:t>
      </w:r>
      <w:r w:rsidRPr="00416EC1">
        <w:rPr>
          <w:rFonts w:eastAsia="仿宋_GB2312" w:hint="eastAsia"/>
          <w:sz w:val="32"/>
          <w:szCs w:val="32"/>
        </w:rPr>
        <w:t>2</w:t>
      </w:r>
      <w:r w:rsidRPr="00416EC1">
        <w:rPr>
          <w:rFonts w:eastAsia="仿宋_GB2312" w:hint="eastAsia"/>
          <w:sz w:val="32"/>
          <w:szCs w:val="32"/>
        </w:rPr>
        <w:t>：居民电子健康档案建档人数</w:t>
      </w:r>
      <w:r w:rsidRPr="00416EC1">
        <w:rPr>
          <w:rFonts w:eastAsia="仿宋_GB2312"/>
          <w:sz w:val="32"/>
          <w:szCs w:val="32"/>
        </w:rPr>
        <w:t>指标值</w:t>
      </w:r>
      <w:r w:rsidRPr="00416EC1">
        <w:rPr>
          <w:rFonts w:eastAsia="仿宋_GB2312" w:hint="eastAsia"/>
          <w:sz w:val="32"/>
          <w:szCs w:val="32"/>
        </w:rPr>
        <w:t>：</w:t>
      </w:r>
      <w:r w:rsidRPr="00416EC1">
        <w:rPr>
          <w:rFonts w:eastAsia="仿宋_GB2312" w:hint="eastAsia"/>
          <w:sz w:val="32"/>
          <w:szCs w:val="32"/>
        </w:rPr>
        <w:t>7113</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7083</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99.57</w:t>
      </w:r>
      <w:r w:rsidRPr="00416EC1">
        <w:rPr>
          <w:rFonts w:eastAsia="仿宋_GB2312"/>
          <w:sz w:val="32"/>
          <w:szCs w:val="32"/>
        </w:rPr>
        <w:t>%</w:t>
      </w:r>
      <w:r w:rsidRPr="00416EC1">
        <w:rPr>
          <w:rFonts w:eastAsia="仿宋_GB2312" w:hint="eastAsia"/>
          <w:sz w:val="32"/>
          <w:szCs w:val="32"/>
        </w:rPr>
        <w:t>；</w:t>
      </w:r>
      <w:r w:rsidRPr="00416EC1">
        <w:rPr>
          <w:rFonts w:eastAsia="仿宋_GB2312" w:hint="eastAsia"/>
          <w:sz w:val="32"/>
          <w:szCs w:val="32"/>
          <w:lang w:bidi="ar"/>
        </w:rPr>
        <w:t>偏差原因：</w:t>
      </w:r>
      <w:r w:rsidRPr="00416EC1">
        <w:rPr>
          <w:rFonts w:eastAsia="仿宋_GB2312" w:hint="eastAsia"/>
          <w:sz w:val="32"/>
          <w:szCs w:val="32"/>
        </w:rPr>
        <w:t>因为人数会存在变动，辖区居民存在流动情况。改正措施：</w:t>
      </w:r>
      <w:proofErr w:type="gramStart"/>
      <w:r w:rsidRPr="00416EC1">
        <w:rPr>
          <w:rFonts w:eastAsia="仿宋_GB2312" w:hint="eastAsia"/>
          <w:sz w:val="32"/>
          <w:szCs w:val="32"/>
          <w:lang w:bidi="ar"/>
        </w:rPr>
        <w:t>卫生院公卫专干</w:t>
      </w:r>
      <w:proofErr w:type="gramEnd"/>
      <w:r w:rsidRPr="00416EC1">
        <w:rPr>
          <w:rFonts w:eastAsia="仿宋_GB2312" w:hint="eastAsia"/>
          <w:sz w:val="32"/>
          <w:szCs w:val="32"/>
          <w:lang w:bidi="ar"/>
        </w:rPr>
        <w:t>做好居民电子健康档案的</w:t>
      </w:r>
      <w:proofErr w:type="gramStart"/>
      <w:r w:rsidRPr="00416EC1">
        <w:rPr>
          <w:rFonts w:eastAsia="仿宋_GB2312" w:hint="eastAsia"/>
          <w:sz w:val="32"/>
          <w:szCs w:val="32"/>
          <w:lang w:bidi="ar"/>
        </w:rPr>
        <w:t>的</w:t>
      </w:r>
      <w:proofErr w:type="gramEnd"/>
      <w:r w:rsidRPr="00416EC1">
        <w:rPr>
          <w:rFonts w:eastAsia="仿宋_GB2312" w:hint="eastAsia"/>
          <w:sz w:val="32"/>
          <w:szCs w:val="32"/>
          <w:lang w:bidi="ar"/>
        </w:rPr>
        <w:t>管理。</w:t>
      </w:r>
    </w:p>
    <w:p w14:paraId="73A3CDA5" w14:textId="4ABE6052"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hint="eastAsia"/>
          <w:sz w:val="32"/>
          <w:szCs w:val="32"/>
        </w:rPr>
        <w:t>指标</w:t>
      </w:r>
      <w:r w:rsidRPr="00416EC1">
        <w:rPr>
          <w:rFonts w:eastAsia="仿宋_GB2312" w:hint="eastAsia"/>
          <w:sz w:val="32"/>
          <w:szCs w:val="32"/>
        </w:rPr>
        <w:t>3</w:t>
      </w:r>
      <w:r w:rsidRPr="00416EC1">
        <w:rPr>
          <w:rFonts w:eastAsia="仿宋_GB2312" w:hint="eastAsia"/>
          <w:sz w:val="32"/>
          <w:szCs w:val="32"/>
        </w:rPr>
        <w:t>：</w:t>
      </w:r>
      <w:r w:rsidRPr="00416EC1">
        <w:rPr>
          <w:rFonts w:eastAsia="仿宋_GB2312" w:hint="eastAsia"/>
          <w:sz w:val="32"/>
          <w:szCs w:val="32"/>
        </w:rPr>
        <w:t>7</w:t>
      </w:r>
      <w:r w:rsidRPr="00416EC1">
        <w:rPr>
          <w:rFonts w:eastAsia="仿宋_GB2312" w:hint="eastAsia"/>
          <w:sz w:val="32"/>
          <w:szCs w:val="32"/>
        </w:rPr>
        <w:t>岁以下儿童健康管理指标值</w:t>
      </w:r>
      <w:r w:rsidRPr="00416EC1">
        <w:rPr>
          <w:rFonts w:eastAsia="仿宋_GB2312" w:hint="eastAsia"/>
          <w:sz w:val="32"/>
          <w:szCs w:val="32"/>
        </w:rPr>
        <w:t>234</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254</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108.34%</w:t>
      </w:r>
      <w:r w:rsidRPr="00416EC1">
        <w:rPr>
          <w:rFonts w:eastAsia="仿宋_GB2312" w:hint="eastAsia"/>
          <w:sz w:val="32"/>
          <w:szCs w:val="32"/>
        </w:rPr>
        <w:t>；因为会随着儿童年龄增长</w:t>
      </w:r>
      <w:r w:rsidRPr="00416EC1">
        <w:rPr>
          <w:rFonts w:eastAsia="仿宋_GB2312" w:hint="eastAsia"/>
          <w:sz w:val="32"/>
          <w:szCs w:val="32"/>
        </w:rPr>
        <w:lastRenderedPageBreak/>
        <w:t>存在变动，辖区居民存在流动情况。改正措施：加强监管，加强对</w:t>
      </w:r>
      <w:r w:rsidRPr="00416EC1">
        <w:rPr>
          <w:rFonts w:eastAsia="仿宋_GB2312" w:hint="eastAsia"/>
          <w:sz w:val="32"/>
          <w:szCs w:val="32"/>
        </w:rPr>
        <w:t>7</w:t>
      </w:r>
      <w:r w:rsidRPr="00416EC1">
        <w:rPr>
          <w:rFonts w:eastAsia="仿宋_GB2312" w:hint="eastAsia"/>
          <w:sz w:val="32"/>
          <w:szCs w:val="32"/>
        </w:rPr>
        <w:t>岁以下儿童监管。</w:t>
      </w:r>
    </w:p>
    <w:p w14:paraId="675AD9A3" w14:textId="72640EC0"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hint="eastAsia"/>
          <w:sz w:val="32"/>
          <w:szCs w:val="32"/>
        </w:rPr>
        <w:t>指标</w:t>
      </w:r>
      <w:r w:rsidRPr="00416EC1">
        <w:rPr>
          <w:rFonts w:eastAsia="仿宋_GB2312" w:hint="eastAsia"/>
          <w:sz w:val="32"/>
          <w:szCs w:val="32"/>
        </w:rPr>
        <w:t>4</w:t>
      </w:r>
      <w:r w:rsidRPr="00416EC1">
        <w:rPr>
          <w:rFonts w:eastAsia="仿宋_GB2312" w:hint="eastAsia"/>
          <w:sz w:val="32"/>
          <w:szCs w:val="32"/>
        </w:rPr>
        <w:t>：</w:t>
      </w:r>
      <w:proofErr w:type="gramStart"/>
      <w:r w:rsidRPr="00416EC1">
        <w:rPr>
          <w:rFonts w:eastAsia="仿宋_GB2312" w:hint="eastAsia"/>
          <w:sz w:val="32"/>
          <w:szCs w:val="32"/>
        </w:rPr>
        <w:t>孕</w:t>
      </w:r>
      <w:proofErr w:type="gramEnd"/>
      <w:r w:rsidRPr="00416EC1">
        <w:rPr>
          <w:rFonts w:eastAsia="仿宋_GB2312" w:hint="eastAsia"/>
          <w:sz w:val="32"/>
          <w:szCs w:val="32"/>
        </w:rPr>
        <w:t>产妇系统管理人数指标值</w:t>
      </w:r>
      <w:r w:rsidRPr="00416EC1">
        <w:rPr>
          <w:rFonts w:eastAsia="仿宋_GB2312" w:hint="eastAsia"/>
          <w:sz w:val="32"/>
          <w:szCs w:val="32"/>
        </w:rPr>
        <w:t>27</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40</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148.14%</w:t>
      </w:r>
      <w:r w:rsidRPr="00416EC1">
        <w:rPr>
          <w:rFonts w:eastAsia="仿宋_GB2312" w:hint="eastAsia"/>
          <w:sz w:val="32"/>
          <w:szCs w:val="32"/>
        </w:rPr>
        <w:t>；因为</w:t>
      </w:r>
      <w:proofErr w:type="gramStart"/>
      <w:r w:rsidRPr="00416EC1">
        <w:rPr>
          <w:rFonts w:eastAsia="仿宋_GB2312" w:hint="eastAsia"/>
          <w:sz w:val="32"/>
          <w:szCs w:val="32"/>
        </w:rPr>
        <w:t>孕</w:t>
      </w:r>
      <w:proofErr w:type="gramEnd"/>
      <w:r w:rsidRPr="00416EC1">
        <w:rPr>
          <w:rFonts w:eastAsia="仿宋_GB2312" w:hint="eastAsia"/>
          <w:sz w:val="32"/>
          <w:szCs w:val="32"/>
        </w:rPr>
        <w:t>产妇情况存在变动，辖区居民存在流动情况。改正措施：</w:t>
      </w:r>
      <w:r w:rsidRPr="00416EC1">
        <w:rPr>
          <w:rFonts w:eastAsia="仿宋_GB2312" w:hint="eastAsia"/>
          <w:sz w:val="32"/>
          <w:szCs w:val="32"/>
          <w:lang w:bidi="ar"/>
        </w:rPr>
        <w:t>卫生院妇幼专干做好育龄妇女宣教工作，加强早建卡意识。</w:t>
      </w:r>
    </w:p>
    <w:p w14:paraId="3DF5B1BC" w14:textId="38CA2A2B" w:rsidR="00213E43" w:rsidRPr="00416EC1" w:rsidRDefault="00213E43">
      <w:pPr>
        <w:wordWrap w:val="0"/>
        <w:topLinePunct/>
        <w:spacing w:line="560" w:lineRule="exact"/>
        <w:ind w:firstLineChars="200" w:firstLine="640"/>
        <w:rPr>
          <w:rFonts w:eastAsia="仿宋_GB2312"/>
          <w:sz w:val="32"/>
          <w:szCs w:val="32"/>
          <w:lang w:bidi="ar"/>
        </w:rPr>
      </w:pPr>
      <w:r w:rsidRPr="00416EC1">
        <w:rPr>
          <w:rFonts w:eastAsia="仿宋_GB2312" w:hint="eastAsia"/>
          <w:sz w:val="32"/>
          <w:szCs w:val="32"/>
        </w:rPr>
        <w:t>指标</w:t>
      </w:r>
      <w:r w:rsidRPr="00416EC1">
        <w:rPr>
          <w:rFonts w:eastAsia="仿宋_GB2312" w:hint="eastAsia"/>
          <w:sz w:val="32"/>
          <w:szCs w:val="32"/>
        </w:rPr>
        <w:t>5</w:t>
      </w:r>
      <w:r w:rsidRPr="00416EC1">
        <w:rPr>
          <w:rFonts w:eastAsia="仿宋_GB2312" w:hint="eastAsia"/>
          <w:sz w:val="32"/>
          <w:szCs w:val="32"/>
        </w:rPr>
        <w:t>：</w:t>
      </w:r>
      <w:r w:rsidRPr="00416EC1">
        <w:rPr>
          <w:rFonts w:eastAsia="仿宋_GB2312" w:hint="eastAsia"/>
          <w:sz w:val="32"/>
          <w:szCs w:val="32"/>
        </w:rPr>
        <w:t>2</w:t>
      </w:r>
      <w:r w:rsidRPr="00416EC1">
        <w:rPr>
          <w:rFonts w:eastAsia="仿宋_GB2312" w:hint="eastAsia"/>
          <w:sz w:val="32"/>
          <w:szCs w:val="32"/>
        </w:rPr>
        <w:t>型糖尿病患者管理人数指标值</w:t>
      </w:r>
      <w:r w:rsidRPr="00416EC1">
        <w:rPr>
          <w:rFonts w:eastAsia="仿宋_GB2312" w:hint="eastAsia"/>
          <w:sz w:val="32"/>
          <w:szCs w:val="32"/>
        </w:rPr>
        <w:t>133</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144</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108.27%</w:t>
      </w:r>
      <w:r w:rsidRPr="00416EC1">
        <w:rPr>
          <w:rFonts w:eastAsia="仿宋_GB2312" w:hint="eastAsia"/>
          <w:sz w:val="32"/>
          <w:szCs w:val="32"/>
        </w:rPr>
        <w:t>；因为糖尿病患者人数会存在变动，辖区居民存在流动情况。改正措施：</w:t>
      </w:r>
      <w:proofErr w:type="gramStart"/>
      <w:r w:rsidRPr="00416EC1">
        <w:rPr>
          <w:rFonts w:eastAsia="仿宋_GB2312" w:hint="eastAsia"/>
          <w:sz w:val="32"/>
          <w:szCs w:val="32"/>
          <w:lang w:bidi="ar"/>
        </w:rPr>
        <w:t>卫生院公卫专干</w:t>
      </w:r>
      <w:proofErr w:type="gramEnd"/>
      <w:r w:rsidRPr="00416EC1">
        <w:rPr>
          <w:rFonts w:eastAsia="仿宋_GB2312" w:hint="eastAsia"/>
          <w:sz w:val="32"/>
          <w:szCs w:val="32"/>
          <w:lang w:bidi="ar"/>
        </w:rPr>
        <w:t>做好糖尿病患者的健康管理。</w:t>
      </w:r>
    </w:p>
    <w:p w14:paraId="71E0769E" w14:textId="1AC599E0"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hint="eastAsia"/>
          <w:sz w:val="32"/>
          <w:szCs w:val="32"/>
        </w:rPr>
        <w:t>指标</w:t>
      </w:r>
      <w:r w:rsidRPr="00416EC1">
        <w:rPr>
          <w:rFonts w:eastAsia="仿宋_GB2312" w:hint="eastAsia"/>
          <w:sz w:val="32"/>
          <w:szCs w:val="32"/>
        </w:rPr>
        <w:t>6</w:t>
      </w:r>
      <w:r w:rsidRPr="00416EC1">
        <w:rPr>
          <w:rFonts w:eastAsia="仿宋_GB2312" w:hint="eastAsia"/>
          <w:sz w:val="32"/>
          <w:szCs w:val="32"/>
        </w:rPr>
        <w:t>：老年人中医药健康管理指标值</w:t>
      </w:r>
      <w:r w:rsidRPr="00416EC1">
        <w:rPr>
          <w:rFonts w:eastAsia="仿宋_GB2312" w:hint="eastAsia"/>
          <w:sz w:val="32"/>
          <w:szCs w:val="32"/>
        </w:rPr>
        <w:t>415</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457</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110.12%</w:t>
      </w:r>
      <w:r w:rsidRPr="00416EC1">
        <w:rPr>
          <w:rFonts w:eastAsia="仿宋_GB2312" w:hint="eastAsia"/>
          <w:sz w:val="32"/>
          <w:szCs w:val="32"/>
        </w:rPr>
        <w:t>；因为老年人人数会存在变动，辖区居民存在流动情况。改正措施：</w:t>
      </w:r>
      <w:proofErr w:type="gramStart"/>
      <w:r w:rsidRPr="00416EC1">
        <w:rPr>
          <w:rFonts w:eastAsia="仿宋_GB2312" w:hint="eastAsia"/>
          <w:sz w:val="32"/>
          <w:szCs w:val="32"/>
        </w:rPr>
        <w:t>卫生院公卫专干</w:t>
      </w:r>
      <w:proofErr w:type="gramEnd"/>
      <w:r w:rsidRPr="00416EC1">
        <w:rPr>
          <w:rFonts w:eastAsia="仿宋_GB2312" w:hint="eastAsia"/>
          <w:sz w:val="32"/>
          <w:szCs w:val="32"/>
        </w:rPr>
        <w:t>做好老年人中医药健康的管理。</w:t>
      </w:r>
    </w:p>
    <w:p w14:paraId="5FEB4E3A" w14:textId="4B337EB6"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sz w:val="32"/>
          <w:szCs w:val="32"/>
        </w:rPr>
        <w:fldChar w:fldCharType="begin"/>
      </w:r>
      <w:r w:rsidRPr="00416EC1">
        <w:rPr>
          <w:rFonts w:eastAsia="仿宋_GB2312"/>
          <w:sz w:val="32"/>
          <w:szCs w:val="32"/>
        </w:rPr>
        <w:instrText xml:space="preserve"> = 2 \* GB3 </w:instrText>
      </w:r>
      <w:r w:rsidRPr="00416EC1">
        <w:rPr>
          <w:rFonts w:eastAsia="仿宋_GB2312"/>
          <w:sz w:val="32"/>
          <w:szCs w:val="32"/>
        </w:rPr>
        <w:fldChar w:fldCharType="separate"/>
      </w:r>
      <w:r w:rsidRPr="00416EC1">
        <w:rPr>
          <w:rFonts w:eastAsia="仿宋_GB2312"/>
          <w:sz w:val="32"/>
          <w:szCs w:val="32"/>
        </w:rPr>
        <w:t>②</w:t>
      </w:r>
      <w:r w:rsidRPr="00416EC1">
        <w:rPr>
          <w:rFonts w:eastAsia="仿宋_GB2312"/>
          <w:sz w:val="32"/>
          <w:szCs w:val="32"/>
        </w:rPr>
        <w:fldChar w:fldCharType="end"/>
      </w:r>
      <w:r w:rsidRPr="00416EC1">
        <w:rPr>
          <w:rFonts w:eastAsia="仿宋_GB2312"/>
          <w:sz w:val="32"/>
          <w:szCs w:val="32"/>
        </w:rPr>
        <w:t>质量指标：</w:t>
      </w:r>
    </w:p>
    <w:p w14:paraId="16FCD1C9" w14:textId="77777777"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sz w:val="32"/>
          <w:szCs w:val="32"/>
        </w:rPr>
        <w:t>指标</w:t>
      </w:r>
      <w:r w:rsidRPr="00416EC1">
        <w:rPr>
          <w:rFonts w:eastAsia="仿宋_GB2312"/>
          <w:sz w:val="32"/>
          <w:szCs w:val="32"/>
        </w:rPr>
        <w:t>1</w:t>
      </w:r>
      <w:r w:rsidRPr="00416EC1">
        <w:rPr>
          <w:rFonts w:eastAsia="仿宋_GB2312" w:hint="eastAsia"/>
          <w:sz w:val="32"/>
          <w:szCs w:val="32"/>
        </w:rPr>
        <w:t>：</w:t>
      </w:r>
      <w:r w:rsidRPr="00416EC1">
        <w:rPr>
          <w:rFonts w:eastAsia="仿宋_GB2312"/>
          <w:sz w:val="32"/>
          <w:szCs w:val="32"/>
        </w:rPr>
        <w:t>高血压患者管理人数指标值</w:t>
      </w:r>
      <w:r w:rsidRPr="00416EC1">
        <w:rPr>
          <w:rFonts w:eastAsia="仿宋_GB2312" w:hint="eastAsia"/>
          <w:sz w:val="32"/>
          <w:szCs w:val="32"/>
        </w:rPr>
        <w:t>：</w:t>
      </w:r>
      <w:r w:rsidRPr="00416EC1">
        <w:rPr>
          <w:rFonts w:eastAsia="仿宋_GB2312" w:hint="eastAsia"/>
          <w:sz w:val="32"/>
          <w:szCs w:val="32"/>
        </w:rPr>
        <w:t>678</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748</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110.32</w:t>
      </w:r>
      <w:r w:rsidRPr="00416EC1">
        <w:rPr>
          <w:rFonts w:eastAsia="仿宋_GB2312"/>
          <w:sz w:val="32"/>
          <w:szCs w:val="32"/>
        </w:rPr>
        <w:t>%</w:t>
      </w:r>
      <w:r w:rsidRPr="00416EC1">
        <w:rPr>
          <w:rFonts w:eastAsia="仿宋_GB2312" w:hint="eastAsia"/>
          <w:sz w:val="32"/>
          <w:szCs w:val="32"/>
        </w:rPr>
        <w:t>；偏差原因：因为高血压患者会存在变动，辖区居民存在流动情况。改正措施：</w:t>
      </w:r>
      <w:proofErr w:type="gramStart"/>
      <w:r w:rsidRPr="00416EC1">
        <w:rPr>
          <w:rFonts w:eastAsia="仿宋_GB2312" w:hint="eastAsia"/>
          <w:sz w:val="32"/>
          <w:szCs w:val="32"/>
        </w:rPr>
        <w:t>卫生院公卫专干</w:t>
      </w:r>
      <w:proofErr w:type="gramEnd"/>
      <w:r w:rsidRPr="00416EC1">
        <w:rPr>
          <w:rFonts w:eastAsia="仿宋_GB2312" w:hint="eastAsia"/>
          <w:sz w:val="32"/>
          <w:szCs w:val="32"/>
        </w:rPr>
        <w:t>做好高血压患者的管理及随访。</w:t>
      </w:r>
    </w:p>
    <w:p w14:paraId="65FA23F9" w14:textId="77777777"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sz w:val="32"/>
          <w:szCs w:val="32"/>
        </w:rPr>
        <w:t>指标</w:t>
      </w:r>
      <w:r w:rsidRPr="00416EC1">
        <w:rPr>
          <w:rFonts w:eastAsia="仿宋_GB2312" w:hint="eastAsia"/>
          <w:sz w:val="32"/>
          <w:szCs w:val="32"/>
        </w:rPr>
        <w:t>2</w:t>
      </w:r>
      <w:r w:rsidRPr="00416EC1">
        <w:rPr>
          <w:rFonts w:eastAsia="仿宋_GB2312" w:hint="eastAsia"/>
          <w:sz w:val="32"/>
          <w:szCs w:val="32"/>
        </w:rPr>
        <w:t>：居民电子健康档案建档人数</w:t>
      </w:r>
      <w:r w:rsidRPr="00416EC1">
        <w:rPr>
          <w:rFonts w:eastAsia="仿宋_GB2312"/>
          <w:sz w:val="32"/>
          <w:szCs w:val="32"/>
        </w:rPr>
        <w:t>指标值</w:t>
      </w:r>
      <w:r w:rsidRPr="00416EC1">
        <w:rPr>
          <w:rFonts w:eastAsia="仿宋_GB2312" w:hint="eastAsia"/>
          <w:sz w:val="32"/>
          <w:szCs w:val="32"/>
        </w:rPr>
        <w:t>：</w:t>
      </w:r>
      <w:r w:rsidRPr="00416EC1">
        <w:rPr>
          <w:rFonts w:eastAsia="仿宋_GB2312" w:hint="eastAsia"/>
          <w:sz w:val="32"/>
          <w:szCs w:val="32"/>
        </w:rPr>
        <w:t>7113</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7083</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99.57</w:t>
      </w:r>
      <w:r w:rsidRPr="00416EC1">
        <w:rPr>
          <w:rFonts w:eastAsia="仿宋_GB2312"/>
          <w:sz w:val="32"/>
          <w:szCs w:val="32"/>
        </w:rPr>
        <w:t>%</w:t>
      </w:r>
      <w:r w:rsidRPr="00416EC1">
        <w:rPr>
          <w:rFonts w:eastAsia="仿宋_GB2312" w:hint="eastAsia"/>
          <w:sz w:val="32"/>
          <w:szCs w:val="32"/>
        </w:rPr>
        <w:t>；偏差原因：因为人</w:t>
      </w:r>
      <w:r w:rsidRPr="00416EC1">
        <w:rPr>
          <w:rFonts w:eastAsia="仿宋_GB2312" w:hint="eastAsia"/>
          <w:sz w:val="32"/>
          <w:szCs w:val="32"/>
        </w:rPr>
        <w:lastRenderedPageBreak/>
        <w:t>数会存在变动，辖区居民存在流动情况。改正措施：</w:t>
      </w:r>
      <w:proofErr w:type="gramStart"/>
      <w:r w:rsidRPr="00416EC1">
        <w:rPr>
          <w:rFonts w:eastAsia="仿宋_GB2312" w:hint="eastAsia"/>
          <w:sz w:val="32"/>
          <w:szCs w:val="32"/>
          <w:lang w:bidi="ar"/>
        </w:rPr>
        <w:t>卫生院公卫专干</w:t>
      </w:r>
      <w:proofErr w:type="gramEnd"/>
      <w:r w:rsidRPr="00416EC1">
        <w:rPr>
          <w:rFonts w:eastAsia="仿宋_GB2312" w:hint="eastAsia"/>
          <w:sz w:val="32"/>
          <w:szCs w:val="32"/>
          <w:lang w:bidi="ar"/>
        </w:rPr>
        <w:t>做好居民电子健康档案的</w:t>
      </w:r>
      <w:proofErr w:type="gramStart"/>
      <w:r w:rsidRPr="00416EC1">
        <w:rPr>
          <w:rFonts w:eastAsia="仿宋_GB2312" w:hint="eastAsia"/>
          <w:sz w:val="32"/>
          <w:szCs w:val="32"/>
          <w:lang w:bidi="ar"/>
        </w:rPr>
        <w:t>的</w:t>
      </w:r>
      <w:proofErr w:type="gramEnd"/>
      <w:r w:rsidRPr="00416EC1">
        <w:rPr>
          <w:rFonts w:eastAsia="仿宋_GB2312" w:hint="eastAsia"/>
          <w:sz w:val="32"/>
          <w:szCs w:val="32"/>
          <w:lang w:bidi="ar"/>
        </w:rPr>
        <w:t>管理。</w:t>
      </w:r>
    </w:p>
    <w:p w14:paraId="4A38EDEB" w14:textId="77777777"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sz w:val="32"/>
          <w:szCs w:val="32"/>
        </w:rPr>
        <w:t>指标</w:t>
      </w:r>
      <w:r w:rsidRPr="00416EC1">
        <w:rPr>
          <w:rFonts w:eastAsia="仿宋_GB2312" w:hint="eastAsia"/>
          <w:sz w:val="32"/>
          <w:szCs w:val="32"/>
        </w:rPr>
        <w:t>3</w:t>
      </w:r>
      <w:r w:rsidRPr="00416EC1">
        <w:rPr>
          <w:rFonts w:eastAsia="仿宋_GB2312" w:hint="eastAsia"/>
          <w:sz w:val="32"/>
          <w:szCs w:val="32"/>
        </w:rPr>
        <w:t>：</w:t>
      </w:r>
      <w:r w:rsidRPr="00416EC1">
        <w:rPr>
          <w:rFonts w:eastAsia="仿宋_GB2312" w:hint="eastAsia"/>
          <w:sz w:val="32"/>
          <w:szCs w:val="32"/>
        </w:rPr>
        <w:t>7</w:t>
      </w:r>
      <w:r w:rsidRPr="00416EC1">
        <w:rPr>
          <w:rFonts w:eastAsia="仿宋_GB2312" w:hint="eastAsia"/>
          <w:sz w:val="32"/>
          <w:szCs w:val="32"/>
        </w:rPr>
        <w:t>岁以下儿童健康管理指标值</w:t>
      </w:r>
      <w:r w:rsidRPr="00416EC1">
        <w:rPr>
          <w:rFonts w:eastAsia="仿宋_GB2312" w:hint="eastAsia"/>
          <w:sz w:val="32"/>
          <w:szCs w:val="32"/>
        </w:rPr>
        <w:t>234</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254</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108.34%</w:t>
      </w:r>
      <w:r w:rsidRPr="00416EC1">
        <w:rPr>
          <w:rFonts w:eastAsia="仿宋_GB2312" w:hint="eastAsia"/>
          <w:sz w:val="32"/>
          <w:szCs w:val="32"/>
        </w:rPr>
        <w:t>；偏差原因：因为会随着儿童年龄增长存在变动，辖区居民存在流动情况。改正措施：卫生院妇幼专干做好</w:t>
      </w:r>
      <w:r w:rsidRPr="00416EC1">
        <w:rPr>
          <w:rFonts w:eastAsia="仿宋_GB2312" w:hint="eastAsia"/>
          <w:sz w:val="32"/>
          <w:szCs w:val="32"/>
        </w:rPr>
        <w:t>7</w:t>
      </w:r>
      <w:r w:rsidRPr="00416EC1">
        <w:rPr>
          <w:rFonts w:eastAsia="仿宋_GB2312" w:hint="eastAsia"/>
          <w:sz w:val="32"/>
          <w:szCs w:val="32"/>
        </w:rPr>
        <w:t>岁以下儿童的管理</w:t>
      </w:r>
    </w:p>
    <w:p w14:paraId="5C701026" w14:textId="77777777"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sz w:val="32"/>
          <w:szCs w:val="32"/>
        </w:rPr>
        <w:t>指标</w:t>
      </w:r>
      <w:r w:rsidRPr="00416EC1">
        <w:rPr>
          <w:rFonts w:eastAsia="仿宋_GB2312" w:hint="eastAsia"/>
          <w:sz w:val="32"/>
          <w:szCs w:val="32"/>
        </w:rPr>
        <w:t>4</w:t>
      </w:r>
      <w:r w:rsidRPr="00416EC1">
        <w:rPr>
          <w:rFonts w:eastAsia="仿宋_GB2312" w:hint="eastAsia"/>
          <w:sz w:val="32"/>
          <w:szCs w:val="32"/>
        </w:rPr>
        <w:t>：</w:t>
      </w:r>
      <w:proofErr w:type="gramStart"/>
      <w:r w:rsidRPr="00416EC1">
        <w:rPr>
          <w:rFonts w:eastAsia="仿宋_GB2312" w:hint="eastAsia"/>
          <w:sz w:val="32"/>
          <w:szCs w:val="32"/>
        </w:rPr>
        <w:t>孕</w:t>
      </w:r>
      <w:proofErr w:type="gramEnd"/>
      <w:r w:rsidRPr="00416EC1">
        <w:rPr>
          <w:rFonts w:eastAsia="仿宋_GB2312" w:hint="eastAsia"/>
          <w:sz w:val="32"/>
          <w:szCs w:val="32"/>
        </w:rPr>
        <w:t>产妇系统管理人数指标值</w:t>
      </w:r>
      <w:r w:rsidRPr="00416EC1">
        <w:rPr>
          <w:rFonts w:eastAsia="仿宋_GB2312" w:hint="eastAsia"/>
          <w:sz w:val="32"/>
          <w:szCs w:val="32"/>
        </w:rPr>
        <w:t>27</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40</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148.14%</w:t>
      </w:r>
      <w:r w:rsidRPr="00416EC1">
        <w:rPr>
          <w:rFonts w:eastAsia="仿宋_GB2312" w:hint="eastAsia"/>
          <w:sz w:val="32"/>
          <w:szCs w:val="32"/>
        </w:rPr>
        <w:t>；偏差原因：因为</w:t>
      </w:r>
      <w:proofErr w:type="gramStart"/>
      <w:r w:rsidRPr="00416EC1">
        <w:rPr>
          <w:rFonts w:eastAsia="仿宋_GB2312" w:hint="eastAsia"/>
          <w:sz w:val="32"/>
          <w:szCs w:val="32"/>
        </w:rPr>
        <w:t>孕</w:t>
      </w:r>
      <w:proofErr w:type="gramEnd"/>
      <w:r w:rsidRPr="00416EC1">
        <w:rPr>
          <w:rFonts w:eastAsia="仿宋_GB2312" w:hint="eastAsia"/>
          <w:sz w:val="32"/>
          <w:szCs w:val="32"/>
        </w:rPr>
        <w:t>产妇情况存在变动，辖区居民存在流动情况。改正措施：督促相关科室及卫生室按照管理人数进行管理。</w:t>
      </w:r>
    </w:p>
    <w:p w14:paraId="0F8BC822" w14:textId="77777777" w:rsidR="00213E43" w:rsidRPr="00416EC1" w:rsidRDefault="00213E43" w:rsidP="00213E43">
      <w:pPr>
        <w:spacing w:line="600" w:lineRule="exact"/>
        <w:ind w:firstLineChars="200" w:firstLine="640"/>
        <w:outlineLvl w:val="0"/>
        <w:rPr>
          <w:rFonts w:eastAsia="仿宋_GB2312"/>
          <w:sz w:val="32"/>
          <w:szCs w:val="32"/>
        </w:rPr>
      </w:pPr>
      <w:r w:rsidRPr="00416EC1">
        <w:rPr>
          <w:rFonts w:eastAsia="仿宋_GB2312"/>
          <w:sz w:val="32"/>
          <w:szCs w:val="32"/>
        </w:rPr>
        <w:t>指标</w:t>
      </w:r>
      <w:r w:rsidRPr="00416EC1">
        <w:rPr>
          <w:rFonts w:eastAsia="仿宋_GB2312" w:hint="eastAsia"/>
          <w:sz w:val="32"/>
          <w:szCs w:val="32"/>
        </w:rPr>
        <w:t>5</w:t>
      </w:r>
      <w:r w:rsidRPr="00416EC1">
        <w:rPr>
          <w:rFonts w:eastAsia="仿宋_GB2312" w:hint="eastAsia"/>
          <w:sz w:val="32"/>
          <w:szCs w:val="32"/>
        </w:rPr>
        <w:t>：</w:t>
      </w:r>
      <w:r w:rsidRPr="00416EC1">
        <w:rPr>
          <w:rFonts w:eastAsia="仿宋_GB2312" w:hint="eastAsia"/>
          <w:sz w:val="32"/>
          <w:szCs w:val="32"/>
        </w:rPr>
        <w:t>2</w:t>
      </w:r>
      <w:r w:rsidRPr="00416EC1">
        <w:rPr>
          <w:rFonts w:eastAsia="仿宋_GB2312" w:hint="eastAsia"/>
          <w:sz w:val="32"/>
          <w:szCs w:val="32"/>
        </w:rPr>
        <w:t>型糖尿病患者管理人数指标值</w:t>
      </w:r>
      <w:r w:rsidRPr="00416EC1">
        <w:rPr>
          <w:rFonts w:eastAsia="仿宋_GB2312" w:hint="eastAsia"/>
          <w:sz w:val="32"/>
          <w:szCs w:val="32"/>
        </w:rPr>
        <w:t>133</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144</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108.27%</w:t>
      </w:r>
      <w:r w:rsidRPr="00416EC1">
        <w:rPr>
          <w:rFonts w:eastAsia="仿宋_GB2312" w:hint="eastAsia"/>
          <w:sz w:val="32"/>
          <w:szCs w:val="32"/>
        </w:rPr>
        <w:t>；偏差原因：因为糖尿病患者人数会存在变动，辖区居民存在流动情况。改正措施：督促相关科室及卫生室按照管理人数进行管理。</w:t>
      </w:r>
    </w:p>
    <w:p w14:paraId="6DC5C0B5" w14:textId="77777777" w:rsidR="00213E43" w:rsidRPr="00416EC1" w:rsidRDefault="00213E43" w:rsidP="00213E43">
      <w:pPr>
        <w:wordWrap w:val="0"/>
        <w:topLinePunct/>
        <w:spacing w:line="560" w:lineRule="exact"/>
        <w:ind w:firstLineChars="200" w:firstLine="640"/>
        <w:rPr>
          <w:rFonts w:eastAsia="仿宋_GB2312"/>
          <w:sz w:val="32"/>
          <w:szCs w:val="32"/>
        </w:rPr>
      </w:pPr>
      <w:r w:rsidRPr="00416EC1">
        <w:rPr>
          <w:rFonts w:eastAsia="仿宋_GB2312"/>
          <w:sz w:val="32"/>
          <w:szCs w:val="32"/>
        </w:rPr>
        <w:t>指标</w:t>
      </w:r>
      <w:r w:rsidRPr="00416EC1">
        <w:rPr>
          <w:rFonts w:eastAsia="仿宋_GB2312" w:hint="eastAsia"/>
          <w:sz w:val="32"/>
          <w:szCs w:val="32"/>
        </w:rPr>
        <w:t>6</w:t>
      </w:r>
      <w:r w:rsidRPr="00416EC1">
        <w:rPr>
          <w:rFonts w:eastAsia="仿宋_GB2312" w:hint="eastAsia"/>
          <w:sz w:val="32"/>
          <w:szCs w:val="32"/>
        </w:rPr>
        <w:t>：老年人中医药健康管理指标值</w:t>
      </w:r>
      <w:r w:rsidRPr="00416EC1">
        <w:rPr>
          <w:rFonts w:eastAsia="仿宋_GB2312" w:hint="eastAsia"/>
          <w:sz w:val="32"/>
          <w:szCs w:val="32"/>
        </w:rPr>
        <w:t>415</w:t>
      </w:r>
      <w:r w:rsidRPr="00416EC1">
        <w:rPr>
          <w:rFonts w:eastAsia="仿宋_GB2312" w:hint="eastAsia"/>
          <w:sz w:val="32"/>
          <w:szCs w:val="32"/>
        </w:rPr>
        <w:t>人，</w:t>
      </w:r>
      <w:r w:rsidRPr="00416EC1">
        <w:rPr>
          <w:rFonts w:eastAsia="仿宋_GB2312"/>
          <w:sz w:val="32"/>
          <w:szCs w:val="32"/>
        </w:rPr>
        <w:t>实际完成值：</w:t>
      </w:r>
      <w:r w:rsidRPr="00416EC1">
        <w:rPr>
          <w:rFonts w:eastAsia="仿宋_GB2312" w:hint="eastAsia"/>
          <w:sz w:val="32"/>
          <w:szCs w:val="32"/>
        </w:rPr>
        <w:t>457</w:t>
      </w:r>
      <w:r w:rsidRPr="00416EC1">
        <w:rPr>
          <w:rFonts w:eastAsia="仿宋_GB2312" w:hint="eastAsia"/>
          <w:sz w:val="32"/>
          <w:szCs w:val="32"/>
        </w:rPr>
        <w:t>人，</w:t>
      </w:r>
      <w:r w:rsidRPr="00416EC1">
        <w:rPr>
          <w:rFonts w:eastAsia="仿宋_GB2312"/>
          <w:sz w:val="32"/>
          <w:szCs w:val="32"/>
        </w:rPr>
        <w:t>指标完成率</w:t>
      </w:r>
      <w:r w:rsidRPr="00416EC1">
        <w:rPr>
          <w:rFonts w:eastAsia="仿宋_GB2312" w:hint="eastAsia"/>
          <w:sz w:val="32"/>
          <w:szCs w:val="32"/>
        </w:rPr>
        <w:t>110.12%</w:t>
      </w:r>
      <w:r w:rsidRPr="00416EC1">
        <w:rPr>
          <w:rFonts w:eastAsia="仿宋_GB2312" w:hint="eastAsia"/>
          <w:sz w:val="32"/>
          <w:szCs w:val="32"/>
        </w:rPr>
        <w:t>；偏差原因：因为老年人人数会存在变动，辖区居民存在流动情况。改正措施：督促相关科室及卫生室按照管理人数进行管理。</w:t>
      </w:r>
    </w:p>
    <w:p w14:paraId="29205257"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sz w:val="32"/>
          <w:szCs w:val="32"/>
        </w:rPr>
        <w:fldChar w:fldCharType="begin"/>
      </w:r>
      <w:r w:rsidRPr="00416EC1">
        <w:rPr>
          <w:rFonts w:eastAsia="仿宋_GB2312"/>
          <w:sz w:val="32"/>
          <w:szCs w:val="32"/>
        </w:rPr>
        <w:instrText xml:space="preserve"> = 3 \* GB3 </w:instrText>
      </w:r>
      <w:r w:rsidRPr="00416EC1">
        <w:rPr>
          <w:rFonts w:eastAsia="仿宋_GB2312"/>
          <w:sz w:val="32"/>
          <w:szCs w:val="32"/>
        </w:rPr>
        <w:fldChar w:fldCharType="separate"/>
      </w:r>
      <w:r w:rsidRPr="00416EC1">
        <w:rPr>
          <w:rFonts w:eastAsia="仿宋_GB2312"/>
          <w:sz w:val="32"/>
          <w:szCs w:val="32"/>
        </w:rPr>
        <w:t>③</w:t>
      </w:r>
      <w:r w:rsidRPr="00416EC1">
        <w:rPr>
          <w:rFonts w:eastAsia="仿宋_GB2312"/>
          <w:sz w:val="32"/>
          <w:szCs w:val="32"/>
        </w:rPr>
        <w:fldChar w:fldCharType="end"/>
      </w:r>
      <w:r w:rsidRPr="00416EC1">
        <w:rPr>
          <w:rFonts w:eastAsia="仿宋_GB2312"/>
          <w:sz w:val="32"/>
          <w:szCs w:val="32"/>
        </w:rPr>
        <w:t>时效指标：</w:t>
      </w:r>
    </w:p>
    <w:p w14:paraId="5803ADBE"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hint="eastAsia"/>
          <w:sz w:val="32"/>
          <w:szCs w:val="32"/>
        </w:rPr>
        <w:t>指标</w:t>
      </w:r>
      <w:r w:rsidRPr="00416EC1">
        <w:rPr>
          <w:rFonts w:eastAsia="仿宋_GB2312" w:hint="eastAsia"/>
          <w:sz w:val="32"/>
          <w:szCs w:val="32"/>
        </w:rPr>
        <w:t>1</w:t>
      </w:r>
      <w:r w:rsidRPr="00416EC1">
        <w:rPr>
          <w:rFonts w:eastAsia="仿宋_GB2312" w:hint="eastAsia"/>
          <w:sz w:val="32"/>
          <w:szCs w:val="32"/>
        </w:rPr>
        <w:t>：资金发放及时率，指标值：</w:t>
      </w:r>
      <w:r w:rsidRPr="00416EC1">
        <w:rPr>
          <w:rFonts w:eastAsia="仿宋_GB2312" w:hint="eastAsia"/>
          <w:sz w:val="32"/>
          <w:szCs w:val="32"/>
        </w:rPr>
        <w:t>&gt;=90%</w:t>
      </w:r>
      <w:r w:rsidRPr="00416EC1">
        <w:rPr>
          <w:rFonts w:eastAsia="仿宋_GB2312" w:hint="eastAsia"/>
          <w:sz w:val="32"/>
          <w:szCs w:val="32"/>
        </w:rPr>
        <w:t>，实际完成值：</w:t>
      </w:r>
      <w:r w:rsidRPr="00416EC1">
        <w:rPr>
          <w:rFonts w:eastAsia="仿宋_GB2312" w:hint="eastAsia"/>
          <w:sz w:val="32"/>
          <w:szCs w:val="32"/>
        </w:rPr>
        <w:t>=90%</w:t>
      </w:r>
      <w:r w:rsidRPr="00416EC1">
        <w:rPr>
          <w:rFonts w:eastAsia="仿宋_GB2312" w:hint="eastAsia"/>
          <w:sz w:val="32"/>
          <w:szCs w:val="32"/>
        </w:rPr>
        <w:t>，指标完成率</w:t>
      </w:r>
      <w:r w:rsidRPr="00416EC1">
        <w:rPr>
          <w:rFonts w:eastAsia="仿宋_GB2312" w:hint="eastAsia"/>
          <w:sz w:val="32"/>
          <w:szCs w:val="32"/>
        </w:rPr>
        <w:t>100%</w:t>
      </w:r>
      <w:r w:rsidRPr="00416EC1">
        <w:rPr>
          <w:rFonts w:eastAsia="仿宋_GB2312" w:hint="eastAsia"/>
          <w:sz w:val="32"/>
          <w:szCs w:val="32"/>
        </w:rPr>
        <w:t>。</w:t>
      </w:r>
    </w:p>
    <w:p w14:paraId="202D3F92"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sz w:val="32"/>
          <w:szCs w:val="32"/>
        </w:rPr>
        <w:lastRenderedPageBreak/>
        <w:fldChar w:fldCharType="begin"/>
      </w:r>
      <w:r w:rsidRPr="00416EC1">
        <w:rPr>
          <w:rFonts w:eastAsia="仿宋_GB2312"/>
          <w:sz w:val="32"/>
          <w:szCs w:val="32"/>
        </w:rPr>
        <w:instrText xml:space="preserve"> = 4 \* GB3 </w:instrText>
      </w:r>
      <w:r w:rsidRPr="00416EC1">
        <w:rPr>
          <w:rFonts w:eastAsia="仿宋_GB2312"/>
          <w:sz w:val="32"/>
          <w:szCs w:val="32"/>
        </w:rPr>
        <w:fldChar w:fldCharType="separate"/>
      </w:r>
      <w:r w:rsidRPr="00416EC1">
        <w:rPr>
          <w:rFonts w:eastAsia="仿宋_GB2312"/>
          <w:sz w:val="32"/>
          <w:szCs w:val="32"/>
        </w:rPr>
        <w:t>④</w:t>
      </w:r>
      <w:r w:rsidRPr="00416EC1">
        <w:rPr>
          <w:rFonts w:eastAsia="仿宋_GB2312"/>
          <w:sz w:val="32"/>
          <w:szCs w:val="32"/>
        </w:rPr>
        <w:fldChar w:fldCharType="end"/>
      </w:r>
      <w:r w:rsidRPr="00416EC1">
        <w:rPr>
          <w:rFonts w:eastAsia="仿宋_GB2312"/>
          <w:sz w:val="32"/>
          <w:szCs w:val="32"/>
        </w:rPr>
        <w:t>成本指标：</w:t>
      </w:r>
    </w:p>
    <w:p w14:paraId="02EC8CF3" w14:textId="77777777" w:rsidR="004E52E1" w:rsidRPr="00416EC1" w:rsidRDefault="00213E43">
      <w:pPr>
        <w:spacing w:line="600" w:lineRule="exact"/>
        <w:ind w:firstLineChars="200" w:firstLine="640"/>
        <w:outlineLvl w:val="0"/>
        <w:rPr>
          <w:rFonts w:eastAsia="仿宋_GB2312"/>
          <w:sz w:val="32"/>
          <w:szCs w:val="32"/>
        </w:rPr>
      </w:pPr>
      <w:r w:rsidRPr="00416EC1">
        <w:rPr>
          <w:rFonts w:eastAsia="仿宋_GB2312"/>
          <w:sz w:val="32"/>
          <w:szCs w:val="32"/>
        </w:rPr>
        <w:t>指标</w:t>
      </w:r>
      <w:r w:rsidRPr="00416EC1">
        <w:rPr>
          <w:rFonts w:eastAsia="仿宋_GB2312"/>
          <w:sz w:val="32"/>
          <w:szCs w:val="32"/>
        </w:rPr>
        <w:t>1</w:t>
      </w:r>
      <w:r w:rsidRPr="00416EC1">
        <w:rPr>
          <w:rFonts w:eastAsia="仿宋_GB2312"/>
          <w:sz w:val="32"/>
          <w:szCs w:val="32"/>
        </w:rPr>
        <w:t>：</w:t>
      </w:r>
      <w:r w:rsidRPr="00416EC1">
        <w:rPr>
          <w:rFonts w:eastAsia="仿宋_GB2312" w:hint="eastAsia"/>
          <w:sz w:val="32"/>
          <w:szCs w:val="32"/>
        </w:rPr>
        <w:t>项目预算控制率</w:t>
      </w:r>
      <w:r w:rsidRPr="00416EC1">
        <w:rPr>
          <w:rFonts w:eastAsia="仿宋_GB2312"/>
          <w:sz w:val="32"/>
          <w:szCs w:val="32"/>
        </w:rPr>
        <w:t>，指标值</w:t>
      </w:r>
      <w:r w:rsidRPr="00416EC1">
        <w:rPr>
          <w:rFonts w:eastAsia="仿宋_GB2312" w:hint="eastAsia"/>
          <w:sz w:val="32"/>
          <w:szCs w:val="32"/>
        </w:rPr>
        <w:t>：</w:t>
      </w:r>
      <w:r w:rsidRPr="00416EC1">
        <w:rPr>
          <w:rFonts w:eastAsia="仿宋_GB2312" w:hint="eastAsia"/>
          <w:sz w:val="32"/>
          <w:szCs w:val="32"/>
        </w:rPr>
        <w:t>&lt;100%</w:t>
      </w:r>
      <w:r w:rsidRPr="00416EC1">
        <w:rPr>
          <w:rFonts w:eastAsia="仿宋_GB2312"/>
          <w:sz w:val="32"/>
          <w:szCs w:val="32"/>
        </w:rPr>
        <w:t>，实际完成值</w:t>
      </w:r>
      <w:r w:rsidRPr="00416EC1">
        <w:rPr>
          <w:rFonts w:eastAsia="仿宋_GB2312" w:hint="eastAsia"/>
          <w:sz w:val="32"/>
          <w:szCs w:val="32"/>
        </w:rPr>
        <w:t>99.87%</w:t>
      </w:r>
      <w:r w:rsidRPr="00416EC1">
        <w:rPr>
          <w:rFonts w:eastAsia="仿宋_GB2312" w:hint="eastAsia"/>
          <w:sz w:val="32"/>
          <w:szCs w:val="32"/>
        </w:rPr>
        <w:t>，指标完成率</w:t>
      </w:r>
      <w:r w:rsidRPr="00416EC1">
        <w:rPr>
          <w:rFonts w:eastAsia="仿宋_GB2312" w:hint="eastAsia"/>
          <w:sz w:val="32"/>
          <w:szCs w:val="32"/>
        </w:rPr>
        <w:t>99.87%</w:t>
      </w:r>
      <w:r w:rsidRPr="00416EC1">
        <w:rPr>
          <w:rFonts w:eastAsia="仿宋_GB2312" w:hint="eastAsia"/>
          <w:sz w:val="32"/>
          <w:szCs w:val="32"/>
        </w:rPr>
        <w:t>。</w:t>
      </w:r>
    </w:p>
    <w:p w14:paraId="47E7EFA3" w14:textId="77777777" w:rsidR="004E52E1" w:rsidRPr="00416EC1" w:rsidRDefault="004E52E1">
      <w:pPr>
        <w:wordWrap w:val="0"/>
        <w:topLinePunct/>
        <w:spacing w:line="560" w:lineRule="exact"/>
        <w:ind w:firstLineChars="200" w:firstLine="640"/>
        <w:rPr>
          <w:rFonts w:eastAsia="仿宋_GB2312"/>
          <w:sz w:val="32"/>
          <w:szCs w:val="32"/>
        </w:rPr>
      </w:pPr>
    </w:p>
    <w:p w14:paraId="27E12440" w14:textId="77777777" w:rsidR="004E52E1" w:rsidRPr="00416EC1" w:rsidRDefault="00213E43">
      <w:pPr>
        <w:wordWrap w:val="0"/>
        <w:topLinePunct/>
        <w:spacing w:line="560" w:lineRule="exact"/>
        <w:ind w:firstLineChars="200" w:firstLine="643"/>
        <w:rPr>
          <w:rFonts w:ascii="楷体" w:eastAsia="楷体" w:hAnsi="楷体" w:cs="楷体" w:hint="eastAsia"/>
          <w:b/>
          <w:bCs/>
          <w:sz w:val="32"/>
          <w:szCs w:val="32"/>
        </w:rPr>
      </w:pPr>
      <w:r w:rsidRPr="00416EC1">
        <w:rPr>
          <w:rFonts w:ascii="楷体" w:eastAsia="楷体" w:hAnsi="楷体" w:cs="楷体" w:hint="eastAsia"/>
          <w:b/>
          <w:bCs/>
          <w:sz w:val="32"/>
          <w:szCs w:val="32"/>
        </w:rPr>
        <w:t>（四）项目效益情况</w:t>
      </w:r>
    </w:p>
    <w:p w14:paraId="0338622D"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sz w:val="32"/>
          <w:szCs w:val="32"/>
        </w:rPr>
        <w:t>项目效益类指标包括项目实施效益和满意度两方面的内容，由</w:t>
      </w:r>
      <w:r w:rsidRPr="00416EC1">
        <w:rPr>
          <w:rFonts w:eastAsia="仿宋_GB2312" w:hint="eastAsia"/>
          <w:sz w:val="32"/>
          <w:szCs w:val="32"/>
        </w:rPr>
        <w:t>2</w:t>
      </w:r>
      <w:r w:rsidRPr="00416EC1">
        <w:rPr>
          <w:rFonts w:eastAsia="仿宋_GB2312"/>
          <w:sz w:val="32"/>
          <w:szCs w:val="32"/>
        </w:rPr>
        <w:t>个三级指标构成，权重分为</w:t>
      </w:r>
      <w:r w:rsidRPr="00416EC1">
        <w:rPr>
          <w:rFonts w:eastAsia="仿宋_GB2312"/>
          <w:sz w:val="32"/>
          <w:szCs w:val="32"/>
        </w:rPr>
        <w:t>20</w:t>
      </w:r>
      <w:r w:rsidRPr="00416EC1">
        <w:rPr>
          <w:rFonts w:eastAsia="仿宋_GB2312"/>
          <w:sz w:val="32"/>
          <w:szCs w:val="32"/>
        </w:rPr>
        <w:t>分，实际得分</w:t>
      </w:r>
      <w:r w:rsidRPr="00416EC1">
        <w:rPr>
          <w:rFonts w:eastAsia="仿宋_GB2312"/>
          <w:sz w:val="32"/>
          <w:szCs w:val="32"/>
        </w:rPr>
        <w:t>20</w:t>
      </w:r>
      <w:r w:rsidRPr="00416EC1">
        <w:rPr>
          <w:rFonts w:eastAsia="仿宋_GB2312"/>
          <w:sz w:val="32"/>
          <w:szCs w:val="32"/>
        </w:rPr>
        <w:t>分，得分率为</w:t>
      </w:r>
      <w:r w:rsidRPr="00416EC1">
        <w:rPr>
          <w:rFonts w:eastAsia="仿宋_GB2312"/>
          <w:sz w:val="32"/>
          <w:szCs w:val="32"/>
        </w:rPr>
        <w:t>100%</w:t>
      </w:r>
      <w:r w:rsidRPr="00416EC1">
        <w:rPr>
          <w:rFonts w:eastAsia="仿宋_GB2312"/>
          <w:sz w:val="32"/>
          <w:szCs w:val="32"/>
        </w:rPr>
        <w:t>。具体效益指标及满意度指标完成情况如下：</w:t>
      </w:r>
    </w:p>
    <w:p w14:paraId="251B114C" w14:textId="77777777" w:rsidR="004E52E1" w:rsidRPr="00416EC1" w:rsidRDefault="00213E43">
      <w:pPr>
        <w:wordWrap w:val="0"/>
        <w:topLinePunct/>
        <w:spacing w:line="560" w:lineRule="exact"/>
        <w:ind w:firstLineChars="200" w:firstLine="643"/>
        <w:rPr>
          <w:rFonts w:eastAsia="仿宋_GB2312"/>
          <w:b/>
          <w:bCs/>
          <w:sz w:val="32"/>
          <w:szCs w:val="32"/>
        </w:rPr>
      </w:pPr>
      <w:r w:rsidRPr="00416EC1">
        <w:rPr>
          <w:rFonts w:eastAsia="仿宋_GB2312" w:hint="eastAsia"/>
          <w:b/>
          <w:bCs/>
          <w:sz w:val="32"/>
          <w:szCs w:val="32"/>
        </w:rPr>
        <w:t>1.</w:t>
      </w:r>
      <w:r w:rsidRPr="00416EC1">
        <w:rPr>
          <w:rFonts w:eastAsia="仿宋_GB2312"/>
          <w:b/>
          <w:bCs/>
          <w:sz w:val="32"/>
          <w:szCs w:val="32"/>
        </w:rPr>
        <w:t>实施效益</w:t>
      </w:r>
    </w:p>
    <w:p w14:paraId="1A7345E3"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hint="eastAsia"/>
          <w:sz w:val="32"/>
          <w:szCs w:val="32"/>
        </w:rPr>
        <w:t>1.</w:t>
      </w:r>
      <w:r w:rsidRPr="00416EC1">
        <w:rPr>
          <w:rFonts w:eastAsia="仿宋_GB2312" w:hint="eastAsia"/>
          <w:sz w:val="32"/>
          <w:szCs w:val="32"/>
        </w:rPr>
        <w:t>实施效益</w:t>
      </w:r>
      <w:r w:rsidRPr="00416EC1">
        <w:rPr>
          <w:rFonts w:eastAsia="仿宋_GB2312" w:hint="eastAsia"/>
          <w:sz w:val="32"/>
          <w:szCs w:val="32"/>
        </w:rPr>
        <w:tab/>
      </w:r>
      <w:r w:rsidRPr="00416EC1">
        <w:rPr>
          <w:rFonts w:eastAsia="仿宋_GB2312" w:hint="eastAsia"/>
          <w:sz w:val="32"/>
          <w:szCs w:val="32"/>
        </w:rPr>
        <w:tab/>
      </w:r>
      <w:r w:rsidRPr="00416EC1">
        <w:rPr>
          <w:rFonts w:eastAsia="仿宋_GB2312" w:hint="eastAsia"/>
          <w:sz w:val="32"/>
          <w:szCs w:val="32"/>
        </w:rPr>
        <w:tab/>
      </w:r>
      <w:r w:rsidRPr="00416EC1">
        <w:rPr>
          <w:rFonts w:eastAsia="仿宋_GB2312" w:hint="eastAsia"/>
          <w:sz w:val="32"/>
          <w:szCs w:val="32"/>
        </w:rPr>
        <w:tab/>
      </w:r>
    </w:p>
    <w:p w14:paraId="534CE590"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hint="eastAsia"/>
          <w:sz w:val="32"/>
          <w:szCs w:val="32"/>
        </w:rPr>
        <w:t>①社会效益指标：</w:t>
      </w:r>
    </w:p>
    <w:p w14:paraId="480FA5D2"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hint="eastAsia"/>
          <w:sz w:val="32"/>
          <w:szCs w:val="32"/>
        </w:rPr>
        <w:t>指标</w:t>
      </w:r>
      <w:r w:rsidRPr="00416EC1">
        <w:rPr>
          <w:rFonts w:eastAsia="仿宋_GB2312" w:hint="eastAsia"/>
          <w:sz w:val="32"/>
          <w:szCs w:val="32"/>
        </w:rPr>
        <w:t>1</w:t>
      </w:r>
      <w:r w:rsidRPr="00416EC1">
        <w:rPr>
          <w:rFonts w:eastAsia="仿宋_GB2312" w:hint="eastAsia"/>
          <w:sz w:val="32"/>
          <w:szCs w:val="32"/>
        </w:rPr>
        <w:t>：缩小城乡居民公共卫生差距，指标值：不断缩小，实际完成值：不断缩小，指标完成率</w:t>
      </w:r>
      <w:r w:rsidRPr="00416EC1">
        <w:rPr>
          <w:rFonts w:eastAsia="仿宋_GB2312" w:hint="eastAsia"/>
          <w:sz w:val="32"/>
          <w:szCs w:val="32"/>
        </w:rPr>
        <w:t>100%</w:t>
      </w:r>
      <w:r w:rsidRPr="00416EC1">
        <w:rPr>
          <w:rFonts w:eastAsia="仿宋_GB2312" w:hint="eastAsia"/>
          <w:sz w:val="32"/>
          <w:szCs w:val="32"/>
        </w:rPr>
        <w:t>。</w:t>
      </w:r>
    </w:p>
    <w:p w14:paraId="1B594155" w14:textId="77777777" w:rsidR="004E52E1" w:rsidRPr="00416EC1" w:rsidRDefault="00213E43">
      <w:pPr>
        <w:wordWrap w:val="0"/>
        <w:topLinePunct/>
        <w:spacing w:line="560" w:lineRule="exact"/>
        <w:ind w:firstLineChars="200" w:firstLine="640"/>
        <w:rPr>
          <w:rFonts w:eastAsia="仿宋_GB2312"/>
          <w:sz w:val="32"/>
          <w:szCs w:val="32"/>
        </w:rPr>
      </w:pPr>
      <w:r w:rsidRPr="00416EC1">
        <w:rPr>
          <w:rFonts w:eastAsia="仿宋_GB2312" w:hint="eastAsia"/>
          <w:sz w:val="32"/>
          <w:szCs w:val="32"/>
        </w:rPr>
        <w:t>2.</w:t>
      </w:r>
      <w:r w:rsidRPr="00416EC1">
        <w:rPr>
          <w:rFonts w:eastAsia="仿宋_GB2312" w:hint="eastAsia"/>
          <w:sz w:val="32"/>
          <w:szCs w:val="32"/>
        </w:rPr>
        <w:t>满意度</w:t>
      </w:r>
    </w:p>
    <w:p w14:paraId="4A2C1DC3" w14:textId="77777777" w:rsidR="004E52E1" w:rsidRPr="00416EC1" w:rsidRDefault="00213E43">
      <w:pPr>
        <w:wordWrap w:val="0"/>
        <w:topLinePunct/>
        <w:spacing w:line="560" w:lineRule="exact"/>
        <w:ind w:firstLineChars="200" w:firstLine="640"/>
        <w:rPr>
          <w:rFonts w:ascii="楷体" w:eastAsia="楷体" w:hAnsi="楷体" w:cs="楷体" w:hint="eastAsia"/>
          <w:b/>
          <w:bCs/>
          <w:sz w:val="32"/>
          <w:szCs w:val="32"/>
          <w:lang w:eastAsia="zh-Hans"/>
        </w:rPr>
      </w:pPr>
      <w:r w:rsidRPr="00416EC1">
        <w:rPr>
          <w:rFonts w:eastAsia="仿宋_GB2312" w:hint="eastAsia"/>
          <w:sz w:val="32"/>
          <w:szCs w:val="32"/>
        </w:rPr>
        <w:t>指标</w:t>
      </w:r>
      <w:r w:rsidRPr="00416EC1">
        <w:rPr>
          <w:rFonts w:eastAsia="仿宋_GB2312" w:hint="eastAsia"/>
          <w:sz w:val="32"/>
          <w:szCs w:val="32"/>
        </w:rPr>
        <w:t>1</w:t>
      </w:r>
      <w:r w:rsidRPr="00416EC1">
        <w:rPr>
          <w:rFonts w:eastAsia="仿宋_GB2312" w:hint="eastAsia"/>
          <w:sz w:val="32"/>
          <w:szCs w:val="32"/>
        </w:rPr>
        <w:t>：目标人群满意度，指标值：</w:t>
      </w:r>
      <w:r w:rsidRPr="00416EC1">
        <w:rPr>
          <w:rFonts w:eastAsia="仿宋_GB2312" w:hint="eastAsia"/>
          <w:sz w:val="32"/>
          <w:szCs w:val="32"/>
        </w:rPr>
        <w:t>&gt;=92%</w:t>
      </w:r>
      <w:r w:rsidRPr="00416EC1">
        <w:rPr>
          <w:rFonts w:eastAsia="仿宋_GB2312" w:hint="eastAsia"/>
          <w:sz w:val="32"/>
          <w:szCs w:val="32"/>
        </w:rPr>
        <w:t>，实际完成值：</w:t>
      </w:r>
      <w:r w:rsidRPr="00416EC1">
        <w:rPr>
          <w:rFonts w:eastAsia="仿宋_GB2312" w:hint="eastAsia"/>
          <w:sz w:val="32"/>
          <w:szCs w:val="32"/>
        </w:rPr>
        <w:t>90%</w:t>
      </w:r>
      <w:r w:rsidRPr="00416EC1">
        <w:rPr>
          <w:rFonts w:eastAsia="仿宋_GB2312" w:hint="eastAsia"/>
          <w:sz w:val="32"/>
          <w:szCs w:val="32"/>
        </w:rPr>
        <w:t>，指标完成率</w:t>
      </w:r>
      <w:r w:rsidRPr="00416EC1">
        <w:rPr>
          <w:rFonts w:eastAsia="仿宋_GB2312" w:hint="eastAsia"/>
          <w:sz w:val="32"/>
          <w:szCs w:val="32"/>
        </w:rPr>
        <w:t>100%</w:t>
      </w:r>
      <w:r w:rsidRPr="00416EC1">
        <w:rPr>
          <w:rFonts w:eastAsia="仿宋_GB2312" w:hint="eastAsia"/>
          <w:sz w:val="32"/>
          <w:szCs w:val="32"/>
        </w:rPr>
        <w:t>。</w:t>
      </w:r>
    </w:p>
    <w:p w14:paraId="197EB169" w14:textId="77777777" w:rsidR="004E52E1" w:rsidRPr="00416EC1" w:rsidRDefault="00213E43">
      <w:pPr>
        <w:spacing w:line="560" w:lineRule="exact"/>
        <w:ind w:firstLineChars="200" w:firstLine="643"/>
        <w:rPr>
          <w:rFonts w:eastAsia="楷体_GB2312"/>
          <w:b/>
          <w:bCs/>
          <w:sz w:val="32"/>
          <w:szCs w:val="32"/>
          <w:lang w:eastAsia="zh-Hans"/>
        </w:rPr>
      </w:pPr>
      <w:r w:rsidRPr="00416EC1">
        <w:rPr>
          <w:rFonts w:eastAsia="楷体_GB2312"/>
          <w:b/>
          <w:bCs/>
          <w:sz w:val="32"/>
          <w:szCs w:val="32"/>
        </w:rPr>
        <w:t>（五）</w:t>
      </w:r>
      <w:r w:rsidRPr="00416EC1">
        <w:rPr>
          <w:rFonts w:eastAsia="楷体_GB2312"/>
          <w:b/>
          <w:bCs/>
          <w:sz w:val="32"/>
          <w:szCs w:val="32"/>
          <w:lang w:eastAsia="zh-Hans"/>
        </w:rPr>
        <w:t>预算执行进度与绩效指标总体完成率偏差</w:t>
      </w:r>
    </w:p>
    <w:p w14:paraId="2C68CE61" w14:textId="77777777" w:rsidR="004E52E1" w:rsidRPr="00416EC1" w:rsidRDefault="00213E43">
      <w:pPr>
        <w:pStyle w:val="-"/>
        <w:spacing w:line="560" w:lineRule="exact"/>
        <w:ind w:firstLine="640"/>
        <w:rPr>
          <w:rFonts w:eastAsia="仿宋_GB2312"/>
          <w:kern w:val="2"/>
          <w:sz w:val="32"/>
          <w:szCs w:val="32"/>
        </w:rPr>
      </w:pPr>
      <w:r w:rsidRPr="00416EC1">
        <w:rPr>
          <w:rFonts w:eastAsia="仿宋_GB2312"/>
          <w:kern w:val="2"/>
          <w:sz w:val="32"/>
          <w:szCs w:val="32"/>
        </w:rPr>
        <w:t>2024</w:t>
      </w:r>
      <w:r w:rsidRPr="00416EC1">
        <w:rPr>
          <w:rFonts w:eastAsia="仿宋_GB2312"/>
          <w:kern w:val="2"/>
          <w:sz w:val="32"/>
          <w:szCs w:val="32"/>
        </w:rPr>
        <w:t>年基本公共卫生服务补助资金项目年初预算</w:t>
      </w:r>
      <w:r w:rsidRPr="00416EC1">
        <w:rPr>
          <w:rFonts w:eastAsia="仿宋_GB2312" w:hint="eastAsia"/>
          <w:kern w:val="2"/>
          <w:sz w:val="32"/>
          <w:szCs w:val="32"/>
        </w:rPr>
        <w:t>48.68</w:t>
      </w:r>
      <w:r w:rsidRPr="00416EC1">
        <w:rPr>
          <w:rFonts w:eastAsia="仿宋_GB2312"/>
          <w:kern w:val="2"/>
          <w:sz w:val="32"/>
          <w:szCs w:val="32"/>
        </w:rPr>
        <w:t>万元，全年预算</w:t>
      </w:r>
      <w:r w:rsidRPr="00416EC1">
        <w:rPr>
          <w:rFonts w:eastAsia="仿宋_GB2312" w:hint="eastAsia"/>
          <w:kern w:val="2"/>
          <w:sz w:val="32"/>
          <w:szCs w:val="32"/>
        </w:rPr>
        <w:t>76.68</w:t>
      </w:r>
      <w:r w:rsidRPr="00416EC1">
        <w:rPr>
          <w:rFonts w:eastAsia="仿宋_GB2312"/>
          <w:kern w:val="2"/>
          <w:sz w:val="32"/>
          <w:szCs w:val="32"/>
        </w:rPr>
        <w:t>万元，实际支出</w:t>
      </w:r>
      <w:r w:rsidRPr="00416EC1">
        <w:rPr>
          <w:rFonts w:eastAsia="仿宋_GB2312" w:hint="eastAsia"/>
          <w:kern w:val="2"/>
          <w:sz w:val="32"/>
          <w:szCs w:val="32"/>
        </w:rPr>
        <w:t>76.68</w:t>
      </w:r>
      <w:r w:rsidRPr="00416EC1">
        <w:rPr>
          <w:rFonts w:eastAsia="仿宋_GB2312"/>
          <w:kern w:val="2"/>
          <w:sz w:val="32"/>
          <w:szCs w:val="32"/>
        </w:rPr>
        <w:t>万元，预算执行率为</w:t>
      </w:r>
      <w:r w:rsidRPr="00416EC1">
        <w:rPr>
          <w:rFonts w:eastAsia="仿宋_GB2312" w:hint="eastAsia"/>
          <w:kern w:val="2"/>
          <w:sz w:val="32"/>
          <w:szCs w:val="32"/>
        </w:rPr>
        <w:t>100</w:t>
      </w:r>
      <w:r w:rsidRPr="00416EC1">
        <w:rPr>
          <w:rFonts w:eastAsia="仿宋_GB2312"/>
          <w:kern w:val="2"/>
          <w:sz w:val="32"/>
          <w:szCs w:val="32"/>
        </w:rPr>
        <w:t>%</w:t>
      </w:r>
      <w:r w:rsidRPr="00416EC1">
        <w:rPr>
          <w:rFonts w:eastAsia="仿宋_GB2312"/>
          <w:kern w:val="2"/>
          <w:sz w:val="32"/>
          <w:szCs w:val="32"/>
        </w:rPr>
        <w:t>，</w:t>
      </w:r>
      <w:r w:rsidRPr="00416EC1">
        <w:rPr>
          <w:rFonts w:eastAsia="仿宋_GB2312" w:hint="eastAsia"/>
          <w:kern w:val="2"/>
          <w:sz w:val="32"/>
          <w:szCs w:val="32"/>
        </w:rPr>
        <w:t>总体执行率</w:t>
      </w:r>
      <w:r w:rsidRPr="00416EC1">
        <w:rPr>
          <w:rFonts w:eastAsia="仿宋_GB2312" w:hint="eastAsia"/>
          <w:kern w:val="2"/>
          <w:sz w:val="32"/>
          <w:szCs w:val="32"/>
        </w:rPr>
        <w:t>110.81%</w:t>
      </w:r>
      <w:r w:rsidRPr="00416EC1">
        <w:rPr>
          <w:rFonts w:eastAsia="仿宋_GB2312" w:hint="eastAsia"/>
          <w:kern w:val="2"/>
          <w:sz w:val="32"/>
          <w:szCs w:val="32"/>
        </w:rPr>
        <w:t>，总体偏差率</w:t>
      </w:r>
      <w:r w:rsidRPr="00416EC1">
        <w:rPr>
          <w:rFonts w:eastAsia="仿宋_GB2312" w:hint="eastAsia"/>
          <w:kern w:val="2"/>
          <w:sz w:val="32"/>
          <w:szCs w:val="32"/>
        </w:rPr>
        <w:t>10.81%</w:t>
      </w:r>
      <w:r w:rsidRPr="00416EC1">
        <w:rPr>
          <w:rFonts w:eastAsia="仿宋_GB2312" w:hint="eastAsia"/>
          <w:kern w:val="2"/>
          <w:sz w:val="32"/>
          <w:szCs w:val="32"/>
        </w:rPr>
        <w:t>，偏差原</w:t>
      </w:r>
      <w:r w:rsidRPr="00416EC1">
        <w:rPr>
          <w:rFonts w:eastAsia="仿宋_GB2312" w:hint="eastAsia"/>
          <w:kern w:val="2"/>
          <w:sz w:val="32"/>
          <w:szCs w:val="32"/>
        </w:rPr>
        <w:lastRenderedPageBreak/>
        <w:t>因：部分指标年初预估较低，导致部分指标超额完成，部分指标年初预估较高，以致未完成目标指标，导致出现偏差。整改措施：做好数据统计，认真分析数据报告，研究后确立目标指标，年</w:t>
      </w:r>
      <w:proofErr w:type="gramStart"/>
      <w:r w:rsidRPr="00416EC1">
        <w:rPr>
          <w:rFonts w:eastAsia="仿宋_GB2312" w:hint="eastAsia"/>
          <w:kern w:val="2"/>
          <w:sz w:val="32"/>
          <w:szCs w:val="32"/>
        </w:rPr>
        <w:t>末时</w:t>
      </w:r>
      <w:proofErr w:type="gramEnd"/>
      <w:r w:rsidRPr="00416EC1">
        <w:rPr>
          <w:rFonts w:eastAsia="仿宋_GB2312" w:hint="eastAsia"/>
          <w:kern w:val="2"/>
          <w:sz w:val="32"/>
          <w:szCs w:val="32"/>
        </w:rPr>
        <w:t>尽力达到目标指标，减少偏差。</w:t>
      </w:r>
    </w:p>
    <w:p w14:paraId="4BC232C8" w14:textId="77777777" w:rsidR="004E52E1" w:rsidRPr="00416EC1" w:rsidRDefault="00213E43">
      <w:pPr>
        <w:spacing w:line="560" w:lineRule="exact"/>
        <w:ind w:firstLineChars="200" w:firstLine="640"/>
        <w:rPr>
          <w:rStyle w:val="fontstyle01"/>
          <w:rFonts w:ascii="Times New Roman" w:hAnsi="Times New Roman" w:cs="Times New Roman"/>
          <w:color w:val="auto"/>
        </w:rPr>
      </w:pPr>
      <w:r w:rsidRPr="00416EC1">
        <w:rPr>
          <w:rFonts w:eastAsia="黑体" w:hint="eastAsia"/>
          <w:sz w:val="32"/>
          <w:szCs w:val="32"/>
        </w:rPr>
        <w:t>五、</w:t>
      </w:r>
      <w:r w:rsidRPr="00416EC1">
        <w:rPr>
          <w:rFonts w:eastAsia="黑体"/>
          <w:sz w:val="32"/>
          <w:szCs w:val="32"/>
        </w:rPr>
        <w:t>主要经验及做法、存在的问题及原因分析</w:t>
      </w:r>
    </w:p>
    <w:p w14:paraId="742310CC" w14:textId="77777777" w:rsidR="004E52E1" w:rsidRPr="00416EC1" w:rsidRDefault="00213E43">
      <w:pPr>
        <w:spacing w:line="560" w:lineRule="exact"/>
        <w:ind w:firstLineChars="200" w:firstLine="627"/>
        <w:rPr>
          <w:rFonts w:eastAsia="楷体"/>
          <w:b/>
          <w:spacing w:val="-4"/>
          <w:sz w:val="32"/>
          <w:szCs w:val="32"/>
        </w:rPr>
      </w:pPr>
      <w:r w:rsidRPr="00416EC1">
        <w:rPr>
          <w:rFonts w:eastAsia="楷体"/>
          <w:b/>
          <w:spacing w:val="-4"/>
          <w:sz w:val="32"/>
          <w:szCs w:val="32"/>
        </w:rPr>
        <w:t>（一）主要经验及做法</w:t>
      </w:r>
    </w:p>
    <w:p w14:paraId="004862C4" w14:textId="77777777" w:rsidR="004E52E1" w:rsidRPr="00416EC1" w:rsidRDefault="00213E43">
      <w:pPr>
        <w:spacing w:line="560" w:lineRule="exact"/>
        <w:ind w:firstLineChars="200" w:firstLine="640"/>
        <w:rPr>
          <w:rFonts w:eastAsia="仿宋_GB2312"/>
          <w:sz w:val="32"/>
          <w:szCs w:val="32"/>
        </w:rPr>
      </w:pPr>
      <w:r w:rsidRPr="00416EC1">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401A808" w14:textId="77777777" w:rsidR="004E52E1" w:rsidRPr="00416EC1" w:rsidRDefault="00213E43">
      <w:pPr>
        <w:pStyle w:val="ad"/>
        <w:spacing w:before="0" w:after="0" w:line="560" w:lineRule="exact"/>
        <w:ind w:firstLineChars="200" w:firstLine="640"/>
        <w:jc w:val="left"/>
        <w:rPr>
          <w:rFonts w:ascii="Times New Roman" w:eastAsia="仿宋_GB2312" w:hAnsi="Times New Roman"/>
          <w:b w:val="0"/>
          <w:bCs w:val="0"/>
          <w:kern w:val="2"/>
        </w:rPr>
      </w:pPr>
      <w:r w:rsidRPr="00416EC1">
        <w:rPr>
          <w:rFonts w:ascii="Times New Roman" w:eastAsia="仿宋_GB2312" w:hAnsi="Times New Roman"/>
          <w:b w:val="0"/>
          <w:bCs w:val="0"/>
          <w:kern w:val="2"/>
        </w:rPr>
        <w:t>通过本项目的实施，促进医疗卫生质量的提升，改善群众就医局面，保障公众健康，使医院职工、患者满意度达到</w:t>
      </w:r>
      <w:r w:rsidRPr="00416EC1">
        <w:rPr>
          <w:rFonts w:ascii="Times New Roman" w:eastAsia="仿宋_GB2312" w:hAnsi="Times New Roman"/>
          <w:b w:val="0"/>
          <w:bCs w:val="0"/>
          <w:kern w:val="2"/>
        </w:rPr>
        <w:t>90%</w:t>
      </w:r>
      <w:r w:rsidRPr="00416EC1">
        <w:rPr>
          <w:rFonts w:ascii="Times New Roman" w:eastAsia="仿宋_GB2312" w:hAnsi="Times New Roman"/>
          <w:b w:val="0"/>
          <w:bCs w:val="0"/>
          <w:kern w:val="2"/>
        </w:rPr>
        <w:t>。项目启动前，充分了解项目背景、目标和具体实施方案，执行过程中，加强与相关部门和人员的沟通协调，确保各项工作顺利推进，资金使用方面，遵守相关财务管理规定，确保资金使用安全、合</w:t>
      </w:r>
      <w:proofErr w:type="gramStart"/>
      <w:r w:rsidRPr="00416EC1">
        <w:rPr>
          <w:rFonts w:ascii="Times New Roman" w:eastAsia="仿宋_GB2312" w:hAnsi="Times New Roman"/>
          <w:b w:val="0"/>
          <w:bCs w:val="0"/>
          <w:kern w:val="2"/>
        </w:rPr>
        <w:t>规</w:t>
      </w:r>
      <w:proofErr w:type="gramEnd"/>
      <w:r w:rsidRPr="00416EC1">
        <w:rPr>
          <w:rFonts w:ascii="Times New Roman" w:eastAsia="仿宋_GB2312" w:hAnsi="Times New Roman"/>
          <w:b w:val="0"/>
          <w:bCs w:val="0"/>
          <w:kern w:val="2"/>
        </w:rPr>
        <w:t>，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w:t>
      </w:r>
      <w:r w:rsidRPr="00416EC1">
        <w:rPr>
          <w:rFonts w:ascii="Times New Roman" w:eastAsia="仿宋_GB2312" w:hAnsi="Times New Roman"/>
          <w:b w:val="0"/>
          <w:bCs w:val="0"/>
          <w:kern w:val="2"/>
        </w:rPr>
        <w:t>2024</w:t>
      </w:r>
      <w:r w:rsidRPr="00416EC1">
        <w:rPr>
          <w:rFonts w:ascii="Times New Roman" w:eastAsia="仿宋_GB2312" w:hAnsi="Times New Roman"/>
          <w:b w:val="0"/>
          <w:bCs w:val="0"/>
          <w:kern w:val="2"/>
        </w:rPr>
        <w:t>年中央基本公共卫生服务补助项目经验，我们能够更好地提高项目执行质量和效率，为工作提供有力支持。</w:t>
      </w:r>
    </w:p>
    <w:p w14:paraId="7E9828E6" w14:textId="77777777" w:rsidR="004E52E1" w:rsidRPr="00416EC1" w:rsidRDefault="00213E43">
      <w:pPr>
        <w:pStyle w:val="ad"/>
        <w:spacing w:before="0" w:after="0" w:line="560" w:lineRule="exact"/>
        <w:ind w:firstLineChars="200" w:firstLine="640"/>
        <w:jc w:val="left"/>
        <w:rPr>
          <w:rFonts w:ascii="Times New Roman" w:eastAsia="仿宋_GB2312" w:hAnsi="Times New Roman"/>
          <w:b w:val="0"/>
          <w:bCs w:val="0"/>
          <w:kern w:val="2"/>
        </w:rPr>
      </w:pPr>
      <w:r w:rsidRPr="00416EC1">
        <w:rPr>
          <w:rFonts w:ascii="Times New Roman" w:eastAsia="仿宋_GB2312" w:hAnsi="Times New Roman"/>
          <w:b w:val="0"/>
          <w:bCs w:val="0"/>
          <w:kern w:val="2"/>
        </w:rPr>
        <w:lastRenderedPageBreak/>
        <w:t>严格坚持先做事、后验收、再拨付的原则，</w:t>
      </w:r>
      <w:r w:rsidRPr="00416EC1">
        <w:rPr>
          <w:rFonts w:ascii="Times New Roman" w:eastAsia="仿宋_GB2312" w:hAnsi="Times New Roman" w:hint="eastAsia"/>
          <w:b w:val="0"/>
          <w:bCs w:val="0"/>
          <w:kern w:val="2"/>
        </w:rPr>
        <w:t>杜绝</w:t>
      </w:r>
      <w:r w:rsidRPr="00416EC1">
        <w:rPr>
          <w:rFonts w:ascii="Times New Roman" w:eastAsia="仿宋_GB2312" w:hAnsi="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E6600A8" w14:textId="77777777" w:rsidR="004E52E1" w:rsidRPr="00416EC1" w:rsidRDefault="00213E43">
      <w:pPr>
        <w:keepNext/>
        <w:keepLines/>
        <w:numPr>
          <w:ilvl w:val="0"/>
          <w:numId w:val="5"/>
        </w:numPr>
        <w:spacing w:line="560" w:lineRule="exact"/>
        <w:ind w:firstLineChars="200" w:firstLine="643"/>
        <w:rPr>
          <w:rFonts w:eastAsia="楷体_GB2312"/>
          <w:b/>
          <w:bCs/>
          <w:sz w:val="32"/>
          <w:szCs w:val="32"/>
        </w:rPr>
      </w:pPr>
      <w:r w:rsidRPr="00416EC1">
        <w:rPr>
          <w:rFonts w:eastAsia="楷体_GB2312"/>
          <w:b/>
          <w:bCs/>
          <w:sz w:val="32"/>
          <w:szCs w:val="32"/>
        </w:rPr>
        <w:t>存在的问题及原因分析</w:t>
      </w:r>
    </w:p>
    <w:p w14:paraId="1A3405AD" w14:textId="77777777" w:rsidR="004E52E1" w:rsidRPr="00416EC1" w:rsidRDefault="00213E43">
      <w:pPr>
        <w:spacing w:line="600" w:lineRule="exact"/>
        <w:ind w:firstLineChars="200" w:firstLine="640"/>
        <w:outlineLvl w:val="0"/>
        <w:rPr>
          <w:rFonts w:ascii="仿宋_GB2312" w:eastAsia="仿宋_GB2312" w:hAnsi="仿宋_GB2312" w:cs="仿宋_GB2312" w:hint="eastAsia"/>
          <w:sz w:val="32"/>
          <w:szCs w:val="32"/>
        </w:rPr>
      </w:pPr>
      <w:r w:rsidRPr="00416EC1">
        <w:rPr>
          <w:rFonts w:ascii="仿宋_GB2312" w:eastAsia="仿宋_GB2312" w:hAnsi="仿宋_GB2312" w:cs="仿宋_GB2312" w:hint="eastAsia"/>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sidRPr="00416EC1">
        <w:rPr>
          <w:rFonts w:ascii="仿宋_GB2312" w:eastAsia="仿宋_GB2312" w:hAnsi="仿宋_GB2312" w:cs="仿宋_GB2312" w:hint="eastAsia"/>
          <w:sz w:val="32"/>
          <w:szCs w:val="32"/>
        </w:rPr>
        <w:t>自评价</w:t>
      </w:r>
      <w:proofErr w:type="gramEnd"/>
      <w:r w:rsidRPr="00416EC1">
        <w:rPr>
          <w:rFonts w:ascii="仿宋_GB2312" w:eastAsia="仿宋_GB2312" w:hAnsi="仿宋_GB2312" w:cs="仿宋_GB2312" w:hint="eastAsia"/>
          <w:sz w:val="32"/>
          <w:szCs w:val="32"/>
        </w:rPr>
        <w:t>工作还存在自我审定的局限性，影响评价质量。</w:t>
      </w:r>
    </w:p>
    <w:p w14:paraId="58CA6CC0" w14:textId="77777777" w:rsidR="004E52E1" w:rsidRPr="00416EC1" w:rsidRDefault="00213E43">
      <w:pPr>
        <w:spacing w:line="560" w:lineRule="exact"/>
        <w:ind w:firstLineChars="200" w:firstLine="640"/>
        <w:rPr>
          <w:rFonts w:eastAsia="黑体"/>
          <w:color w:val="FF0000"/>
          <w:sz w:val="32"/>
          <w:szCs w:val="32"/>
        </w:rPr>
      </w:pPr>
      <w:r w:rsidRPr="00416EC1">
        <w:rPr>
          <w:rFonts w:eastAsia="黑体" w:hint="eastAsia"/>
          <w:sz w:val="32"/>
          <w:szCs w:val="32"/>
        </w:rPr>
        <w:t>六、</w:t>
      </w:r>
      <w:r w:rsidRPr="00416EC1">
        <w:rPr>
          <w:rFonts w:eastAsia="黑体"/>
          <w:sz w:val="32"/>
          <w:szCs w:val="32"/>
        </w:rPr>
        <w:t>有关建议</w:t>
      </w:r>
    </w:p>
    <w:p w14:paraId="68BAF6B6" w14:textId="77777777" w:rsidR="004E52E1" w:rsidRPr="00416EC1" w:rsidRDefault="00213E43">
      <w:pPr>
        <w:spacing w:line="600" w:lineRule="exact"/>
        <w:ind w:firstLineChars="200" w:firstLine="640"/>
        <w:outlineLvl w:val="0"/>
        <w:rPr>
          <w:rFonts w:ascii="仿宋_GB2312" w:eastAsia="仿宋_GB2312" w:hAnsi="仿宋_GB2312" w:cs="仿宋_GB2312" w:hint="eastAsia"/>
          <w:sz w:val="32"/>
          <w:szCs w:val="32"/>
        </w:rPr>
      </w:pPr>
      <w:r w:rsidRPr="00416EC1">
        <w:rPr>
          <w:rFonts w:ascii="仿宋_GB2312" w:eastAsia="仿宋_GB2312" w:hAnsi="仿宋_GB2312" w:cs="仿宋_GB2312" w:hint="eastAsia"/>
          <w:sz w:val="32"/>
          <w:szCs w:val="32"/>
        </w:rPr>
        <w:t>1.多进行有关绩效管理工作方面的培训。积极组织第三方开展绩效管理工作培训，进一步夯实业务基础，提高我单位绩效人员水平。</w:t>
      </w:r>
    </w:p>
    <w:p w14:paraId="679792B6" w14:textId="77777777" w:rsidR="004E52E1" w:rsidRPr="00416EC1" w:rsidRDefault="00213E43">
      <w:pPr>
        <w:spacing w:line="600" w:lineRule="exact"/>
        <w:ind w:firstLineChars="200" w:firstLine="640"/>
        <w:outlineLvl w:val="0"/>
        <w:rPr>
          <w:rFonts w:ascii="仿宋_GB2312" w:eastAsia="仿宋_GB2312" w:hAnsi="仿宋_GB2312" w:cs="仿宋_GB2312" w:hint="eastAsia"/>
          <w:sz w:val="32"/>
          <w:szCs w:val="32"/>
        </w:rPr>
      </w:pPr>
      <w:r w:rsidRPr="00416EC1">
        <w:rPr>
          <w:rFonts w:ascii="仿宋_GB2312" w:eastAsia="仿宋_GB2312" w:hAnsi="仿宋_GB2312" w:cs="仿宋_GB2312" w:hint="eastAsia"/>
          <w:sz w:val="32"/>
          <w:szCs w:val="32"/>
        </w:rPr>
        <w:t>2.专门设定对绩效工作人员定职、定岗、定责等相关制度措施，进一步提升我单位绩效管理工作业务水平，扎实做好绩效管理工作。</w:t>
      </w:r>
    </w:p>
    <w:p w14:paraId="3CE42DDA" w14:textId="77777777" w:rsidR="004E52E1" w:rsidRPr="00416EC1" w:rsidRDefault="00213E43">
      <w:pPr>
        <w:spacing w:line="600" w:lineRule="exact"/>
        <w:ind w:firstLineChars="200" w:firstLine="640"/>
        <w:outlineLvl w:val="0"/>
        <w:rPr>
          <w:rFonts w:ascii="仿宋_GB2312" w:eastAsia="仿宋_GB2312" w:hAnsi="仿宋_GB2312" w:cs="仿宋_GB2312" w:hint="eastAsia"/>
          <w:sz w:val="32"/>
          <w:szCs w:val="32"/>
        </w:rPr>
      </w:pPr>
      <w:r w:rsidRPr="00416EC1">
        <w:rPr>
          <w:rFonts w:ascii="仿宋_GB2312" w:eastAsia="仿宋_GB2312" w:hAnsi="仿宋_GB2312" w:cs="仿宋_GB2312" w:hint="eastAsia"/>
          <w:sz w:val="32"/>
          <w:szCs w:val="32"/>
        </w:rPr>
        <w:t>3.进一步规范项目建设的程序。项目前期做好可行性研究报告，更加细化实施方案，严格执行资金管理办法和财政资金管理制度，严格按照项目实施方案、招投标管理办法等稳步推</w:t>
      </w:r>
      <w:r w:rsidRPr="00416EC1">
        <w:rPr>
          <w:rFonts w:ascii="仿宋_GB2312" w:eastAsia="仿宋_GB2312" w:hAnsi="仿宋_GB2312" w:cs="仿宋_GB2312" w:hint="eastAsia"/>
          <w:sz w:val="32"/>
          <w:szCs w:val="32"/>
        </w:rPr>
        <w:lastRenderedPageBreak/>
        <w:t>进工作，各部门单位根据自己项目的特点进行总结。</w:t>
      </w:r>
    </w:p>
    <w:p w14:paraId="18BFE6F4" w14:textId="77777777" w:rsidR="004E52E1" w:rsidRPr="00416EC1" w:rsidRDefault="00213E43">
      <w:pPr>
        <w:spacing w:line="600" w:lineRule="exact"/>
        <w:ind w:firstLineChars="200" w:firstLine="640"/>
        <w:outlineLvl w:val="0"/>
        <w:rPr>
          <w:sz w:val="22"/>
          <w:szCs w:val="28"/>
        </w:rPr>
      </w:pPr>
      <w:r w:rsidRPr="00416EC1">
        <w:rPr>
          <w:rFonts w:ascii="仿宋_GB2312" w:eastAsia="仿宋_GB2312" w:hAnsi="仿宋_GB2312" w:cs="仿宋_GB2312" w:hint="eastAsia"/>
          <w:sz w:val="32"/>
          <w:szCs w:val="32"/>
        </w:rPr>
        <w:t>4.进一步完善项目评价过程中有关数据和资料的收集、整理、审核及分析。项目启动时同步做好档案的归纳与整理，及时整理、收集、汇总，健全档案资料。项目后续管理有待进一步加强和跟踪</w:t>
      </w:r>
      <w:r w:rsidRPr="00416EC1">
        <w:rPr>
          <w:rFonts w:ascii="仿宋_GB2312" w:eastAsia="仿宋_GB2312" w:hAnsi="仿宋_GB2312" w:cs="仿宋_GB2312" w:hint="eastAsia"/>
          <w:sz w:val="36"/>
          <w:szCs w:val="32"/>
        </w:rPr>
        <w:t>。</w:t>
      </w:r>
    </w:p>
    <w:p w14:paraId="150BE18E" w14:textId="77777777" w:rsidR="004E52E1" w:rsidRPr="00416EC1" w:rsidRDefault="00213E43">
      <w:pPr>
        <w:spacing w:line="600" w:lineRule="exact"/>
        <w:ind w:firstLineChars="200" w:firstLine="640"/>
        <w:outlineLvl w:val="0"/>
        <w:rPr>
          <w:rFonts w:ascii="仿宋_GB2312" w:eastAsia="仿宋_GB2312" w:hAnsi="仿宋_GB2312" w:cs="仿宋_GB2312" w:hint="eastAsia"/>
          <w:sz w:val="32"/>
          <w:szCs w:val="32"/>
        </w:rPr>
      </w:pPr>
      <w:r w:rsidRPr="00416EC1">
        <w:rPr>
          <w:rFonts w:ascii="仿宋_GB2312" w:eastAsia="仿宋_GB2312" w:hAnsi="仿宋_GB2312" w:cs="仿宋_GB2312" w:hint="eastAsia"/>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3D8BFEF" w14:textId="77777777" w:rsidR="004E52E1" w:rsidRPr="00416EC1" w:rsidRDefault="00213E43">
      <w:pPr>
        <w:spacing w:line="560" w:lineRule="exact"/>
        <w:ind w:firstLineChars="200" w:firstLine="640"/>
        <w:rPr>
          <w:rFonts w:eastAsia="黑体"/>
          <w:sz w:val="32"/>
          <w:szCs w:val="32"/>
        </w:rPr>
      </w:pPr>
      <w:r w:rsidRPr="00416EC1">
        <w:rPr>
          <w:rFonts w:eastAsia="黑体" w:hint="eastAsia"/>
          <w:sz w:val="32"/>
          <w:szCs w:val="32"/>
        </w:rPr>
        <w:t>七、</w:t>
      </w:r>
      <w:r w:rsidRPr="00416EC1">
        <w:rPr>
          <w:rFonts w:eastAsia="黑体"/>
          <w:sz w:val="32"/>
          <w:szCs w:val="32"/>
        </w:rPr>
        <w:t>其他需要说</w:t>
      </w:r>
      <w:bookmarkStart w:id="3" w:name="page8"/>
      <w:bookmarkEnd w:id="3"/>
      <w:r w:rsidRPr="00416EC1">
        <w:rPr>
          <w:rFonts w:eastAsia="黑体"/>
          <w:sz w:val="32"/>
          <w:szCs w:val="32"/>
        </w:rPr>
        <w:t>明的问题</w:t>
      </w:r>
    </w:p>
    <w:p w14:paraId="2D47E1E8" w14:textId="77777777" w:rsidR="004E52E1" w:rsidRPr="00416EC1" w:rsidRDefault="00213E43">
      <w:pPr>
        <w:pStyle w:val="2"/>
        <w:spacing w:after="0" w:line="560" w:lineRule="exact"/>
        <w:ind w:leftChars="0" w:left="0" w:firstLine="640"/>
        <w:rPr>
          <w:rFonts w:eastAsia="黑体"/>
          <w:sz w:val="32"/>
          <w:szCs w:val="32"/>
        </w:rPr>
        <w:sectPr w:rsidR="004E52E1" w:rsidRPr="00416EC1">
          <w:footerReference w:type="default" r:id="rId8"/>
          <w:pgSz w:w="11906" w:h="16838"/>
          <w:pgMar w:top="1440" w:right="1558" w:bottom="1440" w:left="1800" w:header="851" w:footer="992" w:gutter="0"/>
          <w:pgNumType w:start="1"/>
          <w:cols w:space="425"/>
          <w:docGrid w:type="lines" w:linePitch="312"/>
        </w:sectPr>
      </w:pPr>
      <w:r w:rsidRPr="00416EC1">
        <w:rPr>
          <w:rFonts w:ascii="Times New Roman" w:eastAsia="仿宋_GB2312" w:hAnsi="Times New Roman"/>
          <w:sz w:val="32"/>
          <w:szCs w:val="32"/>
          <w:lang w:eastAsia="zh-Hans"/>
        </w:rPr>
        <w:t>本项目无其他需说明的问题。</w:t>
      </w:r>
    </w:p>
    <w:p w14:paraId="39B24FF5" w14:textId="77777777" w:rsidR="004E52E1" w:rsidRPr="00416EC1" w:rsidRDefault="00213E43">
      <w:pPr>
        <w:spacing w:line="600" w:lineRule="exact"/>
        <w:rPr>
          <w:rFonts w:eastAsia="黑体"/>
          <w:sz w:val="32"/>
          <w:szCs w:val="32"/>
        </w:rPr>
      </w:pPr>
      <w:r w:rsidRPr="00416EC1">
        <w:rPr>
          <w:rFonts w:eastAsia="黑体" w:hint="eastAsia"/>
          <w:sz w:val="32"/>
          <w:szCs w:val="32"/>
        </w:rPr>
        <w:lastRenderedPageBreak/>
        <w:t>附件</w:t>
      </w:r>
      <w:r w:rsidRPr="00416EC1">
        <w:rPr>
          <w:rFonts w:eastAsia="黑体" w:hint="eastAsia"/>
          <w:sz w:val="32"/>
          <w:szCs w:val="32"/>
        </w:rPr>
        <w:t>1</w:t>
      </w:r>
    </w:p>
    <w:p w14:paraId="08B23935" w14:textId="77777777" w:rsidR="004E52E1" w:rsidRPr="00416EC1" w:rsidRDefault="00213E43">
      <w:pPr>
        <w:pStyle w:val="-"/>
        <w:ind w:firstLine="562"/>
        <w:jc w:val="center"/>
        <w:rPr>
          <w:rFonts w:ascii="仿宋_GB2312" w:eastAsia="仿宋_GB2312" w:hAnsi="仿宋_GB2312" w:cs="仿宋_GB2312" w:hint="eastAsia"/>
          <w:sz w:val="28"/>
          <w:szCs w:val="40"/>
        </w:rPr>
      </w:pPr>
      <w:bookmarkStart w:id="4" w:name="_Toc26499_WPSOffice_Level2"/>
      <w:bookmarkStart w:id="5" w:name="_Toc30064_WPSOffice_Level1"/>
      <w:r w:rsidRPr="00416EC1">
        <w:rPr>
          <w:rFonts w:ascii="仿宋_GB2312" w:eastAsia="仿宋_GB2312" w:hAnsi="仿宋_GB2312" w:cs="仿宋_GB2312" w:hint="eastAsia"/>
          <w:b/>
          <w:bCs/>
          <w:sz w:val="28"/>
          <w:szCs w:val="40"/>
        </w:rPr>
        <w:t>2024年基本公共卫生服务补助资金绩效评价指标体系及综合评分表</w:t>
      </w:r>
      <w:bookmarkEnd w:id="4"/>
      <w:bookmarkEnd w:id="5"/>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85"/>
        <w:gridCol w:w="984"/>
        <w:gridCol w:w="1053"/>
        <w:gridCol w:w="1692"/>
        <w:gridCol w:w="5112"/>
        <w:gridCol w:w="1281"/>
        <w:gridCol w:w="1340"/>
        <w:gridCol w:w="236"/>
      </w:tblGrid>
      <w:tr w:rsidR="004E52E1" w:rsidRPr="00416EC1" w14:paraId="08CAA0D0" w14:textId="77777777">
        <w:trPr>
          <w:trHeight w:val="552"/>
          <w:tblHeader/>
          <w:jc w:val="center"/>
        </w:trPr>
        <w:tc>
          <w:tcPr>
            <w:tcW w:w="1001" w:type="dxa"/>
            <w:shd w:val="clear" w:color="auto" w:fill="FFFFFF"/>
            <w:vAlign w:val="center"/>
          </w:tcPr>
          <w:p w14:paraId="38495981"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一级指标</w:t>
            </w:r>
          </w:p>
        </w:tc>
        <w:tc>
          <w:tcPr>
            <w:tcW w:w="1000" w:type="dxa"/>
            <w:shd w:val="clear" w:color="auto" w:fill="FFFFFF"/>
            <w:vAlign w:val="center"/>
          </w:tcPr>
          <w:p w14:paraId="70FB8CFE"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二级指标</w:t>
            </w:r>
          </w:p>
        </w:tc>
        <w:tc>
          <w:tcPr>
            <w:tcW w:w="1071" w:type="dxa"/>
            <w:shd w:val="clear" w:color="auto" w:fill="FFFFFF"/>
            <w:vAlign w:val="center"/>
          </w:tcPr>
          <w:p w14:paraId="7D5CD206"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三级指标</w:t>
            </w:r>
          </w:p>
        </w:tc>
        <w:tc>
          <w:tcPr>
            <w:tcW w:w="1724" w:type="dxa"/>
            <w:shd w:val="clear" w:color="auto" w:fill="FFFFFF"/>
            <w:vAlign w:val="center"/>
          </w:tcPr>
          <w:p w14:paraId="6CF223CB"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指标解释</w:t>
            </w:r>
          </w:p>
        </w:tc>
        <w:tc>
          <w:tcPr>
            <w:tcW w:w="5219" w:type="dxa"/>
            <w:shd w:val="clear" w:color="auto" w:fill="FFFFFF"/>
            <w:vAlign w:val="center"/>
          </w:tcPr>
          <w:p w14:paraId="20540714"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指标说明</w:t>
            </w:r>
          </w:p>
        </w:tc>
        <w:tc>
          <w:tcPr>
            <w:tcW w:w="1304" w:type="dxa"/>
            <w:shd w:val="clear" w:color="auto" w:fill="FFFFFF"/>
            <w:vAlign w:val="center"/>
          </w:tcPr>
          <w:p w14:paraId="52A04622"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权重</w:t>
            </w:r>
          </w:p>
        </w:tc>
        <w:tc>
          <w:tcPr>
            <w:tcW w:w="1364" w:type="dxa"/>
            <w:gridSpan w:val="2"/>
            <w:shd w:val="clear" w:color="auto" w:fill="FFFFFF"/>
            <w:vAlign w:val="center"/>
          </w:tcPr>
          <w:p w14:paraId="69AF6535"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得分</w:t>
            </w:r>
          </w:p>
        </w:tc>
      </w:tr>
      <w:tr w:rsidR="004E52E1" w:rsidRPr="00416EC1" w14:paraId="33664AFA" w14:textId="77777777">
        <w:trPr>
          <w:trHeight w:val="2919"/>
          <w:jc w:val="center"/>
        </w:trPr>
        <w:tc>
          <w:tcPr>
            <w:tcW w:w="1001" w:type="dxa"/>
            <w:vMerge w:val="restart"/>
            <w:shd w:val="clear" w:color="auto" w:fill="FFFFFF"/>
            <w:vAlign w:val="center"/>
          </w:tcPr>
          <w:p w14:paraId="6087F705" w14:textId="77777777" w:rsidR="004E52E1" w:rsidRPr="00416EC1" w:rsidRDefault="004E52E1">
            <w:pPr>
              <w:widowControl/>
              <w:spacing w:line="0" w:lineRule="atLeast"/>
              <w:jc w:val="center"/>
              <w:rPr>
                <w:rFonts w:eastAsia="仿宋_GB2312"/>
                <w:color w:val="000000"/>
                <w:kern w:val="0"/>
                <w:sz w:val="18"/>
                <w:szCs w:val="18"/>
              </w:rPr>
            </w:pPr>
          </w:p>
          <w:p w14:paraId="5B1C6224" w14:textId="77777777" w:rsidR="004E52E1" w:rsidRPr="00416EC1" w:rsidRDefault="004E52E1">
            <w:pPr>
              <w:widowControl/>
              <w:spacing w:line="0" w:lineRule="atLeast"/>
              <w:jc w:val="center"/>
              <w:rPr>
                <w:rFonts w:eastAsia="仿宋_GB2312"/>
                <w:color w:val="000000"/>
                <w:kern w:val="0"/>
                <w:sz w:val="18"/>
                <w:szCs w:val="18"/>
              </w:rPr>
            </w:pPr>
          </w:p>
          <w:p w14:paraId="6AEDEB6C" w14:textId="77777777" w:rsidR="004E52E1" w:rsidRPr="00416EC1" w:rsidRDefault="004E52E1">
            <w:pPr>
              <w:widowControl/>
              <w:spacing w:line="0" w:lineRule="atLeast"/>
              <w:jc w:val="center"/>
              <w:rPr>
                <w:rFonts w:eastAsia="仿宋_GB2312"/>
                <w:color w:val="000000"/>
                <w:kern w:val="0"/>
                <w:sz w:val="18"/>
                <w:szCs w:val="18"/>
              </w:rPr>
            </w:pPr>
          </w:p>
          <w:p w14:paraId="446D8119" w14:textId="77777777" w:rsidR="004E52E1" w:rsidRPr="00416EC1" w:rsidRDefault="004E52E1">
            <w:pPr>
              <w:widowControl/>
              <w:spacing w:line="0" w:lineRule="atLeast"/>
              <w:jc w:val="center"/>
              <w:rPr>
                <w:rFonts w:eastAsia="仿宋_GB2312"/>
                <w:color w:val="000000"/>
                <w:kern w:val="0"/>
                <w:sz w:val="18"/>
                <w:szCs w:val="18"/>
              </w:rPr>
            </w:pPr>
          </w:p>
          <w:p w14:paraId="37FE8775" w14:textId="77777777" w:rsidR="004E52E1" w:rsidRPr="00416EC1" w:rsidRDefault="004E52E1">
            <w:pPr>
              <w:widowControl/>
              <w:spacing w:line="0" w:lineRule="atLeast"/>
              <w:jc w:val="center"/>
              <w:rPr>
                <w:rFonts w:eastAsia="仿宋_GB2312"/>
                <w:color w:val="000000"/>
                <w:kern w:val="0"/>
                <w:sz w:val="18"/>
                <w:szCs w:val="18"/>
              </w:rPr>
            </w:pPr>
          </w:p>
          <w:p w14:paraId="3A9F5225" w14:textId="77777777" w:rsidR="004E52E1" w:rsidRPr="00416EC1" w:rsidRDefault="004E52E1">
            <w:pPr>
              <w:widowControl/>
              <w:spacing w:line="0" w:lineRule="atLeast"/>
              <w:jc w:val="center"/>
              <w:rPr>
                <w:rFonts w:eastAsia="仿宋_GB2312"/>
                <w:color w:val="000000"/>
                <w:kern w:val="0"/>
                <w:sz w:val="18"/>
                <w:szCs w:val="18"/>
              </w:rPr>
            </w:pPr>
          </w:p>
          <w:p w14:paraId="0D1F299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 xml:space="preserve">决策　</w:t>
            </w:r>
          </w:p>
        </w:tc>
        <w:tc>
          <w:tcPr>
            <w:tcW w:w="1000" w:type="dxa"/>
            <w:vMerge w:val="restart"/>
            <w:shd w:val="clear" w:color="auto" w:fill="FFFFFF"/>
            <w:vAlign w:val="center"/>
          </w:tcPr>
          <w:p w14:paraId="7F8B38A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 xml:space="preserve">项目立项　</w:t>
            </w:r>
          </w:p>
        </w:tc>
        <w:tc>
          <w:tcPr>
            <w:tcW w:w="1071" w:type="dxa"/>
            <w:shd w:val="clear" w:color="auto" w:fill="FFFFFF"/>
            <w:vAlign w:val="center"/>
          </w:tcPr>
          <w:p w14:paraId="1B0964B8"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立项依据</w:t>
            </w:r>
          </w:p>
          <w:p w14:paraId="526998AC"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充分性</w:t>
            </w:r>
          </w:p>
        </w:tc>
        <w:tc>
          <w:tcPr>
            <w:tcW w:w="1724" w:type="dxa"/>
            <w:shd w:val="clear" w:color="auto" w:fill="FFFFFF"/>
            <w:vAlign w:val="center"/>
          </w:tcPr>
          <w:p w14:paraId="3812D04F"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项目立项是否符合法律法规、相关政策、发展规划以及部门职责，用以反映和考核项目立项依据情况。</w:t>
            </w:r>
          </w:p>
        </w:tc>
        <w:tc>
          <w:tcPr>
            <w:tcW w:w="5219" w:type="dxa"/>
            <w:shd w:val="clear" w:color="auto" w:fill="FFFFFF"/>
            <w:vAlign w:val="center"/>
          </w:tcPr>
          <w:p w14:paraId="44CE27A9" w14:textId="77777777" w:rsidR="004E52E1" w:rsidRPr="00416EC1" w:rsidRDefault="00213E43">
            <w:pPr>
              <w:widowControl/>
              <w:spacing w:line="0" w:lineRule="atLeast"/>
              <w:jc w:val="lef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项目立项是否符合国家法律法规、国民经济发展规划和相关政策；</w:t>
            </w:r>
            <w:r w:rsidRPr="00416EC1">
              <w:rPr>
                <w:rFonts w:eastAsia="仿宋_GB2312"/>
                <w:color w:val="000000"/>
                <w:kern w:val="0"/>
                <w:sz w:val="18"/>
                <w:szCs w:val="18"/>
              </w:rPr>
              <w:br/>
              <w:t>②</w:t>
            </w:r>
            <w:r w:rsidRPr="00416EC1">
              <w:rPr>
                <w:rFonts w:eastAsia="仿宋_GB2312"/>
                <w:color w:val="000000"/>
                <w:kern w:val="0"/>
                <w:sz w:val="18"/>
                <w:szCs w:val="18"/>
              </w:rPr>
              <w:t>项目立项是否符合行业发展规划和政策要求；</w:t>
            </w:r>
            <w:r w:rsidRPr="00416EC1">
              <w:rPr>
                <w:rFonts w:eastAsia="仿宋_GB2312"/>
                <w:color w:val="000000"/>
                <w:kern w:val="0"/>
                <w:sz w:val="18"/>
                <w:szCs w:val="18"/>
              </w:rPr>
              <w:br/>
              <w:t>③</w:t>
            </w:r>
            <w:r w:rsidRPr="00416EC1">
              <w:rPr>
                <w:rFonts w:eastAsia="仿宋_GB2312"/>
                <w:color w:val="000000"/>
                <w:kern w:val="0"/>
                <w:sz w:val="18"/>
                <w:szCs w:val="18"/>
              </w:rPr>
              <w:t>项目立项是否与部门职责范围相符，属于部门履职所需；</w:t>
            </w:r>
            <w:r w:rsidRPr="00416EC1">
              <w:rPr>
                <w:rFonts w:eastAsia="仿宋_GB2312"/>
                <w:color w:val="000000"/>
                <w:kern w:val="0"/>
                <w:sz w:val="18"/>
                <w:szCs w:val="18"/>
              </w:rPr>
              <w:br/>
              <w:t>④</w:t>
            </w:r>
            <w:r w:rsidRPr="00416EC1">
              <w:rPr>
                <w:rFonts w:eastAsia="仿宋_GB2312"/>
                <w:color w:val="000000"/>
                <w:kern w:val="0"/>
                <w:sz w:val="18"/>
                <w:szCs w:val="18"/>
              </w:rPr>
              <w:t>项目是否属于公共财政支持范围，是否符合中央、地方事权支出责任划分原则；</w:t>
            </w:r>
            <w:r w:rsidRPr="00416EC1">
              <w:rPr>
                <w:rFonts w:eastAsia="仿宋_GB2312"/>
                <w:color w:val="000000"/>
                <w:kern w:val="0"/>
                <w:sz w:val="18"/>
                <w:szCs w:val="18"/>
              </w:rPr>
              <w:br/>
              <w:t>⑤</w:t>
            </w:r>
            <w:r w:rsidRPr="00416EC1">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33D46ABE"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3</w:t>
            </w:r>
          </w:p>
        </w:tc>
        <w:tc>
          <w:tcPr>
            <w:tcW w:w="1364" w:type="dxa"/>
            <w:gridSpan w:val="2"/>
            <w:shd w:val="clear" w:color="auto" w:fill="FFFFFF"/>
            <w:vAlign w:val="center"/>
          </w:tcPr>
          <w:p w14:paraId="770FC786"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3</w:t>
            </w:r>
          </w:p>
        </w:tc>
      </w:tr>
      <w:tr w:rsidR="004E52E1" w:rsidRPr="00416EC1" w14:paraId="4BDCFDB2" w14:textId="77777777">
        <w:trPr>
          <w:trHeight w:val="90"/>
          <w:jc w:val="center"/>
        </w:trPr>
        <w:tc>
          <w:tcPr>
            <w:tcW w:w="1001" w:type="dxa"/>
            <w:vMerge/>
            <w:shd w:val="clear" w:color="auto" w:fill="FFFFFF"/>
            <w:vAlign w:val="center"/>
          </w:tcPr>
          <w:p w14:paraId="765736DA" w14:textId="77777777" w:rsidR="004E52E1" w:rsidRPr="00416EC1" w:rsidRDefault="004E52E1">
            <w:pPr>
              <w:spacing w:line="0" w:lineRule="atLeast"/>
              <w:jc w:val="center"/>
              <w:rPr>
                <w:rFonts w:eastAsia="仿宋_GB2312"/>
                <w:color w:val="000000"/>
                <w:kern w:val="0"/>
                <w:sz w:val="18"/>
                <w:szCs w:val="18"/>
              </w:rPr>
            </w:pPr>
          </w:p>
        </w:tc>
        <w:tc>
          <w:tcPr>
            <w:tcW w:w="1000" w:type="dxa"/>
            <w:vMerge/>
            <w:shd w:val="clear" w:color="auto" w:fill="FFFFFF"/>
            <w:vAlign w:val="center"/>
          </w:tcPr>
          <w:p w14:paraId="0AE047D4" w14:textId="77777777" w:rsidR="004E52E1" w:rsidRPr="00416EC1" w:rsidRDefault="004E52E1">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930429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立项程序</w:t>
            </w:r>
          </w:p>
          <w:p w14:paraId="2B778C00"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规范性</w:t>
            </w:r>
          </w:p>
        </w:tc>
        <w:tc>
          <w:tcPr>
            <w:tcW w:w="1724" w:type="dxa"/>
            <w:shd w:val="clear" w:color="auto" w:fill="FFFFFF"/>
            <w:vAlign w:val="center"/>
          </w:tcPr>
          <w:p w14:paraId="24429A1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项目申请、设立过程是否符合相关要求，用以反映和考核项目立项的规范情况。</w:t>
            </w:r>
          </w:p>
        </w:tc>
        <w:tc>
          <w:tcPr>
            <w:tcW w:w="5219" w:type="dxa"/>
            <w:shd w:val="clear" w:color="auto" w:fill="FFFFFF"/>
            <w:vAlign w:val="center"/>
          </w:tcPr>
          <w:p w14:paraId="2A1F3AA1" w14:textId="77777777" w:rsidR="004E52E1" w:rsidRPr="00416EC1" w:rsidRDefault="00213E43">
            <w:pPr>
              <w:widowControl/>
              <w:spacing w:line="0" w:lineRule="atLeast"/>
              <w:jc w:val="lef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项目是否按照规定的程序申请设立；</w:t>
            </w:r>
            <w:r w:rsidRPr="00416EC1">
              <w:rPr>
                <w:rFonts w:eastAsia="仿宋_GB2312"/>
                <w:color w:val="000000"/>
                <w:kern w:val="0"/>
                <w:sz w:val="18"/>
                <w:szCs w:val="18"/>
              </w:rPr>
              <w:br/>
              <w:t>②</w:t>
            </w:r>
            <w:r w:rsidRPr="00416EC1">
              <w:rPr>
                <w:rFonts w:eastAsia="仿宋_GB2312"/>
                <w:color w:val="000000"/>
                <w:kern w:val="0"/>
                <w:sz w:val="18"/>
                <w:szCs w:val="18"/>
              </w:rPr>
              <w:t>审批文件、材料是否符合相关要求；</w:t>
            </w:r>
            <w:r w:rsidRPr="00416EC1">
              <w:rPr>
                <w:rFonts w:eastAsia="仿宋_GB2312"/>
                <w:color w:val="000000"/>
                <w:kern w:val="0"/>
                <w:sz w:val="18"/>
                <w:szCs w:val="18"/>
              </w:rPr>
              <w:br/>
              <w:t>③</w:t>
            </w:r>
            <w:r w:rsidRPr="00416EC1">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0B190224"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3</w:t>
            </w:r>
          </w:p>
        </w:tc>
        <w:tc>
          <w:tcPr>
            <w:tcW w:w="1364" w:type="dxa"/>
            <w:gridSpan w:val="2"/>
            <w:shd w:val="clear" w:color="auto" w:fill="FFFFFF"/>
            <w:vAlign w:val="center"/>
          </w:tcPr>
          <w:p w14:paraId="5973D5C6"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3</w:t>
            </w:r>
          </w:p>
        </w:tc>
      </w:tr>
      <w:tr w:rsidR="004E52E1" w:rsidRPr="00416EC1" w14:paraId="27B8C12F" w14:textId="77777777">
        <w:trPr>
          <w:trHeight w:val="90"/>
          <w:jc w:val="center"/>
        </w:trPr>
        <w:tc>
          <w:tcPr>
            <w:tcW w:w="1001" w:type="dxa"/>
            <w:vMerge/>
            <w:shd w:val="clear" w:color="auto" w:fill="FFFFFF"/>
            <w:vAlign w:val="center"/>
          </w:tcPr>
          <w:p w14:paraId="77FD7DA9" w14:textId="77777777" w:rsidR="004E52E1" w:rsidRPr="00416EC1" w:rsidRDefault="004E52E1">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52CAC11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 xml:space="preserve">绩效目标　</w:t>
            </w:r>
          </w:p>
        </w:tc>
        <w:tc>
          <w:tcPr>
            <w:tcW w:w="1071" w:type="dxa"/>
            <w:shd w:val="clear" w:color="auto" w:fill="FFFFFF"/>
            <w:vAlign w:val="center"/>
          </w:tcPr>
          <w:p w14:paraId="475E8392"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绩效目标</w:t>
            </w:r>
          </w:p>
          <w:p w14:paraId="0FEA4751"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合理性</w:t>
            </w:r>
          </w:p>
        </w:tc>
        <w:tc>
          <w:tcPr>
            <w:tcW w:w="1724" w:type="dxa"/>
            <w:shd w:val="clear" w:color="000000" w:fill="FFFFFF"/>
            <w:vAlign w:val="center"/>
          </w:tcPr>
          <w:p w14:paraId="29BEA8A6"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项目所设定的绩效目标是否依据充分，是否符合客观实际，用以反映和考核项目绩效目标与项目实施的相符情况。</w:t>
            </w:r>
          </w:p>
        </w:tc>
        <w:tc>
          <w:tcPr>
            <w:tcW w:w="5219" w:type="dxa"/>
            <w:shd w:val="clear" w:color="000000" w:fill="FFFFFF"/>
            <w:vAlign w:val="center"/>
          </w:tcPr>
          <w:p w14:paraId="1258A0F4" w14:textId="77777777" w:rsidR="004E52E1" w:rsidRPr="00416EC1" w:rsidRDefault="00213E43">
            <w:pPr>
              <w:widowControl/>
              <w:spacing w:line="0" w:lineRule="atLeast"/>
              <w:jc w:val="lef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r>
            <w:r w:rsidRPr="00416EC1">
              <w:rPr>
                <w:rFonts w:eastAsia="仿宋_GB2312"/>
                <w:color w:val="000000"/>
                <w:kern w:val="0"/>
                <w:sz w:val="18"/>
                <w:szCs w:val="18"/>
              </w:rPr>
              <w:t>（如未设定预算绩效目标，也可考核其他工作任务目标）</w:t>
            </w:r>
            <w:r w:rsidRPr="00416EC1">
              <w:rPr>
                <w:rFonts w:eastAsia="仿宋_GB2312"/>
                <w:color w:val="000000"/>
                <w:kern w:val="0"/>
                <w:sz w:val="18"/>
                <w:szCs w:val="18"/>
              </w:rPr>
              <w:br/>
              <w:t>①</w:t>
            </w:r>
            <w:r w:rsidRPr="00416EC1">
              <w:rPr>
                <w:rFonts w:eastAsia="仿宋_GB2312"/>
                <w:color w:val="000000"/>
                <w:kern w:val="0"/>
                <w:sz w:val="18"/>
                <w:szCs w:val="18"/>
              </w:rPr>
              <w:t>项目是否有绩效目标；</w:t>
            </w:r>
            <w:r w:rsidRPr="00416EC1">
              <w:rPr>
                <w:rFonts w:eastAsia="仿宋_GB2312"/>
                <w:color w:val="000000"/>
                <w:kern w:val="0"/>
                <w:sz w:val="18"/>
                <w:szCs w:val="18"/>
              </w:rPr>
              <w:br/>
              <w:t>②</w:t>
            </w:r>
            <w:r w:rsidRPr="00416EC1">
              <w:rPr>
                <w:rFonts w:eastAsia="仿宋_GB2312"/>
                <w:color w:val="000000"/>
                <w:kern w:val="0"/>
                <w:sz w:val="18"/>
                <w:szCs w:val="18"/>
              </w:rPr>
              <w:t>项目绩效目标与实际工作内容是否具有相关性；</w:t>
            </w:r>
            <w:r w:rsidRPr="00416EC1">
              <w:rPr>
                <w:rFonts w:eastAsia="仿宋_GB2312"/>
                <w:color w:val="000000"/>
                <w:kern w:val="0"/>
                <w:sz w:val="18"/>
                <w:szCs w:val="18"/>
              </w:rPr>
              <w:br/>
              <w:t>③</w:t>
            </w:r>
            <w:r w:rsidRPr="00416EC1">
              <w:rPr>
                <w:rFonts w:eastAsia="仿宋_GB2312"/>
                <w:color w:val="000000"/>
                <w:kern w:val="0"/>
                <w:sz w:val="18"/>
                <w:szCs w:val="18"/>
              </w:rPr>
              <w:t>项目预期产出效益和效果是否符合正常的业绩水平；</w:t>
            </w:r>
          </w:p>
          <w:p w14:paraId="6D237067" w14:textId="77777777" w:rsidR="004E52E1" w:rsidRPr="00416EC1" w:rsidRDefault="00213E43">
            <w:pPr>
              <w:widowControl/>
              <w:spacing w:line="0" w:lineRule="atLeast"/>
              <w:jc w:val="left"/>
              <w:rPr>
                <w:rFonts w:eastAsia="仿宋_GB2312"/>
                <w:color w:val="000000"/>
                <w:kern w:val="0"/>
                <w:sz w:val="18"/>
                <w:szCs w:val="18"/>
              </w:rPr>
            </w:pPr>
            <w:r w:rsidRPr="00416EC1">
              <w:rPr>
                <w:rFonts w:eastAsia="仿宋_GB2312"/>
                <w:color w:val="000000"/>
                <w:kern w:val="0"/>
                <w:sz w:val="18"/>
                <w:szCs w:val="18"/>
              </w:rPr>
              <w:t>④</w:t>
            </w:r>
            <w:r w:rsidRPr="00416EC1">
              <w:rPr>
                <w:rFonts w:eastAsia="仿宋_GB2312"/>
                <w:color w:val="000000"/>
                <w:kern w:val="0"/>
                <w:sz w:val="18"/>
                <w:szCs w:val="18"/>
              </w:rPr>
              <w:t>是否与预算确定的项目投资额或资金量相匹配。</w:t>
            </w:r>
          </w:p>
        </w:tc>
        <w:tc>
          <w:tcPr>
            <w:tcW w:w="1304" w:type="dxa"/>
            <w:shd w:val="clear" w:color="000000" w:fill="FFFFFF"/>
            <w:vAlign w:val="center"/>
          </w:tcPr>
          <w:p w14:paraId="039C0F5D"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3</w:t>
            </w:r>
          </w:p>
        </w:tc>
        <w:tc>
          <w:tcPr>
            <w:tcW w:w="1364" w:type="dxa"/>
            <w:gridSpan w:val="2"/>
            <w:shd w:val="clear" w:color="000000" w:fill="FFFFFF"/>
            <w:vAlign w:val="center"/>
          </w:tcPr>
          <w:p w14:paraId="150624A6" w14:textId="77777777" w:rsidR="004E52E1" w:rsidRPr="00416EC1" w:rsidRDefault="00213E43">
            <w:pPr>
              <w:widowControl/>
              <w:spacing w:line="0" w:lineRule="atLeast"/>
              <w:jc w:val="center"/>
            </w:pPr>
            <w:r w:rsidRPr="00416EC1">
              <w:rPr>
                <w:rFonts w:eastAsia="仿宋_GB2312" w:hint="eastAsia"/>
                <w:b/>
                <w:bCs/>
                <w:color w:val="000000"/>
                <w:kern w:val="0"/>
                <w:sz w:val="18"/>
                <w:szCs w:val="18"/>
              </w:rPr>
              <w:t>3</w:t>
            </w:r>
          </w:p>
        </w:tc>
      </w:tr>
      <w:tr w:rsidR="004E52E1" w:rsidRPr="00416EC1" w14:paraId="7D3B734A" w14:textId="77777777">
        <w:trPr>
          <w:trHeight w:val="1464"/>
          <w:jc w:val="center"/>
        </w:trPr>
        <w:tc>
          <w:tcPr>
            <w:tcW w:w="1001" w:type="dxa"/>
            <w:vMerge/>
            <w:shd w:val="clear" w:color="auto" w:fill="FFFFFF"/>
            <w:vAlign w:val="center"/>
          </w:tcPr>
          <w:p w14:paraId="75D7E97C" w14:textId="77777777" w:rsidR="004E52E1" w:rsidRPr="00416EC1" w:rsidRDefault="004E52E1">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72529D6" w14:textId="77777777" w:rsidR="004E52E1" w:rsidRPr="00416EC1" w:rsidRDefault="004E52E1">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67C2F73E"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绩效指标</w:t>
            </w:r>
          </w:p>
          <w:p w14:paraId="3D93F325"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明确性</w:t>
            </w:r>
          </w:p>
        </w:tc>
        <w:tc>
          <w:tcPr>
            <w:tcW w:w="1724" w:type="dxa"/>
            <w:shd w:val="clear" w:color="000000" w:fill="FFFFFF"/>
            <w:vAlign w:val="center"/>
          </w:tcPr>
          <w:p w14:paraId="6FE3A250"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依据绩效目标设定的绩效指标是否清晰、细化、可衡量等，用以反映和考核项目绩效目标的</w:t>
            </w:r>
            <w:proofErr w:type="gramStart"/>
            <w:r w:rsidRPr="00416EC1">
              <w:rPr>
                <w:rFonts w:eastAsia="仿宋_GB2312"/>
                <w:color w:val="000000"/>
                <w:kern w:val="0"/>
                <w:sz w:val="18"/>
                <w:szCs w:val="18"/>
              </w:rPr>
              <w:t>明细化</w:t>
            </w:r>
            <w:proofErr w:type="gramEnd"/>
            <w:r w:rsidRPr="00416EC1">
              <w:rPr>
                <w:rFonts w:eastAsia="仿宋_GB2312"/>
                <w:color w:val="000000"/>
                <w:kern w:val="0"/>
                <w:sz w:val="18"/>
                <w:szCs w:val="18"/>
              </w:rPr>
              <w:t>情况。</w:t>
            </w:r>
          </w:p>
        </w:tc>
        <w:tc>
          <w:tcPr>
            <w:tcW w:w="5219" w:type="dxa"/>
            <w:shd w:val="clear" w:color="000000" w:fill="FFFFFF"/>
            <w:vAlign w:val="center"/>
          </w:tcPr>
          <w:p w14:paraId="0AD6C908"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是否将项目绩效目标细化分解为具体的绩效指标；</w:t>
            </w:r>
            <w:r w:rsidRPr="00416EC1">
              <w:rPr>
                <w:rFonts w:eastAsia="仿宋_GB2312"/>
                <w:color w:val="000000"/>
                <w:kern w:val="0"/>
                <w:sz w:val="18"/>
                <w:szCs w:val="18"/>
              </w:rPr>
              <w:br/>
              <w:t>②</w:t>
            </w:r>
            <w:r w:rsidRPr="00416EC1">
              <w:rPr>
                <w:rFonts w:eastAsia="仿宋_GB2312"/>
                <w:color w:val="000000"/>
                <w:kern w:val="0"/>
                <w:sz w:val="18"/>
                <w:szCs w:val="18"/>
              </w:rPr>
              <w:t>是否通过清晰、可衡量的指标</w:t>
            </w:r>
            <w:proofErr w:type="gramStart"/>
            <w:r w:rsidRPr="00416EC1">
              <w:rPr>
                <w:rFonts w:eastAsia="仿宋_GB2312"/>
                <w:color w:val="000000"/>
                <w:kern w:val="0"/>
                <w:sz w:val="18"/>
                <w:szCs w:val="18"/>
              </w:rPr>
              <w:t>值予以</w:t>
            </w:r>
            <w:proofErr w:type="gramEnd"/>
            <w:r w:rsidRPr="00416EC1">
              <w:rPr>
                <w:rFonts w:eastAsia="仿宋_GB2312"/>
                <w:color w:val="000000"/>
                <w:kern w:val="0"/>
                <w:sz w:val="18"/>
                <w:szCs w:val="18"/>
              </w:rPr>
              <w:t>体现；</w:t>
            </w:r>
            <w:r w:rsidRPr="00416EC1">
              <w:rPr>
                <w:rFonts w:eastAsia="仿宋_GB2312"/>
                <w:color w:val="000000"/>
                <w:kern w:val="0"/>
                <w:sz w:val="18"/>
                <w:szCs w:val="18"/>
              </w:rPr>
              <w:br/>
              <w:t>③</w:t>
            </w:r>
            <w:r w:rsidRPr="00416EC1">
              <w:rPr>
                <w:rFonts w:eastAsia="仿宋_GB2312"/>
                <w:color w:val="000000"/>
                <w:kern w:val="0"/>
                <w:sz w:val="18"/>
                <w:szCs w:val="18"/>
              </w:rPr>
              <w:t>是否与项目目标任务数或计划数相对应。</w:t>
            </w:r>
            <w:r w:rsidRPr="00416EC1">
              <w:rPr>
                <w:rFonts w:eastAsia="仿宋_GB2312"/>
                <w:color w:val="000000"/>
                <w:kern w:val="0"/>
                <w:sz w:val="18"/>
                <w:szCs w:val="18"/>
              </w:rPr>
              <w:br/>
            </w:r>
          </w:p>
        </w:tc>
        <w:tc>
          <w:tcPr>
            <w:tcW w:w="1304" w:type="dxa"/>
            <w:shd w:val="clear" w:color="000000" w:fill="FFFFFF"/>
            <w:vAlign w:val="center"/>
          </w:tcPr>
          <w:p w14:paraId="6CEAF605"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3</w:t>
            </w:r>
          </w:p>
        </w:tc>
        <w:tc>
          <w:tcPr>
            <w:tcW w:w="1364" w:type="dxa"/>
            <w:gridSpan w:val="2"/>
            <w:shd w:val="clear" w:color="000000" w:fill="FFFFFF"/>
            <w:vAlign w:val="center"/>
          </w:tcPr>
          <w:p w14:paraId="0CED0DEA"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3</w:t>
            </w:r>
          </w:p>
        </w:tc>
      </w:tr>
      <w:tr w:rsidR="004E52E1" w:rsidRPr="00416EC1" w14:paraId="6E8F1044" w14:textId="77777777">
        <w:trPr>
          <w:trHeight w:val="1942"/>
          <w:jc w:val="center"/>
        </w:trPr>
        <w:tc>
          <w:tcPr>
            <w:tcW w:w="1001" w:type="dxa"/>
            <w:vMerge/>
            <w:shd w:val="clear" w:color="auto" w:fill="FFFFFF"/>
            <w:vAlign w:val="center"/>
          </w:tcPr>
          <w:p w14:paraId="6CC2E14E" w14:textId="77777777" w:rsidR="004E52E1" w:rsidRPr="00416EC1" w:rsidRDefault="004E52E1">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B4A5E42"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资金投入</w:t>
            </w:r>
          </w:p>
          <w:p w14:paraId="3F0EB343" w14:textId="77777777" w:rsidR="004E52E1" w:rsidRPr="00416EC1" w:rsidRDefault="00213E43">
            <w:pPr>
              <w:spacing w:line="0" w:lineRule="atLeast"/>
              <w:jc w:val="center"/>
              <w:rPr>
                <w:rFonts w:eastAsia="仿宋_GB2312"/>
                <w:color w:val="000000"/>
                <w:kern w:val="0"/>
                <w:sz w:val="18"/>
                <w:szCs w:val="18"/>
              </w:rPr>
            </w:pPr>
            <w:r w:rsidRPr="00416EC1">
              <w:rPr>
                <w:rFonts w:eastAsia="仿宋_GB2312"/>
                <w:color w:val="000000"/>
                <w:kern w:val="0"/>
                <w:sz w:val="18"/>
                <w:szCs w:val="18"/>
              </w:rPr>
              <w:t xml:space="preserve">　</w:t>
            </w:r>
          </w:p>
        </w:tc>
        <w:tc>
          <w:tcPr>
            <w:tcW w:w="1071" w:type="dxa"/>
            <w:shd w:val="clear" w:color="auto" w:fill="FFFFFF"/>
            <w:vAlign w:val="center"/>
          </w:tcPr>
          <w:p w14:paraId="31FFEE6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预算编制</w:t>
            </w:r>
          </w:p>
          <w:p w14:paraId="4269AFD2"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科学性</w:t>
            </w:r>
          </w:p>
        </w:tc>
        <w:tc>
          <w:tcPr>
            <w:tcW w:w="1724" w:type="dxa"/>
            <w:shd w:val="clear" w:color="auto" w:fill="FFFFFF"/>
            <w:vAlign w:val="center"/>
          </w:tcPr>
          <w:p w14:paraId="6B8AF34A"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14:paraId="4CA43C38"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预算编制是否经过科学论证；</w:t>
            </w:r>
            <w:r w:rsidRPr="00416EC1">
              <w:rPr>
                <w:rFonts w:eastAsia="仿宋_GB2312"/>
                <w:color w:val="000000"/>
                <w:kern w:val="0"/>
                <w:sz w:val="18"/>
                <w:szCs w:val="18"/>
              </w:rPr>
              <w:br/>
              <w:t>②</w:t>
            </w:r>
            <w:r w:rsidRPr="00416EC1">
              <w:rPr>
                <w:rFonts w:eastAsia="仿宋_GB2312"/>
                <w:color w:val="000000"/>
                <w:kern w:val="0"/>
                <w:sz w:val="18"/>
                <w:szCs w:val="18"/>
              </w:rPr>
              <w:t>预算内容与项目内容是否匹配；</w:t>
            </w:r>
            <w:r w:rsidRPr="00416EC1">
              <w:rPr>
                <w:rFonts w:eastAsia="仿宋_GB2312"/>
                <w:color w:val="000000"/>
                <w:kern w:val="0"/>
                <w:sz w:val="18"/>
                <w:szCs w:val="18"/>
              </w:rPr>
              <w:br/>
              <w:t>③</w:t>
            </w:r>
            <w:r w:rsidRPr="00416EC1">
              <w:rPr>
                <w:rFonts w:eastAsia="仿宋_GB2312"/>
                <w:color w:val="000000"/>
                <w:kern w:val="0"/>
                <w:sz w:val="18"/>
                <w:szCs w:val="18"/>
              </w:rPr>
              <w:t>预算额度测算依据是否充分，是否按照标准编制；</w:t>
            </w:r>
            <w:r w:rsidRPr="00416EC1">
              <w:rPr>
                <w:rFonts w:eastAsia="仿宋_GB2312"/>
                <w:color w:val="000000"/>
                <w:kern w:val="0"/>
                <w:sz w:val="18"/>
                <w:szCs w:val="18"/>
              </w:rPr>
              <w:br/>
              <w:t>④</w:t>
            </w:r>
            <w:r w:rsidRPr="00416EC1">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53A6FE32"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4</w:t>
            </w:r>
          </w:p>
        </w:tc>
        <w:tc>
          <w:tcPr>
            <w:tcW w:w="1364" w:type="dxa"/>
            <w:gridSpan w:val="2"/>
            <w:shd w:val="clear" w:color="auto" w:fill="FFFFFF"/>
            <w:vAlign w:val="center"/>
          </w:tcPr>
          <w:p w14:paraId="48729370"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4</w:t>
            </w:r>
          </w:p>
        </w:tc>
      </w:tr>
      <w:tr w:rsidR="004E52E1" w:rsidRPr="00416EC1" w14:paraId="150F0312" w14:textId="77777777">
        <w:trPr>
          <w:trHeight w:val="1706"/>
          <w:jc w:val="center"/>
        </w:trPr>
        <w:tc>
          <w:tcPr>
            <w:tcW w:w="1001" w:type="dxa"/>
            <w:vMerge/>
            <w:shd w:val="clear" w:color="auto" w:fill="FFFFFF"/>
            <w:vAlign w:val="center"/>
          </w:tcPr>
          <w:p w14:paraId="01700614" w14:textId="77777777" w:rsidR="004E52E1" w:rsidRPr="00416EC1" w:rsidRDefault="004E52E1">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41A5ED08" w14:textId="77777777" w:rsidR="004E52E1" w:rsidRPr="00416EC1" w:rsidRDefault="004E52E1">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583157D"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资金分配</w:t>
            </w:r>
          </w:p>
          <w:p w14:paraId="60DC2996"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合理性</w:t>
            </w:r>
          </w:p>
        </w:tc>
        <w:tc>
          <w:tcPr>
            <w:tcW w:w="1724" w:type="dxa"/>
            <w:shd w:val="clear" w:color="auto" w:fill="FFFFFF"/>
            <w:vAlign w:val="center"/>
          </w:tcPr>
          <w:p w14:paraId="79343CC6"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14:paraId="640C7D9A"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预算资金分配依据是否充分；</w:t>
            </w:r>
            <w:r w:rsidRPr="00416EC1">
              <w:rPr>
                <w:rFonts w:eastAsia="仿宋_GB2312"/>
                <w:color w:val="000000"/>
                <w:kern w:val="0"/>
                <w:sz w:val="18"/>
                <w:szCs w:val="18"/>
              </w:rPr>
              <w:br/>
              <w:t>②</w:t>
            </w:r>
            <w:r w:rsidRPr="00416EC1">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4E3B5895"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4</w:t>
            </w:r>
          </w:p>
        </w:tc>
        <w:tc>
          <w:tcPr>
            <w:tcW w:w="1364" w:type="dxa"/>
            <w:gridSpan w:val="2"/>
            <w:shd w:val="clear" w:color="auto" w:fill="FFFFFF"/>
            <w:vAlign w:val="center"/>
          </w:tcPr>
          <w:p w14:paraId="55C22B96"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4</w:t>
            </w:r>
          </w:p>
        </w:tc>
      </w:tr>
      <w:tr w:rsidR="004E52E1" w:rsidRPr="00416EC1" w14:paraId="36E6A92B" w14:textId="77777777">
        <w:trPr>
          <w:trHeight w:val="1415"/>
          <w:jc w:val="center"/>
        </w:trPr>
        <w:tc>
          <w:tcPr>
            <w:tcW w:w="1001" w:type="dxa"/>
            <w:vMerge w:val="restart"/>
            <w:shd w:val="clear" w:color="auto" w:fill="FFFFFF"/>
            <w:vAlign w:val="center"/>
          </w:tcPr>
          <w:p w14:paraId="7BF57A64" w14:textId="77777777" w:rsidR="004E52E1" w:rsidRPr="00416EC1" w:rsidRDefault="004E52E1">
            <w:pPr>
              <w:spacing w:line="0" w:lineRule="atLeast"/>
              <w:jc w:val="center"/>
              <w:rPr>
                <w:rFonts w:eastAsia="仿宋_GB2312"/>
                <w:color w:val="000000"/>
                <w:kern w:val="0"/>
                <w:sz w:val="18"/>
                <w:szCs w:val="18"/>
              </w:rPr>
            </w:pPr>
          </w:p>
          <w:p w14:paraId="136538A8" w14:textId="77777777" w:rsidR="004E52E1" w:rsidRPr="00416EC1" w:rsidRDefault="004E52E1">
            <w:pPr>
              <w:spacing w:line="0" w:lineRule="atLeast"/>
              <w:jc w:val="center"/>
              <w:rPr>
                <w:rFonts w:eastAsia="仿宋_GB2312"/>
                <w:color w:val="000000"/>
                <w:kern w:val="0"/>
                <w:sz w:val="18"/>
                <w:szCs w:val="18"/>
              </w:rPr>
            </w:pPr>
          </w:p>
          <w:p w14:paraId="2D3B2EEB" w14:textId="77777777" w:rsidR="004E52E1" w:rsidRPr="00416EC1" w:rsidRDefault="004E52E1">
            <w:pPr>
              <w:spacing w:line="0" w:lineRule="atLeast"/>
              <w:jc w:val="center"/>
              <w:rPr>
                <w:rFonts w:eastAsia="仿宋_GB2312"/>
                <w:color w:val="000000"/>
                <w:kern w:val="0"/>
                <w:sz w:val="18"/>
                <w:szCs w:val="18"/>
              </w:rPr>
            </w:pPr>
          </w:p>
          <w:p w14:paraId="5283B574" w14:textId="77777777" w:rsidR="004E52E1" w:rsidRPr="00416EC1" w:rsidRDefault="004E52E1">
            <w:pPr>
              <w:spacing w:line="0" w:lineRule="atLeast"/>
              <w:jc w:val="center"/>
              <w:rPr>
                <w:rFonts w:eastAsia="仿宋_GB2312"/>
                <w:color w:val="000000"/>
                <w:kern w:val="0"/>
                <w:sz w:val="18"/>
                <w:szCs w:val="18"/>
              </w:rPr>
            </w:pPr>
          </w:p>
          <w:p w14:paraId="21D4F2F1" w14:textId="77777777" w:rsidR="004E52E1" w:rsidRPr="00416EC1" w:rsidRDefault="004E52E1">
            <w:pPr>
              <w:spacing w:line="0" w:lineRule="atLeast"/>
              <w:jc w:val="center"/>
              <w:rPr>
                <w:rFonts w:eastAsia="仿宋_GB2312"/>
                <w:color w:val="000000"/>
                <w:kern w:val="0"/>
                <w:sz w:val="18"/>
                <w:szCs w:val="18"/>
              </w:rPr>
            </w:pPr>
          </w:p>
          <w:p w14:paraId="0178CC30" w14:textId="77777777" w:rsidR="004E52E1" w:rsidRPr="00416EC1" w:rsidRDefault="004E52E1">
            <w:pPr>
              <w:spacing w:line="0" w:lineRule="atLeast"/>
              <w:jc w:val="center"/>
              <w:rPr>
                <w:rFonts w:eastAsia="仿宋_GB2312"/>
                <w:color w:val="000000"/>
                <w:kern w:val="0"/>
                <w:sz w:val="18"/>
                <w:szCs w:val="18"/>
              </w:rPr>
            </w:pPr>
          </w:p>
          <w:p w14:paraId="123E0F9A" w14:textId="77777777" w:rsidR="004E52E1" w:rsidRPr="00416EC1" w:rsidRDefault="004E52E1">
            <w:pPr>
              <w:spacing w:line="0" w:lineRule="atLeast"/>
              <w:jc w:val="center"/>
              <w:rPr>
                <w:rFonts w:eastAsia="仿宋_GB2312"/>
                <w:color w:val="000000"/>
                <w:kern w:val="0"/>
                <w:sz w:val="18"/>
                <w:szCs w:val="18"/>
              </w:rPr>
            </w:pPr>
          </w:p>
          <w:p w14:paraId="71E94955" w14:textId="77777777" w:rsidR="004E52E1" w:rsidRPr="00416EC1" w:rsidRDefault="004E52E1">
            <w:pPr>
              <w:spacing w:line="0" w:lineRule="atLeast"/>
              <w:jc w:val="center"/>
              <w:rPr>
                <w:rFonts w:eastAsia="仿宋_GB2312"/>
                <w:color w:val="000000"/>
                <w:kern w:val="0"/>
                <w:sz w:val="18"/>
                <w:szCs w:val="18"/>
              </w:rPr>
            </w:pPr>
          </w:p>
          <w:p w14:paraId="1DAF24AD" w14:textId="77777777" w:rsidR="004E52E1" w:rsidRPr="00416EC1" w:rsidRDefault="004E52E1">
            <w:pPr>
              <w:spacing w:line="0" w:lineRule="atLeast"/>
              <w:jc w:val="center"/>
              <w:rPr>
                <w:rFonts w:eastAsia="仿宋_GB2312"/>
                <w:color w:val="000000"/>
                <w:kern w:val="0"/>
                <w:sz w:val="18"/>
                <w:szCs w:val="18"/>
              </w:rPr>
            </w:pPr>
          </w:p>
          <w:p w14:paraId="631EB42C" w14:textId="77777777" w:rsidR="004E52E1" w:rsidRPr="00416EC1" w:rsidRDefault="004E52E1">
            <w:pPr>
              <w:spacing w:line="0" w:lineRule="atLeast"/>
              <w:jc w:val="center"/>
              <w:rPr>
                <w:rFonts w:eastAsia="仿宋_GB2312"/>
                <w:color w:val="000000"/>
                <w:kern w:val="0"/>
                <w:sz w:val="18"/>
                <w:szCs w:val="18"/>
              </w:rPr>
            </w:pPr>
          </w:p>
          <w:p w14:paraId="2BF2E616" w14:textId="77777777" w:rsidR="004E52E1" w:rsidRPr="00416EC1" w:rsidRDefault="004E52E1">
            <w:pPr>
              <w:spacing w:line="0" w:lineRule="atLeast"/>
              <w:jc w:val="center"/>
              <w:rPr>
                <w:rFonts w:eastAsia="仿宋_GB2312"/>
                <w:color w:val="000000"/>
                <w:kern w:val="0"/>
                <w:sz w:val="18"/>
                <w:szCs w:val="18"/>
              </w:rPr>
            </w:pPr>
          </w:p>
          <w:p w14:paraId="20719543" w14:textId="77777777" w:rsidR="004E52E1" w:rsidRPr="00416EC1" w:rsidRDefault="004E52E1">
            <w:pPr>
              <w:spacing w:line="0" w:lineRule="atLeast"/>
              <w:jc w:val="center"/>
              <w:rPr>
                <w:rFonts w:eastAsia="仿宋_GB2312"/>
                <w:color w:val="000000"/>
                <w:kern w:val="0"/>
                <w:sz w:val="18"/>
                <w:szCs w:val="18"/>
              </w:rPr>
            </w:pPr>
          </w:p>
          <w:p w14:paraId="4077F8D1" w14:textId="77777777" w:rsidR="004E52E1" w:rsidRPr="00416EC1" w:rsidRDefault="004E52E1">
            <w:pPr>
              <w:spacing w:line="0" w:lineRule="atLeast"/>
              <w:jc w:val="center"/>
              <w:rPr>
                <w:rFonts w:eastAsia="仿宋_GB2312"/>
                <w:color w:val="000000"/>
                <w:kern w:val="0"/>
                <w:sz w:val="18"/>
                <w:szCs w:val="18"/>
              </w:rPr>
            </w:pPr>
          </w:p>
          <w:p w14:paraId="55913CB8" w14:textId="77777777" w:rsidR="004E52E1" w:rsidRPr="00416EC1" w:rsidRDefault="004E52E1">
            <w:pPr>
              <w:spacing w:line="0" w:lineRule="atLeast"/>
              <w:jc w:val="center"/>
              <w:rPr>
                <w:rFonts w:eastAsia="仿宋_GB2312"/>
                <w:color w:val="000000"/>
                <w:kern w:val="0"/>
                <w:sz w:val="18"/>
                <w:szCs w:val="18"/>
              </w:rPr>
            </w:pPr>
          </w:p>
          <w:p w14:paraId="3FD35408" w14:textId="77777777" w:rsidR="004E52E1" w:rsidRPr="00416EC1" w:rsidRDefault="004E52E1">
            <w:pPr>
              <w:spacing w:line="0" w:lineRule="atLeast"/>
              <w:jc w:val="center"/>
              <w:rPr>
                <w:rFonts w:eastAsia="仿宋_GB2312"/>
                <w:color w:val="000000"/>
                <w:kern w:val="0"/>
                <w:sz w:val="18"/>
                <w:szCs w:val="18"/>
              </w:rPr>
            </w:pPr>
          </w:p>
          <w:p w14:paraId="294B940B" w14:textId="77777777" w:rsidR="004E52E1" w:rsidRPr="00416EC1" w:rsidRDefault="00213E43">
            <w:pPr>
              <w:spacing w:line="0" w:lineRule="atLeast"/>
              <w:jc w:val="center"/>
              <w:rPr>
                <w:rFonts w:eastAsia="仿宋_GB2312"/>
                <w:color w:val="000000"/>
                <w:kern w:val="0"/>
                <w:sz w:val="18"/>
                <w:szCs w:val="18"/>
              </w:rPr>
            </w:pPr>
            <w:r w:rsidRPr="00416EC1">
              <w:rPr>
                <w:rFonts w:eastAsia="仿宋_GB2312"/>
                <w:color w:val="000000"/>
                <w:kern w:val="0"/>
                <w:sz w:val="18"/>
                <w:szCs w:val="18"/>
              </w:rPr>
              <w:t>过程</w:t>
            </w:r>
          </w:p>
          <w:p w14:paraId="537B3B5E"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 xml:space="preserve">　　</w:t>
            </w:r>
          </w:p>
        </w:tc>
        <w:tc>
          <w:tcPr>
            <w:tcW w:w="1000" w:type="dxa"/>
            <w:vMerge w:val="restart"/>
            <w:shd w:val="clear" w:color="auto" w:fill="FFFFFF"/>
            <w:vAlign w:val="center"/>
          </w:tcPr>
          <w:p w14:paraId="39A1690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lastRenderedPageBreak/>
              <w:t>资金管理</w:t>
            </w:r>
          </w:p>
        </w:tc>
        <w:tc>
          <w:tcPr>
            <w:tcW w:w="1071" w:type="dxa"/>
            <w:shd w:val="clear" w:color="auto" w:fill="FFFFFF"/>
            <w:vAlign w:val="center"/>
          </w:tcPr>
          <w:p w14:paraId="00471042"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资金到位率</w:t>
            </w:r>
          </w:p>
        </w:tc>
        <w:tc>
          <w:tcPr>
            <w:tcW w:w="1724" w:type="dxa"/>
            <w:shd w:val="clear" w:color="000000" w:fill="FFFFFF"/>
            <w:vAlign w:val="center"/>
          </w:tcPr>
          <w:p w14:paraId="414757D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实际到位资金与预算资金的比率，用以反映和考核资金落实情况对项目实施的总体保障程度。</w:t>
            </w:r>
          </w:p>
        </w:tc>
        <w:tc>
          <w:tcPr>
            <w:tcW w:w="5219" w:type="dxa"/>
            <w:shd w:val="clear" w:color="000000" w:fill="FFFFFF"/>
            <w:vAlign w:val="center"/>
          </w:tcPr>
          <w:p w14:paraId="6902B9B6"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资金到位率</w:t>
            </w:r>
            <w:r w:rsidRPr="00416EC1">
              <w:rPr>
                <w:rFonts w:eastAsia="仿宋_GB2312"/>
                <w:color w:val="000000"/>
                <w:kern w:val="0"/>
                <w:sz w:val="18"/>
                <w:szCs w:val="18"/>
              </w:rPr>
              <w:t>=</w:t>
            </w:r>
            <w:r w:rsidRPr="00416EC1">
              <w:rPr>
                <w:rFonts w:eastAsia="仿宋_GB2312"/>
                <w:color w:val="000000"/>
                <w:kern w:val="0"/>
                <w:sz w:val="18"/>
                <w:szCs w:val="18"/>
              </w:rPr>
              <w:t>（实际到位资金</w:t>
            </w:r>
            <w:r w:rsidRPr="00416EC1">
              <w:rPr>
                <w:rFonts w:eastAsia="仿宋_GB2312"/>
                <w:color w:val="000000"/>
                <w:kern w:val="0"/>
                <w:sz w:val="18"/>
                <w:szCs w:val="18"/>
              </w:rPr>
              <w:t>/</w:t>
            </w:r>
            <w:r w:rsidRPr="00416EC1">
              <w:rPr>
                <w:rFonts w:eastAsia="仿宋_GB2312"/>
                <w:color w:val="000000"/>
                <w:kern w:val="0"/>
                <w:sz w:val="18"/>
                <w:szCs w:val="18"/>
              </w:rPr>
              <w:t>预算资金）</w:t>
            </w:r>
            <w:r w:rsidRPr="00416EC1">
              <w:rPr>
                <w:rFonts w:eastAsia="仿宋_GB2312"/>
                <w:color w:val="000000"/>
                <w:kern w:val="0"/>
                <w:sz w:val="18"/>
                <w:szCs w:val="18"/>
              </w:rPr>
              <w:t>×100%</w:t>
            </w:r>
            <w:r w:rsidRPr="00416EC1">
              <w:rPr>
                <w:rFonts w:eastAsia="仿宋_GB2312"/>
                <w:color w:val="000000"/>
                <w:kern w:val="0"/>
                <w:sz w:val="18"/>
                <w:szCs w:val="18"/>
              </w:rPr>
              <w:t>。</w:t>
            </w:r>
          </w:p>
          <w:p w14:paraId="289B7015"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实际到位资金：一定时期（本年度或项目期）内落实到具体项目的资金。</w:t>
            </w:r>
          </w:p>
          <w:p w14:paraId="6E279DDB"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预算资金：一定时期（本年度或项目期）</w:t>
            </w:r>
            <w:proofErr w:type="gramStart"/>
            <w:r w:rsidRPr="00416EC1">
              <w:rPr>
                <w:rFonts w:eastAsia="仿宋_GB2312"/>
                <w:color w:val="000000"/>
                <w:kern w:val="0"/>
                <w:sz w:val="18"/>
                <w:szCs w:val="18"/>
              </w:rPr>
              <w:t>内预算</w:t>
            </w:r>
            <w:proofErr w:type="gramEnd"/>
            <w:r w:rsidRPr="00416EC1">
              <w:rPr>
                <w:rFonts w:eastAsia="仿宋_GB2312"/>
                <w:color w:val="000000"/>
                <w:kern w:val="0"/>
                <w:sz w:val="18"/>
                <w:szCs w:val="18"/>
              </w:rPr>
              <w:t>安排到具体项目的资金。</w:t>
            </w:r>
          </w:p>
        </w:tc>
        <w:tc>
          <w:tcPr>
            <w:tcW w:w="1304" w:type="dxa"/>
            <w:shd w:val="clear" w:color="000000" w:fill="FFFFFF"/>
            <w:vAlign w:val="center"/>
          </w:tcPr>
          <w:p w14:paraId="00DFDEA9"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4</w:t>
            </w:r>
          </w:p>
        </w:tc>
        <w:tc>
          <w:tcPr>
            <w:tcW w:w="1364" w:type="dxa"/>
            <w:gridSpan w:val="2"/>
            <w:shd w:val="clear" w:color="000000" w:fill="FFFFFF"/>
            <w:vAlign w:val="center"/>
          </w:tcPr>
          <w:p w14:paraId="276DB5DD"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3.5</w:t>
            </w:r>
          </w:p>
        </w:tc>
      </w:tr>
      <w:tr w:rsidR="004E52E1" w:rsidRPr="00416EC1" w14:paraId="179D8E63" w14:textId="77777777">
        <w:trPr>
          <w:trHeight w:val="1320"/>
          <w:jc w:val="center"/>
        </w:trPr>
        <w:tc>
          <w:tcPr>
            <w:tcW w:w="1001" w:type="dxa"/>
            <w:vMerge/>
            <w:shd w:val="clear" w:color="auto" w:fill="FFFFFF"/>
            <w:vAlign w:val="center"/>
          </w:tcPr>
          <w:p w14:paraId="49F49958" w14:textId="77777777" w:rsidR="004E52E1" w:rsidRPr="00416EC1" w:rsidRDefault="004E52E1">
            <w:pPr>
              <w:spacing w:line="0" w:lineRule="atLeast"/>
              <w:jc w:val="center"/>
              <w:rPr>
                <w:rFonts w:eastAsia="仿宋_GB2312"/>
                <w:color w:val="000000"/>
                <w:kern w:val="0"/>
                <w:sz w:val="18"/>
                <w:szCs w:val="18"/>
              </w:rPr>
            </w:pPr>
          </w:p>
        </w:tc>
        <w:tc>
          <w:tcPr>
            <w:tcW w:w="1000" w:type="dxa"/>
            <w:vMerge/>
            <w:shd w:val="clear" w:color="auto" w:fill="FFFFFF"/>
            <w:vAlign w:val="center"/>
          </w:tcPr>
          <w:p w14:paraId="47ABA879" w14:textId="77777777" w:rsidR="004E52E1" w:rsidRPr="00416EC1" w:rsidRDefault="004E52E1">
            <w:pPr>
              <w:spacing w:line="0" w:lineRule="atLeast"/>
              <w:jc w:val="center"/>
              <w:rPr>
                <w:rFonts w:eastAsia="仿宋_GB2312"/>
                <w:color w:val="000000"/>
                <w:kern w:val="0"/>
                <w:sz w:val="18"/>
                <w:szCs w:val="18"/>
              </w:rPr>
            </w:pPr>
          </w:p>
        </w:tc>
        <w:tc>
          <w:tcPr>
            <w:tcW w:w="1071" w:type="dxa"/>
            <w:shd w:val="clear" w:color="auto" w:fill="FFFFFF"/>
            <w:vAlign w:val="center"/>
          </w:tcPr>
          <w:p w14:paraId="1F6B0C31"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预算执行率</w:t>
            </w:r>
          </w:p>
        </w:tc>
        <w:tc>
          <w:tcPr>
            <w:tcW w:w="1724" w:type="dxa"/>
            <w:shd w:val="clear" w:color="auto" w:fill="FFFFFF"/>
            <w:vAlign w:val="center"/>
          </w:tcPr>
          <w:p w14:paraId="68BF6C4B"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项目预算资金是否按照计划执行，用以反映或考核项目预算执行情况。</w:t>
            </w:r>
          </w:p>
        </w:tc>
        <w:tc>
          <w:tcPr>
            <w:tcW w:w="5219" w:type="dxa"/>
            <w:shd w:val="clear" w:color="auto" w:fill="FFFFFF"/>
            <w:vAlign w:val="center"/>
          </w:tcPr>
          <w:p w14:paraId="12AA77C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预算执行率</w:t>
            </w:r>
            <w:r w:rsidRPr="00416EC1">
              <w:rPr>
                <w:rFonts w:eastAsia="仿宋_GB2312"/>
                <w:color w:val="000000"/>
                <w:kern w:val="0"/>
                <w:sz w:val="18"/>
                <w:szCs w:val="18"/>
              </w:rPr>
              <w:t>=</w:t>
            </w:r>
            <w:r w:rsidRPr="00416EC1">
              <w:rPr>
                <w:rFonts w:eastAsia="仿宋_GB2312"/>
                <w:color w:val="000000"/>
                <w:kern w:val="0"/>
                <w:sz w:val="18"/>
                <w:szCs w:val="18"/>
              </w:rPr>
              <w:t>（实际支出资金</w:t>
            </w:r>
            <w:r w:rsidRPr="00416EC1">
              <w:rPr>
                <w:rFonts w:eastAsia="仿宋_GB2312"/>
                <w:color w:val="000000"/>
                <w:kern w:val="0"/>
                <w:sz w:val="18"/>
                <w:szCs w:val="18"/>
              </w:rPr>
              <w:t>/</w:t>
            </w:r>
            <w:r w:rsidRPr="00416EC1">
              <w:rPr>
                <w:rFonts w:eastAsia="仿宋_GB2312"/>
                <w:color w:val="000000"/>
                <w:kern w:val="0"/>
                <w:sz w:val="18"/>
                <w:szCs w:val="18"/>
              </w:rPr>
              <w:t>实际到位资金）</w:t>
            </w:r>
            <w:r w:rsidRPr="00416EC1">
              <w:rPr>
                <w:rFonts w:eastAsia="仿宋_GB2312"/>
                <w:color w:val="000000"/>
                <w:kern w:val="0"/>
                <w:sz w:val="18"/>
                <w:szCs w:val="18"/>
              </w:rPr>
              <w:t>×100%</w:t>
            </w:r>
            <w:r w:rsidRPr="00416EC1">
              <w:rPr>
                <w:rFonts w:eastAsia="仿宋_GB2312"/>
                <w:color w:val="000000"/>
                <w:kern w:val="0"/>
                <w:sz w:val="18"/>
                <w:szCs w:val="18"/>
              </w:rPr>
              <w:t>。</w:t>
            </w:r>
            <w:r w:rsidRPr="00416EC1">
              <w:rPr>
                <w:rFonts w:eastAsia="仿宋_GB2312"/>
                <w:color w:val="000000"/>
                <w:kern w:val="0"/>
                <w:sz w:val="18"/>
                <w:szCs w:val="18"/>
              </w:rPr>
              <w:br/>
            </w:r>
            <w:r w:rsidRPr="00416EC1">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30C2C54C"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4</w:t>
            </w:r>
          </w:p>
        </w:tc>
        <w:tc>
          <w:tcPr>
            <w:tcW w:w="1364" w:type="dxa"/>
            <w:gridSpan w:val="2"/>
            <w:shd w:val="clear" w:color="auto" w:fill="FFFFFF"/>
            <w:vAlign w:val="center"/>
          </w:tcPr>
          <w:p w14:paraId="3B17B593"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4</w:t>
            </w:r>
          </w:p>
        </w:tc>
      </w:tr>
      <w:tr w:rsidR="004E52E1" w:rsidRPr="00416EC1" w14:paraId="250EB2F8" w14:textId="77777777">
        <w:trPr>
          <w:trHeight w:val="2076"/>
          <w:jc w:val="center"/>
        </w:trPr>
        <w:tc>
          <w:tcPr>
            <w:tcW w:w="1001" w:type="dxa"/>
            <w:vMerge/>
            <w:shd w:val="clear" w:color="auto" w:fill="FFFFFF"/>
            <w:vAlign w:val="center"/>
          </w:tcPr>
          <w:p w14:paraId="126C3878" w14:textId="77777777" w:rsidR="004E52E1" w:rsidRPr="00416EC1" w:rsidRDefault="004E52E1">
            <w:pPr>
              <w:spacing w:line="0" w:lineRule="atLeast"/>
              <w:jc w:val="center"/>
              <w:rPr>
                <w:rFonts w:eastAsia="仿宋_GB2312"/>
                <w:color w:val="000000"/>
                <w:kern w:val="0"/>
                <w:sz w:val="18"/>
                <w:szCs w:val="18"/>
              </w:rPr>
            </w:pPr>
          </w:p>
        </w:tc>
        <w:tc>
          <w:tcPr>
            <w:tcW w:w="1000" w:type="dxa"/>
            <w:shd w:val="clear" w:color="auto" w:fill="FFFFFF"/>
            <w:vAlign w:val="center"/>
          </w:tcPr>
          <w:p w14:paraId="5CBF188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资金管理</w:t>
            </w:r>
          </w:p>
        </w:tc>
        <w:tc>
          <w:tcPr>
            <w:tcW w:w="1071" w:type="dxa"/>
            <w:shd w:val="clear" w:color="auto" w:fill="FFFFFF"/>
            <w:vAlign w:val="center"/>
          </w:tcPr>
          <w:p w14:paraId="2A1CD114"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资金使用</w:t>
            </w:r>
          </w:p>
          <w:p w14:paraId="2E8DC488"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合</w:t>
            </w:r>
            <w:proofErr w:type="gramStart"/>
            <w:r w:rsidRPr="00416EC1">
              <w:rPr>
                <w:rFonts w:eastAsia="仿宋_GB2312"/>
                <w:color w:val="000000"/>
                <w:kern w:val="0"/>
                <w:sz w:val="18"/>
                <w:szCs w:val="18"/>
              </w:rPr>
              <w:t>规</w:t>
            </w:r>
            <w:proofErr w:type="gramEnd"/>
            <w:r w:rsidRPr="00416EC1">
              <w:rPr>
                <w:rFonts w:eastAsia="仿宋_GB2312"/>
                <w:color w:val="000000"/>
                <w:kern w:val="0"/>
                <w:sz w:val="18"/>
                <w:szCs w:val="18"/>
              </w:rPr>
              <w:t>性</w:t>
            </w:r>
          </w:p>
        </w:tc>
        <w:tc>
          <w:tcPr>
            <w:tcW w:w="1724" w:type="dxa"/>
            <w:shd w:val="clear" w:color="000000" w:fill="FFFFFF"/>
            <w:vAlign w:val="center"/>
          </w:tcPr>
          <w:p w14:paraId="0FB96E33"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项目资金使用是否符合相关的财务管理制度规定，用以反映和考核项目资金的规范运行情况。</w:t>
            </w:r>
          </w:p>
        </w:tc>
        <w:tc>
          <w:tcPr>
            <w:tcW w:w="5219" w:type="dxa"/>
            <w:shd w:val="clear" w:color="000000" w:fill="FFFFFF"/>
            <w:vAlign w:val="center"/>
          </w:tcPr>
          <w:p w14:paraId="57C5575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是否符合国家财经法规和财务管理制度以及有关专项资金管理办法的规定；</w:t>
            </w:r>
            <w:r w:rsidRPr="00416EC1">
              <w:rPr>
                <w:rFonts w:eastAsia="仿宋_GB2312"/>
                <w:color w:val="000000"/>
                <w:kern w:val="0"/>
                <w:sz w:val="18"/>
                <w:szCs w:val="18"/>
              </w:rPr>
              <w:br/>
              <w:t>②</w:t>
            </w:r>
            <w:r w:rsidRPr="00416EC1">
              <w:rPr>
                <w:rFonts w:eastAsia="仿宋_GB2312"/>
                <w:color w:val="000000"/>
                <w:kern w:val="0"/>
                <w:sz w:val="18"/>
                <w:szCs w:val="18"/>
              </w:rPr>
              <w:t>资金的拨付是否有完整的审批程序和手续；</w:t>
            </w:r>
            <w:r w:rsidRPr="00416EC1">
              <w:rPr>
                <w:rFonts w:eastAsia="仿宋_GB2312"/>
                <w:color w:val="000000"/>
                <w:kern w:val="0"/>
                <w:sz w:val="18"/>
                <w:szCs w:val="18"/>
              </w:rPr>
              <w:br/>
              <w:t>③</w:t>
            </w:r>
            <w:r w:rsidRPr="00416EC1">
              <w:rPr>
                <w:rFonts w:eastAsia="仿宋_GB2312"/>
                <w:color w:val="000000"/>
                <w:kern w:val="0"/>
                <w:sz w:val="18"/>
                <w:szCs w:val="18"/>
              </w:rPr>
              <w:t>是否符合项目预算批复或合同规定的用途；</w:t>
            </w:r>
            <w:r w:rsidRPr="00416EC1">
              <w:rPr>
                <w:rFonts w:eastAsia="仿宋_GB2312"/>
                <w:color w:val="000000"/>
                <w:kern w:val="0"/>
                <w:sz w:val="18"/>
                <w:szCs w:val="18"/>
              </w:rPr>
              <w:br/>
              <w:t>④</w:t>
            </w:r>
            <w:r w:rsidRPr="00416EC1">
              <w:rPr>
                <w:rFonts w:eastAsia="仿宋_GB2312"/>
                <w:color w:val="000000"/>
                <w:kern w:val="0"/>
                <w:sz w:val="18"/>
                <w:szCs w:val="18"/>
              </w:rPr>
              <w:t>是否存在截留、挤占、挪用、虚列支出等情况。</w:t>
            </w:r>
          </w:p>
        </w:tc>
        <w:tc>
          <w:tcPr>
            <w:tcW w:w="1304" w:type="dxa"/>
            <w:shd w:val="clear" w:color="000000" w:fill="FFFFFF"/>
            <w:vAlign w:val="center"/>
          </w:tcPr>
          <w:p w14:paraId="48B59DDF"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4</w:t>
            </w:r>
          </w:p>
        </w:tc>
        <w:tc>
          <w:tcPr>
            <w:tcW w:w="1364" w:type="dxa"/>
            <w:gridSpan w:val="2"/>
            <w:shd w:val="clear" w:color="000000" w:fill="FFFFFF"/>
            <w:vAlign w:val="center"/>
          </w:tcPr>
          <w:p w14:paraId="7A763CFD"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4</w:t>
            </w:r>
          </w:p>
        </w:tc>
      </w:tr>
      <w:tr w:rsidR="004E52E1" w:rsidRPr="00416EC1" w14:paraId="1830B5F4" w14:textId="77777777">
        <w:trPr>
          <w:trHeight w:val="1797"/>
          <w:jc w:val="center"/>
        </w:trPr>
        <w:tc>
          <w:tcPr>
            <w:tcW w:w="1001" w:type="dxa"/>
            <w:vMerge/>
            <w:shd w:val="clear" w:color="auto" w:fill="FFFFFF"/>
            <w:vAlign w:val="center"/>
          </w:tcPr>
          <w:p w14:paraId="3FF48DB7" w14:textId="77777777" w:rsidR="004E52E1" w:rsidRPr="00416EC1" w:rsidRDefault="004E52E1">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23ED731C"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组织实施</w:t>
            </w:r>
          </w:p>
          <w:p w14:paraId="6765B38A" w14:textId="77777777" w:rsidR="004E52E1" w:rsidRPr="00416EC1" w:rsidRDefault="00213E43">
            <w:pPr>
              <w:spacing w:line="0" w:lineRule="atLeast"/>
              <w:jc w:val="center"/>
              <w:rPr>
                <w:rFonts w:eastAsia="仿宋_GB2312"/>
                <w:color w:val="000000"/>
                <w:kern w:val="0"/>
                <w:sz w:val="18"/>
                <w:szCs w:val="18"/>
              </w:rPr>
            </w:pPr>
            <w:r w:rsidRPr="00416EC1">
              <w:rPr>
                <w:rFonts w:eastAsia="仿宋_GB2312"/>
                <w:color w:val="000000"/>
                <w:kern w:val="0"/>
                <w:sz w:val="18"/>
                <w:szCs w:val="18"/>
              </w:rPr>
              <w:t xml:space="preserve">　</w:t>
            </w:r>
          </w:p>
        </w:tc>
        <w:tc>
          <w:tcPr>
            <w:tcW w:w="1071" w:type="dxa"/>
            <w:shd w:val="clear" w:color="auto" w:fill="FFFFFF"/>
            <w:vAlign w:val="center"/>
          </w:tcPr>
          <w:p w14:paraId="43A5A214"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管理制度</w:t>
            </w:r>
          </w:p>
          <w:p w14:paraId="4447B72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健全性</w:t>
            </w:r>
          </w:p>
        </w:tc>
        <w:tc>
          <w:tcPr>
            <w:tcW w:w="1724" w:type="dxa"/>
            <w:shd w:val="clear" w:color="000000" w:fill="FFFFFF"/>
            <w:vAlign w:val="center"/>
          </w:tcPr>
          <w:p w14:paraId="0E4A1D80"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项目实施单位的财务和业务管理制度是否健全，用以反映和考核财务和业务管理制度对项目顺利实施的保障情况。</w:t>
            </w:r>
          </w:p>
        </w:tc>
        <w:tc>
          <w:tcPr>
            <w:tcW w:w="5219" w:type="dxa"/>
            <w:shd w:val="clear" w:color="000000" w:fill="FFFFFF"/>
            <w:vAlign w:val="center"/>
          </w:tcPr>
          <w:p w14:paraId="4C5A722B"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是否已制定或具有相应的财务和业务管理制度；</w:t>
            </w:r>
            <w:r w:rsidRPr="00416EC1">
              <w:rPr>
                <w:rFonts w:eastAsia="仿宋_GB2312"/>
                <w:color w:val="000000"/>
                <w:kern w:val="0"/>
                <w:sz w:val="18"/>
                <w:szCs w:val="18"/>
              </w:rPr>
              <w:br/>
              <w:t>②</w:t>
            </w:r>
            <w:r w:rsidRPr="00416EC1">
              <w:rPr>
                <w:rFonts w:eastAsia="仿宋_GB2312"/>
                <w:color w:val="000000"/>
                <w:kern w:val="0"/>
                <w:sz w:val="18"/>
                <w:szCs w:val="18"/>
              </w:rPr>
              <w:t>财务和业务管理制度是否合法、合</w:t>
            </w:r>
            <w:proofErr w:type="gramStart"/>
            <w:r w:rsidRPr="00416EC1">
              <w:rPr>
                <w:rFonts w:eastAsia="仿宋_GB2312"/>
                <w:color w:val="000000"/>
                <w:kern w:val="0"/>
                <w:sz w:val="18"/>
                <w:szCs w:val="18"/>
              </w:rPr>
              <w:t>规</w:t>
            </w:r>
            <w:proofErr w:type="gramEnd"/>
            <w:r w:rsidRPr="00416EC1">
              <w:rPr>
                <w:rFonts w:eastAsia="仿宋_GB2312"/>
                <w:color w:val="000000"/>
                <w:kern w:val="0"/>
                <w:sz w:val="18"/>
                <w:szCs w:val="18"/>
              </w:rPr>
              <w:t>、完整。</w:t>
            </w:r>
          </w:p>
        </w:tc>
        <w:tc>
          <w:tcPr>
            <w:tcW w:w="1304" w:type="dxa"/>
            <w:shd w:val="clear" w:color="000000" w:fill="FFFFFF"/>
            <w:vAlign w:val="center"/>
          </w:tcPr>
          <w:p w14:paraId="44DABE14"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4</w:t>
            </w:r>
          </w:p>
        </w:tc>
        <w:tc>
          <w:tcPr>
            <w:tcW w:w="1364" w:type="dxa"/>
            <w:gridSpan w:val="2"/>
            <w:shd w:val="clear" w:color="000000" w:fill="FFFFFF"/>
            <w:vAlign w:val="center"/>
          </w:tcPr>
          <w:p w14:paraId="16BAD2AB"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4</w:t>
            </w:r>
          </w:p>
        </w:tc>
      </w:tr>
      <w:tr w:rsidR="004E52E1" w:rsidRPr="00416EC1" w14:paraId="6ACBB6E4" w14:textId="77777777">
        <w:trPr>
          <w:trHeight w:val="1769"/>
          <w:jc w:val="center"/>
        </w:trPr>
        <w:tc>
          <w:tcPr>
            <w:tcW w:w="1001" w:type="dxa"/>
            <w:vMerge/>
            <w:shd w:val="clear" w:color="auto" w:fill="FFFFFF"/>
            <w:vAlign w:val="center"/>
          </w:tcPr>
          <w:p w14:paraId="1FC0FE3A" w14:textId="77777777" w:rsidR="004E52E1" w:rsidRPr="00416EC1" w:rsidRDefault="004E52E1">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49E5AD78" w14:textId="77777777" w:rsidR="004E52E1" w:rsidRPr="00416EC1" w:rsidRDefault="004E52E1">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0B3CA97E"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制度执行</w:t>
            </w:r>
          </w:p>
          <w:p w14:paraId="313EF288"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有效性</w:t>
            </w:r>
          </w:p>
        </w:tc>
        <w:tc>
          <w:tcPr>
            <w:tcW w:w="1724" w:type="dxa"/>
            <w:shd w:val="clear" w:color="000000" w:fill="FFFFFF"/>
            <w:vAlign w:val="center"/>
          </w:tcPr>
          <w:p w14:paraId="56EB283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项目实施是否符合相关管理规定，用以反映和考核相关管理制度的有效执行情况。</w:t>
            </w:r>
          </w:p>
        </w:tc>
        <w:tc>
          <w:tcPr>
            <w:tcW w:w="5219" w:type="dxa"/>
            <w:shd w:val="clear" w:color="000000" w:fill="FFFFFF"/>
            <w:vAlign w:val="center"/>
          </w:tcPr>
          <w:p w14:paraId="1673AE63"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评价要点：</w:t>
            </w:r>
            <w:r w:rsidRPr="00416EC1">
              <w:rPr>
                <w:rFonts w:eastAsia="仿宋_GB2312"/>
                <w:color w:val="000000"/>
                <w:kern w:val="0"/>
                <w:sz w:val="18"/>
                <w:szCs w:val="18"/>
              </w:rPr>
              <w:br/>
              <w:t>①</w:t>
            </w:r>
            <w:r w:rsidRPr="00416EC1">
              <w:rPr>
                <w:rFonts w:eastAsia="仿宋_GB2312"/>
                <w:color w:val="000000"/>
                <w:kern w:val="0"/>
                <w:sz w:val="18"/>
                <w:szCs w:val="18"/>
              </w:rPr>
              <w:t>是否遵守相关法律法规和相关管理规定；</w:t>
            </w:r>
            <w:r w:rsidRPr="00416EC1">
              <w:rPr>
                <w:rFonts w:eastAsia="仿宋_GB2312"/>
                <w:color w:val="000000"/>
                <w:kern w:val="0"/>
                <w:sz w:val="18"/>
                <w:szCs w:val="18"/>
              </w:rPr>
              <w:br/>
              <w:t>②</w:t>
            </w:r>
            <w:r w:rsidRPr="00416EC1">
              <w:rPr>
                <w:rFonts w:eastAsia="仿宋_GB2312"/>
                <w:color w:val="000000"/>
                <w:kern w:val="0"/>
                <w:sz w:val="18"/>
                <w:szCs w:val="18"/>
              </w:rPr>
              <w:t>项目调整及支出调整手续是否完备；</w:t>
            </w:r>
            <w:r w:rsidRPr="00416EC1">
              <w:rPr>
                <w:rFonts w:eastAsia="仿宋_GB2312"/>
                <w:color w:val="000000"/>
                <w:kern w:val="0"/>
                <w:sz w:val="18"/>
                <w:szCs w:val="18"/>
              </w:rPr>
              <w:br/>
              <w:t>③</w:t>
            </w:r>
            <w:r w:rsidRPr="00416EC1">
              <w:rPr>
                <w:rFonts w:eastAsia="仿宋_GB2312"/>
                <w:color w:val="000000"/>
                <w:kern w:val="0"/>
                <w:sz w:val="18"/>
                <w:szCs w:val="18"/>
              </w:rPr>
              <w:t>项目合同书、验收报告、技术鉴定等资料是否齐全并及时归档；</w:t>
            </w:r>
            <w:r w:rsidRPr="00416EC1">
              <w:rPr>
                <w:rFonts w:eastAsia="仿宋_GB2312"/>
                <w:color w:val="000000"/>
                <w:kern w:val="0"/>
                <w:sz w:val="18"/>
                <w:szCs w:val="18"/>
              </w:rPr>
              <w:br/>
              <w:t>④</w:t>
            </w:r>
            <w:r w:rsidRPr="00416EC1">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6EF5D9F6"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4</w:t>
            </w:r>
          </w:p>
        </w:tc>
        <w:tc>
          <w:tcPr>
            <w:tcW w:w="1364" w:type="dxa"/>
            <w:gridSpan w:val="2"/>
            <w:shd w:val="clear" w:color="000000" w:fill="FFFFFF"/>
            <w:vAlign w:val="center"/>
          </w:tcPr>
          <w:p w14:paraId="68B7B5F0"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4</w:t>
            </w:r>
          </w:p>
        </w:tc>
      </w:tr>
      <w:tr w:rsidR="004E52E1" w:rsidRPr="00416EC1" w14:paraId="238F9D2E" w14:textId="77777777">
        <w:trPr>
          <w:trHeight w:val="1917"/>
          <w:jc w:val="center"/>
        </w:trPr>
        <w:tc>
          <w:tcPr>
            <w:tcW w:w="1001" w:type="dxa"/>
            <w:vMerge w:val="restart"/>
            <w:shd w:val="clear" w:color="auto" w:fill="FFFFFF"/>
            <w:vAlign w:val="center"/>
          </w:tcPr>
          <w:p w14:paraId="2434289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lastRenderedPageBreak/>
              <w:t>产出</w:t>
            </w:r>
          </w:p>
        </w:tc>
        <w:tc>
          <w:tcPr>
            <w:tcW w:w="1000" w:type="dxa"/>
            <w:shd w:val="clear" w:color="auto" w:fill="FFFFFF"/>
            <w:vAlign w:val="center"/>
          </w:tcPr>
          <w:p w14:paraId="0005E1BB"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产出数量</w:t>
            </w:r>
          </w:p>
        </w:tc>
        <w:tc>
          <w:tcPr>
            <w:tcW w:w="1071" w:type="dxa"/>
            <w:shd w:val="clear" w:color="auto" w:fill="FFFFFF"/>
            <w:vAlign w:val="center"/>
          </w:tcPr>
          <w:p w14:paraId="7CB1713C"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实际完成率</w:t>
            </w:r>
          </w:p>
        </w:tc>
        <w:tc>
          <w:tcPr>
            <w:tcW w:w="1724" w:type="dxa"/>
            <w:shd w:val="clear" w:color="000000" w:fill="FFFFFF"/>
            <w:vAlign w:val="center"/>
          </w:tcPr>
          <w:p w14:paraId="3E5214B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项目实施的实际产出数与计划产出数的比率，用以反映和考核项目产出数量目标的实现程度。</w:t>
            </w:r>
          </w:p>
        </w:tc>
        <w:tc>
          <w:tcPr>
            <w:tcW w:w="5219" w:type="dxa"/>
            <w:shd w:val="clear" w:color="000000" w:fill="FFFFFF"/>
            <w:vAlign w:val="center"/>
          </w:tcPr>
          <w:p w14:paraId="6DF28DB8"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实际完成率</w:t>
            </w:r>
            <w:r w:rsidRPr="00416EC1">
              <w:rPr>
                <w:rFonts w:eastAsia="仿宋_GB2312"/>
                <w:color w:val="000000"/>
                <w:kern w:val="0"/>
                <w:sz w:val="18"/>
                <w:szCs w:val="18"/>
              </w:rPr>
              <w:t>=</w:t>
            </w:r>
            <w:r w:rsidRPr="00416EC1">
              <w:rPr>
                <w:rFonts w:eastAsia="仿宋_GB2312"/>
                <w:color w:val="000000"/>
                <w:kern w:val="0"/>
                <w:sz w:val="18"/>
                <w:szCs w:val="18"/>
              </w:rPr>
              <w:t>（实际产出数</w:t>
            </w:r>
            <w:r w:rsidRPr="00416EC1">
              <w:rPr>
                <w:rFonts w:eastAsia="仿宋_GB2312"/>
                <w:color w:val="000000"/>
                <w:kern w:val="0"/>
                <w:sz w:val="18"/>
                <w:szCs w:val="18"/>
              </w:rPr>
              <w:t>/</w:t>
            </w:r>
            <w:r w:rsidRPr="00416EC1">
              <w:rPr>
                <w:rFonts w:eastAsia="仿宋_GB2312"/>
                <w:color w:val="000000"/>
                <w:kern w:val="0"/>
                <w:sz w:val="18"/>
                <w:szCs w:val="18"/>
              </w:rPr>
              <w:t>计划产出数）</w:t>
            </w:r>
            <w:r w:rsidRPr="00416EC1">
              <w:rPr>
                <w:rFonts w:eastAsia="仿宋_GB2312"/>
                <w:color w:val="000000"/>
                <w:kern w:val="0"/>
                <w:sz w:val="18"/>
                <w:szCs w:val="18"/>
              </w:rPr>
              <w:t>×100%</w:t>
            </w:r>
            <w:r w:rsidRPr="00416EC1">
              <w:rPr>
                <w:rFonts w:eastAsia="仿宋_GB2312"/>
                <w:color w:val="000000"/>
                <w:kern w:val="0"/>
                <w:sz w:val="18"/>
                <w:szCs w:val="18"/>
              </w:rPr>
              <w:t>。</w:t>
            </w:r>
            <w:r w:rsidRPr="00416EC1">
              <w:rPr>
                <w:rFonts w:eastAsia="仿宋_GB2312"/>
                <w:color w:val="000000"/>
                <w:kern w:val="0"/>
                <w:sz w:val="18"/>
                <w:szCs w:val="18"/>
              </w:rPr>
              <w:br/>
            </w:r>
            <w:r w:rsidRPr="00416EC1">
              <w:rPr>
                <w:rFonts w:eastAsia="仿宋_GB2312"/>
                <w:color w:val="000000"/>
                <w:kern w:val="0"/>
                <w:sz w:val="18"/>
                <w:szCs w:val="18"/>
              </w:rPr>
              <w:t>实际产出数：一定时期（本年度或项目期）内项目实际产出的产品或提供的服务数量。</w:t>
            </w:r>
            <w:r w:rsidRPr="00416EC1">
              <w:rPr>
                <w:rFonts w:eastAsia="仿宋_GB2312"/>
                <w:color w:val="000000"/>
                <w:kern w:val="0"/>
                <w:sz w:val="18"/>
                <w:szCs w:val="18"/>
              </w:rPr>
              <w:br/>
            </w:r>
            <w:r w:rsidRPr="00416EC1">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0D33BDBD"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c>
          <w:tcPr>
            <w:tcW w:w="1364" w:type="dxa"/>
            <w:gridSpan w:val="2"/>
            <w:shd w:val="clear" w:color="000000" w:fill="FFFFFF"/>
            <w:vAlign w:val="center"/>
          </w:tcPr>
          <w:p w14:paraId="1502B2BC"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9.4</w:t>
            </w:r>
          </w:p>
        </w:tc>
      </w:tr>
      <w:tr w:rsidR="004E52E1" w:rsidRPr="00416EC1" w14:paraId="2ACA4C65" w14:textId="77777777">
        <w:trPr>
          <w:trHeight w:val="1773"/>
          <w:jc w:val="center"/>
        </w:trPr>
        <w:tc>
          <w:tcPr>
            <w:tcW w:w="1001" w:type="dxa"/>
            <w:vMerge/>
            <w:shd w:val="clear" w:color="auto" w:fill="FFFFFF"/>
            <w:vAlign w:val="center"/>
          </w:tcPr>
          <w:p w14:paraId="578DC11B" w14:textId="77777777" w:rsidR="004E52E1" w:rsidRPr="00416EC1" w:rsidRDefault="004E52E1">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74360903"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产出质量</w:t>
            </w:r>
          </w:p>
        </w:tc>
        <w:tc>
          <w:tcPr>
            <w:tcW w:w="1071" w:type="dxa"/>
            <w:shd w:val="clear" w:color="auto" w:fill="FFFFFF"/>
            <w:vAlign w:val="center"/>
          </w:tcPr>
          <w:p w14:paraId="5804C0FC"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质量达标率</w:t>
            </w:r>
          </w:p>
        </w:tc>
        <w:tc>
          <w:tcPr>
            <w:tcW w:w="1724" w:type="dxa"/>
            <w:shd w:val="clear" w:color="000000" w:fill="FFFFFF"/>
            <w:vAlign w:val="center"/>
          </w:tcPr>
          <w:p w14:paraId="496C57F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项目完成的质量达标产出数与实际产出数的比率，用以反映和考核项目产出质量目标的实现程度。</w:t>
            </w:r>
          </w:p>
        </w:tc>
        <w:tc>
          <w:tcPr>
            <w:tcW w:w="5219" w:type="dxa"/>
            <w:shd w:val="clear" w:color="000000" w:fill="FFFFFF"/>
            <w:vAlign w:val="center"/>
          </w:tcPr>
          <w:p w14:paraId="5C7879F2"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质量达标率</w:t>
            </w:r>
            <w:r w:rsidRPr="00416EC1">
              <w:rPr>
                <w:rFonts w:eastAsia="仿宋_GB2312"/>
                <w:color w:val="000000"/>
                <w:kern w:val="0"/>
                <w:sz w:val="18"/>
                <w:szCs w:val="18"/>
              </w:rPr>
              <w:t>=</w:t>
            </w:r>
            <w:r w:rsidRPr="00416EC1">
              <w:rPr>
                <w:rFonts w:eastAsia="仿宋_GB2312"/>
                <w:color w:val="000000"/>
                <w:kern w:val="0"/>
                <w:sz w:val="18"/>
                <w:szCs w:val="18"/>
              </w:rPr>
              <w:t>（质量达标产出数</w:t>
            </w:r>
            <w:r w:rsidRPr="00416EC1">
              <w:rPr>
                <w:rFonts w:eastAsia="仿宋_GB2312"/>
                <w:color w:val="000000"/>
                <w:kern w:val="0"/>
                <w:sz w:val="18"/>
                <w:szCs w:val="18"/>
              </w:rPr>
              <w:t>/</w:t>
            </w:r>
            <w:r w:rsidRPr="00416EC1">
              <w:rPr>
                <w:rFonts w:eastAsia="仿宋_GB2312"/>
                <w:color w:val="000000"/>
                <w:kern w:val="0"/>
                <w:sz w:val="18"/>
                <w:szCs w:val="18"/>
              </w:rPr>
              <w:t>实际产出数）</w:t>
            </w:r>
            <w:r w:rsidRPr="00416EC1">
              <w:rPr>
                <w:rFonts w:eastAsia="仿宋_GB2312"/>
                <w:color w:val="000000"/>
                <w:kern w:val="0"/>
                <w:sz w:val="18"/>
                <w:szCs w:val="18"/>
              </w:rPr>
              <w:t>×100%</w:t>
            </w:r>
            <w:r w:rsidRPr="00416EC1">
              <w:rPr>
                <w:rFonts w:eastAsia="仿宋_GB2312"/>
                <w:color w:val="000000"/>
                <w:kern w:val="0"/>
                <w:sz w:val="18"/>
                <w:szCs w:val="18"/>
              </w:rPr>
              <w:t>。</w:t>
            </w:r>
          </w:p>
          <w:p w14:paraId="14EB2E7B"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1D62D7F0"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c>
          <w:tcPr>
            <w:tcW w:w="1364" w:type="dxa"/>
            <w:gridSpan w:val="2"/>
            <w:shd w:val="clear" w:color="000000" w:fill="FFFFFF"/>
            <w:vAlign w:val="center"/>
          </w:tcPr>
          <w:p w14:paraId="7402CEF4"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r>
      <w:tr w:rsidR="004E52E1" w:rsidRPr="00416EC1" w14:paraId="6D4F76C0" w14:textId="77777777">
        <w:trPr>
          <w:trHeight w:val="1506"/>
          <w:jc w:val="center"/>
        </w:trPr>
        <w:tc>
          <w:tcPr>
            <w:tcW w:w="1001" w:type="dxa"/>
            <w:vMerge/>
            <w:shd w:val="clear" w:color="auto" w:fill="FFFFFF"/>
            <w:vAlign w:val="center"/>
          </w:tcPr>
          <w:p w14:paraId="2DE18BF2" w14:textId="77777777" w:rsidR="004E52E1" w:rsidRPr="00416EC1" w:rsidRDefault="004E52E1">
            <w:pPr>
              <w:spacing w:line="0" w:lineRule="atLeast"/>
              <w:jc w:val="center"/>
              <w:rPr>
                <w:rFonts w:eastAsia="仿宋_GB2312"/>
                <w:color w:val="000000"/>
                <w:kern w:val="0"/>
                <w:sz w:val="18"/>
                <w:szCs w:val="18"/>
              </w:rPr>
            </w:pPr>
          </w:p>
        </w:tc>
        <w:tc>
          <w:tcPr>
            <w:tcW w:w="1000" w:type="dxa"/>
            <w:shd w:val="clear" w:color="auto" w:fill="FFFFFF"/>
            <w:vAlign w:val="center"/>
          </w:tcPr>
          <w:p w14:paraId="40C280CE" w14:textId="77777777" w:rsidR="004E52E1" w:rsidRPr="00416EC1" w:rsidRDefault="00213E43">
            <w:pPr>
              <w:spacing w:line="0" w:lineRule="atLeast"/>
              <w:jc w:val="center"/>
              <w:rPr>
                <w:rFonts w:eastAsia="仿宋_GB2312"/>
                <w:color w:val="000000"/>
                <w:kern w:val="0"/>
                <w:sz w:val="18"/>
                <w:szCs w:val="18"/>
              </w:rPr>
            </w:pPr>
            <w:r w:rsidRPr="00416EC1">
              <w:rPr>
                <w:rFonts w:eastAsia="仿宋_GB2312"/>
                <w:color w:val="000000"/>
                <w:kern w:val="0"/>
                <w:sz w:val="18"/>
                <w:szCs w:val="18"/>
              </w:rPr>
              <w:t>产出时效</w:t>
            </w:r>
          </w:p>
        </w:tc>
        <w:tc>
          <w:tcPr>
            <w:tcW w:w="1071" w:type="dxa"/>
            <w:shd w:val="clear" w:color="auto" w:fill="FFFFFF"/>
            <w:vAlign w:val="center"/>
          </w:tcPr>
          <w:p w14:paraId="00D43A0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完成及时性</w:t>
            </w:r>
          </w:p>
        </w:tc>
        <w:tc>
          <w:tcPr>
            <w:tcW w:w="1724" w:type="dxa"/>
            <w:shd w:val="clear" w:color="000000" w:fill="FFFFFF"/>
            <w:vAlign w:val="center"/>
          </w:tcPr>
          <w:p w14:paraId="68C2D431"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项目实际完成时间与计划完成时间的比较，用以反映和考核项目产出时效目标的实现程度。</w:t>
            </w:r>
          </w:p>
        </w:tc>
        <w:tc>
          <w:tcPr>
            <w:tcW w:w="5219" w:type="dxa"/>
            <w:shd w:val="clear" w:color="000000" w:fill="FFFFFF"/>
            <w:vAlign w:val="center"/>
          </w:tcPr>
          <w:p w14:paraId="155337BE"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实际完成时间：项目实施单位完成该项目实际所耗用的时间。</w:t>
            </w:r>
            <w:r w:rsidRPr="00416EC1">
              <w:rPr>
                <w:rFonts w:eastAsia="仿宋_GB2312"/>
                <w:color w:val="000000"/>
                <w:kern w:val="0"/>
                <w:sz w:val="18"/>
                <w:szCs w:val="18"/>
              </w:rPr>
              <w:br/>
            </w:r>
            <w:r w:rsidRPr="00416EC1">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348E2E18"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c>
          <w:tcPr>
            <w:tcW w:w="1364" w:type="dxa"/>
            <w:gridSpan w:val="2"/>
            <w:shd w:val="clear" w:color="000000" w:fill="FFFFFF"/>
            <w:vAlign w:val="center"/>
          </w:tcPr>
          <w:p w14:paraId="4D8B1FCA"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r>
      <w:tr w:rsidR="004E52E1" w:rsidRPr="00416EC1" w14:paraId="481696E0" w14:textId="77777777">
        <w:trPr>
          <w:trHeight w:val="2076"/>
          <w:jc w:val="center"/>
        </w:trPr>
        <w:tc>
          <w:tcPr>
            <w:tcW w:w="1001" w:type="dxa"/>
            <w:vMerge/>
            <w:shd w:val="clear" w:color="auto" w:fill="FFFFFF"/>
            <w:vAlign w:val="center"/>
          </w:tcPr>
          <w:p w14:paraId="1C8B92F2" w14:textId="77777777" w:rsidR="004E52E1" w:rsidRPr="00416EC1" w:rsidRDefault="004E52E1">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19116AC"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产出成本</w:t>
            </w:r>
          </w:p>
        </w:tc>
        <w:tc>
          <w:tcPr>
            <w:tcW w:w="1071" w:type="dxa"/>
            <w:shd w:val="clear" w:color="auto" w:fill="FFFFFF"/>
            <w:vAlign w:val="center"/>
          </w:tcPr>
          <w:p w14:paraId="261F8646"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成本节约率</w:t>
            </w:r>
          </w:p>
        </w:tc>
        <w:tc>
          <w:tcPr>
            <w:tcW w:w="1724" w:type="dxa"/>
            <w:shd w:val="clear" w:color="000000" w:fill="FFFFFF"/>
            <w:vAlign w:val="center"/>
          </w:tcPr>
          <w:p w14:paraId="226EF157"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完成项目计划工作目标的实际节约成本与计划成本的比率，用以反映和考核项目的成本节约程度。</w:t>
            </w:r>
          </w:p>
        </w:tc>
        <w:tc>
          <w:tcPr>
            <w:tcW w:w="5219" w:type="dxa"/>
            <w:shd w:val="clear" w:color="000000" w:fill="FFFFFF"/>
            <w:vAlign w:val="center"/>
          </w:tcPr>
          <w:p w14:paraId="152D5C24"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br/>
            </w:r>
            <w:r w:rsidRPr="00416EC1">
              <w:rPr>
                <w:rFonts w:eastAsia="仿宋_GB2312"/>
                <w:color w:val="000000"/>
                <w:kern w:val="0"/>
                <w:sz w:val="18"/>
                <w:szCs w:val="18"/>
              </w:rPr>
              <w:t>成本节约率</w:t>
            </w:r>
            <w:r w:rsidRPr="00416EC1">
              <w:rPr>
                <w:rFonts w:eastAsia="仿宋_GB2312"/>
                <w:color w:val="000000"/>
                <w:kern w:val="0"/>
                <w:sz w:val="18"/>
                <w:szCs w:val="18"/>
              </w:rPr>
              <w:t>=[</w:t>
            </w:r>
            <w:r w:rsidRPr="00416EC1">
              <w:rPr>
                <w:rFonts w:eastAsia="仿宋_GB2312"/>
                <w:color w:val="000000"/>
                <w:kern w:val="0"/>
                <w:sz w:val="18"/>
                <w:szCs w:val="18"/>
              </w:rPr>
              <w:t>（计划成本</w:t>
            </w:r>
            <w:r w:rsidRPr="00416EC1">
              <w:rPr>
                <w:rFonts w:eastAsia="仿宋_GB2312"/>
                <w:color w:val="000000"/>
                <w:kern w:val="0"/>
                <w:sz w:val="18"/>
                <w:szCs w:val="18"/>
              </w:rPr>
              <w:t>-</w:t>
            </w:r>
            <w:r w:rsidRPr="00416EC1">
              <w:rPr>
                <w:rFonts w:eastAsia="仿宋_GB2312"/>
                <w:color w:val="000000"/>
                <w:kern w:val="0"/>
                <w:sz w:val="18"/>
                <w:szCs w:val="18"/>
              </w:rPr>
              <w:t>实际成本）</w:t>
            </w:r>
            <w:r w:rsidRPr="00416EC1">
              <w:rPr>
                <w:rFonts w:eastAsia="仿宋_GB2312"/>
                <w:color w:val="000000"/>
                <w:kern w:val="0"/>
                <w:sz w:val="18"/>
                <w:szCs w:val="18"/>
              </w:rPr>
              <w:t>/</w:t>
            </w:r>
            <w:r w:rsidRPr="00416EC1">
              <w:rPr>
                <w:rFonts w:eastAsia="仿宋_GB2312"/>
                <w:color w:val="000000"/>
                <w:kern w:val="0"/>
                <w:sz w:val="18"/>
                <w:szCs w:val="18"/>
              </w:rPr>
              <w:t>计划成本</w:t>
            </w:r>
            <w:r w:rsidRPr="00416EC1">
              <w:rPr>
                <w:rFonts w:eastAsia="仿宋_GB2312"/>
                <w:color w:val="000000"/>
                <w:kern w:val="0"/>
                <w:sz w:val="18"/>
                <w:szCs w:val="18"/>
              </w:rPr>
              <w:t>]×100%</w:t>
            </w:r>
            <w:r w:rsidRPr="00416EC1">
              <w:rPr>
                <w:rFonts w:eastAsia="仿宋_GB2312"/>
                <w:color w:val="000000"/>
                <w:kern w:val="0"/>
                <w:sz w:val="18"/>
                <w:szCs w:val="18"/>
              </w:rPr>
              <w:t>。</w:t>
            </w:r>
            <w:r w:rsidRPr="00416EC1">
              <w:rPr>
                <w:rFonts w:eastAsia="仿宋_GB2312"/>
                <w:color w:val="000000"/>
                <w:kern w:val="0"/>
                <w:sz w:val="18"/>
                <w:szCs w:val="18"/>
              </w:rPr>
              <w:br/>
            </w:r>
            <w:r w:rsidRPr="00416EC1">
              <w:rPr>
                <w:rFonts w:eastAsia="仿宋_GB2312"/>
                <w:color w:val="000000"/>
                <w:kern w:val="0"/>
                <w:sz w:val="18"/>
                <w:szCs w:val="18"/>
              </w:rPr>
              <w:t>实际成本：项目实施单位如期、保质、保量完成既定工作目标实际所耗费的支出。</w:t>
            </w:r>
            <w:r w:rsidRPr="00416EC1">
              <w:rPr>
                <w:rFonts w:eastAsia="仿宋_GB2312"/>
                <w:color w:val="000000"/>
                <w:kern w:val="0"/>
                <w:sz w:val="18"/>
                <w:szCs w:val="18"/>
              </w:rPr>
              <w:br/>
            </w:r>
            <w:r w:rsidRPr="00416EC1">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08349A23"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c>
          <w:tcPr>
            <w:tcW w:w="1364" w:type="dxa"/>
            <w:gridSpan w:val="2"/>
            <w:shd w:val="clear" w:color="000000" w:fill="FFFFFF"/>
            <w:vAlign w:val="center"/>
          </w:tcPr>
          <w:p w14:paraId="6509E803"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r>
      <w:tr w:rsidR="004E52E1" w:rsidRPr="00416EC1" w14:paraId="641494D8" w14:textId="77777777">
        <w:trPr>
          <w:trHeight w:val="889"/>
          <w:jc w:val="center"/>
        </w:trPr>
        <w:tc>
          <w:tcPr>
            <w:tcW w:w="1001" w:type="dxa"/>
            <w:vMerge w:val="restart"/>
            <w:shd w:val="clear" w:color="auto" w:fill="FFFFFF"/>
            <w:vAlign w:val="center"/>
          </w:tcPr>
          <w:p w14:paraId="25A6FCC6"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123BF2E7"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 xml:space="preserve">项目效益　</w:t>
            </w:r>
          </w:p>
        </w:tc>
        <w:tc>
          <w:tcPr>
            <w:tcW w:w="1071" w:type="dxa"/>
            <w:shd w:val="clear" w:color="auto" w:fill="FFFFFF"/>
            <w:vAlign w:val="center"/>
          </w:tcPr>
          <w:p w14:paraId="20E23986"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实施效益</w:t>
            </w:r>
          </w:p>
        </w:tc>
        <w:tc>
          <w:tcPr>
            <w:tcW w:w="1724" w:type="dxa"/>
            <w:shd w:val="clear" w:color="auto" w:fill="FFFFFF"/>
            <w:vAlign w:val="center"/>
          </w:tcPr>
          <w:p w14:paraId="21C58699" w14:textId="77777777" w:rsidR="004E52E1" w:rsidRPr="00416EC1" w:rsidRDefault="00213E43">
            <w:pPr>
              <w:widowControl/>
              <w:spacing w:line="0" w:lineRule="atLeast"/>
              <w:jc w:val="left"/>
              <w:rPr>
                <w:rFonts w:eastAsia="仿宋_GB2312"/>
                <w:color w:val="000000"/>
                <w:kern w:val="0"/>
                <w:sz w:val="18"/>
                <w:szCs w:val="18"/>
              </w:rPr>
            </w:pPr>
            <w:r w:rsidRPr="00416EC1">
              <w:rPr>
                <w:rFonts w:eastAsia="仿宋_GB2312"/>
                <w:color w:val="000000"/>
                <w:kern w:val="0"/>
                <w:sz w:val="18"/>
                <w:szCs w:val="18"/>
              </w:rPr>
              <w:t>项目实施所产生的效益。</w:t>
            </w:r>
          </w:p>
        </w:tc>
        <w:tc>
          <w:tcPr>
            <w:tcW w:w="5219" w:type="dxa"/>
            <w:shd w:val="clear" w:color="auto" w:fill="FFFFFF"/>
            <w:vAlign w:val="center"/>
          </w:tcPr>
          <w:p w14:paraId="31C968E9"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16CA7782"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c>
          <w:tcPr>
            <w:tcW w:w="1364" w:type="dxa"/>
            <w:gridSpan w:val="2"/>
            <w:shd w:val="clear" w:color="auto" w:fill="FFFFFF"/>
            <w:vAlign w:val="center"/>
          </w:tcPr>
          <w:p w14:paraId="705766ED"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r>
      <w:tr w:rsidR="004E52E1" w:rsidRPr="00416EC1" w14:paraId="782F914D" w14:textId="77777777">
        <w:trPr>
          <w:trHeight w:val="1137"/>
          <w:jc w:val="center"/>
        </w:trPr>
        <w:tc>
          <w:tcPr>
            <w:tcW w:w="1001" w:type="dxa"/>
            <w:vMerge/>
            <w:shd w:val="clear" w:color="auto" w:fill="FFFFFF"/>
            <w:vAlign w:val="center"/>
          </w:tcPr>
          <w:p w14:paraId="049F2154" w14:textId="77777777" w:rsidR="004E52E1" w:rsidRPr="00416EC1" w:rsidRDefault="004E52E1">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67CE347B" w14:textId="77777777" w:rsidR="004E52E1" w:rsidRPr="00416EC1" w:rsidRDefault="004E52E1">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6CC04FE3" w14:textId="77777777" w:rsidR="004E52E1" w:rsidRPr="00416EC1" w:rsidRDefault="00213E43">
            <w:pPr>
              <w:widowControl/>
              <w:spacing w:line="0" w:lineRule="atLeast"/>
              <w:jc w:val="center"/>
              <w:rPr>
                <w:rFonts w:eastAsia="仿宋_GB2312"/>
                <w:color w:val="000000"/>
                <w:kern w:val="0"/>
                <w:sz w:val="18"/>
                <w:szCs w:val="18"/>
              </w:rPr>
            </w:pPr>
            <w:r w:rsidRPr="00416EC1">
              <w:rPr>
                <w:rFonts w:eastAsia="仿宋_GB2312"/>
                <w:color w:val="000000"/>
                <w:kern w:val="0"/>
                <w:sz w:val="18"/>
                <w:szCs w:val="18"/>
              </w:rPr>
              <w:t>满意度</w:t>
            </w:r>
          </w:p>
        </w:tc>
        <w:tc>
          <w:tcPr>
            <w:tcW w:w="1724" w:type="dxa"/>
            <w:shd w:val="clear" w:color="000000" w:fill="FFFFFF"/>
            <w:vAlign w:val="center"/>
          </w:tcPr>
          <w:p w14:paraId="28C5A550"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社会公众或服务对象对项目实施效果的满意程度。</w:t>
            </w:r>
          </w:p>
        </w:tc>
        <w:tc>
          <w:tcPr>
            <w:tcW w:w="5219" w:type="dxa"/>
            <w:shd w:val="clear" w:color="000000" w:fill="FFFFFF"/>
            <w:vAlign w:val="center"/>
          </w:tcPr>
          <w:p w14:paraId="4163ACA1" w14:textId="77777777" w:rsidR="004E52E1" w:rsidRPr="00416EC1" w:rsidRDefault="00213E43">
            <w:pPr>
              <w:widowControl/>
              <w:spacing w:line="0" w:lineRule="atLeast"/>
              <w:rPr>
                <w:rFonts w:eastAsia="仿宋_GB2312"/>
                <w:color w:val="000000"/>
                <w:kern w:val="0"/>
                <w:sz w:val="18"/>
                <w:szCs w:val="18"/>
              </w:rPr>
            </w:pPr>
            <w:r w:rsidRPr="00416EC1">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27E269AB"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b/>
                <w:bCs/>
                <w:color w:val="000000"/>
                <w:kern w:val="0"/>
                <w:sz w:val="18"/>
                <w:szCs w:val="18"/>
              </w:rPr>
              <w:t>10</w:t>
            </w:r>
          </w:p>
        </w:tc>
        <w:tc>
          <w:tcPr>
            <w:tcW w:w="1364" w:type="dxa"/>
            <w:gridSpan w:val="2"/>
            <w:shd w:val="clear" w:color="000000" w:fill="FFFFFF"/>
            <w:vAlign w:val="center"/>
          </w:tcPr>
          <w:p w14:paraId="33FC7C0B"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w:t>
            </w:r>
          </w:p>
        </w:tc>
      </w:tr>
      <w:tr w:rsidR="004E52E1" w:rsidRPr="00416EC1" w14:paraId="15FAF67F" w14:textId="77777777">
        <w:trPr>
          <w:trHeight w:val="393"/>
          <w:jc w:val="center"/>
        </w:trPr>
        <w:tc>
          <w:tcPr>
            <w:tcW w:w="10015" w:type="dxa"/>
            <w:gridSpan w:val="5"/>
            <w:shd w:val="clear" w:color="auto" w:fill="FFFFFF"/>
            <w:vAlign w:val="center"/>
          </w:tcPr>
          <w:p w14:paraId="53E638F9"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合计</w:t>
            </w:r>
          </w:p>
        </w:tc>
        <w:tc>
          <w:tcPr>
            <w:tcW w:w="1299" w:type="dxa"/>
            <w:shd w:val="clear" w:color="000000" w:fill="FFFFFF"/>
            <w:vAlign w:val="center"/>
          </w:tcPr>
          <w:p w14:paraId="422487FE"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100</w:t>
            </w:r>
          </w:p>
        </w:tc>
        <w:tc>
          <w:tcPr>
            <w:tcW w:w="1364" w:type="dxa"/>
            <w:shd w:val="clear" w:color="000000" w:fill="FFFFFF"/>
            <w:vAlign w:val="center"/>
          </w:tcPr>
          <w:p w14:paraId="0E81E575" w14:textId="77777777" w:rsidR="004E52E1" w:rsidRPr="00416EC1" w:rsidRDefault="00213E43">
            <w:pPr>
              <w:widowControl/>
              <w:spacing w:line="0" w:lineRule="atLeast"/>
              <w:jc w:val="center"/>
              <w:rPr>
                <w:rFonts w:eastAsia="仿宋_GB2312"/>
                <w:b/>
                <w:bCs/>
                <w:color w:val="000000"/>
                <w:kern w:val="0"/>
                <w:sz w:val="18"/>
                <w:szCs w:val="18"/>
              </w:rPr>
            </w:pPr>
            <w:r w:rsidRPr="00416EC1">
              <w:rPr>
                <w:rFonts w:eastAsia="仿宋_GB2312" w:hint="eastAsia"/>
                <w:b/>
                <w:bCs/>
                <w:color w:val="000000"/>
                <w:kern w:val="0"/>
                <w:sz w:val="18"/>
                <w:szCs w:val="18"/>
              </w:rPr>
              <w:t>98.9</w:t>
            </w:r>
          </w:p>
        </w:tc>
        <w:tc>
          <w:tcPr>
            <w:tcW w:w="5" w:type="dxa"/>
          </w:tcPr>
          <w:p w14:paraId="284C663D" w14:textId="77777777" w:rsidR="004E52E1" w:rsidRPr="00416EC1" w:rsidRDefault="004E52E1"/>
        </w:tc>
      </w:tr>
    </w:tbl>
    <w:p w14:paraId="57CF32CA" w14:textId="77777777" w:rsidR="004E52E1" w:rsidRPr="00416EC1" w:rsidRDefault="004E52E1">
      <w:pPr>
        <w:sectPr w:rsidR="004E52E1" w:rsidRPr="00416EC1">
          <w:pgSz w:w="16838" w:h="11906" w:orient="landscape"/>
          <w:pgMar w:top="1800" w:right="1440" w:bottom="1558" w:left="1440" w:header="851" w:footer="992" w:gutter="0"/>
          <w:cols w:space="425"/>
          <w:docGrid w:type="lines" w:linePitch="312"/>
        </w:sectPr>
      </w:pPr>
    </w:p>
    <w:p w14:paraId="42DC4241" w14:textId="77777777" w:rsidR="004E52E1" w:rsidRPr="00416EC1" w:rsidRDefault="00213E43">
      <w:pPr>
        <w:spacing w:line="600" w:lineRule="exact"/>
        <w:rPr>
          <w:rFonts w:eastAsia="黑体"/>
          <w:sz w:val="32"/>
          <w:szCs w:val="32"/>
        </w:rPr>
      </w:pPr>
      <w:r w:rsidRPr="00416EC1">
        <w:rPr>
          <w:rFonts w:eastAsia="黑体" w:hint="eastAsia"/>
          <w:sz w:val="32"/>
          <w:szCs w:val="32"/>
        </w:rPr>
        <w:lastRenderedPageBreak/>
        <w:t>附件</w:t>
      </w:r>
      <w:r w:rsidRPr="00416EC1">
        <w:rPr>
          <w:rFonts w:eastAsia="黑体" w:hint="eastAsia"/>
          <w:sz w:val="32"/>
          <w:szCs w:val="32"/>
        </w:rPr>
        <w:t>2</w:t>
      </w:r>
    </w:p>
    <w:p w14:paraId="16E68D69" w14:textId="77777777" w:rsidR="004E52E1" w:rsidRPr="00416EC1" w:rsidRDefault="00213E43">
      <w:pPr>
        <w:spacing w:line="240" w:lineRule="atLeast"/>
        <w:jc w:val="center"/>
        <w:rPr>
          <w:rFonts w:ascii="仿宋_GB2312" w:eastAsia="仿宋_GB2312" w:hAnsi="仿宋_GB2312" w:cs="仿宋_GB2312" w:hint="eastAsia"/>
          <w:b/>
          <w:bCs/>
          <w:color w:val="000000"/>
          <w:kern w:val="0"/>
          <w:sz w:val="28"/>
          <w:szCs w:val="28"/>
          <w:lang w:bidi="ar"/>
        </w:rPr>
      </w:pPr>
      <w:r w:rsidRPr="00416EC1">
        <w:rPr>
          <w:rFonts w:ascii="仿宋_GB2312" w:eastAsia="仿宋_GB2312" w:hAnsi="仿宋_GB2312" w:cs="仿宋_GB2312" w:hint="eastAsia"/>
          <w:b/>
          <w:bCs/>
          <w:color w:val="000000"/>
          <w:kern w:val="0"/>
          <w:sz w:val="28"/>
          <w:szCs w:val="28"/>
          <w:lang w:bidi="ar"/>
        </w:rPr>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2344"/>
        <w:gridCol w:w="1140"/>
        <w:gridCol w:w="2088"/>
        <w:gridCol w:w="1719"/>
        <w:gridCol w:w="1809"/>
        <w:gridCol w:w="1578"/>
        <w:gridCol w:w="1287"/>
      </w:tblGrid>
      <w:tr w:rsidR="004E52E1" w:rsidRPr="00416EC1" w14:paraId="0AD3C7EC"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25CBA7CC"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项目名称</w:t>
            </w:r>
          </w:p>
        </w:tc>
        <w:tc>
          <w:tcPr>
            <w:tcW w:w="11965" w:type="dxa"/>
            <w:gridSpan w:val="7"/>
            <w:tcBorders>
              <w:top w:val="single" w:sz="4" w:space="0" w:color="000000"/>
              <w:left w:val="single" w:sz="4" w:space="0" w:color="000000"/>
              <w:bottom w:val="single" w:sz="4" w:space="0" w:color="000000"/>
              <w:right w:val="single" w:sz="4" w:space="0" w:color="000000"/>
            </w:tcBorders>
            <w:vAlign w:val="center"/>
          </w:tcPr>
          <w:p w14:paraId="10F10EDC" w14:textId="28A111B9" w:rsidR="004E52E1" w:rsidRPr="00416EC1" w:rsidRDefault="00C2048A">
            <w:pPr>
              <w:jc w:val="center"/>
              <w:rPr>
                <w:rFonts w:ascii="仿宋_GB2312" w:eastAsia="仿宋_GB2312" w:hAnsi="仿宋_GB2312" w:cs="仿宋_GB2312" w:hint="eastAsia"/>
                <w:color w:val="000000"/>
                <w:sz w:val="18"/>
                <w:szCs w:val="18"/>
              </w:rPr>
            </w:pPr>
            <w:r>
              <w:rPr>
                <w:rFonts w:ascii="宋体" w:hAnsi="宋体" w:cs="宋体" w:hint="eastAsia"/>
                <w:color w:val="000000"/>
                <w:sz w:val="18"/>
                <w:szCs w:val="18"/>
              </w:rPr>
              <w:t>2024年基本公共卫生服务补助资金</w:t>
            </w:r>
          </w:p>
        </w:tc>
      </w:tr>
      <w:tr w:rsidR="004E52E1" w:rsidRPr="00416EC1" w14:paraId="5984852A"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79A94C79"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主管部门</w:t>
            </w:r>
          </w:p>
        </w:tc>
        <w:tc>
          <w:tcPr>
            <w:tcW w:w="5572" w:type="dxa"/>
            <w:gridSpan w:val="3"/>
            <w:tcBorders>
              <w:top w:val="single" w:sz="4" w:space="0" w:color="000000"/>
              <w:left w:val="single" w:sz="4" w:space="0" w:color="000000"/>
              <w:bottom w:val="single" w:sz="4" w:space="0" w:color="000000"/>
              <w:right w:val="single" w:sz="4" w:space="0" w:color="000000"/>
            </w:tcBorders>
            <w:vAlign w:val="center"/>
          </w:tcPr>
          <w:p w14:paraId="6EE7B072" w14:textId="544E2AD5" w:rsidR="004E52E1" w:rsidRPr="00416EC1" w:rsidRDefault="00C2048A">
            <w:pPr>
              <w:jc w:val="center"/>
              <w:rPr>
                <w:rFonts w:ascii="仿宋_GB2312" w:eastAsia="仿宋_GB2312" w:hAnsi="仿宋_GB2312" w:cs="仿宋_GB2312" w:hint="eastAsia"/>
                <w:color w:val="000000"/>
                <w:sz w:val="18"/>
                <w:szCs w:val="18"/>
              </w:rPr>
            </w:pPr>
            <w:r>
              <w:rPr>
                <w:rFonts w:ascii="宋体" w:hAnsi="宋体" w:cs="宋体" w:hint="eastAsia"/>
                <w:color w:val="000000"/>
                <w:sz w:val="18"/>
                <w:szCs w:val="18"/>
              </w:rPr>
              <w:t>奇台县卫生健康委员会</w:t>
            </w:r>
          </w:p>
        </w:tc>
        <w:tc>
          <w:tcPr>
            <w:tcW w:w="1719" w:type="dxa"/>
            <w:tcBorders>
              <w:top w:val="single" w:sz="4" w:space="0" w:color="000000"/>
              <w:left w:val="single" w:sz="4" w:space="0" w:color="000000"/>
              <w:bottom w:val="single" w:sz="4" w:space="0" w:color="000000"/>
              <w:right w:val="single" w:sz="4" w:space="0" w:color="000000"/>
            </w:tcBorders>
            <w:vAlign w:val="center"/>
          </w:tcPr>
          <w:p w14:paraId="4968F43C"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实施单位</w:t>
            </w:r>
          </w:p>
        </w:tc>
        <w:tc>
          <w:tcPr>
            <w:tcW w:w="4674" w:type="dxa"/>
            <w:gridSpan w:val="3"/>
            <w:tcBorders>
              <w:top w:val="single" w:sz="4" w:space="0" w:color="000000"/>
              <w:left w:val="single" w:sz="4" w:space="0" w:color="000000"/>
              <w:bottom w:val="single" w:sz="4" w:space="0" w:color="000000"/>
              <w:right w:val="single" w:sz="4" w:space="0" w:color="000000"/>
            </w:tcBorders>
            <w:vAlign w:val="center"/>
          </w:tcPr>
          <w:p w14:paraId="5A6E6E26" w14:textId="1AF52DBA" w:rsidR="004E52E1" w:rsidRPr="00416EC1" w:rsidRDefault="00C2048A">
            <w:pPr>
              <w:jc w:val="center"/>
              <w:rPr>
                <w:rFonts w:ascii="仿宋_GB2312" w:eastAsia="仿宋_GB2312" w:hAnsi="仿宋_GB2312" w:cs="仿宋_GB2312" w:hint="eastAsia"/>
                <w:color w:val="000000"/>
                <w:sz w:val="18"/>
                <w:szCs w:val="18"/>
              </w:rPr>
            </w:pPr>
            <w:r>
              <w:rPr>
                <w:rFonts w:ascii="宋体" w:hAnsi="宋体" w:cs="宋体" w:hint="eastAsia"/>
                <w:color w:val="000000"/>
                <w:sz w:val="18"/>
                <w:szCs w:val="18"/>
              </w:rPr>
              <w:t>奇台县五马场哈萨克族乡卫生院</w:t>
            </w:r>
          </w:p>
        </w:tc>
      </w:tr>
      <w:tr w:rsidR="004E52E1" w:rsidRPr="00416EC1" w14:paraId="30FD3B97"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BF58289"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项目资金</w:t>
            </w:r>
            <w:r w:rsidRPr="00416EC1">
              <w:rPr>
                <w:rFonts w:ascii="仿宋_GB2312" w:eastAsia="仿宋_GB2312" w:hAnsi="仿宋_GB2312" w:cs="仿宋_GB2312" w:hint="eastAsia"/>
                <w:color w:val="000000"/>
                <w:kern w:val="0"/>
                <w:sz w:val="18"/>
                <w:szCs w:val="18"/>
                <w:lang w:bidi="ar"/>
              </w:rPr>
              <w:br/>
              <w:t>（万元）</w:t>
            </w:r>
          </w:p>
        </w:tc>
        <w:tc>
          <w:tcPr>
            <w:tcW w:w="2344" w:type="dxa"/>
            <w:tcBorders>
              <w:top w:val="single" w:sz="4" w:space="0" w:color="000000"/>
              <w:left w:val="single" w:sz="4" w:space="0" w:color="000000"/>
              <w:bottom w:val="single" w:sz="4" w:space="0" w:color="000000"/>
              <w:right w:val="single" w:sz="4" w:space="0" w:color="000000"/>
            </w:tcBorders>
            <w:vAlign w:val="center"/>
          </w:tcPr>
          <w:p w14:paraId="249D994A"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4D0E655A"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年初预算数</w:t>
            </w:r>
          </w:p>
        </w:tc>
        <w:tc>
          <w:tcPr>
            <w:tcW w:w="2088" w:type="dxa"/>
            <w:tcBorders>
              <w:top w:val="single" w:sz="4" w:space="0" w:color="000000"/>
              <w:left w:val="single" w:sz="4" w:space="0" w:color="000000"/>
              <w:bottom w:val="single" w:sz="4" w:space="0" w:color="000000"/>
              <w:right w:val="single" w:sz="4" w:space="0" w:color="000000"/>
            </w:tcBorders>
            <w:vAlign w:val="center"/>
          </w:tcPr>
          <w:p w14:paraId="3C5313C0"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全年预算数</w:t>
            </w:r>
          </w:p>
        </w:tc>
        <w:tc>
          <w:tcPr>
            <w:tcW w:w="1719" w:type="dxa"/>
            <w:tcBorders>
              <w:top w:val="single" w:sz="4" w:space="0" w:color="000000"/>
              <w:left w:val="single" w:sz="4" w:space="0" w:color="000000"/>
              <w:bottom w:val="single" w:sz="4" w:space="0" w:color="000000"/>
              <w:right w:val="single" w:sz="4" w:space="0" w:color="000000"/>
            </w:tcBorders>
            <w:vAlign w:val="center"/>
          </w:tcPr>
          <w:p w14:paraId="5A296F5C"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全年执行数</w:t>
            </w:r>
          </w:p>
        </w:tc>
        <w:tc>
          <w:tcPr>
            <w:tcW w:w="1809" w:type="dxa"/>
            <w:tcBorders>
              <w:top w:val="single" w:sz="4" w:space="0" w:color="000000"/>
              <w:left w:val="single" w:sz="4" w:space="0" w:color="000000"/>
              <w:bottom w:val="single" w:sz="4" w:space="0" w:color="000000"/>
              <w:right w:val="single" w:sz="4" w:space="0" w:color="000000"/>
            </w:tcBorders>
            <w:vAlign w:val="center"/>
          </w:tcPr>
          <w:p w14:paraId="02A2089F"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分值权重</w:t>
            </w:r>
          </w:p>
        </w:tc>
        <w:tc>
          <w:tcPr>
            <w:tcW w:w="1578" w:type="dxa"/>
            <w:tcBorders>
              <w:top w:val="single" w:sz="4" w:space="0" w:color="000000"/>
              <w:left w:val="single" w:sz="4" w:space="0" w:color="000000"/>
              <w:bottom w:val="single" w:sz="4" w:space="0" w:color="000000"/>
              <w:right w:val="single" w:sz="4" w:space="0" w:color="000000"/>
            </w:tcBorders>
            <w:vAlign w:val="center"/>
          </w:tcPr>
          <w:p w14:paraId="1D317A54"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0E2EB5B3"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得分</w:t>
            </w:r>
          </w:p>
        </w:tc>
      </w:tr>
      <w:tr w:rsidR="00820ECF" w:rsidRPr="00416EC1" w14:paraId="192F5763"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7DE3E618" w14:textId="77777777" w:rsidR="00820ECF" w:rsidRPr="00416EC1" w:rsidRDefault="00820ECF" w:rsidP="00820ECF">
            <w:pPr>
              <w:jc w:val="center"/>
              <w:rPr>
                <w:rFonts w:ascii="仿宋_GB2312" w:eastAsia="仿宋_GB2312" w:hAnsi="仿宋_GB2312" w:cs="仿宋_GB2312" w:hint="eastAsia"/>
                <w:color w:val="000000"/>
                <w:sz w:val="18"/>
                <w:szCs w:val="18"/>
              </w:rPr>
            </w:pPr>
          </w:p>
        </w:tc>
        <w:tc>
          <w:tcPr>
            <w:tcW w:w="2344" w:type="dxa"/>
            <w:tcBorders>
              <w:top w:val="single" w:sz="4" w:space="0" w:color="000000"/>
              <w:left w:val="single" w:sz="4" w:space="0" w:color="000000"/>
              <w:bottom w:val="single" w:sz="4" w:space="0" w:color="000000"/>
              <w:right w:val="single" w:sz="4" w:space="0" w:color="000000"/>
            </w:tcBorders>
            <w:vAlign w:val="center"/>
          </w:tcPr>
          <w:p w14:paraId="2AFF298C" w14:textId="77777777" w:rsidR="00820ECF" w:rsidRPr="00416EC1" w:rsidRDefault="00820ECF" w:rsidP="00820ECF">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19E99908" w14:textId="77777777"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76.78</w:t>
            </w:r>
          </w:p>
        </w:tc>
        <w:tc>
          <w:tcPr>
            <w:tcW w:w="2088" w:type="dxa"/>
            <w:tcBorders>
              <w:top w:val="single" w:sz="4" w:space="0" w:color="000000"/>
              <w:left w:val="single" w:sz="4" w:space="0" w:color="000000"/>
              <w:bottom w:val="single" w:sz="4" w:space="0" w:color="000000"/>
              <w:right w:val="single" w:sz="4" w:space="0" w:color="000000"/>
            </w:tcBorders>
            <w:vAlign w:val="center"/>
          </w:tcPr>
          <w:p w14:paraId="31A09216" w14:textId="77777777"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76.78</w:t>
            </w:r>
          </w:p>
        </w:tc>
        <w:tc>
          <w:tcPr>
            <w:tcW w:w="1719" w:type="dxa"/>
            <w:tcBorders>
              <w:top w:val="single" w:sz="4" w:space="0" w:color="000000"/>
              <w:left w:val="single" w:sz="4" w:space="0" w:color="000000"/>
              <w:bottom w:val="single" w:sz="4" w:space="0" w:color="000000"/>
              <w:right w:val="single" w:sz="4" w:space="0" w:color="000000"/>
            </w:tcBorders>
            <w:vAlign w:val="center"/>
          </w:tcPr>
          <w:p w14:paraId="78112916" w14:textId="35F6EF80"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76.78</w:t>
            </w:r>
          </w:p>
        </w:tc>
        <w:tc>
          <w:tcPr>
            <w:tcW w:w="1809" w:type="dxa"/>
            <w:tcBorders>
              <w:top w:val="single" w:sz="4" w:space="0" w:color="000000"/>
              <w:left w:val="single" w:sz="4" w:space="0" w:color="000000"/>
              <w:bottom w:val="single" w:sz="4" w:space="0" w:color="000000"/>
              <w:right w:val="single" w:sz="4" w:space="0" w:color="000000"/>
            </w:tcBorders>
            <w:vAlign w:val="center"/>
          </w:tcPr>
          <w:p w14:paraId="45621BB1" w14:textId="77777777"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10</w:t>
            </w:r>
          </w:p>
        </w:tc>
        <w:tc>
          <w:tcPr>
            <w:tcW w:w="1578" w:type="dxa"/>
            <w:tcBorders>
              <w:top w:val="single" w:sz="4" w:space="0" w:color="000000"/>
              <w:left w:val="single" w:sz="4" w:space="0" w:color="000000"/>
              <w:bottom w:val="single" w:sz="4" w:space="0" w:color="000000"/>
              <w:right w:val="single" w:sz="4" w:space="0" w:color="000000"/>
            </w:tcBorders>
            <w:vAlign w:val="center"/>
          </w:tcPr>
          <w:p w14:paraId="5FCD21F3" w14:textId="373538BA"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100%</w:t>
            </w:r>
          </w:p>
        </w:tc>
        <w:tc>
          <w:tcPr>
            <w:tcW w:w="1287" w:type="dxa"/>
            <w:tcBorders>
              <w:top w:val="single" w:sz="4" w:space="0" w:color="000000"/>
              <w:left w:val="single" w:sz="4" w:space="0" w:color="000000"/>
              <w:bottom w:val="single" w:sz="4" w:space="0" w:color="000000"/>
              <w:right w:val="single" w:sz="4" w:space="0" w:color="000000"/>
            </w:tcBorders>
            <w:vAlign w:val="center"/>
          </w:tcPr>
          <w:p w14:paraId="5B9C6083" w14:textId="77777777"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10</w:t>
            </w:r>
          </w:p>
        </w:tc>
      </w:tr>
      <w:tr w:rsidR="00820ECF" w:rsidRPr="00416EC1" w14:paraId="066427B8"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4838239E" w14:textId="77777777" w:rsidR="00820ECF" w:rsidRPr="00416EC1" w:rsidRDefault="00820ECF" w:rsidP="00820ECF">
            <w:pPr>
              <w:jc w:val="center"/>
              <w:rPr>
                <w:rFonts w:ascii="仿宋_GB2312" w:eastAsia="仿宋_GB2312" w:hAnsi="仿宋_GB2312" w:cs="仿宋_GB2312" w:hint="eastAsia"/>
                <w:color w:val="000000"/>
                <w:sz w:val="18"/>
                <w:szCs w:val="18"/>
              </w:rPr>
            </w:pPr>
          </w:p>
        </w:tc>
        <w:tc>
          <w:tcPr>
            <w:tcW w:w="2344" w:type="dxa"/>
            <w:tcBorders>
              <w:top w:val="single" w:sz="4" w:space="0" w:color="000000"/>
              <w:left w:val="single" w:sz="4" w:space="0" w:color="000000"/>
              <w:bottom w:val="single" w:sz="4" w:space="0" w:color="000000"/>
              <w:right w:val="single" w:sz="4" w:space="0" w:color="000000"/>
            </w:tcBorders>
            <w:vAlign w:val="center"/>
          </w:tcPr>
          <w:p w14:paraId="2CBB3626" w14:textId="77777777" w:rsidR="00820ECF" w:rsidRPr="00416EC1" w:rsidRDefault="00820ECF" w:rsidP="00820ECF">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251909CD" w14:textId="77777777"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76.78</w:t>
            </w:r>
          </w:p>
        </w:tc>
        <w:tc>
          <w:tcPr>
            <w:tcW w:w="2088" w:type="dxa"/>
            <w:tcBorders>
              <w:top w:val="single" w:sz="4" w:space="0" w:color="000000"/>
              <w:left w:val="single" w:sz="4" w:space="0" w:color="000000"/>
              <w:bottom w:val="single" w:sz="4" w:space="0" w:color="000000"/>
              <w:right w:val="single" w:sz="4" w:space="0" w:color="000000"/>
            </w:tcBorders>
            <w:vAlign w:val="center"/>
          </w:tcPr>
          <w:p w14:paraId="4C99C794" w14:textId="77777777"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76.78</w:t>
            </w:r>
          </w:p>
        </w:tc>
        <w:tc>
          <w:tcPr>
            <w:tcW w:w="1719" w:type="dxa"/>
            <w:tcBorders>
              <w:top w:val="single" w:sz="4" w:space="0" w:color="000000"/>
              <w:left w:val="single" w:sz="4" w:space="0" w:color="000000"/>
              <w:bottom w:val="single" w:sz="4" w:space="0" w:color="000000"/>
              <w:right w:val="single" w:sz="4" w:space="0" w:color="000000"/>
            </w:tcBorders>
            <w:vAlign w:val="center"/>
          </w:tcPr>
          <w:p w14:paraId="428A44E5" w14:textId="34ABF101" w:rsidR="00820ECF" w:rsidRPr="00416EC1" w:rsidRDefault="00820ECF" w:rsidP="00820ECF">
            <w:pPr>
              <w:jc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76.78</w:t>
            </w:r>
          </w:p>
        </w:tc>
        <w:tc>
          <w:tcPr>
            <w:tcW w:w="1809" w:type="dxa"/>
            <w:tcBorders>
              <w:top w:val="single" w:sz="4" w:space="0" w:color="000000"/>
              <w:left w:val="single" w:sz="4" w:space="0" w:color="000000"/>
              <w:bottom w:val="single" w:sz="4" w:space="0" w:color="000000"/>
              <w:right w:val="single" w:sz="4" w:space="0" w:color="000000"/>
            </w:tcBorders>
            <w:vAlign w:val="center"/>
          </w:tcPr>
          <w:p w14:paraId="4D81CDA6" w14:textId="77777777" w:rsidR="00820ECF" w:rsidRPr="00416EC1" w:rsidRDefault="00820ECF" w:rsidP="00820ECF">
            <w:pPr>
              <w:jc w:val="center"/>
              <w:rPr>
                <w:rFonts w:ascii="仿宋_GB2312" w:eastAsia="仿宋_GB2312" w:hAnsi="仿宋_GB2312" w:cs="仿宋_GB2312" w:hint="eastAsia"/>
                <w:color w:val="000000"/>
                <w:sz w:val="18"/>
                <w:szCs w:val="18"/>
              </w:rPr>
            </w:pPr>
          </w:p>
        </w:tc>
        <w:tc>
          <w:tcPr>
            <w:tcW w:w="1578" w:type="dxa"/>
            <w:tcBorders>
              <w:top w:val="single" w:sz="4" w:space="0" w:color="000000"/>
              <w:left w:val="single" w:sz="4" w:space="0" w:color="000000"/>
              <w:bottom w:val="single" w:sz="4" w:space="0" w:color="000000"/>
              <w:right w:val="single" w:sz="4" w:space="0" w:color="000000"/>
            </w:tcBorders>
            <w:vAlign w:val="center"/>
          </w:tcPr>
          <w:p w14:paraId="07BB2596" w14:textId="77777777" w:rsidR="00820ECF" w:rsidRPr="00416EC1" w:rsidRDefault="00820ECF" w:rsidP="00820ECF">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19D9B86" w14:textId="77777777" w:rsidR="00820ECF" w:rsidRPr="00416EC1" w:rsidRDefault="00820ECF" w:rsidP="00820ECF">
            <w:pPr>
              <w:jc w:val="center"/>
              <w:rPr>
                <w:rFonts w:ascii="仿宋_GB2312" w:eastAsia="仿宋_GB2312" w:hAnsi="仿宋_GB2312" w:cs="仿宋_GB2312" w:hint="eastAsia"/>
                <w:color w:val="000000"/>
                <w:sz w:val="18"/>
                <w:szCs w:val="18"/>
              </w:rPr>
            </w:pPr>
          </w:p>
        </w:tc>
      </w:tr>
      <w:tr w:rsidR="004E52E1" w:rsidRPr="00416EC1" w14:paraId="70F67718"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4B546E9F" w14:textId="77777777" w:rsidR="004E52E1" w:rsidRPr="00416EC1" w:rsidRDefault="004E52E1">
            <w:pPr>
              <w:jc w:val="center"/>
              <w:rPr>
                <w:rFonts w:ascii="仿宋_GB2312" w:eastAsia="仿宋_GB2312" w:hAnsi="仿宋_GB2312" w:cs="仿宋_GB2312" w:hint="eastAsia"/>
                <w:color w:val="000000"/>
                <w:sz w:val="18"/>
                <w:szCs w:val="18"/>
              </w:rPr>
            </w:pPr>
          </w:p>
        </w:tc>
        <w:tc>
          <w:tcPr>
            <w:tcW w:w="2344" w:type="dxa"/>
            <w:tcBorders>
              <w:top w:val="single" w:sz="4" w:space="0" w:color="000000"/>
              <w:left w:val="single" w:sz="4" w:space="0" w:color="000000"/>
              <w:bottom w:val="nil"/>
              <w:right w:val="single" w:sz="4" w:space="0" w:color="000000"/>
            </w:tcBorders>
            <w:vAlign w:val="center"/>
          </w:tcPr>
          <w:p w14:paraId="0124AD1F"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77122C31" w14:textId="77777777" w:rsidR="004E52E1" w:rsidRPr="00416EC1" w:rsidRDefault="004E52E1">
            <w:pPr>
              <w:jc w:val="center"/>
              <w:rPr>
                <w:rFonts w:ascii="仿宋_GB2312" w:eastAsia="仿宋_GB2312" w:hAnsi="仿宋_GB2312" w:cs="仿宋_GB2312" w:hint="eastAsia"/>
                <w:color w:val="000000"/>
                <w:sz w:val="18"/>
                <w:szCs w:val="18"/>
              </w:rPr>
            </w:pPr>
          </w:p>
        </w:tc>
        <w:tc>
          <w:tcPr>
            <w:tcW w:w="2088" w:type="dxa"/>
            <w:tcBorders>
              <w:top w:val="single" w:sz="4" w:space="0" w:color="000000"/>
              <w:left w:val="single" w:sz="4" w:space="0" w:color="000000"/>
              <w:bottom w:val="nil"/>
              <w:right w:val="single" w:sz="4" w:space="0" w:color="000000"/>
            </w:tcBorders>
            <w:vAlign w:val="center"/>
          </w:tcPr>
          <w:p w14:paraId="0F363AE8" w14:textId="77777777" w:rsidR="004E52E1" w:rsidRPr="00416EC1" w:rsidRDefault="004E52E1">
            <w:pPr>
              <w:jc w:val="center"/>
              <w:rPr>
                <w:rFonts w:ascii="仿宋_GB2312" w:eastAsia="仿宋_GB2312" w:hAnsi="仿宋_GB2312" w:cs="仿宋_GB2312" w:hint="eastAsia"/>
                <w:color w:val="000000"/>
                <w:sz w:val="18"/>
                <w:szCs w:val="18"/>
              </w:rPr>
            </w:pPr>
          </w:p>
        </w:tc>
        <w:tc>
          <w:tcPr>
            <w:tcW w:w="1719" w:type="dxa"/>
            <w:tcBorders>
              <w:top w:val="single" w:sz="4" w:space="0" w:color="000000"/>
              <w:left w:val="single" w:sz="4" w:space="0" w:color="000000"/>
              <w:bottom w:val="nil"/>
              <w:right w:val="single" w:sz="4" w:space="0" w:color="000000"/>
            </w:tcBorders>
            <w:vAlign w:val="center"/>
          </w:tcPr>
          <w:p w14:paraId="2E7E92E6" w14:textId="77777777" w:rsidR="004E52E1" w:rsidRPr="00416EC1" w:rsidRDefault="004E52E1">
            <w:pPr>
              <w:jc w:val="center"/>
              <w:rPr>
                <w:rFonts w:ascii="仿宋_GB2312" w:eastAsia="仿宋_GB2312" w:hAnsi="仿宋_GB2312" w:cs="仿宋_GB2312" w:hint="eastAsia"/>
                <w:color w:val="000000"/>
                <w:sz w:val="18"/>
                <w:szCs w:val="18"/>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48D6595F" w14:textId="77777777" w:rsidR="004E52E1" w:rsidRPr="00416EC1" w:rsidRDefault="004E52E1">
            <w:pPr>
              <w:jc w:val="center"/>
              <w:rPr>
                <w:rFonts w:ascii="仿宋_GB2312" w:eastAsia="仿宋_GB2312" w:hAnsi="仿宋_GB2312" w:cs="仿宋_GB2312" w:hint="eastAsia"/>
                <w:color w:val="000000"/>
                <w:sz w:val="18"/>
                <w:szCs w:val="18"/>
              </w:rPr>
            </w:pPr>
          </w:p>
        </w:tc>
        <w:tc>
          <w:tcPr>
            <w:tcW w:w="1578" w:type="dxa"/>
            <w:tcBorders>
              <w:top w:val="single" w:sz="4" w:space="0" w:color="000000"/>
              <w:left w:val="single" w:sz="4" w:space="0" w:color="000000"/>
              <w:bottom w:val="single" w:sz="4" w:space="0" w:color="000000"/>
              <w:right w:val="single" w:sz="4" w:space="0" w:color="000000"/>
            </w:tcBorders>
            <w:vAlign w:val="center"/>
          </w:tcPr>
          <w:p w14:paraId="622F66DA" w14:textId="77777777" w:rsidR="004E52E1" w:rsidRPr="00416EC1" w:rsidRDefault="004E52E1">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4F89B520" w14:textId="77777777" w:rsidR="004E52E1" w:rsidRPr="00416EC1" w:rsidRDefault="004E52E1">
            <w:pPr>
              <w:jc w:val="center"/>
              <w:rPr>
                <w:rFonts w:ascii="仿宋_GB2312" w:eastAsia="仿宋_GB2312" w:hAnsi="仿宋_GB2312" w:cs="仿宋_GB2312" w:hint="eastAsia"/>
                <w:color w:val="000000"/>
                <w:sz w:val="18"/>
                <w:szCs w:val="18"/>
              </w:rPr>
            </w:pPr>
          </w:p>
        </w:tc>
      </w:tr>
      <w:tr w:rsidR="004E52E1" w:rsidRPr="00416EC1" w14:paraId="6E929AC4"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3A43D831"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年度总体目标</w:t>
            </w:r>
          </w:p>
        </w:tc>
        <w:tc>
          <w:tcPr>
            <w:tcW w:w="8583" w:type="dxa"/>
            <w:gridSpan w:val="5"/>
            <w:tcBorders>
              <w:top w:val="single" w:sz="4" w:space="0" w:color="000000"/>
              <w:left w:val="single" w:sz="4" w:space="0" w:color="000000"/>
              <w:bottom w:val="single" w:sz="4" w:space="0" w:color="000000"/>
              <w:right w:val="single" w:sz="4" w:space="0" w:color="000000"/>
            </w:tcBorders>
            <w:vAlign w:val="center"/>
          </w:tcPr>
          <w:p w14:paraId="57C9AF09"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总体目标</w:t>
            </w:r>
          </w:p>
        </w:tc>
        <w:tc>
          <w:tcPr>
            <w:tcW w:w="4674" w:type="dxa"/>
            <w:gridSpan w:val="3"/>
            <w:tcBorders>
              <w:top w:val="single" w:sz="4" w:space="0" w:color="000000"/>
              <w:left w:val="single" w:sz="4" w:space="0" w:color="000000"/>
              <w:bottom w:val="single" w:sz="4" w:space="0" w:color="000000"/>
              <w:right w:val="single" w:sz="4" w:space="0" w:color="000000"/>
            </w:tcBorders>
            <w:vAlign w:val="center"/>
          </w:tcPr>
          <w:p w14:paraId="6F4CC0F0" w14:textId="77777777" w:rsidR="004E52E1" w:rsidRPr="00416EC1" w:rsidRDefault="00213E43">
            <w:pPr>
              <w:widowControl/>
              <w:jc w:val="center"/>
              <w:textAlignment w:val="center"/>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kern w:val="0"/>
                <w:sz w:val="18"/>
                <w:szCs w:val="18"/>
                <w:lang w:bidi="ar"/>
              </w:rPr>
              <w:t>总体目标完成情况</w:t>
            </w:r>
          </w:p>
        </w:tc>
      </w:tr>
      <w:tr w:rsidR="004E52E1" w:rsidRPr="00416EC1" w14:paraId="79F69E79"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09483A7B" w14:textId="77777777" w:rsidR="004E52E1" w:rsidRPr="00416EC1" w:rsidRDefault="004E52E1">
            <w:pPr>
              <w:jc w:val="center"/>
              <w:rPr>
                <w:rFonts w:ascii="仿宋_GB2312" w:eastAsia="仿宋_GB2312" w:hAnsi="仿宋_GB2312" w:cs="仿宋_GB2312" w:hint="eastAsia"/>
                <w:color w:val="000000"/>
                <w:sz w:val="18"/>
                <w:szCs w:val="18"/>
              </w:rPr>
            </w:pPr>
          </w:p>
        </w:tc>
        <w:tc>
          <w:tcPr>
            <w:tcW w:w="8583" w:type="dxa"/>
            <w:gridSpan w:val="5"/>
            <w:tcBorders>
              <w:top w:val="single" w:sz="4" w:space="0" w:color="000000"/>
              <w:left w:val="single" w:sz="4" w:space="0" w:color="000000"/>
              <w:bottom w:val="single" w:sz="4" w:space="0" w:color="000000"/>
              <w:right w:val="single" w:sz="4" w:space="0" w:color="000000"/>
            </w:tcBorders>
          </w:tcPr>
          <w:p w14:paraId="32F83C1A" w14:textId="77777777" w:rsidR="004E52E1" w:rsidRPr="00416EC1" w:rsidRDefault="00213E43">
            <w:pPr>
              <w:jc w:val="left"/>
              <w:rPr>
                <w:rFonts w:ascii="仿宋_GB2312" w:eastAsia="仿宋_GB2312" w:hAnsi="仿宋_GB2312" w:cs="仿宋_GB2312" w:hint="eastAsia"/>
                <w:color w:val="000000"/>
                <w:sz w:val="18"/>
                <w:szCs w:val="18"/>
              </w:rPr>
            </w:pPr>
            <w:r w:rsidRPr="00416EC1">
              <w:rPr>
                <w:rFonts w:ascii="仿宋_GB2312" w:eastAsia="仿宋_GB2312" w:hAnsi="仿宋_GB2312" w:cs="仿宋_GB2312" w:hint="eastAsia"/>
                <w:color w:val="000000"/>
                <w:sz w:val="18"/>
                <w:szCs w:val="18"/>
              </w:rPr>
              <w:t>免费向城乡居民提供基本公共卫生服务，居民电子健康</w:t>
            </w:r>
            <w:proofErr w:type="gramStart"/>
            <w:r w:rsidRPr="00416EC1">
              <w:rPr>
                <w:rFonts w:ascii="仿宋_GB2312" w:eastAsia="仿宋_GB2312" w:hAnsi="仿宋_GB2312" w:cs="仿宋_GB2312" w:hint="eastAsia"/>
                <w:color w:val="000000"/>
                <w:sz w:val="18"/>
                <w:szCs w:val="18"/>
              </w:rPr>
              <w:t>档案建人数</w:t>
            </w:r>
            <w:proofErr w:type="gramEnd"/>
            <w:r w:rsidRPr="00416EC1">
              <w:rPr>
                <w:rFonts w:ascii="仿宋_GB2312" w:eastAsia="仿宋_GB2312" w:hAnsi="仿宋_GB2312" w:cs="仿宋_GB2312" w:hint="eastAsia"/>
                <w:color w:val="000000"/>
                <w:sz w:val="18"/>
                <w:szCs w:val="18"/>
              </w:rPr>
              <w:t>7113人,7岁以下儿童健康管理人数234人，孕产妇系统管理人数27人，高血压患者管理人数678，2型糖尿病患者管理人数133，以提高居民健康水平为落脚点，全面推进基本公共卫生服务项目惠民政策的规范实施。城乡居民公共卫生差距不断缩小，基本公共卫生服务水平不断提高。</w:t>
            </w:r>
          </w:p>
        </w:tc>
        <w:tc>
          <w:tcPr>
            <w:tcW w:w="4674" w:type="dxa"/>
            <w:gridSpan w:val="3"/>
            <w:tcBorders>
              <w:top w:val="single" w:sz="4" w:space="0" w:color="000000"/>
              <w:left w:val="single" w:sz="4" w:space="0" w:color="000000"/>
              <w:bottom w:val="single" w:sz="4" w:space="0" w:color="000000"/>
              <w:right w:val="single" w:sz="4" w:space="0" w:color="000000"/>
            </w:tcBorders>
            <w:vAlign w:val="center"/>
          </w:tcPr>
          <w:p w14:paraId="78268CDB" w14:textId="77777777" w:rsidR="004E52E1" w:rsidRPr="00416EC1" w:rsidRDefault="00213E43">
            <w:pPr>
              <w:jc w:val="left"/>
              <w:rPr>
                <w:rFonts w:ascii="仿宋_GB2312" w:eastAsia="仿宋_GB2312" w:hAnsi="仿宋_GB2312" w:cs="仿宋_GB2312" w:hint="eastAsia"/>
                <w:color w:val="000000"/>
                <w:sz w:val="18"/>
                <w:szCs w:val="18"/>
              </w:rPr>
            </w:pPr>
            <w:r w:rsidRPr="00416EC1">
              <w:rPr>
                <w:rFonts w:ascii="仿宋_GB2312" w:eastAsia="仿宋_GB2312" w:hAnsi="仿宋_GB2312" w:cs="仿宋_GB2312"/>
                <w:color w:val="000000"/>
                <w:sz w:val="18"/>
                <w:szCs w:val="18"/>
              </w:rPr>
              <w:t>截至2024年12月31日，该项目实际完成</w:t>
            </w:r>
            <w:r w:rsidRPr="00416EC1">
              <w:rPr>
                <w:rFonts w:ascii="仿宋_GB2312" w:eastAsia="仿宋_GB2312" w:hAnsi="仿宋_GB2312" w:cs="仿宋_GB2312" w:hint="eastAsia"/>
                <w:color w:val="000000"/>
                <w:sz w:val="18"/>
                <w:szCs w:val="18"/>
              </w:rPr>
              <w:t>76.78</w:t>
            </w:r>
            <w:r w:rsidRPr="00416EC1">
              <w:rPr>
                <w:rFonts w:ascii="仿宋_GB2312" w:eastAsia="仿宋_GB2312" w:hAnsi="仿宋_GB2312" w:cs="仿宋_GB2312"/>
                <w:color w:val="000000"/>
                <w:sz w:val="18"/>
                <w:szCs w:val="18"/>
              </w:rPr>
              <w:t>万元，</w:t>
            </w:r>
            <w:r w:rsidRPr="00416EC1">
              <w:rPr>
                <w:rFonts w:ascii="仿宋_GB2312" w:eastAsia="仿宋_GB2312" w:hAnsi="仿宋_GB2312" w:cs="仿宋_GB2312" w:hint="eastAsia"/>
                <w:color w:val="000000"/>
                <w:sz w:val="18"/>
                <w:szCs w:val="18"/>
              </w:rPr>
              <w:t>免费向城乡居民提供基本公共卫生服务，居民电子健康</w:t>
            </w:r>
            <w:proofErr w:type="gramStart"/>
            <w:r w:rsidRPr="00416EC1">
              <w:rPr>
                <w:rFonts w:ascii="仿宋_GB2312" w:eastAsia="仿宋_GB2312" w:hAnsi="仿宋_GB2312" w:cs="仿宋_GB2312" w:hint="eastAsia"/>
                <w:color w:val="000000"/>
                <w:sz w:val="18"/>
                <w:szCs w:val="18"/>
              </w:rPr>
              <w:t>档案建人数</w:t>
            </w:r>
            <w:proofErr w:type="gramEnd"/>
            <w:r w:rsidRPr="00416EC1">
              <w:rPr>
                <w:rFonts w:ascii="仿宋_GB2312" w:eastAsia="仿宋_GB2312" w:hAnsi="仿宋_GB2312" w:cs="仿宋_GB2312" w:hint="eastAsia"/>
                <w:color w:val="000000"/>
                <w:sz w:val="18"/>
                <w:szCs w:val="18"/>
              </w:rPr>
              <w:t>7083人,7岁以下儿童健康管理人数254人，孕产妇系统管理人数40人，高血压患者管理人数748，2型糖尿病患者管理人数144，以提高居民健康水平为落脚点，全面推进基本公共卫生服务项目惠民政策的规范实施。城乡居民公共卫生差距不断缩小，基本公共卫生服务水平不</w:t>
            </w:r>
            <w:r w:rsidRPr="00416EC1">
              <w:rPr>
                <w:rFonts w:ascii="仿宋_GB2312" w:eastAsia="仿宋_GB2312" w:hAnsi="仿宋_GB2312" w:cs="仿宋_GB2312" w:hint="eastAsia"/>
                <w:color w:val="000000"/>
                <w:sz w:val="18"/>
                <w:szCs w:val="18"/>
              </w:rPr>
              <w:lastRenderedPageBreak/>
              <w:t>断提高。</w:t>
            </w:r>
          </w:p>
        </w:tc>
      </w:tr>
    </w:tbl>
    <w:tbl>
      <w:tblPr>
        <w:tblW w:w="5000" w:type="pct"/>
        <w:tblCellMar>
          <w:left w:w="0" w:type="dxa"/>
          <w:right w:w="0" w:type="dxa"/>
        </w:tblCellMar>
        <w:tblLook w:val="04A0" w:firstRow="1" w:lastRow="0" w:firstColumn="1" w:lastColumn="0" w:noHBand="0" w:noVBand="1"/>
      </w:tblPr>
      <w:tblGrid>
        <w:gridCol w:w="706"/>
        <w:gridCol w:w="706"/>
        <w:gridCol w:w="706"/>
        <w:gridCol w:w="1773"/>
        <w:gridCol w:w="886"/>
        <w:gridCol w:w="5061"/>
        <w:gridCol w:w="1093"/>
        <w:gridCol w:w="979"/>
        <w:gridCol w:w="2072"/>
      </w:tblGrid>
      <w:tr w:rsidR="004E52E1" w:rsidRPr="00416EC1" w14:paraId="19D66DD7" w14:textId="77777777" w:rsidTr="00416EC1">
        <w:trPr>
          <w:trHeight w:val="521"/>
        </w:trPr>
        <w:tc>
          <w:tcPr>
            <w:tcW w:w="252"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52A7DF9" w14:textId="77777777" w:rsidR="004E52E1" w:rsidRPr="00416EC1" w:rsidRDefault="004E52E1" w:rsidP="00416EC1">
            <w:pPr>
              <w:jc w:val="center"/>
              <w:rPr>
                <w:rFonts w:ascii="宋体" w:hAnsi="宋体" w:cs="宋体" w:hint="eastAsia"/>
                <w:color w:val="000000"/>
                <w:sz w:val="20"/>
                <w:szCs w:val="20"/>
              </w:rPr>
            </w:pPr>
          </w:p>
        </w:tc>
        <w:tc>
          <w:tcPr>
            <w:tcW w:w="252"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A2F703B"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一级指标</w:t>
            </w:r>
          </w:p>
        </w:tc>
        <w:tc>
          <w:tcPr>
            <w:tcW w:w="252"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8F158C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二级指标</w:t>
            </w:r>
          </w:p>
        </w:tc>
        <w:tc>
          <w:tcPr>
            <w:tcW w:w="634"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DE8BAB6"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三级指标</w:t>
            </w:r>
          </w:p>
        </w:tc>
        <w:tc>
          <w:tcPr>
            <w:tcW w:w="317"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44FDD3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年度指标值</w:t>
            </w:r>
          </w:p>
        </w:tc>
        <w:tc>
          <w:tcPr>
            <w:tcW w:w="1810"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6E56B0D"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实际完成值</w:t>
            </w:r>
          </w:p>
        </w:tc>
        <w:tc>
          <w:tcPr>
            <w:tcW w:w="391"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A48D227"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分值</w:t>
            </w:r>
          </w:p>
        </w:tc>
        <w:tc>
          <w:tcPr>
            <w:tcW w:w="350"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6B2E262"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得分</w:t>
            </w:r>
          </w:p>
        </w:tc>
        <w:tc>
          <w:tcPr>
            <w:tcW w:w="741"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7A396A1"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偏差原因分析及改进措施</w:t>
            </w:r>
          </w:p>
        </w:tc>
      </w:tr>
      <w:tr w:rsidR="004E52E1" w:rsidRPr="00416EC1" w14:paraId="24DF632B" w14:textId="77777777" w:rsidTr="00416EC1">
        <w:trPr>
          <w:trHeight w:val="521"/>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240924B"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2392223"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4DF58DB" w14:textId="77777777" w:rsidR="004E52E1" w:rsidRPr="00416EC1" w:rsidRDefault="004E52E1" w:rsidP="00416EC1">
            <w:pPr>
              <w:jc w:val="center"/>
              <w:rPr>
                <w:rFonts w:ascii="宋体" w:hAnsi="宋体" w:cs="宋体" w:hint="eastAsia"/>
                <w:color w:val="000000"/>
                <w:sz w:val="20"/>
                <w:szCs w:val="20"/>
              </w:rPr>
            </w:pPr>
          </w:p>
        </w:tc>
        <w:tc>
          <w:tcPr>
            <w:tcW w:w="634"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7608F9D" w14:textId="77777777" w:rsidR="004E52E1" w:rsidRPr="00416EC1" w:rsidRDefault="004E52E1" w:rsidP="00416EC1">
            <w:pPr>
              <w:jc w:val="center"/>
              <w:rPr>
                <w:rFonts w:ascii="宋体" w:hAnsi="宋体" w:cs="宋体" w:hint="eastAsia"/>
                <w:color w:val="000000"/>
                <w:sz w:val="20"/>
                <w:szCs w:val="20"/>
              </w:rPr>
            </w:pPr>
          </w:p>
        </w:tc>
        <w:tc>
          <w:tcPr>
            <w:tcW w:w="317"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E7273DE" w14:textId="77777777" w:rsidR="004E52E1" w:rsidRPr="00416EC1" w:rsidRDefault="004E52E1" w:rsidP="00416EC1">
            <w:pPr>
              <w:jc w:val="center"/>
              <w:rPr>
                <w:rFonts w:ascii="宋体" w:hAnsi="宋体" w:cs="宋体" w:hint="eastAsia"/>
                <w:color w:val="000000"/>
                <w:sz w:val="20"/>
                <w:szCs w:val="20"/>
              </w:rPr>
            </w:pPr>
          </w:p>
        </w:tc>
        <w:tc>
          <w:tcPr>
            <w:tcW w:w="1810"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7D3F2FA" w14:textId="77777777" w:rsidR="004E52E1" w:rsidRPr="00416EC1" w:rsidRDefault="004E52E1" w:rsidP="00416EC1">
            <w:pPr>
              <w:jc w:val="center"/>
              <w:rPr>
                <w:rFonts w:ascii="宋体" w:hAnsi="宋体" w:cs="宋体" w:hint="eastAsia"/>
                <w:color w:val="000000"/>
                <w:sz w:val="20"/>
                <w:szCs w:val="20"/>
              </w:rPr>
            </w:pPr>
          </w:p>
        </w:tc>
        <w:tc>
          <w:tcPr>
            <w:tcW w:w="391"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91D26CE" w14:textId="77777777" w:rsidR="004E52E1" w:rsidRPr="00416EC1" w:rsidRDefault="004E52E1" w:rsidP="00416EC1">
            <w:pPr>
              <w:jc w:val="center"/>
              <w:rPr>
                <w:rFonts w:ascii="宋体" w:hAnsi="宋体" w:cs="宋体" w:hint="eastAsia"/>
                <w:color w:val="000000"/>
                <w:sz w:val="20"/>
                <w:szCs w:val="20"/>
              </w:rPr>
            </w:pPr>
          </w:p>
        </w:tc>
        <w:tc>
          <w:tcPr>
            <w:tcW w:w="350"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E667957" w14:textId="77777777" w:rsidR="004E52E1" w:rsidRPr="00416EC1" w:rsidRDefault="004E52E1" w:rsidP="00416EC1">
            <w:pPr>
              <w:jc w:val="center"/>
              <w:rPr>
                <w:rFonts w:ascii="宋体" w:hAnsi="宋体" w:cs="宋体" w:hint="eastAsia"/>
                <w:color w:val="000000"/>
                <w:sz w:val="20"/>
                <w:szCs w:val="20"/>
              </w:rPr>
            </w:pPr>
          </w:p>
        </w:tc>
        <w:tc>
          <w:tcPr>
            <w:tcW w:w="741"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C49C38B" w14:textId="77777777" w:rsidR="004E52E1" w:rsidRPr="00416EC1" w:rsidRDefault="004E52E1" w:rsidP="00416EC1">
            <w:pPr>
              <w:jc w:val="center"/>
              <w:rPr>
                <w:rFonts w:ascii="宋体" w:hAnsi="宋体" w:cs="宋体" w:hint="eastAsia"/>
                <w:color w:val="000000"/>
                <w:sz w:val="20"/>
                <w:szCs w:val="20"/>
              </w:rPr>
            </w:pPr>
          </w:p>
        </w:tc>
      </w:tr>
      <w:tr w:rsidR="004E52E1" w:rsidRPr="00416EC1" w14:paraId="017A421C" w14:textId="77777777" w:rsidTr="00416EC1">
        <w:trPr>
          <w:trHeight w:val="652"/>
        </w:trPr>
        <w:tc>
          <w:tcPr>
            <w:tcW w:w="252"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8EC40E3"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年度绩效指标完成情况</w:t>
            </w:r>
          </w:p>
        </w:tc>
        <w:tc>
          <w:tcPr>
            <w:tcW w:w="252"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A821D42"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产出指标</w:t>
            </w: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CA929D2"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数量指标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0B623A6"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高血压患者管理人数</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6826049"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&gt;=678人</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2B4A735"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=748人</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77FA287"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5</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68ADBB4"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4.48</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81B46E1"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因为高血压患者会存在变动，辖区居民存在流动情况。改正措施：加强监管，确定人员情况</w:t>
            </w:r>
          </w:p>
          <w:p w14:paraId="797B124E"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07B89369"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A46E4BE"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CC22C30"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025E03D"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数量指标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81863D8"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居民电子健康档案建档人数</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ABB2D96"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&gt;=7113人</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9D09E59"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=7083人</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357816B"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5</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F0CAB7A"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4.95</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41B5DB5"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因为人数会存在变动，辖区居民存在流动情况。改正措施：加强监管，确定人员情况</w:t>
            </w:r>
          </w:p>
          <w:p w14:paraId="38E6C24B"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2AFBA65E"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EFBE6A8"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0CC87C2"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180F751"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数量指标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B9CB019"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7岁以下儿童健康管理人数</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51C887A"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&gt;=234人</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2AC582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=254人</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8BFCED4"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16E66F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3.67</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371FF28"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因为会随着儿童年龄增长存在变动，辖区居民存在流动情况。改正措施：加强监管，确定人员情况</w:t>
            </w:r>
          </w:p>
          <w:p w14:paraId="5756760D"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3EC8CA4A"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32A2F3B"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4629E0F"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656850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数量指标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03B6199" w14:textId="77777777" w:rsidR="004E52E1" w:rsidRPr="00416EC1" w:rsidRDefault="00213E43" w:rsidP="00416EC1">
            <w:pPr>
              <w:widowControl/>
              <w:jc w:val="left"/>
              <w:textAlignment w:val="center"/>
              <w:rPr>
                <w:rFonts w:ascii="宋体" w:hAnsi="宋体" w:cs="宋体" w:hint="eastAsia"/>
                <w:color w:val="000000"/>
                <w:sz w:val="20"/>
                <w:szCs w:val="20"/>
              </w:rPr>
            </w:pPr>
            <w:proofErr w:type="gramStart"/>
            <w:r w:rsidRPr="00416EC1">
              <w:rPr>
                <w:rFonts w:ascii="宋体" w:hAnsi="宋体" w:cs="宋体" w:hint="eastAsia"/>
                <w:color w:val="000000"/>
                <w:kern w:val="0"/>
                <w:sz w:val="20"/>
                <w:szCs w:val="20"/>
                <w:lang w:bidi="ar"/>
              </w:rPr>
              <w:t>孕</w:t>
            </w:r>
            <w:proofErr w:type="gramEnd"/>
            <w:r w:rsidRPr="00416EC1">
              <w:rPr>
                <w:rFonts w:ascii="宋体" w:hAnsi="宋体" w:cs="宋体" w:hint="eastAsia"/>
                <w:color w:val="000000"/>
                <w:kern w:val="0"/>
                <w:sz w:val="20"/>
                <w:szCs w:val="20"/>
                <w:lang w:bidi="ar"/>
              </w:rPr>
              <w:t>产妇系统管理人数</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11BF98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&gt;=27人</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941A7A9"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=40人</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6C9C786"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5F8444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2.07</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0616272"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因为</w:t>
            </w:r>
            <w:proofErr w:type="gramStart"/>
            <w:r w:rsidRPr="00416EC1">
              <w:rPr>
                <w:rFonts w:ascii="宋体" w:hAnsi="宋体" w:cs="宋体" w:hint="eastAsia"/>
                <w:color w:val="000000"/>
                <w:sz w:val="20"/>
                <w:szCs w:val="20"/>
              </w:rPr>
              <w:t>孕</w:t>
            </w:r>
            <w:proofErr w:type="gramEnd"/>
            <w:r w:rsidRPr="00416EC1">
              <w:rPr>
                <w:rFonts w:ascii="宋体" w:hAnsi="宋体" w:cs="宋体" w:hint="eastAsia"/>
                <w:color w:val="000000"/>
                <w:sz w:val="20"/>
                <w:szCs w:val="20"/>
              </w:rPr>
              <w:t>产妇情况存在变动，辖区居民存在流动情况。改正措施：加强监管，确定人员情况</w:t>
            </w:r>
          </w:p>
          <w:p w14:paraId="030A576E"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159A78DC"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8053C9F"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BF37209"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56A87A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数量指标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2E3F1D4"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2型糖尿病患者管理人数</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DC14721"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&gt;=133人</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AD29328"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=144人</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B643B06"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F3938B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3.67</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14073CE" w14:textId="77777777" w:rsidR="004E52E1" w:rsidRPr="00416EC1" w:rsidRDefault="00213E43" w:rsidP="00416EC1">
            <w:pPr>
              <w:widowControl/>
              <w:jc w:val="center"/>
              <w:textAlignment w:val="center"/>
            </w:pPr>
            <w:r w:rsidRPr="00416EC1">
              <w:rPr>
                <w:rFonts w:hint="eastAsia"/>
              </w:rPr>
              <w:t>因为糖尿病患者人数会存在变动，辖区居民存在流动情况。改正措施：加强监管，确定人员情况</w:t>
            </w:r>
          </w:p>
          <w:p w14:paraId="60A784B2"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377FA5D8" w14:textId="77777777" w:rsidTr="00416EC1">
        <w:trPr>
          <w:trHeight w:val="65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21B3B61"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9C1DF90"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DAA83A9"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数量指标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189B6E7"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老年人中医药健康管理人数</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B3A5A7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&gt;=415人</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8AE4B73"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=457人</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191382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4</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B252425"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3.6</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AE8A975" w14:textId="77777777" w:rsidR="004E52E1" w:rsidRPr="00416EC1" w:rsidRDefault="00213E43" w:rsidP="00416EC1">
            <w:pPr>
              <w:jc w:val="center"/>
              <w:rPr>
                <w:rFonts w:ascii="宋体" w:hAnsi="宋体" w:cs="宋体" w:hint="eastAsia"/>
                <w:color w:val="000000"/>
                <w:sz w:val="20"/>
                <w:szCs w:val="20"/>
              </w:rPr>
            </w:pPr>
            <w:r w:rsidRPr="00416EC1">
              <w:rPr>
                <w:rFonts w:ascii="宋体" w:hAnsi="宋体" w:cs="宋体" w:hint="eastAsia"/>
                <w:color w:val="000000"/>
                <w:sz w:val="20"/>
                <w:szCs w:val="20"/>
              </w:rPr>
              <w:t>因为老年人人数会存在变动，辖区居民存在流动情况。改正措施：加强监管，确定人员情况</w:t>
            </w:r>
          </w:p>
          <w:p w14:paraId="2AB9DDD3" w14:textId="77777777" w:rsidR="004E52E1" w:rsidRPr="00416EC1" w:rsidRDefault="004E52E1" w:rsidP="00416EC1">
            <w:pPr>
              <w:jc w:val="center"/>
              <w:rPr>
                <w:rFonts w:ascii="宋体" w:hAnsi="宋体" w:cs="宋体" w:hint="eastAsia"/>
                <w:color w:val="000000"/>
                <w:sz w:val="20"/>
                <w:szCs w:val="20"/>
              </w:rPr>
            </w:pPr>
          </w:p>
        </w:tc>
      </w:tr>
      <w:tr w:rsidR="004E52E1" w:rsidRPr="00416EC1" w14:paraId="6673CE7D" w14:textId="77777777" w:rsidTr="00416EC1">
        <w:trPr>
          <w:trHeight w:val="916"/>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70A202B"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A80DD27"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CB0D83D"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质量指标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7648969"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高血压患者管理率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6F82E2D"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&gt;=82%</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A10548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=92.11%</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F88AE1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98C8945"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1.75</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F7AE3C5" w14:textId="77777777" w:rsidR="004E52E1" w:rsidRPr="00416EC1" w:rsidRDefault="00213E43" w:rsidP="00416EC1">
            <w:pPr>
              <w:widowControl/>
              <w:jc w:val="center"/>
              <w:textAlignment w:val="center"/>
            </w:pPr>
            <w:r w:rsidRPr="00416EC1">
              <w:rPr>
                <w:rFonts w:hint="eastAsia"/>
              </w:rPr>
              <w:t>因为高血压患者会存在变动，辖区居民存在流动情况。改正措施：加强监管，确定人员情况</w:t>
            </w:r>
          </w:p>
          <w:p w14:paraId="5880F640"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65CB3C4A"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3C57811"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99BD1CF"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9CCBD6D"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质量指标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E8BE686"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居民电子健康档案使用率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8177A2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&gt;=62%</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7B4D02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=71.59%</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EA145CC"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BFF8BB6"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1.69</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59F8E79" w14:textId="77777777" w:rsidR="004E52E1" w:rsidRPr="00416EC1" w:rsidRDefault="00213E43" w:rsidP="00416EC1">
            <w:pPr>
              <w:widowControl/>
              <w:jc w:val="center"/>
              <w:textAlignment w:val="center"/>
            </w:pPr>
            <w:r w:rsidRPr="00416EC1">
              <w:rPr>
                <w:rFonts w:hint="eastAsia"/>
              </w:rPr>
              <w:t>因为辖区人数会存在变动，辖区居民存在流动情况。改正措施：加强监管，确定人员情况</w:t>
            </w:r>
          </w:p>
          <w:p w14:paraId="45298B21"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25836A55"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0D4D1C7"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F80928A"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2828A67"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质量指标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5047C31"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7岁以下儿童健康管理率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81D376C"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&gt;=85%</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3E3F8FC"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=93.73%</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BD3B1B6"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3558EFA"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1.79</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45ACA09" w14:textId="77777777" w:rsidR="004E52E1" w:rsidRPr="00416EC1" w:rsidRDefault="00213E43" w:rsidP="00416EC1">
            <w:pPr>
              <w:widowControl/>
              <w:jc w:val="center"/>
              <w:textAlignment w:val="center"/>
            </w:pPr>
            <w:r w:rsidRPr="00416EC1">
              <w:rPr>
                <w:rFonts w:hint="eastAsia"/>
              </w:rPr>
              <w:t>因为会随着儿童年龄增长存在变动，辖区居民存在流动情况。改正措施：加强监管，确定人员情况</w:t>
            </w:r>
          </w:p>
          <w:p w14:paraId="5A05A478"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545AED5B"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D931772"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EF73EB7"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E2DC533"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质量指标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CF323BF" w14:textId="77777777" w:rsidR="004E52E1" w:rsidRPr="00416EC1" w:rsidRDefault="00213E43" w:rsidP="00416EC1">
            <w:pPr>
              <w:widowControl/>
              <w:jc w:val="left"/>
              <w:textAlignment w:val="center"/>
              <w:rPr>
                <w:rFonts w:ascii="宋体" w:hAnsi="宋体" w:cs="宋体" w:hint="eastAsia"/>
                <w:color w:val="000000"/>
                <w:sz w:val="20"/>
                <w:szCs w:val="20"/>
              </w:rPr>
            </w:pPr>
            <w:proofErr w:type="gramStart"/>
            <w:r w:rsidRPr="00416EC1">
              <w:rPr>
                <w:rFonts w:ascii="宋体" w:hAnsi="宋体" w:cs="宋体" w:hint="eastAsia"/>
                <w:color w:val="000000"/>
                <w:kern w:val="0"/>
                <w:sz w:val="20"/>
                <w:szCs w:val="20"/>
                <w:lang w:bidi="ar"/>
              </w:rPr>
              <w:t>孕</w:t>
            </w:r>
            <w:proofErr w:type="gramEnd"/>
            <w:r w:rsidRPr="00416EC1">
              <w:rPr>
                <w:rFonts w:ascii="宋体" w:hAnsi="宋体" w:cs="宋体" w:hint="eastAsia"/>
                <w:color w:val="000000"/>
                <w:kern w:val="0"/>
                <w:sz w:val="20"/>
                <w:szCs w:val="20"/>
                <w:lang w:bidi="ar"/>
              </w:rPr>
              <w:t>产妇系统管理率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6AF37B8"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&gt;=90%</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AF965D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=97.56%</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CC3997A"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6E3D103"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1.83</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CD624F4" w14:textId="77777777" w:rsidR="004E52E1" w:rsidRPr="00416EC1" w:rsidRDefault="00213E43" w:rsidP="00416EC1">
            <w:pPr>
              <w:widowControl/>
              <w:jc w:val="center"/>
              <w:textAlignment w:val="center"/>
            </w:pPr>
            <w:r w:rsidRPr="00416EC1">
              <w:rPr>
                <w:rFonts w:hint="eastAsia"/>
              </w:rPr>
              <w:t>因为</w:t>
            </w:r>
            <w:proofErr w:type="gramStart"/>
            <w:r w:rsidRPr="00416EC1">
              <w:rPr>
                <w:rFonts w:hint="eastAsia"/>
              </w:rPr>
              <w:t>孕</w:t>
            </w:r>
            <w:proofErr w:type="gramEnd"/>
            <w:r w:rsidRPr="00416EC1">
              <w:rPr>
                <w:rFonts w:hint="eastAsia"/>
              </w:rPr>
              <w:t>产妇情况存在变动，辖区居民存在流动情况。改正措施：加强监管，确定人员情况</w:t>
            </w:r>
          </w:p>
          <w:p w14:paraId="0E545559"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5B5B546C"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F509479"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15CCCB0"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025308A"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质量指标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DC3E53E"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2型糖尿病患者管理率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F3E3D75"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&gt;=78%</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1C8ABB7"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=88.89%</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A7048D8"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0A77D9B"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1.53</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48A75C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sz w:val="20"/>
                <w:szCs w:val="20"/>
              </w:rPr>
              <w:t>因为糖尿病患者人数会存在变动，辖区居民存在流动情况。改正措施：加强监管，确定人员情况</w:t>
            </w:r>
          </w:p>
          <w:p w14:paraId="5ED63926"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4148AD32"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9C2A978"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BEC5290"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4281C5A"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质量指标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1D491D2"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老年人中医药管理率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2EAF90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&gt;=70%</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B619123"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=82.79%</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909B9B8"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5267EB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1.63</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0D724A4" w14:textId="77777777" w:rsidR="004E52E1" w:rsidRPr="00416EC1" w:rsidRDefault="00213E43" w:rsidP="00416EC1">
            <w:pPr>
              <w:widowControl/>
              <w:jc w:val="center"/>
              <w:textAlignment w:val="center"/>
            </w:pPr>
            <w:r w:rsidRPr="00416EC1">
              <w:rPr>
                <w:rFonts w:hint="eastAsia"/>
              </w:rPr>
              <w:t>因为老年人人数会存在变动，辖区居民存在流动情况改正措施：加强监管，确定人员情况。</w:t>
            </w:r>
          </w:p>
          <w:p w14:paraId="38A5876A"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07093543" w14:textId="77777777" w:rsidTr="00416EC1">
        <w:trPr>
          <w:trHeight w:val="1512"/>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C294024"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58E6AE9"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3A85192"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时效指标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B4E41A8"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资金发放及时率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439880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&gt;=90%</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E2323CB"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=90%</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520FAA3"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D3C1B87" w14:textId="77777777" w:rsidR="004E52E1" w:rsidRPr="00416EC1" w:rsidRDefault="00213E43" w:rsidP="00416EC1">
            <w:pPr>
              <w:widowControl/>
              <w:textAlignment w:val="center"/>
              <w:rPr>
                <w:rFonts w:ascii="宋体" w:hAnsi="宋体" w:cs="宋体" w:hint="eastAsia"/>
                <w:color w:val="000000"/>
                <w:sz w:val="20"/>
                <w:szCs w:val="20"/>
              </w:rPr>
            </w:pPr>
            <w:r w:rsidRPr="00416EC1">
              <w:rPr>
                <w:rFonts w:ascii="宋体" w:hAnsi="宋体" w:cs="宋体" w:hint="eastAsia"/>
                <w:color w:val="000000"/>
                <w:sz w:val="20"/>
                <w:szCs w:val="20"/>
              </w:rPr>
              <w:t>2</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5F8DB7E" w14:textId="77777777" w:rsidR="004E52E1" w:rsidRPr="00416EC1" w:rsidRDefault="004E52E1" w:rsidP="00416EC1">
            <w:pPr>
              <w:widowControl/>
              <w:jc w:val="center"/>
              <w:textAlignment w:val="center"/>
              <w:rPr>
                <w:rFonts w:ascii="宋体" w:hAnsi="宋体" w:cs="宋体" w:hint="eastAsia"/>
                <w:color w:val="000000"/>
                <w:sz w:val="20"/>
                <w:szCs w:val="20"/>
              </w:rPr>
            </w:pPr>
          </w:p>
        </w:tc>
      </w:tr>
      <w:tr w:rsidR="004E52E1" w:rsidRPr="00416EC1" w14:paraId="06205B4C" w14:textId="77777777" w:rsidTr="00416EC1">
        <w:trPr>
          <w:trHeight w:val="618"/>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74CFF92" w14:textId="77777777" w:rsidR="004E52E1" w:rsidRPr="00416EC1" w:rsidRDefault="004E52E1" w:rsidP="00416EC1">
            <w:pPr>
              <w:jc w:val="center"/>
              <w:rPr>
                <w:rFonts w:ascii="宋体" w:hAnsi="宋体" w:cs="宋体" w:hint="eastAsia"/>
                <w:color w:val="000000"/>
                <w:sz w:val="20"/>
                <w:szCs w:val="20"/>
              </w:rPr>
            </w:pPr>
          </w:p>
        </w:tc>
        <w:tc>
          <w:tcPr>
            <w:tcW w:w="252"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FF5284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成本指标</w:t>
            </w: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B180EE0"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经济成本指标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4FF9FB6"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项目预算控制率</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D9ED82B"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&gt;=100%</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1D7B54D"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=100%</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B530FFC"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20</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C98F531"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20</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3030695" w14:textId="77777777" w:rsidR="004E52E1" w:rsidRPr="00416EC1" w:rsidRDefault="004E52E1" w:rsidP="00416EC1">
            <w:pPr>
              <w:jc w:val="center"/>
              <w:rPr>
                <w:rFonts w:ascii="宋体" w:hAnsi="宋体" w:cs="宋体" w:hint="eastAsia"/>
                <w:color w:val="000000"/>
                <w:sz w:val="20"/>
                <w:szCs w:val="20"/>
              </w:rPr>
            </w:pPr>
          </w:p>
        </w:tc>
      </w:tr>
      <w:tr w:rsidR="004E52E1" w:rsidRPr="00416EC1" w14:paraId="19A74A81" w14:textId="77777777" w:rsidTr="00416EC1">
        <w:trPr>
          <w:trHeight w:val="618"/>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25B2BEF"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EB12194"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C61F59F"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社会成本指标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51899D9" w14:textId="77777777" w:rsidR="004E52E1" w:rsidRPr="00416EC1" w:rsidRDefault="004E52E1" w:rsidP="00416EC1">
            <w:pPr>
              <w:jc w:val="left"/>
              <w:rPr>
                <w:rFonts w:ascii="宋体" w:hAnsi="宋体" w:cs="宋体" w:hint="eastAsia"/>
                <w:color w:val="000000"/>
                <w:sz w:val="20"/>
                <w:szCs w:val="20"/>
              </w:rPr>
            </w:pP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BD2DF71" w14:textId="77777777" w:rsidR="004E52E1" w:rsidRPr="00416EC1" w:rsidRDefault="004E52E1" w:rsidP="00416EC1">
            <w:pPr>
              <w:jc w:val="center"/>
              <w:rPr>
                <w:rFonts w:ascii="宋体" w:hAnsi="宋体" w:cs="宋体" w:hint="eastAsia"/>
                <w:color w:val="000000"/>
                <w:sz w:val="20"/>
                <w:szCs w:val="20"/>
              </w:rPr>
            </w:pP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3D2C214" w14:textId="77777777" w:rsidR="004E52E1" w:rsidRPr="00416EC1" w:rsidRDefault="004E52E1" w:rsidP="00416EC1">
            <w:pPr>
              <w:jc w:val="center"/>
              <w:rPr>
                <w:rFonts w:ascii="宋体" w:hAnsi="宋体" w:cs="宋体" w:hint="eastAsia"/>
                <w:color w:val="000000"/>
                <w:sz w:val="20"/>
                <w:szCs w:val="20"/>
              </w:rPr>
            </w:pP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76C2C71" w14:textId="77777777" w:rsidR="004E52E1" w:rsidRPr="00416EC1" w:rsidRDefault="004E52E1" w:rsidP="00416EC1">
            <w:pPr>
              <w:jc w:val="center"/>
              <w:rPr>
                <w:rFonts w:ascii="宋体" w:hAnsi="宋体" w:cs="宋体" w:hint="eastAsia"/>
                <w:color w:val="000000"/>
                <w:sz w:val="20"/>
                <w:szCs w:val="20"/>
              </w:rPr>
            </w:pP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BF1C737" w14:textId="77777777" w:rsidR="004E52E1" w:rsidRPr="00416EC1" w:rsidRDefault="004E52E1" w:rsidP="00416EC1">
            <w:pPr>
              <w:jc w:val="center"/>
              <w:rPr>
                <w:rFonts w:ascii="宋体" w:hAnsi="宋体" w:cs="宋体" w:hint="eastAsia"/>
                <w:color w:val="000000"/>
                <w:sz w:val="20"/>
                <w:szCs w:val="20"/>
              </w:rPr>
            </w:pP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5744C7E" w14:textId="77777777" w:rsidR="004E52E1" w:rsidRPr="00416EC1" w:rsidRDefault="004E52E1" w:rsidP="00416EC1">
            <w:pPr>
              <w:jc w:val="center"/>
              <w:rPr>
                <w:rFonts w:ascii="宋体" w:hAnsi="宋体" w:cs="宋体" w:hint="eastAsia"/>
                <w:color w:val="000000"/>
                <w:sz w:val="20"/>
                <w:szCs w:val="20"/>
              </w:rPr>
            </w:pPr>
          </w:p>
        </w:tc>
      </w:tr>
      <w:tr w:rsidR="004E52E1" w:rsidRPr="00416EC1" w14:paraId="35270990" w14:textId="77777777" w:rsidTr="00416EC1">
        <w:trPr>
          <w:trHeight w:val="618"/>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1E1EA57"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2E7DD48"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420C62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生态环境成本指标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85FC74C" w14:textId="77777777" w:rsidR="004E52E1" w:rsidRPr="00416EC1" w:rsidRDefault="004E52E1" w:rsidP="00416EC1">
            <w:pPr>
              <w:jc w:val="left"/>
              <w:rPr>
                <w:rFonts w:ascii="宋体" w:hAnsi="宋体" w:cs="宋体" w:hint="eastAsia"/>
                <w:color w:val="000000"/>
                <w:sz w:val="20"/>
                <w:szCs w:val="20"/>
              </w:rPr>
            </w:pP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D6DA0B9" w14:textId="77777777" w:rsidR="004E52E1" w:rsidRPr="00416EC1" w:rsidRDefault="004E52E1" w:rsidP="00416EC1">
            <w:pPr>
              <w:jc w:val="center"/>
              <w:rPr>
                <w:rFonts w:ascii="宋体" w:hAnsi="宋体" w:cs="宋体" w:hint="eastAsia"/>
                <w:color w:val="000000"/>
                <w:sz w:val="20"/>
                <w:szCs w:val="20"/>
              </w:rPr>
            </w:pP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1BBCB8D" w14:textId="77777777" w:rsidR="004E52E1" w:rsidRPr="00416EC1" w:rsidRDefault="004E52E1" w:rsidP="00416EC1">
            <w:pPr>
              <w:jc w:val="center"/>
              <w:rPr>
                <w:rFonts w:ascii="宋体" w:hAnsi="宋体" w:cs="宋体" w:hint="eastAsia"/>
                <w:color w:val="000000"/>
                <w:sz w:val="20"/>
                <w:szCs w:val="20"/>
              </w:rPr>
            </w:pP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C7C9AE4" w14:textId="77777777" w:rsidR="004E52E1" w:rsidRPr="00416EC1" w:rsidRDefault="004E52E1" w:rsidP="00416EC1">
            <w:pPr>
              <w:jc w:val="center"/>
              <w:rPr>
                <w:rFonts w:ascii="宋体" w:hAnsi="宋体" w:cs="宋体" w:hint="eastAsia"/>
                <w:color w:val="000000"/>
                <w:sz w:val="20"/>
                <w:szCs w:val="20"/>
              </w:rPr>
            </w:pP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34EFF49" w14:textId="77777777" w:rsidR="004E52E1" w:rsidRPr="00416EC1" w:rsidRDefault="004E52E1" w:rsidP="00416EC1">
            <w:pPr>
              <w:jc w:val="center"/>
              <w:rPr>
                <w:rFonts w:ascii="宋体" w:hAnsi="宋体" w:cs="宋体" w:hint="eastAsia"/>
                <w:color w:val="000000"/>
                <w:sz w:val="20"/>
                <w:szCs w:val="20"/>
              </w:rPr>
            </w:pP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8A460EB" w14:textId="77777777" w:rsidR="004E52E1" w:rsidRPr="00416EC1" w:rsidRDefault="004E52E1" w:rsidP="00416EC1">
            <w:pPr>
              <w:jc w:val="center"/>
              <w:rPr>
                <w:rFonts w:ascii="宋体" w:hAnsi="宋体" w:cs="宋体" w:hint="eastAsia"/>
                <w:color w:val="000000"/>
                <w:sz w:val="20"/>
                <w:szCs w:val="20"/>
              </w:rPr>
            </w:pPr>
          </w:p>
        </w:tc>
      </w:tr>
      <w:tr w:rsidR="004E52E1" w:rsidRPr="00416EC1" w14:paraId="3D73525A" w14:textId="77777777" w:rsidTr="00416EC1">
        <w:trPr>
          <w:trHeight w:val="618"/>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5A6AC42" w14:textId="77777777" w:rsidR="004E52E1" w:rsidRPr="00416EC1" w:rsidRDefault="004E52E1" w:rsidP="00416EC1">
            <w:pPr>
              <w:jc w:val="center"/>
              <w:rPr>
                <w:rFonts w:ascii="宋体" w:hAnsi="宋体" w:cs="宋体" w:hint="eastAsia"/>
                <w:color w:val="000000"/>
                <w:sz w:val="20"/>
                <w:szCs w:val="20"/>
              </w:rPr>
            </w:pPr>
          </w:p>
        </w:tc>
        <w:tc>
          <w:tcPr>
            <w:tcW w:w="252" w:type="pct"/>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62B3CBD"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效益指标</w:t>
            </w: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3C5F38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经济效益指标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C1D60B4" w14:textId="77777777" w:rsidR="004E52E1" w:rsidRPr="00416EC1" w:rsidRDefault="004E52E1" w:rsidP="00416EC1">
            <w:pPr>
              <w:jc w:val="left"/>
              <w:rPr>
                <w:rFonts w:ascii="宋体" w:hAnsi="宋体" w:cs="宋体" w:hint="eastAsia"/>
                <w:color w:val="000000"/>
                <w:sz w:val="20"/>
                <w:szCs w:val="20"/>
              </w:rPr>
            </w:pP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E13DC97" w14:textId="77777777" w:rsidR="004E52E1" w:rsidRPr="00416EC1" w:rsidRDefault="004E52E1" w:rsidP="00416EC1">
            <w:pPr>
              <w:jc w:val="center"/>
              <w:rPr>
                <w:rFonts w:ascii="宋体" w:hAnsi="宋体" w:cs="宋体" w:hint="eastAsia"/>
                <w:color w:val="000000"/>
                <w:sz w:val="20"/>
                <w:szCs w:val="20"/>
              </w:rPr>
            </w:pP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B0268CC" w14:textId="77777777" w:rsidR="004E52E1" w:rsidRPr="00416EC1" w:rsidRDefault="004E52E1" w:rsidP="00416EC1">
            <w:pPr>
              <w:jc w:val="center"/>
              <w:rPr>
                <w:rFonts w:ascii="宋体" w:hAnsi="宋体" w:cs="宋体" w:hint="eastAsia"/>
                <w:color w:val="000000"/>
                <w:sz w:val="20"/>
                <w:szCs w:val="20"/>
              </w:rPr>
            </w:pP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67B08B7" w14:textId="77777777" w:rsidR="004E52E1" w:rsidRPr="00416EC1" w:rsidRDefault="004E52E1" w:rsidP="00416EC1">
            <w:pPr>
              <w:jc w:val="center"/>
              <w:rPr>
                <w:rFonts w:ascii="宋体" w:hAnsi="宋体" w:cs="宋体" w:hint="eastAsia"/>
                <w:color w:val="000000"/>
                <w:sz w:val="20"/>
                <w:szCs w:val="20"/>
              </w:rPr>
            </w:pP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90A2D91" w14:textId="77777777" w:rsidR="004E52E1" w:rsidRPr="00416EC1" w:rsidRDefault="004E52E1" w:rsidP="00416EC1">
            <w:pPr>
              <w:jc w:val="center"/>
              <w:rPr>
                <w:rFonts w:ascii="宋体" w:hAnsi="宋体" w:cs="宋体" w:hint="eastAsia"/>
                <w:color w:val="000000"/>
                <w:sz w:val="20"/>
                <w:szCs w:val="20"/>
              </w:rPr>
            </w:pP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68312C2" w14:textId="77777777" w:rsidR="004E52E1" w:rsidRPr="00416EC1" w:rsidRDefault="004E52E1" w:rsidP="00416EC1">
            <w:pPr>
              <w:jc w:val="center"/>
              <w:rPr>
                <w:rFonts w:ascii="宋体" w:hAnsi="宋体" w:cs="宋体" w:hint="eastAsia"/>
                <w:color w:val="000000"/>
                <w:sz w:val="20"/>
                <w:szCs w:val="20"/>
              </w:rPr>
            </w:pPr>
          </w:p>
        </w:tc>
      </w:tr>
      <w:tr w:rsidR="004E52E1" w:rsidRPr="00416EC1" w14:paraId="511ED21C" w14:textId="77777777" w:rsidTr="00416EC1">
        <w:trPr>
          <w:trHeight w:val="618"/>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C2B112D"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B3EB3F3"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F8A71DA"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社会效益指标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D3EACB5"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缩小城乡居民公共卫生差距</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87486E7"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不断缩小</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9681C04"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不断缩小</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A07A5F5"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20</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276A668"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20</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CDACE07" w14:textId="77777777" w:rsidR="004E52E1" w:rsidRPr="00416EC1" w:rsidRDefault="004E52E1" w:rsidP="00416EC1">
            <w:pPr>
              <w:jc w:val="center"/>
              <w:rPr>
                <w:rFonts w:ascii="宋体" w:hAnsi="宋体" w:cs="宋体" w:hint="eastAsia"/>
                <w:color w:val="000000"/>
                <w:sz w:val="20"/>
                <w:szCs w:val="20"/>
              </w:rPr>
            </w:pPr>
          </w:p>
        </w:tc>
      </w:tr>
      <w:tr w:rsidR="004E52E1" w:rsidRPr="00416EC1" w14:paraId="10FD22E9" w14:textId="77777777" w:rsidTr="00416EC1">
        <w:trPr>
          <w:trHeight w:val="618"/>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66F67C5" w14:textId="77777777" w:rsidR="004E52E1" w:rsidRPr="00416EC1" w:rsidRDefault="004E52E1" w:rsidP="00416EC1">
            <w:pPr>
              <w:jc w:val="center"/>
              <w:rPr>
                <w:rFonts w:ascii="宋体" w:hAnsi="宋体" w:cs="宋体" w:hint="eastAsia"/>
                <w:color w:val="000000"/>
                <w:sz w:val="20"/>
                <w:szCs w:val="20"/>
              </w:rPr>
            </w:pPr>
          </w:p>
        </w:tc>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AECC41D"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82C5452"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生态效益指标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7AB81B7" w14:textId="77777777" w:rsidR="004E52E1" w:rsidRPr="00416EC1" w:rsidRDefault="004E52E1" w:rsidP="00416EC1">
            <w:pPr>
              <w:jc w:val="left"/>
              <w:rPr>
                <w:rFonts w:ascii="宋体" w:hAnsi="宋体" w:cs="宋体" w:hint="eastAsia"/>
                <w:color w:val="000000"/>
                <w:sz w:val="20"/>
                <w:szCs w:val="20"/>
              </w:rPr>
            </w:pP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99C1E99" w14:textId="77777777" w:rsidR="004E52E1" w:rsidRPr="00416EC1" w:rsidRDefault="004E52E1" w:rsidP="00416EC1">
            <w:pPr>
              <w:jc w:val="center"/>
              <w:rPr>
                <w:rFonts w:ascii="宋体" w:hAnsi="宋体" w:cs="宋体" w:hint="eastAsia"/>
                <w:color w:val="000000"/>
                <w:sz w:val="20"/>
                <w:szCs w:val="20"/>
              </w:rPr>
            </w:pP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54EBA9B" w14:textId="77777777" w:rsidR="004E52E1" w:rsidRPr="00416EC1" w:rsidRDefault="004E52E1" w:rsidP="00416EC1">
            <w:pPr>
              <w:jc w:val="center"/>
              <w:rPr>
                <w:rFonts w:ascii="宋体" w:hAnsi="宋体" w:cs="宋体" w:hint="eastAsia"/>
                <w:color w:val="000000"/>
                <w:sz w:val="20"/>
                <w:szCs w:val="20"/>
              </w:rPr>
            </w:pP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859C338" w14:textId="77777777" w:rsidR="004E52E1" w:rsidRPr="00416EC1" w:rsidRDefault="004E52E1" w:rsidP="00416EC1">
            <w:pPr>
              <w:jc w:val="center"/>
              <w:rPr>
                <w:rFonts w:ascii="宋体" w:hAnsi="宋体" w:cs="宋体" w:hint="eastAsia"/>
                <w:color w:val="000000"/>
                <w:sz w:val="20"/>
                <w:szCs w:val="20"/>
              </w:rPr>
            </w:pP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6A31F5F" w14:textId="77777777" w:rsidR="004E52E1" w:rsidRPr="00416EC1" w:rsidRDefault="004E52E1" w:rsidP="00416EC1">
            <w:pPr>
              <w:jc w:val="center"/>
              <w:rPr>
                <w:rFonts w:ascii="宋体" w:hAnsi="宋体" w:cs="宋体" w:hint="eastAsia"/>
                <w:color w:val="000000"/>
                <w:sz w:val="20"/>
                <w:szCs w:val="20"/>
              </w:rPr>
            </w:pP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AF76C28" w14:textId="77777777" w:rsidR="004E52E1" w:rsidRPr="00416EC1" w:rsidRDefault="004E52E1" w:rsidP="00416EC1">
            <w:pPr>
              <w:jc w:val="center"/>
              <w:rPr>
                <w:rFonts w:ascii="宋体" w:hAnsi="宋体" w:cs="宋体" w:hint="eastAsia"/>
                <w:color w:val="000000"/>
                <w:sz w:val="20"/>
                <w:szCs w:val="20"/>
              </w:rPr>
            </w:pPr>
          </w:p>
        </w:tc>
      </w:tr>
      <w:tr w:rsidR="004E52E1" w:rsidRPr="00416EC1" w14:paraId="451845FE" w14:textId="77777777" w:rsidTr="00416EC1">
        <w:trPr>
          <w:trHeight w:val="618"/>
        </w:trPr>
        <w:tc>
          <w:tcPr>
            <w:tcW w:w="252" w:type="pct"/>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A30F918" w14:textId="77777777" w:rsidR="004E52E1" w:rsidRPr="00416EC1" w:rsidRDefault="004E52E1" w:rsidP="00416EC1">
            <w:pPr>
              <w:jc w:val="center"/>
              <w:rPr>
                <w:rFonts w:ascii="宋体" w:hAnsi="宋体" w:cs="宋体" w:hint="eastAsia"/>
                <w:color w:val="000000"/>
                <w:sz w:val="20"/>
                <w:szCs w:val="20"/>
              </w:rPr>
            </w:pP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3D0ED41"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满意度指标</w:t>
            </w:r>
          </w:p>
        </w:tc>
        <w:tc>
          <w:tcPr>
            <w:tcW w:w="252"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12AA0CB"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满意度指标</w:t>
            </w:r>
          </w:p>
        </w:tc>
        <w:tc>
          <w:tcPr>
            <w:tcW w:w="634"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B675ED7" w14:textId="77777777" w:rsidR="004E52E1" w:rsidRPr="00416EC1" w:rsidRDefault="00213E43" w:rsidP="00416EC1">
            <w:pPr>
              <w:widowControl/>
              <w:jc w:val="left"/>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服务对象满意度</w:t>
            </w:r>
          </w:p>
        </w:tc>
        <w:tc>
          <w:tcPr>
            <w:tcW w:w="317"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7AE48C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&gt;=90%</w:t>
            </w:r>
          </w:p>
        </w:tc>
        <w:tc>
          <w:tcPr>
            <w:tcW w:w="181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42BD37E"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=90%</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05D3548"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10</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2D1E0F3"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10</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8AFA34B" w14:textId="77777777" w:rsidR="004E52E1" w:rsidRPr="00416EC1" w:rsidRDefault="004E52E1" w:rsidP="00416EC1">
            <w:pPr>
              <w:jc w:val="center"/>
              <w:rPr>
                <w:rFonts w:ascii="宋体" w:hAnsi="宋体" w:cs="宋体" w:hint="eastAsia"/>
                <w:color w:val="000000"/>
                <w:sz w:val="20"/>
                <w:szCs w:val="20"/>
              </w:rPr>
            </w:pPr>
          </w:p>
        </w:tc>
      </w:tr>
      <w:tr w:rsidR="004E52E1" w:rsidRPr="00416EC1" w14:paraId="4C042D7A" w14:textId="77777777" w:rsidTr="00416EC1">
        <w:trPr>
          <w:trHeight w:val="329"/>
        </w:trPr>
        <w:tc>
          <w:tcPr>
            <w:tcW w:w="3517" w:type="pct"/>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F4201A1"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lastRenderedPageBreak/>
              <w:t>总分</w:t>
            </w:r>
          </w:p>
        </w:tc>
        <w:tc>
          <w:tcPr>
            <w:tcW w:w="39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2456DF5" w14:textId="77777777" w:rsidR="004E52E1" w:rsidRPr="00416EC1" w:rsidRDefault="00213E43" w:rsidP="00416EC1">
            <w:pPr>
              <w:widowControl/>
              <w:textAlignment w:val="center"/>
              <w:rPr>
                <w:rFonts w:ascii="宋体" w:hAnsi="宋体" w:cs="宋体" w:hint="eastAsia"/>
                <w:color w:val="000000"/>
                <w:sz w:val="20"/>
                <w:szCs w:val="20"/>
              </w:rPr>
            </w:pPr>
            <w:r w:rsidRPr="00416EC1">
              <w:rPr>
                <w:rFonts w:ascii="宋体" w:hAnsi="宋体" w:cs="宋体" w:hint="eastAsia"/>
                <w:color w:val="000000"/>
                <w:sz w:val="20"/>
                <w:szCs w:val="20"/>
              </w:rPr>
              <w:t>90</w:t>
            </w:r>
          </w:p>
        </w:tc>
        <w:tc>
          <w:tcPr>
            <w:tcW w:w="350"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C981C22" w14:textId="77777777" w:rsidR="004E52E1" w:rsidRPr="00416EC1" w:rsidRDefault="00213E43" w:rsidP="00416EC1">
            <w:pPr>
              <w:widowControl/>
              <w:jc w:val="center"/>
              <w:textAlignment w:val="center"/>
              <w:rPr>
                <w:rFonts w:ascii="宋体" w:hAnsi="宋体" w:cs="宋体" w:hint="eastAsia"/>
                <w:color w:val="000000"/>
                <w:sz w:val="20"/>
                <w:szCs w:val="20"/>
              </w:rPr>
            </w:pPr>
            <w:r w:rsidRPr="00416EC1">
              <w:rPr>
                <w:rFonts w:ascii="宋体" w:hAnsi="宋体" w:cs="宋体" w:hint="eastAsia"/>
                <w:color w:val="000000"/>
                <w:kern w:val="0"/>
                <w:sz w:val="20"/>
                <w:szCs w:val="20"/>
                <w:lang w:bidi="ar"/>
              </w:rPr>
              <w:t>84.66分</w:t>
            </w:r>
          </w:p>
        </w:tc>
        <w:tc>
          <w:tcPr>
            <w:tcW w:w="741" w:type="pc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27C0CCE" w14:textId="77777777" w:rsidR="004E52E1" w:rsidRPr="00416EC1" w:rsidRDefault="004E52E1" w:rsidP="00416EC1">
            <w:pPr>
              <w:jc w:val="center"/>
              <w:rPr>
                <w:rFonts w:ascii="宋体" w:hAnsi="宋体" w:cs="宋体" w:hint="eastAsia"/>
                <w:color w:val="000000"/>
                <w:sz w:val="20"/>
                <w:szCs w:val="20"/>
              </w:rPr>
            </w:pPr>
          </w:p>
        </w:tc>
      </w:tr>
    </w:tbl>
    <w:p w14:paraId="575177B6" w14:textId="77777777" w:rsidR="004E52E1" w:rsidRPr="00416EC1" w:rsidRDefault="00213E43">
      <w:pPr>
        <w:spacing w:line="240" w:lineRule="atLeast"/>
        <w:jc w:val="center"/>
        <w:rPr>
          <w:rFonts w:eastAsia="仿宋_GB2312"/>
          <w:b/>
          <w:bCs/>
          <w:color w:val="000000"/>
          <w:kern w:val="0"/>
          <w:sz w:val="22"/>
          <w:szCs w:val="22"/>
          <w:lang w:bidi="ar"/>
        </w:rPr>
      </w:pPr>
      <w:r w:rsidRPr="00416EC1">
        <w:rPr>
          <w:rFonts w:eastAsia="仿宋_GB2312"/>
          <w:b/>
          <w:bCs/>
          <w:color w:val="000000"/>
          <w:kern w:val="0"/>
          <w:sz w:val="22"/>
          <w:szCs w:val="22"/>
          <w:lang w:bidi="ar"/>
        </w:rPr>
        <w:t>（</w:t>
      </w:r>
      <w:r w:rsidRPr="00416EC1">
        <w:rPr>
          <w:rFonts w:eastAsia="仿宋_GB2312"/>
          <w:b/>
          <w:bCs/>
          <w:color w:val="000000"/>
          <w:kern w:val="0"/>
          <w:sz w:val="22"/>
          <w:szCs w:val="22"/>
          <w:lang w:bidi="ar"/>
        </w:rPr>
        <w:t>2024</w:t>
      </w:r>
      <w:r w:rsidRPr="00416EC1">
        <w:rPr>
          <w:rFonts w:eastAsia="仿宋_GB2312"/>
          <w:b/>
          <w:bCs/>
          <w:color w:val="000000"/>
          <w:kern w:val="0"/>
          <w:sz w:val="22"/>
          <w:szCs w:val="22"/>
          <w:lang w:bidi="ar"/>
        </w:rPr>
        <w:t>年度）</w:t>
      </w:r>
    </w:p>
    <w:p w14:paraId="6B6A6B83" w14:textId="77777777" w:rsidR="004E52E1" w:rsidRPr="00416EC1" w:rsidRDefault="004E52E1"/>
    <w:sectPr w:rsidR="004E52E1" w:rsidRPr="00416EC1">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45A3" w14:textId="77777777" w:rsidR="00E73C3D" w:rsidRDefault="00E73C3D">
      <w:pPr>
        <w:spacing w:after="0" w:line="240" w:lineRule="auto"/>
      </w:pPr>
      <w:r>
        <w:separator/>
      </w:r>
    </w:p>
  </w:endnote>
  <w:endnote w:type="continuationSeparator" w:id="0">
    <w:p w14:paraId="1FF04632" w14:textId="77777777" w:rsidR="00E73C3D" w:rsidRDefault="00E7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3FD27" w14:textId="77777777" w:rsidR="004E52E1" w:rsidRDefault="00213E43">
    <w:pPr>
      <w:pStyle w:val="a9"/>
      <w:jc w:val="center"/>
    </w:pPr>
    <w:r>
      <w:fldChar w:fldCharType="begin"/>
    </w:r>
    <w:r>
      <w:instrText>PAGE   \* MERGEFORMAT</w:instrText>
    </w:r>
    <w:r>
      <w:fldChar w:fldCharType="separate"/>
    </w:r>
    <w:r>
      <w:rPr>
        <w:lang w:val="zh-CN"/>
      </w:rPr>
      <w:t>13</w:t>
    </w:r>
    <w:r>
      <w:fldChar w:fldCharType="end"/>
    </w:r>
  </w:p>
  <w:p w14:paraId="61D387C0" w14:textId="77777777" w:rsidR="004E52E1" w:rsidRDefault="004E52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02053" w14:textId="77777777" w:rsidR="00E73C3D" w:rsidRDefault="00E73C3D">
      <w:pPr>
        <w:spacing w:after="0" w:line="240" w:lineRule="auto"/>
      </w:pPr>
      <w:r>
        <w:separator/>
      </w:r>
    </w:p>
  </w:footnote>
  <w:footnote w:type="continuationSeparator" w:id="0">
    <w:p w14:paraId="1FEE5635" w14:textId="77777777" w:rsidR="00E73C3D" w:rsidRDefault="00E73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804036162">
    <w:abstractNumId w:val="0"/>
  </w:num>
  <w:num w:numId="2" w16cid:durableId="518467850">
    <w:abstractNumId w:val="3"/>
  </w:num>
  <w:num w:numId="3" w16cid:durableId="65303698">
    <w:abstractNumId w:val="2"/>
  </w:num>
  <w:num w:numId="4" w16cid:durableId="1657801063">
    <w:abstractNumId w:val="4"/>
  </w:num>
  <w:num w:numId="5" w16cid:durableId="116678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1D2992"/>
    <w:rsid w:val="00213E43"/>
    <w:rsid w:val="002A228D"/>
    <w:rsid w:val="00400C91"/>
    <w:rsid w:val="00406293"/>
    <w:rsid w:val="00416EC1"/>
    <w:rsid w:val="004E52E1"/>
    <w:rsid w:val="006516D0"/>
    <w:rsid w:val="006F7242"/>
    <w:rsid w:val="00770642"/>
    <w:rsid w:val="007B168A"/>
    <w:rsid w:val="00820ECF"/>
    <w:rsid w:val="00832E5B"/>
    <w:rsid w:val="008B2CFE"/>
    <w:rsid w:val="009041C7"/>
    <w:rsid w:val="00C2048A"/>
    <w:rsid w:val="00CD2B95"/>
    <w:rsid w:val="00E73C3D"/>
    <w:rsid w:val="00F26FF6"/>
    <w:rsid w:val="01610122"/>
    <w:rsid w:val="02510197"/>
    <w:rsid w:val="03EC461B"/>
    <w:rsid w:val="071A5591"/>
    <w:rsid w:val="07397B77"/>
    <w:rsid w:val="0AD007F3"/>
    <w:rsid w:val="0D082A6E"/>
    <w:rsid w:val="0D346A61"/>
    <w:rsid w:val="0E3C619F"/>
    <w:rsid w:val="0F6273CA"/>
    <w:rsid w:val="100E5D44"/>
    <w:rsid w:val="100F38EC"/>
    <w:rsid w:val="11170296"/>
    <w:rsid w:val="12C66037"/>
    <w:rsid w:val="12CD1ABC"/>
    <w:rsid w:val="13471461"/>
    <w:rsid w:val="13B90F01"/>
    <w:rsid w:val="155E4C4D"/>
    <w:rsid w:val="181066D2"/>
    <w:rsid w:val="1C671E73"/>
    <w:rsid w:val="1D322C47"/>
    <w:rsid w:val="22290DFD"/>
    <w:rsid w:val="23616034"/>
    <w:rsid w:val="23696C97"/>
    <w:rsid w:val="24480FA2"/>
    <w:rsid w:val="24AB4DCF"/>
    <w:rsid w:val="25227A45"/>
    <w:rsid w:val="26AC3A6A"/>
    <w:rsid w:val="28F66AC6"/>
    <w:rsid w:val="2B9D7E25"/>
    <w:rsid w:val="2C7C7A3B"/>
    <w:rsid w:val="2F364819"/>
    <w:rsid w:val="2FD63906"/>
    <w:rsid w:val="37215DAE"/>
    <w:rsid w:val="38CA40DD"/>
    <w:rsid w:val="395F2B56"/>
    <w:rsid w:val="3B482032"/>
    <w:rsid w:val="3BBA0580"/>
    <w:rsid w:val="3BECE841"/>
    <w:rsid w:val="3CDE204C"/>
    <w:rsid w:val="3D363C36"/>
    <w:rsid w:val="3E9C3F6D"/>
    <w:rsid w:val="3FF7797D"/>
    <w:rsid w:val="42F16CBA"/>
    <w:rsid w:val="46690BD8"/>
    <w:rsid w:val="49F70BF1"/>
    <w:rsid w:val="4B4340EE"/>
    <w:rsid w:val="4FB660EA"/>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7D465F"/>
    <w:rsid w:val="65F242EE"/>
    <w:rsid w:val="666D7E19"/>
    <w:rsid w:val="68376930"/>
    <w:rsid w:val="68F91E38"/>
    <w:rsid w:val="6B3158B9"/>
    <w:rsid w:val="6BA02A3F"/>
    <w:rsid w:val="6C105349"/>
    <w:rsid w:val="6C1E5A53"/>
    <w:rsid w:val="6D8848E9"/>
    <w:rsid w:val="6F314D7A"/>
    <w:rsid w:val="6F5C41AC"/>
    <w:rsid w:val="6FAF6C78"/>
    <w:rsid w:val="716167CC"/>
    <w:rsid w:val="718A7AD1"/>
    <w:rsid w:val="719C071F"/>
    <w:rsid w:val="72A44BC2"/>
    <w:rsid w:val="7317C656"/>
    <w:rsid w:val="734ED73F"/>
    <w:rsid w:val="73C82B32"/>
    <w:rsid w:val="73F94DAE"/>
    <w:rsid w:val="74220495"/>
    <w:rsid w:val="747D1B6F"/>
    <w:rsid w:val="749E5641"/>
    <w:rsid w:val="76271066"/>
    <w:rsid w:val="77FD8BE9"/>
    <w:rsid w:val="78000AED"/>
    <w:rsid w:val="78036054"/>
    <w:rsid w:val="79A9BD3F"/>
    <w:rsid w:val="7A5C4185"/>
    <w:rsid w:val="7AC5270E"/>
    <w:rsid w:val="7B776F12"/>
    <w:rsid w:val="7BFFFDD0"/>
    <w:rsid w:val="7C336E5F"/>
    <w:rsid w:val="7C8D4919"/>
    <w:rsid w:val="7CD71180"/>
    <w:rsid w:val="7D7A5F86"/>
    <w:rsid w:val="7E4B683A"/>
    <w:rsid w:val="7E5E656D"/>
    <w:rsid w:val="7E8F2BCB"/>
    <w:rsid w:val="7F37BB4E"/>
    <w:rsid w:val="7FAE7941"/>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3E3BF"/>
  <w15:docId w15:val="{FF77A359-F22C-48FE-952C-6EAFD244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3E43"/>
    <w:pPr>
      <w:widowControl w:val="0"/>
      <w:jc w:val="both"/>
    </w:pPr>
    <w:rPr>
      <w:kern w:val="2"/>
      <w:sz w:val="21"/>
      <w:szCs w:val="24"/>
    </w:rPr>
  </w:style>
  <w:style w:type="paragraph" w:styleId="3">
    <w:name w:val="heading 3"/>
    <w:basedOn w:val="a"/>
    <w:next w:val="a"/>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7958</Words>
  <Characters>8356</Characters>
  <Application>Microsoft Office Word</Application>
  <DocSecurity>0</DocSecurity>
  <Lines>696</Lines>
  <Paragraphs>509</Paragraphs>
  <ScaleCrop>false</ScaleCrop>
  <Company/>
  <LinksUpToDate>false</LinksUpToDate>
  <CharactersWithSpaces>15805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慧 吉</cp:lastModifiedBy>
  <cp:revision>7</cp:revision>
  <dcterms:created xsi:type="dcterms:W3CDTF">2023-03-08T13:13:00Z</dcterms:created>
  <dcterms:modified xsi:type="dcterms:W3CDTF">2025-11-20T03:51:00Z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