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DA0AA" w14:textId="77777777" w:rsidR="005C4A50" w:rsidRDefault="005C4A50">
      <w:pPr>
        <w:spacing w:after="0" w:line="240" w:lineRule="auto"/>
        <w:rPr>
          <w:rFonts w:ascii="宋体" w:eastAsia="宋体"/>
          <w:sz w:val="32"/>
          <w:szCs w:val="32"/>
        </w:rPr>
      </w:pPr>
    </w:p>
    <w:p w14:paraId="522986ED" w14:textId="77777777" w:rsidR="005C4A50" w:rsidRDefault="005C4A50">
      <w:pPr>
        <w:spacing w:after="0" w:line="240" w:lineRule="auto"/>
        <w:rPr>
          <w:rFonts w:ascii="宋体" w:eastAsia="宋体"/>
          <w:sz w:val="44"/>
          <w:szCs w:val="44"/>
        </w:rPr>
      </w:pPr>
    </w:p>
    <w:p w14:paraId="1E2A24F7" w14:textId="77777777" w:rsidR="005C4A50" w:rsidRDefault="005C4A50">
      <w:pPr>
        <w:spacing w:after="0" w:line="240" w:lineRule="auto"/>
        <w:rPr>
          <w:rFonts w:ascii="宋体" w:eastAsia="宋体"/>
          <w:sz w:val="44"/>
          <w:szCs w:val="44"/>
        </w:rPr>
      </w:pPr>
    </w:p>
    <w:p w14:paraId="51D8DCAA" w14:textId="77777777" w:rsidR="005C4A50" w:rsidRDefault="005C4A50">
      <w:pPr>
        <w:spacing w:after="0" w:line="240" w:lineRule="auto"/>
        <w:rPr>
          <w:rFonts w:ascii="宋体" w:eastAsia="宋体"/>
          <w:sz w:val="44"/>
          <w:szCs w:val="44"/>
        </w:rPr>
      </w:pPr>
    </w:p>
    <w:p w14:paraId="079643CC" w14:textId="77777777" w:rsidR="005C4A50"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奇台县东湾镇卫生院（奇台县东湾镇人口和计划生育生殖健康服务站）</w:t>
      </w:r>
    </w:p>
    <w:p w14:paraId="2AB39B03" w14:textId="77777777" w:rsidR="005C4A50"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74E9AE1" w14:textId="77777777" w:rsidR="005C4A50" w:rsidRDefault="00000000">
      <w:pPr>
        <w:rPr>
          <w:lang w:eastAsia="zh-CN"/>
        </w:rPr>
      </w:pPr>
      <w:r>
        <w:rPr>
          <w:sz w:val="0"/>
          <w:szCs w:val="0"/>
          <w:lang w:eastAsia="zh-CN"/>
        </w:rPr>
        <w:br w:type="page"/>
      </w:r>
    </w:p>
    <w:p w14:paraId="2D988CF2" w14:textId="77777777" w:rsidR="005C4A50"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063E645" w14:textId="77777777" w:rsidR="005C4A5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385D469"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03296D6"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FD16FA7" w14:textId="77777777" w:rsidR="005C4A5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0B52053"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FA5F501"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4CB51415"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9D0590C"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8F4FF05"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9E83E9A"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DB68757"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E72F5F1"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B51D027"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CAB4B73"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27A481A"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82CF8AC"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04C8F30"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41E00D3"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E127712"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56EADE7"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21251E2"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3DC1235"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CB3638E" w14:textId="77777777" w:rsidR="005C4A5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8FF126E" w14:textId="77777777" w:rsidR="005C4A5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C72E99D"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F791C34"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43BCD95"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54AAD0A"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CDD1F4A"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A063EBD"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CA19EDE"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6F588C0D"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301D405" w14:textId="77777777" w:rsidR="005C4A5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82FA30C" w14:textId="77777777" w:rsidR="005C4A50" w:rsidRDefault="00000000">
      <w:pPr>
        <w:rPr>
          <w:lang w:eastAsia="zh-CN"/>
        </w:rPr>
      </w:pPr>
      <w:r>
        <w:rPr>
          <w:sz w:val="0"/>
          <w:szCs w:val="0"/>
          <w:lang w:eastAsia="zh-CN"/>
        </w:rPr>
        <w:br w:type="page"/>
      </w:r>
    </w:p>
    <w:p w14:paraId="068EFE65" w14:textId="77777777" w:rsidR="005C4A5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6C225E9"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1351E7B"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奇台县东湾镇卫生院是经奇台县人民政府批准设立的股级单位。主要职能是：以公共卫生服务为主，综合提供预防、保健和基本医疗等服务。加强农村疾病预防控制，做好传染病、地方病防治和疫情等农村突发性公共卫生事件报告工作。认真执行儿童计划免疫。积极开展慢性非传染性疾病的防治工作。做好农村</w:t>
      </w:r>
      <w:proofErr w:type="gramStart"/>
      <w:r>
        <w:rPr>
          <w:rFonts w:ascii="仿宋_GB2312" w:eastAsia="仿宋_GB2312" w:hint="eastAsia"/>
          <w:sz w:val="32"/>
          <w:szCs w:val="32"/>
          <w:lang w:eastAsia="zh-CN"/>
        </w:rPr>
        <w:t>孕</w:t>
      </w:r>
      <w:proofErr w:type="gramEnd"/>
      <w:r>
        <w:rPr>
          <w:rFonts w:ascii="仿宋_GB2312" w:eastAsia="仿宋_GB2312" w:hint="eastAsia"/>
          <w:sz w:val="32"/>
          <w:szCs w:val="32"/>
          <w:lang w:eastAsia="zh-CN"/>
        </w:rPr>
        <w:t>产妇和儿童保健工作，提高住院分娩率，改善儿童营养状况。积极做好新型农村合作医疗的服务、JHSY技术指导、康复等工作。开展爱国卫生运动，普及疾病预防和卫生保健知识，指导群众改善居住、饮食、饮水和环境卫生条件，引导和帮助农民建立良好的卫生习惯。</w:t>
      </w:r>
    </w:p>
    <w:p w14:paraId="7DDF2F6B"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762B1ACC"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奇台县东湾镇卫生院（奇台县东湾镇人口和计划生育生殖健康服务站）2024年度，实有人数26人，其中：在职人员19人，增加2人；离休人员0人，较上年无变化；退休人员7人，减少1人。</w:t>
      </w:r>
    </w:p>
    <w:p w14:paraId="6EAFF8EC"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奇台县东湾镇卫生院（奇台县东湾镇人口和计划生育生殖健康服务站）无下属预算单位，下设</w:t>
      </w:r>
      <w:r>
        <w:rPr>
          <w:rFonts w:ascii="仿宋_GB2312" w:eastAsia="仿宋_GB2312" w:hint="eastAsia"/>
          <w:sz w:val="32"/>
          <w:szCs w:val="32"/>
          <w:lang w:eastAsia="zh-CN"/>
        </w:rPr>
        <w:t>9</w:t>
      </w:r>
      <w:r>
        <w:rPr>
          <w:rFonts w:ascii="仿宋_GB2312" w:eastAsia="仿宋_GB2312" w:hAnsi="黑体" w:cs="宋体" w:hint="eastAsia"/>
          <w:bCs/>
          <w:sz w:val="32"/>
          <w:szCs w:val="32"/>
          <w:lang w:eastAsia="zh-CN"/>
        </w:rPr>
        <w:t>个科室，分别是：</w:t>
      </w:r>
      <w:r>
        <w:rPr>
          <w:rFonts w:ascii="仿宋_GB2312" w:eastAsia="仿宋_GB2312" w:hAnsi="宋体" w:cs="宋体" w:hint="eastAsia"/>
          <w:sz w:val="32"/>
          <w:szCs w:val="32"/>
          <w:lang w:eastAsia="zh-CN"/>
        </w:rPr>
        <w:t>放射科、公共卫生科、中医科、财务科、化验科、防疫科、妇幼保健科、中医科、慢病科。</w:t>
      </w:r>
    </w:p>
    <w:p w14:paraId="6FED5677" w14:textId="77777777" w:rsidR="005C4A50" w:rsidRDefault="00000000">
      <w:pPr>
        <w:rPr>
          <w:lang w:eastAsia="zh-CN"/>
        </w:rPr>
      </w:pPr>
      <w:r>
        <w:rPr>
          <w:sz w:val="0"/>
          <w:szCs w:val="0"/>
          <w:lang w:eastAsia="zh-CN"/>
        </w:rPr>
        <w:br w:type="page"/>
      </w:r>
    </w:p>
    <w:p w14:paraId="7F1B003F" w14:textId="77777777" w:rsidR="005C4A5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49E57C2E"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03D9BDF7"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2024年度收入总计464.82万元，其中：本年收入合计464.82万元，使用非财政拨款结余（含专用结余）0.00万元，年初结转和结余0.00万元。</w:t>
      </w:r>
    </w:p>
    <w:p w14:paraId="53596A9F"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2024年度支出总计464.82万元，其中：本年支出合计464.82万元，结余分配0.00万元，年末结转和结余0.00万元。</w:t>
      </w:r>
    </w:p>
    <w:p w14:paraId="285C30F4"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收入支出总体与上年相比，减少34.42万元，下降6.89%，主要原因是：</w:t>
      </w:r>
      <w:r>
        <w:rPr>
          <w:rFonts w:ascii="仿宋_GB2312" w:eastAsia="仿宋_GB2312" w:hint="eastAsia"/>
          <w:sz w:val="32"/>
          <w:szCs w:val="32"/>
          <w:lang w:eastAsia="zh-CN"/>
        </w:rPr>
        <w:t>本年单位乡村两级药品资金、乡镇卫生院发热门诊急救设备购置补助资金减少</w:t>
      </w:r>
      <w:r>
        <w:rPr>
          <w:rFonts w:ascii="仿宋_GB2312" w:eastAsia="仿宋_GB2312"/>
          <w:sz w:val="32"/>
          <w:szCs w:val="32"/>
          <w:lang w:eastAsia="zh-CN"/>
        </w:rPr>
        <w:t>。</w:t>
      </w:r>
    </w:p>
    <w:p w14:paraId="73CEB649"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5C3410D2"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本年收入464.82万元，其中：财政拨款收入430.51万元,占92.62%；上级补助收入0.00万元,占0.00%；事业收入34.28万元，占7.37%；经营收入0.00万元,占0.00%；附属单位上缴收入0.00万元，占0.00%；其他收入0.03万元，占0.01%。</w:t>
      </w:r>
    </w:p>
    <w:p w14:paraId="54761D55"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25025F0"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本年支出464.82万元，其中：基本支出355.87万元，占76.56%；项目支出108.96万元，占23.44%；上缴上级支出0.00万元，占0.00%；经营支出0.00万元，占0.00%；对附属单位补助支出0.00万元，占0.00%。</w:t>
      </w:r>
    </w:p>
    <w:p w14:paraId="67CC3CC8"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144A145"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2024年度财政拨款收入总计430.51万元，其中：年初财政拨款结转和结余0.00万元，本年财政拨款收入430.51万元。财政拨款支出总计430.51万元，其中：年末财政拨款结转和结余0.00万元，本年财政拨款支出430.51万元。</w:t>
      </w:r>
    </w:p>
    <w:p w14:paraId="60EB9B06"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财政拨款收入支出总体与上年相比，减少28.48万元，下降6.20%，主要原因是：</w:t>
      </w:r>
      <w:r>
        <w:rPr>
          <w:rFonts w:ascii="仿宋_GB2312" w:eastAsia="仿宋_GB2312" w:hint="eastAsia"/>
          <w:sz w:val="32"/>
          <w:szCs w:val="32"/>
          <w:lang w:eastAsia="zh-CN"/>
        </w:rPr>
        <w:t>本年单位乡村两级药品资金、乡镇卫生院发热门诊急救设备购置补助资金减少</w:t>
      </w:r>
      <w:r>
        <w:rPr>
          <w:rFonts w:ascii="仿宋_GB2312" w:eastAsia="仿宋_GB2312"/>
          <w:sz w:val="32"/>
          <w:szCs w:val="32"/>
          <w:lang w:eastAsia="zh-CN"/>
        </w:rPr>
        <w:t>。与年初预算相比，年初预算数365.93万元，决算数430.51万元，预决算差异率</w:t>
      </w:r>
      <w:r>
        <w:rPr>
          <w:rFonts w:ascii="仿宋_GB2312" w:eastAsia="仿宋_GB2312"/>
          <w:sz w:val="32"/>
          <w:szCs w:val="32"/>
          <w:lang w:eastAsia="zh-CN"/>
        </w:rPr>
        <w:lastRenderedPageBreak/>
        <w:t>17.65%，主要原因是：</w:t>
      </w:r>
      <w:r>
        <w:rPr>
          <w:rFonts w:ascii="仿宋_GB2312" w:eastAsia="仿宋_GB2312" w:hint="eastAsia"/>
          <w:sz w:val="32"/>
          <w:szCs w:val="32"/>
          <w:lang w:eastAsia="zh-CN"/>
        </w:rPr>
        <w:t>本年人员工资基数调增，年中追加基本工资、津贴补贴、奖金等人员经费</w:t>
      </w:r>
      <w:r>
        <w:rPr>
          <w:rFonts w:ascii="仿宋_GB2312" w:eastAsia="仿宋_GB2312"/>
          <w:sz w:val="32"/>
          <w:szCs w:val="32"/>
          <w:lang w:eastAsia="zh-CN"/>
        </w:rPr>
        <w:t>。</w:t>
      </w:r>
    </w:p>
    <w:p w14:paraId="49A70F8B"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90C2396" w14:textId="77777777" w:rsidR="005C4A5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51BDEE09"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2024年度一般公共预算财政拨款支出430.51万元，占本年支出合计的92.62%。与上年相比，减少20.51万元，下降4.55%，主要原因是：</w:t>
      </w:r>
      <w:r>
        <w:rPr>
          <w:rFonts w:ascii="仿宋_GB2312" w:eastAsia="仿宋_GB2312" w:hint="eastAsia"/>
          <w:sz w:val="32"/>
          <w:szCs w:val="32"/>
          <w:lang w:eastAsia="zh-CN"/>
        </w:rPr>
        <w:t>本年单位乡村两级药品资金、乡镇卫生院发热门诊急救设备购置补助资金减少</w:t>
      </w:r>
      <w:r>
        <w:rPr>
          <w:rFonts w:ascii="仿宋_GB2312" w:eastAsia="仿宋_GB2312"/>
          <w:sz w:val="32"/>
          <w:szCs w:val="32"/>
          <w:lang w:eastAsia="zh-CN"/>
        </w:rPr>
        <w:t>。与年初预算相比，年初预算数365.93万元，决算数430.51万元，预决算差异率17.65%，主要原因是：</w:t>
      </w:r>
      <w:r>
        <w:rPr>
          <w:rFonts w:ascii="仿宋_GB2312" w:eastAsia="仿宋_GB2312" w:hint="eastAsia"/>
          <w:sz w:val="32"/>
          <w:szCs w:val="32"/>
          <w:lang w:eastAsia="zh-CN"/>
        </w:rPr>
        <w:t>本年人员工资基数调增，年中追加基本工资、津贴补贴、奖金等人员经费</w:t>
      </w:r>
      <w:r>
        <w:rPr>
          <w:rFonts w:ascii="仿宋_GB2312" w:eastAsia="仿宋_GB2312"/>
          <w:sz w:val="32"/>
          <w:szCs w:val="32"/>
          <w:lang w:eastAsia="zh-CN"/>
        </w:rPr>
        <w:t>。</w:t>
      </w:r>
    </w:p>
    <w:p w14:paraId="7E61A01D" w14:textId="77777777" w:rsidR="005C4A5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248785E"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社会保障和就业支出（类）56.33万元，占13.08%。</w:t>
      </w:r>
    </w:p>
    <w:p w14:paraId="313E5D21"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卫生健康支出（类）349.76万元，占81.24%。</w:t>
      </w:r>
    </w:p>
    <w:p w14:paraId="4087908F"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住房保障支出（类）24.42万元，占5.67%。</w:t>
      </w:r>
    </w:p>
    <w:p w14:paraId="2BC19910" w14:textId="77777777" w:rsidR="005C4A5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3D19CFDB"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1、社会保障和就业支出（类）行政事业单位养老支出（款）事业单位离退休（项）：支出决算数为5.07万元，比上年决算增加1.50万元，增长42.02%，主要原因是：</w:t>
      </w:r>
      <w:r>
        <w:rPr>
          <w:rFonts w:ascii="仿宋_GB2312" w:eastAsia="仿宋_GB2312" w:hint="eastAsia"/>
          <w:sz w:val="32"/>
          <w:szCs w:val="32"/>
          <w:lang w:eastAsia="zh-CN"/>
        </w:rPr>
        <w:t>本年单位退休人员基础</w:t>
      </w:r>
      <w:proofErr w:type="gramStart"/>
      <w:r>
        <w:rPr>
          <w:rFonts w:ascii="仿宋_GB2312" w:eastAsia="仿宋_GB2312" w:hint="eastAsia"/>
          <w:sz w:val="32"/>
          <w:szCs w:val="32"/>
          <w:lang w:eastAsia="zh-CN"/>
        </w:rPr>
        <w:t>绩效奖</w:t>
      </w:r>
      <w:proofErr w:type="gramEnd"/>
      <w:r>
        <w:rPr>
          <w:rFonts w:ascii="仿宋_GB2312" w:eastAsia="仿宋_GB2312" w:hint="eastAsia"/>
          <w:sz w:val="32"/>
          <w:szCs w:val="32"/>
          <w:lang w:eastAsia="zh-CN"/>
        </w:rPr>
        <w:t>增加。</w:t>
      </w:r>
    </w:p>
    <w:p w14:paraId="2247E49E"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2、社会保障和就业支出（类）行政事业单位养老支出（款）机关事业单位基本养老保险缴费支出（项）：支出决算数为30.01万元，比上年决算增加2.32万元，增长8.38%，主要原因是：</w:t>
      </w:r>
      <w:r>
        <w:rPr>
          <w:rFonts w:ascii="仿宋_GB2312" w:eastAsia="仿宋_GB2312" w:hint="eastAsia"/>
          <w:sz w:val="32"/>
          <w:szCs w:val="32"/>
          <w:lang w:eastAsia="zh-CN"/>
        </w:rPr>
        <w:t>本年社保基数调增，</w:t>
      </w:r>
      <w:r>
        <w:rPr>
          <w:rFonts w:ascii="仿宋_GB2312" w:eastAsia="仿宋_GB2312"/>
          <w:sz w:val="32"/>
          <w:szCs w:val="32"/>
          <w:lang w:eastAsia="zh-CN"/>
        </w:rPr>
        <w:t>机关事业单位基本养老保险缴费支出</w:t>
      </w:r>
      <w:r>
        <w:rPr>
          <w:rFonts w:ascii="仿宋_GB2312" w:eastAsia="仿宋_GB2312" w:hint="eastAsia"/>
          <w:sz w:val="32"/>
          <w:szCs w:val="32"/>
          <w:lang w:eastAsia="zh-CN"/>
        </w:rPr>
        <w:t>增加。</w:t>
      </w:r>
    </w:p>
    <w:p w14:paraId="3B1A55FE"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3、社会保障和就业支出（类）行政事业单位养老支出（款）机关事业单位职业年金缴费支出（项）：支出决算数为14.97万元，比上年决算增加14.97万元，增长100.00%，主要原因是：</w:t>
      </w:r>
      <w:r>
        <w:rPr>
          <w:rFonts w:ascii="仿宋_GB2312" w:eastAsia="仿宋_GB2312" w:hint="eastAsia"/>
          <w:sz w:val="32"/>
          <w:szCs w:val="32"/>
          <w:lang w:eastAsia="zh-CN"/>
        </w:rPr>
        <w:t>2023年职业年金单位部分未做实缴纳，2024年列入预算并缴纳一次性职业年金，导致此经费增加。</w:t>
      </w:r>
    </w:p>
    <w:p w14:paraId="7C61CDE2"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4、社会保障和就业支出（类）抚恤（款）死亡抚恤（项）：支出决算数为6.28万元，比上年决算增加5.60万元，增长823.53%，主要原因是：</w:t>
      </w:r>
      <w:r>
        <w:rPr>
          <w:rFonts w:ascii="仿宋_GB2312" w:eastAsia="仿宋_GB2312" w:hint="eastAsia"/>
          <w:sz w:val="32"/>
          <w:szCs w:val="32"/>
          <w:lang w:eastAsia="zh-CN"/>
        </w:rPr>
        <w:t>本年度退休人员死亡抚恤金增加。</w:t>
      </w:r>
    </w:p>
    <w:p w14:paraId="4F24446C"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5、卫生健康支出（类）基层医疗卫生机构（款）乡镇卫生院（项）：支出决算数为225.57万元，比上年决算增加7.96万元，增长3.66%，主要原因是：</w:t>
      </w:r>
      <w:r>
        <w:rPr>
          <w:rFonts w:ascii="仿宋_GB2312" w:eastAsia="仿宋_GB2312" w:hint="eastAsia"/>
          <w:sz w:val="32"/>
          <w:szCs w:val="32"/>
          <w:lang w:eastAsia="zh-CN"/>
        </w:rPr>
        <w:t>本年人员工资基数调增，基本工资、津贴补贴、奖金等人员经费增加。</w:t>
      </w:r>
    </w:p>
    <w:p w14:paraId="3D61BDAC"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6、卫生健康支出（类）基层医疗卫生机构（款）其他基层医疗卫生机构支出（项）：支出决算数为28.47万元，比上年决算减少14.60万元，下降33.90%，主要原因是：</w:t>
      </w:r>
      <w:r>
        <w:rPr>
          <w:rFonts w:ascii="仿宋_GB2312" w:eastAsia="仿宋_GB2312" w:hint="eastAsia"/>
          <w:sz w:val="32"/>
          <w:szCs w:val="32"/>
          <w:lang w:eastAsia="zh-CN"/>
        </w:rPr>
        <w:t>本年中央基本药物补助资金、乡镇卫生院运行经费减少。</w:t>
      </w:r>
    </w:p>
    <w:p w14:paraId="69B6528A"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7、卫生健康支出（类）公共卫生（款）基本公共卫生服务（项）：支出决算数为66.43万元，比上年决算减少14.01万元，下降17.42%，主要原因是：</w:t>
      </w:r>
      <w:r>
        <w:rPr>
          <w:rFonts w:ascii="仿宋_GB2312" w:eastAsia="仿宋_GB2312" w:hint="eastAsia"/>
          <w:sz w:val="32"/>
          <w:szCs w:val="32"/>
          <w:lang w:eastAsia="zh-CN"/>
        </w:rPr>
        <w:t>本年度单位卫生补助项目资金减少。</w:t>
      </w:r>
    </w:p>
    <w:p w14:paraId="128956EC"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8、卫生健康支出（类）公共卫生（款）重大公共卫生服务（项）：支出决算数为0.73万元，比上年决算减少0.30万元，下降29.13%，主要原因是：</w:t>
      </w:r>
      <w:r>
        <w:rPr>
          <w:rFonts w:ascii="仿宋_GB2312" w:eastAsia="仿宋_GB2312" w:hint="eastAsia"/>
          <w:sz w:val="32"/>
          <w:szCs w:val="32"/>
          <w:lang w:eastAsia="zh-CN"/>
        </w:rPr>
        <w:t>本年单位重大传染病防控经费减少。</w:t>
      </w:r>
    </w:p>
    <w:p w14:paraId="39D84698"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9、卫生健康支出（类）公共卫生（款）其他公共卫生支出（项）：支出决算数为13.33万元，比上年决算减少9.63万元，下降41.94%，主要原因是：</w:t>
      </w:r>
      <w:r>
        <w:rPr>
          <w:rFonts w:ascii="仿宋_GB2312" w:eastAsia="仿宋_GB2312" w:hint="eastAsia"/>
          <w:sz w:val="32"/>
          <w:szCs w:val="32"/>
          <w:lang w:eastAsia="zh-CN"/>
        </w:rPr>
        <w:t>本年卫生服务人口减少，自治区公共卫生服务[地方公共卫生]补助资金减少。</w:t>
      </w:r>
    </w:p>
    <w:p w14:paraId="39190B2A"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10、卫生健康支出（类）计划生育事务（款）计划生育服务（项）：支出决算数为0.00万元，比上年决算减少0.06万元，下降100.00%，主要原因是：</w:t>
      </w:r>
      <w:r>
        <w:rPr>
          <w:rFonts w:ascii="仿宋_GB2312" w:eastAsia="仿宋_GB2312" w:hint="eastAsia"/>
          <w:sz w:val="32"/>
          <w:szCs w:val="32"/>
          <w:lang w:eastAsia="zh-CN"/>
        </w:rPr>
        <w:t>本年单位基本药物制度中央财政补助资金减少。</w:t>
      </w:r>
    </w:p>
    <w:p w14:paraId="10CE0AD9"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11、卫生健康支出（类）行政事业单位医疗（款）事业单位医疗（项）：支出决算数为15.01万元，比上年决算减少0.24万元，下降1.57%，主要原因是：</w:t>
      </w:r>
      <w:r>
        <w:rPr>
          <w:rFonts w:ascii="仿宋_GB2312" w:eastAsia="仿宋_GB2312" w:hint="eastAsia"/>
          <w:sz w:val="32"/>
          <w:szCs w:val="32"/>
          <w:lang w:eastAsia="zh-CN"/>
        </w:rPr>
        <w:t>本年单位事业人员职工基本医疗保险缴费支出减少。</w:t>
      </w:r>
    </w:p>
    <w:p w14:paraId="4B82F056" w14:textId="1CAAD7C4"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12、卫生健康支出（类）行政事业单位医疗（款）其他行政事业单位医疗支出（项）：支出决算数为0.22万元，比上年决算增加0.06万元，增长37.50%，主要原因是：</w:t>
      </w:r>
      <w:r>
        <w:rPr>
          <w:rFonts w:ascii="仿宋_GB2312" w:eastAsia="仿宋_GB2312" w:hint="eastAsia"/>
          <w:sz w:val="32"/>
          <w:szCs w:val="32"/>
          <w:lang w:eastAsia="zh-CN"/>
        </w:rPr>
        <w:t>本年单位</w:t>
      </w:r>
      <w:r w:rsidR="004C08E4">
        <w:rPr>
          <w:rFonts w:ascii="仿宋_GB2312" w:eastAsia="仿宋_GB2312" w:hint="eastAsia"/>
          <w:sz w:val="32"/>
          <w:szCs w:val="32"/>
          <w:lang w:eastAsia="zh-CN"/>
        </w:rPr>
        <w:t>社保缴费基数调增，大额医疗</w:t>
      </w:r>
      <w:r>
        <w:rPr>
          <w:rFonts w:ascii="仿宋_GB2312" w:eastAsia="仿宋_GB2312" w:hint="eastAsia"/>
          <w:sz w:val="32"/>
          <w:szCs w:val="32"/>
          <w:lang w:eastAsia="zh-CN"/>
        </w:rPr>
        <w:t>缴费支出增加。</w:t>
      </w:r>
    </w:p>
    <w:p w14:paraId="794AF459"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13、住房保障支出（类）住房改革支出（款）住房公积金（项）：支出决算数为24.42万元，比上年决算增加2.48万元，增长11.30%，主要原因是：</w:t>
      </w:r>
      <w:r>
        <w:rPr>
          <w:rFonts w:ascii="仿宋_GB2312" w:eastAsia="仿宋_GB2312" w:hint="eastAsia"/>
          <w:sz w:val="32"/>
          <w:szCs w:val="32"/>
          <w:lang w:eastAsia="zh-CN"/>
        </w:rPr>
        <w:t>本年住房公积金缴费基数调增，</w:t>
      </w:r>
      <w:r>
        <w:rPr>
          <w:rFonts w:ascii="仿宋_GB2312" w:eastAsia="仿宋_GB2312"/>
          <w:sz w:val="32"/>
          <w:szCs w:val="32"/>
          <w:lang w:eastAsia="zh-CN"/>
        </w:rPr>
        <w:t>住房公积金</w:t>
      </w:r>
      <w:r>
        <w:rPr>
          <w:rFonts w:ascii="仿宋_GB2312" w:eastAsia="仿宋_GB2312" w:hint="eastAsia"/>
          <w:sz w:val="32"/>
          <w:szCs w:val="32"/>
          <w:lang w:eastAsia="zh-CN"/>
        </w:rPr>
        <w:t>支出增加。</w:t>
      </w:r>
    </w:p>
    <w:p w14:paraId="4B8CE3C1"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14、其他支出（类）其他支出（款）其他支出（项）：支出决算数为0.00万元，比上年决算减少16.56万元，下降100.00%，主要原因是：</w:t>
      </w:r>
      <w:r>
        <w:rPr>
          <w:rFonts w:ascii="仿宋_GB2312" w:eastAsia="仿宋_GB2312" w:hint="eastAsia"/>
          <w:sz w:val="32"/>
          <w:szCs w:val="32"/>
          <w:lang w:eastAsia="zh-CN"/>
        </w:rPr>
        <w:t>本年单位中央疾病防控补助资金减少。</w:t>
      </w:r>
    </w:p>
    <w:p w14:paraId="770A52D4"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218888C"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321.55万元，其中：人员经费318.14万元，包括：基本工资、津贴补贴、奖金、绩效工资、机关事业单位基本养老保险缴费、职业年金缴费、职工基本医疗保险缴费、其他社会保障缴费、住房公积金、退休费、抚恤金、生活补助和奖励金。</w:t>
      </w:r>
    </w:p>
    <w:p w14:paraId="623B54AC"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公用经费3.42万元，包括：工会经费。</w:t>
      </w:r>
    </w:p>
    <w:p w14:paraId="192C4751"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2B8B96E"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13AE83FC"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hint="eastAsia"/>
          <w:sz w:val="32"/>
          <w:szCs w:val="32"/>
          <w:lang w:eastAsia="zh-CN"/>
        </w:rPr>
        <w:t>政府性基金预算财政拨款收入支出与上年相比，减少</w:t>
      </w:r>
      <w:r>
        <w:rPr>
          <w:rFonts w:ascii="仿宋_GB2312" w:eastAsia="仿宋_GB2312"/>
          <w:sz w:val="32"/>
          <w:szCs w:val="32"/>
          <w:lang w:eastAsia="zh-CN"/>
        </w:rPr>
        <w:t>7.97</w:t>
      </w:r>
      <w:r>
        <w:rPr>
          <w:rFonts w:ascii="仿宋_GB2312" w:eastAsia="仿宋_GB2312" w:hint="eastAsia"/>
          <w:sz w:val="32"/>
          <w:szCs w:val="32"/>
          <w:lang w:eastAsia="zh-CN"/>
        </w:rPr>
        <w:t>万元,下降100.00%,主要原因是：本年单位自治区JHSY服务补助资金减少。与年初预算相比,年初预算数0.00万元，决算数0.00万元，预决算差异率0.00%，主要原因是：严格按照预算执行，预决算对比无差异。</w:t>
      </w:r>
    </w:p>
    <w:p w14:paraId="290A17EA"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hint="eastAsia"/>
          <w:sz w:val="32"/>
          <w:szCs w:val="32"/>
          <w:lang w:eastAsia="zh-CN"/>
        </w:rPr>
        <w:t>政府性基金预算财政拨款支出0.00万元。</w:t>
      </w:r>
    </w:p>
    <w:p w14:paraId="03443CC9"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1、其他支出（类）彩票公益金安排的支出（款）用于其他社会公益事业的彩票公益金支出（项）：支出决算数为</w:t>
      </w:r>
      <w:r>
        <w:rPr>
          <w:rFonts w:ascii="仿宋_GB2312" w:eastAsia="仿宋_GB2312"/>
          <w:sz w:val="32"/>
          <w:szCs w:val="32"/>
          <w:lang w:eastAsia="zh-CN"/>
        </w:rPr>
        <w:lastRenderedPageBreak/>
        <w:t>0.00万元，比上年决算减少7.97万元，下降100.00%，主要原因是：</w:t>
      </w:r>
      <w:r>
        <w:rPr>
          <w:rFonts w:ascii="仿宋_GB2312" w:eastAsia="仿宋_GB2312" w:hint="eastAsia"/>
          <w:sz w:val="32"/>
          <w:szCs w:val="32"/>
          <w:lang w:eastAsia="zh-CN"/>
        </w:rPr>
        <w:t>本年单位基本药物制度补助资金减少。</w:t>
      </w:r>
    </w:p>
    <w:p w14:paraId="6BDC9726"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89F8C7D"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BDD4F61"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43B3061"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DBBC1B3" w14:textId="77777777" w:rsidR="005C4A5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770295F0"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393F14F2"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公务用车运行维护费。公务用车购置数0辆，公务用车保有量0辆。国有资产占用情况中固定资产车辆4辆，与公务用车保有量差异原因是：</w:t>
      </w:r>
      <w:r>
        <w:rPr>
          <w:rFonts w:ascii="仿宋_GB2312" w:eastAsia="仿宋_GB2312" w:hint="eastAsia"/>
          <w:sz w:val="32"/>
          <w:szCs w:val="32"/>
          <w:lang w:eastAsia="zh-CN"/>
        </w:rPr>
        <w:t>差异车辆为一般业务用车4辆，车辆费用未使用财政拨款公务用车运行维护费支付</w:t>
      </w:r>
      <w:r>
        <w:rPr>
          <w:rFonts w:ascii="仿宋_GB2312" w:eastAsia="仿宋_GB2312"/>
          <w:sz w:val="32"/>
          <w:szCs w:val="32"/>
          <w:lang w:eastAsia="zh-CN"/>
        </w:rPr>
        <w:t>。</w:t>
      </w:r>
    </w:p>
    <w:p w14:paraId="44134C06"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我单位无公务接待费</w:t>
      </w:r>
      <w:r>
        <w:rPr>
          <w:rFonts w:ascii="仿宋_GB2312" w:eastAsia="仿宋_GB2312"/>
          <w:sz w:val="32"/>
          <w:szCs w:val="32"/>
          <w:lang w:eastAsia="zh-CN"/>
        </w:rPr>
        <w:t>。单位全年安排的国内公务接待0批次，0人次。</w:t>
      </w:r>
    </w:p>
    <w:p w14:paraId="3358604A"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w:t>
      </w:r>
      <w:r>
        <w:rPr>
          <w:rFonts w:ascii="仿宋_GB2312" w:eastAsia="仿宋_GB2312"/>
          <w:sz w:val="32"/>
          <w:szCs w:val="32"/>
          <w:lang w:eastAsia="zh-CN"/>
        </w:rPr>
        <w:lastRenderedPageBreak/>
        <w:t>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072D61D"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308D1192" w14:textId="77777777" w:rsidR="005C4A5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EE7CB42"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2024年度奇台县东湾镇卫生院（奇台县东湾镇人口和计划生育生殖健康服务站）单位（事业单位）公用经费支出3.42万元，比上年增加3.42万元，增长100%，主要原因是：</w:t>
      </w:r>
      <w:r>
        <w:rPr>
          <w:rFonts w:ascii="仿宋_GB2312" w:eastAsia="仿宋_GB2312" w:hint="eastAsia"/>
          <w:sz w:val="32"/>
          <w:szCs w:val="32"/>
          <w:lang w:eastAsia="zh-CN"/>
        </w:rPr>
        <w:t>本年单位</w:t>
      </w:r>
      <w:r>
        <w:rPr>
          <w:rFonts w:ascii="仿宋_GB2312" w:eastAsia="仿宋_GB2312"/>
          <w:sz w:val="32"/>
          <w:szCs w:val="32"/>
          <w:lang w:eastAsia="zh-CN"/>
        </w:rPr>
        <w:t>工会经费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0D6D65D1" w14:textId="77777777" w:rsidR="005C4A5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38E7B74D"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2024年度政府采购支出总额10.49万元，其中：政府采购货物支出0.83万元、政府采购工程支出7.68万元、政府采购服务支出1.98万元。</w:t>
      </w:r>
    </w:p>
    <w:p w14:paraId="2C6FDD8A"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授予中小企业合同金额10.35万元，占政府采购支出总额的98.67%，其中：授予小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合同金额10.35万元，占政府采购支出总额的98.67%。</w:t>
      </w:r>
    </w:p>
    <w:p w14:paraId="5A92C56E" w14:textId="77777777" w:rsidR="005C4A5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4BAD060B"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截至2024年12月31日，房屋1,549.88平方米，价值86.20万元。</w:t>
      </w:r>
      <w:r>
        <w:rPr>
          <w:rFonts w:ascii="仿宋_GB2312" w:eastAsia="仿宋_GB2312"/>
          <w:sz w:val="32"/>
          <w:szCs w:val="32"/>
          <w:lang w:eastAsia="zh-CN"/>
        </w:rPr>
        <w:t>车辆4辆，价值52.73万元，其中：副部（省）级及以上领导用车0辆、主要负责人用车0辆、机要通信用车0辆、应急保障用车0辆、执法执勤用车0辆、特种专业技术用车4辆、离退休干部服务用车0辆、其他用车0辆，其他用车主要是：</w:t>
      </w:r>
      <w:proofErr w:type="gramStart"/>
      <w:r>
        <w:rPr>
          <w:rFonts w:ascii="仿宋_GB2312" w:eastAsia="仿宋_GB2312" w:hint="eastAsia"/>
          <w:sz w:val="32"/>
          <w:szCs w:val="32"/>
          <w:lang w:eastAsia="zh-CN"/>
        </w:rPr>
        <w:t>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47CDC237"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3BA0993D"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w:t>
      </w:r>
      <w:r>
        <w:rPr>
          <w:rFonts w:ascii="仿宋_GB2312" w:eastAsia="仿宋_GB2312" w:hint="eastAsia"/>
          <w:sz w:val="32"/>
          <w:szCs w:val="32"/>
          <w:lang w:eastAsia="zh-CN"/>
        </w:rPr>
        <w:t>499.13</w:t>
      </w:r>
      <w:r>
        <w:rPr>
          <w:rFonts w:ascii="仿宋_GB2312" w:eastAsia="仿宋_GB2312"/>
          <w:sz w:val="32"/>
          <w:szCs w:val="32"/>
          <w:lang w:eastAsia="zh-CN"/>
        </w:rPr>
        <w:t>万元，实际执行总额</w:t>
      </w:r>
      <w:r>
        <w:rPr>
          <w:rFonts w:ascii="仿宋_GB2312" w:eastAsia="仿宋_GB2312" w:hint="eastAsia"/>
          <w:sz w:val="32"/>
          <w:szCs w:val="32"/>
          <w:lang w:eastAsia="zh-CN"/>
        </w:rPr>
        <w:t>499.13</w:t>
      </w:r>
      <w:r>
        <w:rPr>
          <w:rFonts w:ascii="仿宋_GB2312" w:eastAsia="仿宋_GB2312"/>
          <w:sz w:val="32"/>
          <w:szCs w:val="32"/>
          <w:lang w:eastAsia="zh-CN"/>
        </w:rPr>
        <w:t>万元；预算绩效评价项目</w:t>
      </w:r>
      <w:r>
        <w:rPr>
          <w:rFonts w:ascii="仿宋_GB2312" w:eastAsia="仿宋_GB2312" w:hint="eastAsia"/>
          <w:sz w:val="32"/>
          <w:szCs w:val="32"/>
          <w:lang w:eastAsia="zh-CN"/>
        </w:rPr>
        <w:t>4</w:t>
      </w:r>
      <w:r>
        <w:rPr>
          <w:rFonts w:ascii="仿宋_GB2312" w:eastAsia="仿宋_GB2312"/>
          <w:sz w:val="32"/>
          <w:szCs w:val="32"/>
          <w:lang w:eastAsia="zh-CN"/>
        </w:rPr>
        <w:t>个，全年预算数</w:t>
      </w:r>
      <w:r>
        <w:rPr>
          <w:rFonts w:ascii="仿宋_GB2312" w:eastAsia="仿宋_GB2312" w:hint="eastAsia"/>
          <w:sz w:val="32"/>
          <w:szCs w:val="32"/>
          <w:lang w:eastAsia="zh-CN"/>
        </w:rPr>
        <w:t>109.83</w:t>
      </w:r>
      <w:r>
        <w:rPr>
          <w:rFonts w:ascii="仿宋_GB2312" w:eastAsia="仿宋_GB2312"/>
          <w:sz w:val="32"/>
          <w:szCs w:val="32"/>
          <w:lang w:eastAsia="zh-CN"/>
        </w:rPr>
        <w:t>万元，全年执行数</w:t>
      </w:r>
      <w:r>
        <w:rPr>
          <w:rFonts w:ascii="仿宋_GB2312" w:eastAsia="仿宋_GB2312" w:hint="eastAsia"/>
          <w:sz w:val="32"/>
          <w:szCs w:val="32"/>
          <w:lang w:eastAsia="zh-CN"/>
        </w:rPr>
        <w:t>109.83</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提高了资金使用的合理性和效率，确保了资金能够更好地支持卫生院的各项工作，为居民提供更优质的医疗服务；二是增强了员工的绩效意识，促使各部门更加注重工作质量和效果，推动了卫生院整体服务水平的提升</w:t>
      </w:r>
      <w:r>
        <w:rPr>
          <w:rFonts w:ascii="仿宋_GB2312" w:eastAsia="仿宋_GB2312"/>
          <w:sz w:val="32"/>
          <w:szCs w:val="32"/>
          <w:lang w:eastAsia="zh-CN"/>
        </w:rPr>
        <w:t>。发现的问题及原因：</w:t>
      </w:r>
      <w:r>
        <w:rPr>
          <w:rFonts w:ascii="仿宋_GB2312" w:eastAsia="仿宋_GB2312" w:hint="eastAsia"/>
          <w:sz w:val="32"/>
          <w:szCs w:val="32"/>
          <w:lang w:eastAsia="zh-CN"/>
        </w:rPr>
        <w:t>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w:t>
      </w:r>
      <w:r>
        <w:rPr>
          <w:rFonts w:ascii="仿宋_GB2312" w:eastAsia="仿宋_GB2312"/>
          <w:sz w:val="32"/>
          <w:szCs w:val="32"/>
          <w:lang w:eastAsia="zh-CN"/>
        </w:rPr>
        <w:t>。下一步改进措施：</w:t>
      </w:r>
      <w:r>
        <w:rPr>
          <w:rFonts w:ascii="仿宋_GB2312" w:eastAsia="仿宋_GB2312" w:hint="eastAsia"/>
          <w:sz w:val="32"/>
          <w:szCs w:val="32"/>
          <w:lang w:eastAsia="zh-CN"/>
        </w:rPr>
        <w:t>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1B238A29" w14:textId="77777777" w:rsidR="005C4A50" w:rsidRDefault="00000000">
      <w:pPr>
        <w:rPr>
          <w:rFonts w:ascii="仿宋_GB2312" w:eastAsia="仿宋_GB2312"/>
          <w:sz w:val="32"/>
          <w:szCs w:val="32"/>
          <w:lang w:eastAsia="zh-CN"/>
        </w:rPr>
      </w:pPr>
      <w:r>
        <w:rPr>
          <w:rFonts w:ascii="仿宋_GB2312" w:eastAsia="仿宋_GB2312"/>
          <w:sz w:val="32"/>
          <w:szCs w:val="32"/>
          <w:lang w:eastAsia="zh-CN"/>
        </w:rPr>
        <w:br w:type="page"/>
      </w:r>
    </w:p>
    <w:p w14:paraId="4E1B4C3F" w14:textId="77777777" w:rsidR="004C08E4" w:rsidRPr="00EB08A3" w:rsidRDefault="004C08E4" w:rsidP="004C08E4">
      <w:pPr>
        <w:jc w:val="center"/>
        <w:rPr>
          <w:rFonts w:ascii="宋体" w:eastAsia="宋体" w:hAnsi="宋体" w:cs="宋体" w:hint="eastAsia"/>
          <w:b/>
          <w:bCs/>
          <w:sz w:val="28"/>
          <w:szCs w:val="28"/>
          <w:lang w:eastAsia="zh-CN"/>
        </w:rPr>
      </w:pPr>
      <w:r w:rsidRPr="00EB08A3">
        <w:rPr>
          <w:rFonts w:ascii="宋体" w:eastAsia="宋体" w:hAnsi="宋体" w:cs="宋体" w:hint="eastAsia"/>
          <w:b/>
          <w:bCs/>
          <w:sz w:val="28"/>
          <w:szCs w:val="28"/>
          <w:lang w:eastAsia="zh-CN"/>
        </w:rPr>
        <w:lastRenderedPageBreak/>
        <w:t>部门（单位）整体支出绩效目标自评表</w:t>
      </w:r>
    </w:p>
    <w:p w14:paraId="3D7807EF" w14:textId="3A6E64E7" w:rsidR="005C4A5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5C4A50" w14:paraId="281C350C"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0D528C7"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C8A22AC"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奇台县东湾镇卫生院（奇台县东湾镇人口和计划生育生殖健康服务站）</w:t>
            </w:r>
          </w:p>
        </w:tc>
        <w:tc>
          <w:tcPr>
            <w:tcW w:w="284" w:type="dxa"/>
            <w:tcBorders>
              <w:top w:val="nil"/>
              <w:left w:val="nil"/>
              <w:bottom w:val="nil"/>
              <w:right w:val="nil"/>
            </w:tcBorders>
            <w:noWrap/>
            <w:vAlign w:val="center"/>
          </w:tcPr>
          <w:p w14:paraId="6A610C27" w14:textId="77777777" w:rsidR="005C4A50" w:rsidRDefault="005C4A50">
            <w:pPr>
              <w:spacing w:after="0" w:line="240" w:lineRule="auto"/>
              <w:rPr>
                <w:rFonts w:ascii="宋体" w:eastAsia="宋体" w:hAnsi="宋体" w:cs="宋体" w:hint="eastAsia"/>
                <w:b/>
                <w:bCs/>
                <w:sz w:val="18"/>
                <w:szCs w:val="18"/>
                <w:lang w:eastAsia="zh-CN"/>
              </w:rPr>
            </w:pPr>
          </w:p>
        </w:tc>
      </w:tr>
      <w:tr w:rsidR="005C4A50" w14:paraId="76822436"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D2BD105"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74FE877A"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63A04B47"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1774DBA8"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791B6EFB"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2C7D80CE"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5C32EC8"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BE6A798"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AB82C24" w14:textId="77777777" w:rsidR="005C4A50" w:rsidRDefault="005C4A50">
            <w:pPr>
              <w:spacing w:after="0" w:line="240" w:lineRule="auto"/>
              <w:jc w:val="center"/>
              <w:rPr>
                <w:rFonts w:ascii="宋体" w:eastAsia="宋体" w:hAnsi="宋体" w:cs="宋体" w:hint="eastAsia"/>
                <w:b/>
                <w:bCs/>
                <w:sz w:val="18"/>
                <w:szCs w:val="18"/>
                <w:lang w:eastAsia="zh-CN"/>
              </w:rPr>
            </w:pPr>
          </w:p>
        </w:tc>
      </w:tr>
      <w:tr w:rsidR="005C4A50" w14:paraId="0C28C016"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9B4223A" w14:textId="77777777" w:rsidR="005C4A50" w:rsidRDefault="005C4A5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E91F998"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1120ECB3"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66.44</w:t>
            </w:r>
          </w:p>
        </w:tc>
        <w:tc>
          <w:tcPr>
            <w:tcW w:w="1242" w:type="dxa"/>
            <w:tcBorders>
              <w:top w:val="nil"/>
              <w:left w:val="nil"/>
              <w:bottom w:val="single" w:sz="4" w:space="0" w:color="auto"/>
              <w:right w:val="single" w:sz="4" w:space="0" w:color="auto"/>
            </w:tcBorders>
            <w:vAlign w:val="center"/>
          </w:tcPr>
          <w:p w14:paraId="37255683"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447.82</w:t>
            </w:r>
          </w:p>
        </w:tc>
        <w:tc>
          <w:tcPr>
            <w:tcW w:w="1417" w:type="dxa"/>
            <w:tcBorders>
              <w:top w:val="nil"/>
              <w:left w:val="nil"/>
              <w:bottom w:val="single" w:sz="4" w:space="0" w:color="auto"/>
              <w:right w:val="single" w:sz="4" w:space="0" w:color="auto"/>
            </w:tcBorders>
            <w:vAlign w:val="center"/>
          </w:tcPr>
          <w:p w14:paraId="2E749E02"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447.82</w:t>
            </w:r>
          </w:p>
        </w:tc>
        <w:tc>
          <w:tcPr>
            <w:tcW w:w="1134" w:type="dxa"/>
            <w:tcBorders>
              <w:top w:val="nil"/>
              <w:left w:val="nil"/>
              <w:bottom w:val="single" w:sz="4" w:space="0" w:color="auto"/>
              <w:right w:val="single" w:sz="4" w:space="0" w:color="auto"/>
            </w:tcBorders>
            <w:vAlign w:val="center"/>
          </w:tcPr>
          <w:p w14:paraId="4ADE71F7"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52C6F642"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35E22089"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3F070A73" w14:textId="77777777" w:rsidR="005C4A50" w:rsidRDefault="005C4A50">
            <w:pPr>
              <w:spacing w:after="0" w:line="240" w:lineRule="auto"/>
              <w:jc w:val="center"/>
              <w:rPr>
                <w:rFonts w:ascii="宋体" w:eastAsia="宋体" w:hAnsi="宋体" w:cs="宋体" w:hint="eastAsia"/>
                <w:b/>
                <w:bCs/>
                <w:sz w:val="18"/>
                <w:szCs w:val="18"/>
                <w:lang w:eastAsia="zh-CN"/>
              </w:rPr>
            </w:pPr>
          </w:p>
        </w:tc>
      </w:tr>
      <w:tr w:rsidR="005C4A50" w14:paraId="4BBCB5B4"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25DCB76" w14:textId="77777777" w:rsidR="005C4A50" w:rsidRDefault="005C4A5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3531B93"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1655A89A"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299.48</w:t>
            </w:r>
          </w:p>
        </w:tc>
        <w:tc>
          <w:tcPr>
            <w:tcW w:w="1242" w:type="dxa"/>
            <w:tcBorders>
              <w:top w:val="nil"/>
              <w:left w:val="nil"/>
              <w:bottom w:val="single" w:sz="4" w:space="0" w:color="auto"/>
              <w:right w:val="single" w:sz="4" w:space="0" w:color="auto"/>
            </w:tcBorders>
            <w:vAlign w:val="center"/>
          </w:tcPr>
          <w:p w14:paraId="6F31D962"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17.00</w:t>
            </w:r>
          </w:p>
        </w:tc>
        <w:tc>
          <w:tcPr>
            <w:tcW w:w="1417" w:type="dxa"/>
            <w:tcBorders>
              <w:top w:val="nil"/>
              <w:left w:val="nil"/>
              <w:bottom w:val="single" w:sz="4" w:space="0" w:color="auto"/>
              <w:right w:val="single" w:sz="4" w:space="0" w:color="auto"/>
            </w:tcBorders>
            <w:vAlign w:val="center"/>
          </w:tcPr>
          <w:p w14:paraId="666D82B4"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17.00</w:t>
            </w:r>
          </w:p>
        </w:tc>
        <w:tc>
          <w:tcPr>
            <w:tcW w:w="1134" w:type="dxa"/>
            <w:tcBorders>
              <w:top w:val="nil"/>
              <w:left w:val="nil"/>
              <w:bottom w:val="single" w:sz="4" w:space="0" w:color="auto"/>
              <w:right w:val="single" w:sz="4" w:space="0" w:color="auto"/>
            </w:tcBorders>
            <w:vAlign w:val="center"/>
          </w:tcPr>
          <w:p w14:paraId="123C2835"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28DF338D"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15C967D7"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AA15EBF" w14:textId="77777777" w:rsidR="005C4A50" w:rsidRDefault="005C4A50">
            <w:pPr>
              <w:spacing w:after="0" w:line="240" w:lineRule="auto"/>
              <w:jc w:val="center"/>
              <w:rPr>
                <w:rFonts w:ascii="宋体" w:eastAsia="宋体" w:hAnsi="宋体" w:cs="宋体" w:hint="eastAsia"/>
                <w:sz w:val="18"/>
                <w:szCs w:val="18"/>
                <w:lang w:eastAsia="zh-CN"/>
              </w:rPr>
            </w:pPr>
          </w:p>
        </w:tc>
      </w:tr>
      <w:tr w:rsidR="005C4A50" w14:paraId="333318CA"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1939EF2" w14:textId="77777777" w:rsidR="005C4A50" w:rsidRDefault="005C4A5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7457A9D"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7F7DA48F"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201.00</w:t>
            </w:r>
          </w:p>
        </w:tc>
        <w:tc>
          <w:tcPr>
            <w:tcW w:w="1242" w:type="dxa"/>
            <w:tcBorders>
              <w:top w:val="nil"/>
              <w:left w:val="nil"/>
              <w:bottom w:val="single" w:sz="4" w:space="0" w:color="auto"/>
              <w:right w:val="single" w:sz="4" w:space="0" w:color="auto"/>
            </w:tcBorders>
            <w:vAlign w:val="center"/>
          </w:tcPr>
          <w:p w14:paraId="121F05C0"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34.31</w:t>
            </w:r>
          </w:p>
        </w:tc>
        <w:tc>
          <w:tcPr>
            <w:tcW w:w="1417" w:type="dxa"/>
            <w:tcBorders>
              <w:top w:val="nil"/>
              <w:left w:val="nil"/>
              <w:bottom w:val="single" w:sz="4" w:space="0" w:color="auto"/>
              <w:right w:val="single" w:sz="4" w:space="0" w:color="auto"/>
            </w:tcBorders>
            <w:vAlign w:val="center"/>
          </w:tcPr>
          <w:p w14:paraId="4B2C5DB5"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34.31</w:t>
            </w:r>
          </w:p>
        </w:tc>
        <w:tc>
          <w:tcPr>
            <w:tcW w:w="1134" w:type="dxa"/>
            <w:tcBorders>
              <w:top w:val="nil"/>
              <w:left w:val="nil"/>
              <w:bottom w:val="single" w:sz="4" w:space="0" w:color="auto"/>
              <w:right w:val="single" w:sz="4" w:space="0" w:color="auto"/>
            </w:tcBorders>
            <w:vAlign w:val="center"/>
          </w:tcPr>
          <w:p w14:paraId="0013C31F"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113131FD"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7577375"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0F507A4" w14:textId="77777777" w:rsidR="005C4A50" w:rsidRDefault="005C4A50">
            <w:pPr>
              <w:spacing w:after="0" w:line="240" w:lineRule="auto"/>
              <w:jc w:val="center"/>
              <w:rPr>
                <w:rFonts w:ascii="宋体" w:eastAsia="宋体" w:hAnsi="宋体" w:cs="宋体" w:hint="eastAsia"/>
                <w:sz w:val="18"/>
                <w:szCs w:val="18"/>
                <w:lang w:eastAsia="zh-CN"/>
              </w:rPr>
            </w:pPr>
          </w:p>
        </w:tc>
      </w:tr>
      <w:tr w:rsidR="005C4A50" w14:paraId="29ED3549"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A4ABAAD" w14:textId="77777777" w:rsidR="005C4A50" w:rsidRDefault="005C4A5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FE848A7"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7D380548"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566.92</w:t>
            </w:r>
          </w:p>
        </w:tc>
        <w:tc>
          <w:tcPr>
            <w:tcW w:w="1242" w:type="dxa"/>
            <w:tcBorders>
              <w:top w:val="nil"/>
              <w:left w:val="nil"/>
              <w:bottom w:val="single" w:sz="4" w:space="0" w:color="auto"/>
              <w:right w:val="single" w:sz="4" w:space="0" w:color="auto"/>
            </w:tcBorders>
            <w:vAlign w:val="center"/>
          </w:tcPr>
          <w:p w14:paraId="692F9A75"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499.13</w:t>
            </w:r>
          </w:p>
        </w:tc>
        <w:tc>
          <w:tcPr>
            <w:tcW w:w="1417" w:type="dxa"/>
            <w:tcBorders>
              <w:top w:val="nil"/>
              <w:left w:val="nil"/>
              <w:bottom w:val="single" w:sz="4" w:space="0" w:color="auto"/>
              <w:right w:val="single" w:sz="4" w:space="0" w:color="auto"/>
            </w:tcBorders>
            <w:vAlign w:val="center"/>
          </w:tcPr>
          <w:p w14:paraId="62456BB8"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499.13</w:t>
            </w:r>
          </w:p>
        </w:tc>
        <w:tc>
          <w:tcPr>
            <w:tcW w:w="1134" w:type="dxa"/>
            <w:tcBorders>
              <w:top w:val="nil"/>
              <w:left w:val="nil"/>
              <w:bottom w:val="single" w:sz="4" w:space="0" w:color="auto"/>
              <w:right w:val="single" w:sz="4" w:space="0" w:color="auto"/>
            </w:tcBorders>
            <w:vAlign w:val="center"/>
          </w:tcPr>
          <w:p w14:paraId="1C425D4B"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3901CBDB"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14F66096"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4AE40DAB" w14:textId="77777777" w:rsidR="005C4A50" w:rsidRDefault="005C4A50">
            <w:pPr>
              <w:spacing w:after="0" w:line="240" w:lineRule="auto"/>
              <w:jc w:val="center"/>
              <w:rPr>
                <w:rFonts w:ascii="宋体" w:eastAsia="宋体" w:hAnsi="宋体" w:cs="宋体" w:hint="eastAsia"/>
                <w:sz w:val="18"/>
                <w:szCs w:val="18"/>
                <w:lang w:eastAsia="zh-CN"/>
              </w:rPr>
            </w:pPr>
          </w:p>
        </w:tc>
      </w:tr>
      <w:tr w:rsidR="005C4A50" w14:paraId="3CF6E4D9"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C21F509"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DC200A3"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69F20B0"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01B5F7FA" w14:textId="77777777" w:rsidR="005C4A50" w:rsidRDefault="005C4A50">
            <w:pPr>
              <w:spacing w:after="0" w:line="240" w:lineRule="auto"/>
              <w:rPr>
                <w:rFonts w:ascii="宋体" w:eastAsia="宋体" w:hAnsi="宋体" w:cs="宋体" w:hint="eastAsia"/>
                <w:b/>
                <w:bCs/>
                <w:sz w:val="18"/>
                <w:szCs w:val="18"/>
                <w:lang w:eastAsia="zh-CN"/>
              </w:rPr>
            </w:pPr>
          </w:p>
        </w:tc>
      </w:tr>
      <w:tr w:rsidR="005C4A50" w14:paraId="061B890D"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6B6270F" w14:textId="77777777" w:rsidR="005C4A50" w:rsidRDefault="005C4A50">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75054D34" w14:textId="77777777" w:rsidR="005C4A5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提高公共卫生服务质量和水平，推进服务均等化、普惠化、便捷化和卫生健康公共资源向基层延伸。目标2：积极推进深化医药卫生体制改革，推动卫生健康公共服务提供主体多元化、提供方式多样化。目标3：加强基层卫生能力建设，组织实施医务人员培训。目标4：积极落实应对人口老龄化政策措施，建立和完善老年健康服务体系。目标5：开展新生儿访视及儿童保健系统管理，进行体格检查和生长发育监测及评价，开展健康指导；目标6：对辖区内传染病防治、学校卫生、食品卫生、饮水卫生、职业卫生，以及村级预防保健工作进行指导、培训、考核和监督。</w:t>
            </w:r>
          </w:p>
        </w:tc>
        <w:tc>
          <w:tcPr>
            <w:tcW w:w="4581" w:type="dxa"/>
            <w:gridSpan w:val="4"/>
            <w:tcBorders>
              <w:top w:val="single" w:sz="4" w:space="0" w:color="auto"/>
              <w:left w:val="nil"/>
              <w:bottom w:val="single" w:sz="4" w:space="0" w:color="auto"/>
              <w:right w:val="single" w:sz="4" w:space="0" w:color="auto"/>
            </w:tcBorders>
          </w:tcPr>
          <w:p w14:paraId="676FAD2A" w14:textId="77777777" w:rsidR="005C4A5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566.92万元，全年执行数为464.82万元，总预算执行率100%，2024年我单位完成以下工作内容：本单位完成全民体检人数5325人，通过大规模健康筛查，实现疾病早发现、早干预，增强居民健康管理意识，为构建全民健康防线提供数据支撑与服务保障。保障基本公共卫生服务人口数全年3097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w:t>
            </w:r>
          </w:p>
        </w:tc>
        <w:tc>
          <w:tcPr>
            <w:tcW w:w="284" w:type="dxa"/>
            <w:tcBorders>
              <w:top w:val="nil"/>
              <w:left w:val="nil"/>
              <w:bottom w:val="nil"/>
              <w:right w:val="nil"/>
            </w:tcBorders>
            <w:noWrap/>
            <w:vAlign w:val="center"/>
          </w:tcPr>
          <w:p w14:paraId="4253060A" w14:textId="77777777" w:rsidR="005C4A50" w:rsidRDefault="005C4A50">
            <w:pPr>
              <w:spacing w:after="0" w:line="240" w:lineRule="auto"/>
              <w:rPr>
                <w:rFonts w:ascii="宋体" w:eastAsia="宋体" w:hAnsi="宋体" w:cs="宋体" w:hint="eastAsia"/>
                <w:sz w:val="18"/>
                <w:szCs w:val="18"/>
                <w:lang w:eastAsia="zh-CN"/>
              </w:rPr>
            </w:pPr>
          </w:p>
        </w:tc>
      </w:tr>
      <w:tr w:rsidR="005C4A50" w14:paraId="123B7DD8"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69655BE9"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7083EF94"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08AFD3A"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3F21424F"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79F998ED"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776CC031"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21620FF"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45FCA097" w14:textId="77777777" w:rsidR="005C4A5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07A9A56A" w14:textId="77777777" w:rsidR="005C4A50" w:rsidRDefault="005C4A50">
            <w:pPr>
              <w:spacing w:after="0" w:line="240" w:lineRule="auto"/>
              <w:rPr>
                <w:rFonts w:ascii="宋体" w:eastAsia="宋体" w:hAnsi="宋体" w:cs="宋体" w:hint="eastAsia"/>
                <w:b/>
                <w:bCs/>
                <w:sz w:val="18"/>
                <w:szCs w:val="18"/>
                <w:lang w:eastAsia="zh-CN"/>
              </w:rPr>
            </w:pPr>
          </w:p>
        </w:tc>
      </w:tr>
      <w:tr w:rsidR="005C4A50" w14:paraId="73567172"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F579300"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2DAF1E13"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22185C9"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基本公共卫生服务人口数</w:t>
            </w:r>
          </w:p>
        </w:tc>
        <w:tc>
          <w:tcPr>
            <w:tcW w:w="1242" w:type="dxa"/>
            <w:tcBorders>
              <w:top w:val="nil"/>
              <w:left w:val="nil"/>
              <w:bottom w:val="single" w:sz="4" w:space="0" w:color="auto"/>
              <w:right w:val="single" w:sz="4" w:space="0" w:color="auto"/>
            </w:tcBorders>
            <w:noWrap/>
            <w:vAlign w:val="center"/>
          </w:tcPr>
          <w:p w14:paraId="4B16436A"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&gt;=5800人</w:t>
            </w:r>
          </w:p>
        </w:tc>
        <w:tc>
          <w:tcPr>
            <w:tcW w:w="1417" w:type="dxa"/>
            <w:tcBorders>
              <w:top w:val="nil"/>
              <w:left w:val="nil"/>
              <w:bottom w:val="single" w:sz="4" w:space="0" w:color="auto"/>
              <w:right w:val="single" w:sz="4" w:space="0" w:color="auto"/>
            </w:tcBorders>
            <w:noWrap/>
            <w:vAlign w:val="center"/>
          </w:tcPr>
          <w:p w14:paraId="302519B8" w14:textId="77777777" w:rsidR="005C4A5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新疆维吾尔自治区卫生健康委员会基层医疗机构管理信息系统</w:t>
            </w:r>
          </w:p>
        </w:tc>
        <w:tc>
          <w:tcPr>
            <w:tcW w:w="1134" w:type="dxa"/>
            <w:tcBorders>
              <w:top w:val="nil"/>
              <w:left w:val="nil"/>
              <w:bottom w:val="single" w:sz="4" w:space="0" w:color="auto"/>
              <w:right w:val="single" w:sz="4" w:space="0" w:color="auto"/>
            </w:tcBorders>
            <w:noWrap/>
            <w:vAlign w:val="center"/>
          </w:tcPr>
          <w:p w14:paraId="1A586404"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4C019B75"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=5325人</w:t>
            </w:r>
          </w:p>
        </w:tc>
        <w:tc>
          <w:tcPr>
            <w:tcW w:w="720" w:type="dxa"/>
            <w:tcBorders>
              <w:top w:val="nil"/>
              <w:left w:val="nil"/>
              <w:bottom w:val="single" w:sz="4" w:space="0" w:color="auto"/>
              <w:right w:val="single" w:sz="4" w:space="0" w:color="auto"/>
            </w:tcBorders>
            <w:noWrap/>
            <w:vAlign w:val="center"/>
          </w:tcPr>
          <w:p w14:paraId="74B5C592"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20.2</w:t>
            </w:r>
          </w:p>
        </w:tc>
        <w:tc>
          <w:tcPr>
            <w:tcW w:w="284" w:type="dxa"/>
            <w:tcBorders>
              <w:top w:val="nil"/>
              <w:left w:val="nil"/>
              <w:bottom w:val="nil"/>
              <w:right w:val="nil"/>
            </w:tcBorders>
            <w:noWrap/>
            <w:vAlign w:val="center"/>
          </w:tcPr>
          <w:p w14:paraId="7C696BB8" w14:textId="77777777" w:rsidR="005C4A50" w:rsidRDefault="005C4A50">
            <w:pPr>
              <w:spacing w:after="0" w:line="240" w:lineRule="auto"/>
              <w:jc w:val="center"/>
              <w:rPr>
                <w:rFonts w:ascii="宋体" w:eastAsia="宋体" w:hAnsi="宋体" w:cs="宋体" w:hint="eastAsia"/>
                <w:sz w:val="18"/>
                <w:szCs w:val="18"/>
                <w:lang w:eastAsia="zh-CN"/>
              </w:rPr>
            </w:pPr>
          </w:p>
        </w:tc>
      </w:tr>
      <w:tr w:rsidR="005C4A50" w14:paraId="78AA1A13" w14:textId="77777777">
        <w:trPr>
          <w:cantSplit/>
          <w:trHeight w:val="740"/>
        </w:trPr>
        <w:tc>
          <w:tcPr>
            <w:tcW w:w="993" w:type="dxa"/>
            <w:vMerge/>
            <w:tcBorders>
              <w:left w:val="single" w:sz="4" w:space="0" w:color="auto"/>
              <w:right w:val="single" w:sz="4" w:space="0" w:color="auto"/>
            </w:tcBorders>
            <w:noWrap/>
            <w:vAlign w:val="center"/>
          </w:tcPr>
          <w:p w14:paraId="564B0924" w14:textId="77777777" w:rsidR="005C4A50" w:rsidRDefault="005C4A50">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17AA851E" w14:textId="77777777" w:rsidR="005C4A50" w:rsidRDefault="005C4A5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3C19DFA"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全民体检人数</w:t>
            </w:r>
          </w:p>
        </w:tc>
        <w:tc>
          <w:tcPr>
            <w:tcW w:w="1242" w:type="dxa"/>
            <w:tcBorders>
              <w:top w:val="nil"/>
              <w:left w:val="nil"/>
              <w:bottom w:val="single" w:sz="4" w:space="0" w:color="auto"/>
              <w:right w:val="single" w:sz="4" w:space="0" w:color="auto"/>
            </w:tcBorders>
            <w:noWrap/>
            <w:vAlign w:val="center"/>
          </w:tcPr>
          <w:p w14:paraId="35D63DA3"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&gt;=3162次</w:t>
            </w:r>
          </w:p>
        </w:tc>
        <w:tc>
          <w:tcPr>
            <w:tcW w:w="1417" w:type="dxa"/>
            <w:tcBorders>
              <w:top w:val="nil"/>
              <w:left w:val="nil"/>
              <w:bottom w:val="single" w:sz="4" w:space="0" w:color="auto"/>
              <w:right w:val="single" w:sz="4" w:space="0" w:color="auto"/>
            </w:tcBorders>
            <w:noWrap/>
            <w:vAlign w:val="center"/>
          </w:tcPr>
          <w:p w14:paraId="77076A6E" w14:textId="77777777" w:rsidR="005C4A5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奇台县2024年全民健康目标人数统计表</w:t>
            </w:r>
          </w:p>
        </w:tc>
        <w:tc>
          <w:tcPr>
            <w:tcW w:w="1134" w:type="dxa"/>
            <w:tcBorders>
              <w:top w:val="nil"/>
              <w:left w:val="nil"/>
              <w:bottom w:val="single" w:sz="4" w:space="0" w:color="auto"/>
              <w:right w:val="single" w:sz="4" w:space="0" w:color="auto"/>
            </w:tcBorders>
            <w:noWrap/>
            <w:vAlign w:val="center"/>
          </w:tcPr>
          <w:p w14:paraId="728B0474"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5A36D824"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=3097人</w:t>
            </w:r>
          </w:p>
        </w:tc>
        <w:tc>
          <w:tcPr>
            <w:tcW w:w="720" w:type="dxa"/>
            <w:tcBorders>
              <w:top w:val="nil"/>
              <w:left w:val="nil"/>
              <w:bottom w:val="single" w:sz="4" w:space="0" w:color="auto"/>
              <w:right w:val="single" w:sz="4" w:space="0" w:color="auto"/>
            </w:tcBorders>
            <w:noWrap/>
            <w:vAlign w:val="center"/>
          </w:tcPr>
          <w:p w14:paraId="050EBC9E"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22.53</w:t>
            </w:r>
          </w:p>
        </w:tc>
        <w:tc>
          <w:tcPr>
            <w:tcW w:w="284" w:type="dxa"/>
            <w:tcBorders>
              <w:top w:val="nil"/>
              <w:left w:val="nil"/>
              <w:bottom w:val="nil"/>
              <w:right w:val="nil"/>
            </w:tcBorders>
            <w:noWrap/>
            <w:vAlign w:val="center"/>
          </w:tcPr>
          <w:p w14:paraId="21669D37" w14:textId="77777777" w:rsidR="005C4A50" w:rsidRDefault="005C4A50">
            <w:pPr>
              <w:spacing w:after="0" w:line="240" w:lineRule="auto"/>
              <w:jc w:val="center"/>
              <w:rPr>
                <w:rFonts w:ascii="宋体" w:eastAsia="宋体" w:hAnsi="宋体" w:cs="宋体" w:hint="eastAsia"/>
                <w:sz w:val="18"/>
                <w:szCs w:val="18"/>
                <w:lang w:eastAsia="zh-CN"/>
              </w:rPr>
            </w:pPr>
          </w:p>
        </w:tc>
      </w:tr>
      <w:tr w:rsidR="005C4A50" w14:paraId="2DA2DB56" w14:textId="77777777">
        <w:trPr>
          <w:cantSplit/>
          <w:trHeight w:val="740"/>
        </w:trPr>
        <w:tc>
          <w:tcPr>
            <w:tcW w:w="993" w:type="dxa"/>
            <w:vMerge/>
            <w:tcBorders>
              <w:left w:val="single" w:sz="4" w:space="0" w:color="auto"/>
              <w:right w:val="single" w:sz="4" w:space="0" w:color="auto"/>
            </w:tcBorders>
            <w:noWrap/>
            <w:vAlign w:val="center"/>
          </w:tcPr>
          <w:p w14:paraId="30B7359A" w14:textId="77777777" w:rsidR="005C4A50" w:rsidRDefault="005C4A50">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F902198" w14:textId="77777777" w:rsidR="005C4A50" w:rsidRDefault="005C4A5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765BD74"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乡村医生培训次数</w:t>
            </w:r>
          </w:p>
        </w:tc>
        <w:tc>
          <w:tcPr>
            <w:tcW w:w="1242" w:type="dxa"/>
            <w:tcBorders>
              <w:top w:val="nil"/>
              <w:left w:val="nil"/>
              <w:bottom w:val="single" w:sz="4" w:space="0" w:color="auto"/>
              <w:right w:val="single" w:sz="4" w:space="0" w:color="auto"/>
            </w:tcBorders>
            <w:noWrap/>
            <w:vAlign w:val="center"/>
          </w:tcPr>
          <w:p w14:paraId="7521E115"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417" w:type="dxa"/>
            <w:tcBorders>
              <w:top w:val="nil"/>
              <w:left w:val="nil"/>
              <w:bottom w:val="single" w:sz="4" w:space="0" w:color="auto"/>
              <w:right w:val="single" w:sz="4" w:space="0" w:color="auto"/>
            </w:tcBorders>
            <w:noWrap/>
            <w:vAlign w:val="center"/>
          </w:tcPr>
          <w:p w14:paraId="2FC4C995" w14:textId="77777777" w:rsidR="005C4A5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2B7622C9"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1310" w:type="dxa"/>
            <w:tcBorders>
              <w:top w:val="nil"/>
              <w:left w:val="nil"/>
              <w:bottom w:val="single" w:sz="4" w:space="0" w:color="auto"/>
              <w:right w:val="single" w:sz="4" w:space="0" w:color="auto"/>
            </w:tcBorders>
            <w:noWrap/>
            <w:vAlign w:val="center"/>
          </w:tcPr>
          <w:p w14:paraId="6E2141B3"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0CE25136"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284" w:type="dxa"/>
            <w:tcBorders>
              <w:top w:val="nil"/>
              <w:left w:val="nil"/>
              <w:bottom w:val="nil"/>
              <w:right w:val="nil"/>
            </w:tcBorders>
            <w:noWrap/>
            <w:vAlign w:val="center"/>
          </w:tcPr>
          <w:p w14:paraId="61524EB8" w14:textId="77777777" w:rsidR="005C4A50" w:rsidRDefault="005C4A50">
            <w:pPr>
              <w:spacing w:after="0" w:line="240" w:lineRule="auto"/>
              <w:jc w:val="center"/>
              <w:rPr>
                <w:rFonts w:ascii="宋体" w:eastAsia="宋体" w:hAnsi="宋体" w:cs="宋体" w:hint="eastAsia"/>
                <w:sz w:val="18"/>
                <w:szCs w:val="18"/>
                <w:lang w:eastAsia="zh-CN"/>
              </w:rPr>
            </w:pPr>
          </w:p>
        </w:tc>
      </w:tr>
      <w:tr w:rsidR="005C4A50" w14:paraId="2F03CC35"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BC53AB2" w14:textId="77777777" w:rsidR="005C4A50" w:rsidRDefault="005C4A50">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3869B14E" w14:textId="77777777" w:rsidR="005C4A50" w:rsidRDefault="005C4A5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9C3D3BA"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基本公共卫生服务项目数量</w:t>
            </w:r>
          </w:p>
        </w:tc>
        <w:tc>
          <w:tcPr>
            <w:tcW w:w="1242" w:type="dxa"/>
            <w:tcBorders>
              <w:top w:val="nil"/>
              <w:left w:val="nil"/>
              <w:bottom w:val="single" w:sz="4" w:space="0" w:color="auto"/>
              <w:right w:val="single" w:sz="4" w:space="0" w:color="auto"/>
            </w:tcBorders>
            <w:noWrap/>
            <w:vAlign w:val="center"/>
          </w:tcPr>
          <w:p w14:paraId="789E70F7"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&gt;=14项</w:t>
            </w:r>
          </w:p>
        </w:tc>
        <w:tc>
          <w:tcPr>
            <w:tcW w:w="1417" w:type="dxa"/>
            <w:tcBorders>
              <w:top w:val="nil"/>
              <w:left w:val="nil"/>
              <w:bottom w:val="single" w:sz="4" w:space="0" w:color="auto"/>
              <w:right w:val="single" w:sz="4" w:space="0" w:color="auto"/>
            </w:tcBorders>
            <w:noWrap/>
            <w:vAlign w:val="center"/>
          </w:tcPr>
          <w:p w14:paraId="7160B13C" w14:textId="77777777" w:rsidR="005C4A5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奇台县基本公共卫生服务项目经费测算标准</w:t>
            </w:r>
          </w:p>
        </w:tc>
        <w:tc>
          <w:tcPr>
            <w:tcW w:w="1134" w:type="dxa"/>
            <w:tcBorders>
              <w:top w:val="nil"/>
              <w:left w:val="nil"/>
              <w:bottom w:val="single" w:sz="4" w:space="0" w:color="auto"/>
              <w:right w:val="single" w:sz="4" w:space="0" w:color="auto"/>
            </w:tcBorders>
            <w:noWrap/>
            <w:vAlign w:val="center"/>
          </w:tcPr>
          <w:p w14:paraId="257C2E3B"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1310" w:type="dxa"/>
            <w:tcBorders>
              <w:top w:val="nil"/>
              <w:left w:val="nil"/>
              <w:bottom w:val="single" w:sz="4" w:space="0" w:color="auto"/>
              <w:right w:val="single" w:sz="4" w:space="0" w:color="auto"/>
            </w:tcBorders>
            <w:noWrap/>
            <w:vAlign w:val="center"/>
          </w:tcPr>
          <w:p w14:paraId="28064269"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=14项</w:t>
            </w:r>
          </w:p>
        </w:tc>
        <w:tc>
          <w:tcPr>
            <w:tcW w:w="720" w:type="dxa"/>
            <w:tcBorders>
              <w:top w:val="nil"/>
              <w:left w:val="nil"/>
              <w:bottom w:val="single" w:sz="4" w:space="0" w:color="auto"/>
              <w:right w:val="single" w:sz="4" w:space="0" w:color="auto"/>
            </w:tcBorders>
            <w:noWrap/>
            <w:vAlign w:val="center"/>
          </w:tcPr>
          <w:p w14:paraId="132E79BC" w14:textId="77777777" w:rsidR="005C4A5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284" w:type="dxa"/>
            <w:tcBorders>
              <w:top w:val="nil"/>
              <w:left w:val="nil"/>
              <w:bottom w:val="nil"/>
              <w:right w:val="nil"/>
            </w:tcBorders>
            <w:noWrap/>
            <w:vAlign w:val="center"/>
          </w:tcPr>
          <w:p w14:paraId="7900CEA0" w14:textId="77777777" w:rsidR="005C4A50" w:rsidRDefault="005C4A50">
            <w:pPr>
              <w:spacing w:after="0" w:line="240" w:lineRule="auto"/>
              <w:jc w:val="center"/>
              <w:rPr>
                <w:rFonts w:ascii="宋体" w:eastAsia="宋体" w:hAnsi="宋体" w:cs="宋体" w:hint="eastAsia"/>
                <w:sz w:val="18"/>
                <w:szCs w:val="18"/>
                <w:lang w:eastAsia="zh-CN"/>
              </w:rPr>
            </w:pPr>
          </w:p>
        </w:tc>
      </w:tr>
    </w:tbl>
    <w:p w14:paraId="3FBDDF4D" w14:textId="77777777" w:rsidR="005C4A5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22C62D6" w14:textId="77777777" w:rsidR="005C4A5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1"/>
        <w:gridCol w:w="569"/>
        <w:gridCol w:w="666"/>
        <w:gridCol w:w="666"/>
        <w:gridCol w:w="556"/>
        <w:gridCol w:w="756"/>
        <w:gridCol w:w="583"/>
        <w:gridCol w:w="487"/>
        <w:gridCol w:w="625"/>
        <w:gridCol w:w="558"/>
        <w:gridCol w:w="904"/>
      </w:tblGrid>
      <w:tr w:rsidR="005C4A50" w14:paraId="100402CA" w14:textId="77777777" w:rsidTr="004C08E4">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2BD8B217" w14:textId="77777777" w:rsidR="005C4A50"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3334EA0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2024年乡镇卫生院运转经费</w:t>
            </w:r>
          </w:p>
        </w:tc>
      </w:tr>
      <w:tr w:rsidR="005C4A50" w14:paraId="10E01A1C" w14:textId="77777777" w:rsidTr="004C08E4">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04EBC1D9"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637859B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41" w:type="pct"/>
            <w:gridSpan w:val="2"/>
            <w:tcBorders>
              <w:top w:val="single" w:sz="4" w:space="0" w:color="auto"/>
              <w:left w:val="nil"/>
              <w:bottom w:val="single" w:sz="4" w:space="0" w:color="auto"/>
              <w:right w:val="single" w:sz="4" w:space="0" w:color="auto"/>
            </w:tcBorders>
            <w:vAlign w:val="center"/>
          </w:tcPr>
          <w:p w14:paraId="1B1721BE"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6176427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奇台县东湾镇卫生院（奇台县东湾镇人口和计划生育生殖健康服务站）</w:t>
            </w:r>
          </w:p>
        </w:tc>
      </w:tr>
      <w:tr w:rsidR="005C4A50" w14:paraId="2272AC4B" w14:textId="77777777" w:rsidTr="004C08E4">
        <w:trPr>
          <w:trHeight w:val="380"/>
        </w:trPr>
        <w:tc>
          <w:tcPr>
            <w:tcW w:w="326" w:type="pct"/>
            <w:vMerge w:val="restart"/>
            <w:tcBorders>
              <w:top w:val="nil"/>
              <w:left w:val="single" w:sz="4" w:space="0" w:color="auto"/>
              <w:bottom w:val="single" w:sz="4" w:space="0" w:color="auto"/>
              <w:right w:val="single" w:sz="4" w:space="0" w:color="auto"/>
            </w:tcBorders>
            <w:vAlign w:val="center"/>
          </w:tcPr>
          <w:p w14:paraId="00565FF8"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0CAC5EA0"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4BB6D613"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403F76BA"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5DBA9456"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59D98E1E"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0A2DFDCD"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216E6057"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5C4A50" w14:paraId="394BA497" w14:textId="77777777" w:rsidTr="004C08E4">
        <w:trPr>
          <w:trHeight w:val="380"/>
        </w:trPr>
        <w:tc>
          <w:tcPr>
            <w:tcW w:w="326" w:type="pct"/>
            <w:vMerge/>
            <w:tcBorders>
              <w:top w:val="nil"/>
              <w:left w:val="single" w:sz="4" w:space="0" w:color="auto"/>
              <w:bottom w:val="single" w:sz="4" w:space="0" w:color="auto"/>
              <w:right w:val="single" w:sz="4" w:space="0" w:color="auto"/>
            </w:tcBorders>
            <w:vAlign w:val="center"/>
          </w:tcPr>
          <w:p w14:paraId="2448860D" w14:textId="77777777" w:rsidR="005C4A50" w:rsidRDefault="005C4A50">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0D4B5B2C"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1EF54E2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072" w:type="pct"/>
            <w:gridSpan w:val="3"/>
            <w:tcBorders>
              <w:top w:val="single" w:sz="4" w:space="0" w:color="auto"/>
              <w:left w:val="nil"/>
              <w:bottom w:val="single" w:sz="4" w:space="0" w:color="auto"/>
              <w:right w:val="single" w:sz="4" w:space="0" w:color="auto"/>
            </w:tcBorders>
            <w:vAlign w:val="center"/>
          </w:tcPr>
          <w:p w14:paraId="43C4C7C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741" w:type="pct"/>
            <w:gridSpan w:val="2"/>
            <w:tcBorders>
              <w:top w:val="single" w:sz="4" w:space="0" w:color="auto"/>
              <w:left w:val="nil"/>
              <w:bottom w:val="single" w:sz="4" w:space="0" w:color="auto"/>
              <w:right w:val="single" w:sz="4" w:space="0" w:color="auto"/>
            </w:tcBorders>
            <w:vAlign w:val="center"/>
          </w:tcPr>
          <w:p w14:paraId="6F2FDB7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604" w:type="pct"/>
            <w:gridSpan w:val="2"/>
            <w:tcBorders>
              <w:top w:val="nil"/>
              <w:left w:val="nil"/>
              <w:bottom w:val="single" w:sz="4" w:space="0" w:color="auto"/>
              <w:right w:val="single" w:sz="4" w:space="0" w:color="auto"/>
            </w:tcBorders>
            <w:vAlign w:val="center"/>
          </w:tcPr>
          <w:p w14:paraId="1A02CEA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78BEAA8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45A07F9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5C4A50" w14:paraId="256820BC" w14:textId="77777777" w:rsidTr="004C08E4">
        <w:trPr>
          <w:trHeight w:val="380"/>
        </w:trPr>
        <w:tc>
          <w:tcPr>
            <w:tcW w:w="326" w:type="pct"/>
            <w:vMerge/>
            <w:tcBorders>
              <w:top w:val="nil"/>
              <w:left w:val="single" w:sz="4" w:space="0" w:color="auto"/>
              <w:bottom w:val="single" w:sz="4" w:space="0" w:color="auto"/>
              <w:right w:val="single" w:sz="4" w:space="0" w:color="auto"/>
            </w:tcBorders>
            <w:vAlign w:val="center"/>
          </w:tcPr>
          <w:p w14:paraId="25F5FB71" w14:textId="77777777" w:rsidR="005C4A50" w:rsidRDefault="005C4A50">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68BBD592"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08FD32B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072" w:type="pct"/>
            <w:gridSpan w:val="3"/>
            <w:tcBorders>
              <w:top w:val="single" w:sz="4" w:space="0" w:color="auto"/>
              <w:left w:val="nil"/>
              <w:bottom w:val="single" w:sz="4" w:space="0" w:color="auto"/>
              <w:right w:val="single" w:sz="4" w:space="0" w:color="auto"/>
            </w:tcBorders>
            <w:vAlign w:val="center"/>
          </w:tcPr>
          <w:p w14:paraId="749010F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741" w:type="pct"/>
            <w:gridSpan w:val="2"/>
            <w:tcBorders>
              <w:top w:val="single" w:sz="4" w:space="0" w:color="auto"/>
              <w:left w:val="nil"/>
              <w:bottom w:val="single" w:sz="4" w:space="0" w:color="auto"/>
              <w:right w:val="single" w:sz="4" w:space="0" w:color="auto"/>
            </w:tcBorders>
            <w:vAlign w:val="center"/>
          </w:tcPr>
          <w:p w14:paraId="55E7B62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604" w:type="pct"/>
            <w:gridSpan w:val="2"/>
            <w:tcBorders>
              <w:top w:val="nil"/>
              <w:left w:val="nil"/>
              <w:bottom w:val="single" w:sz="4" w:space="0" w:color="auto"/>
              <w:right w:val="single" w:sz="4" w:space="0" w:color="auto"/>
            </w:tcBorders>
            <w:vAlign w:val="center"/>
          </w:tcPr>
          <w:p w14:paraId="35451CF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3775EFA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42788A8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4A50" w14:paraId="3F4478FD" w14:textId="77777777" w:rsidTr="004C08E4">
        <w:trPr>
          <w:trHeight w:val="380"/>
        </w:trPr>
        <w:tc>
          <w:tcPr>
            <w:tcW w:w="326" w:type="pct"/>
            <w:vMerge/>
            <w:tcBorders>
              <w:top w:val="nil"/>
              <w:left w:val="single" w:sz="4" w:space="0" w:color="auto"/>
              <w:bottom w:val="single" w:sz="4" w:space="0" w:color="auto"/>
              <w:right w:val="single" w:sz="4" w:space="0" w:color="auto"/>
            </w:tcBorders>
            <w:vAlign w:val="center"/>
          </w:tcPr>
          <w:p w14:paraId="26BC9A26" w14:textId="77777777" w:rsidR="005C4A50" w:rsidRDefault="005C4A50">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2C727315"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3DB5A6D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7CCEB1D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20896B3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52E3A67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027578D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6FA8F17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4A50" w14:paraId="7B110CD6" w14:textId="77777777" w:rsidTr="004C08E4">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0E25E26"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4742A249"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62589320"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5C4A50" w14:paraId="770DFB95" w14:textId="77777777" w:rsidTr="004C08E4">
        <w:trPr>
          <w:trHeight w:val="820"/>
        </w:trPr>
        <w:tc>
          <w:tcPr>
            <w:tcW w:w="326" w:type="pct"/>
            <w:vMerge/>
            <w:tcBorders>
              <w:top w:val="nil"/>
              <w:left w:val="single" w:sz="4" w:space="0" w:color="auto"/>
              <w:bottom w:val="single" w:sz="4" w:space="0" w:color="auto"/>
              <w:right w:val="single" w:sz="4" w:space="0" w:color="auto"/>
            </w:tcBorders>
            <w:vAlign w:val="center"/>
          </w:tcPr>
          <w:p w14:paraId="58266241" w14:textId="77777777" w:rsidR="005C4A50" w:rsidRDefault="005C4A50">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539442D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为东湾镇常驻居民，和流动居民提供卫生服务，维持下属医疗机构正常运行，保障医疗卫生机构，能够为百姓提升医疗服务质量。</w:t>
            </w:r>
          </w:p>
        </w:tc>
        <w:tc>
          <w:tcPr>
            <w:tcW w:w="2523" w:type="pct"/>
            <w:gridSpan w:val="7"/>
            <w:tcBorders>
              <w:top w:val="single" w:sz="4" w:space="0" w:color="auto"/>
              <w:left w:val="nil"/>
              <w:bottom w:val="single" w:sz="4" w:space="0" w:color="auto"/>
              <w:right w:val="single" w:sz="4" w:space="0" w:color="auto"/>
            </w:tcBorders>
            <w:vAlign w:val="center"/>
          </w:tcPr>
          <w:p w14:paraId="79D4E2C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加强基层医疗卫生机构标准化建设，减轻村卫生室部分压力，充分提高存疑的工作积极性为卫生院稳定运行提供保障。根据</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用于本单位的办公用品采购及水、电、燃油的购买，保障基层医疗机构运转正常。根据</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用于本单位的办公用品采购及水、电、燃油的购买，保障基层医疗机构运转正常。</w:t>
            </w:r>
          </w:p>
        </w:tc>
      </w:tr>
      <w:tr w:rsidR="005C4A50" w14:paraId="325C7514" w14:textId="77777777" w:rsidTr="004C08E4">
        <w:trPr>
          <w:trHeight w:val="820"/>
        </w:trPr>
        <w:tc>
          <w:tcPr>
            <w:tcW w:w="326" w:type="pct"/>
            <w:tcBorders>
              <w:top w:val="nil"/>
              <w:left w:val="single" w:sz="4" w:space="0" w:color="auto"/>
              <w:bottom w:val="single" w:sz="4" w:space="0" w:color="auto"/>
              <w:right w:val="single" w:sz="4" w:space="0" w:color="auto"/>
            </w:tcBorders>
            <w:vAlign w:val="center"/>
          </w:tcPr>
          <w:p w14:paraId="6E7981FB" w14:textId="77777777" w:rsidR="005C4A50" w:rsidRDefault="005C4A50">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467C67F4"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2DACD987"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5B21DA5F"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3CC34F8B"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2BCF69F4"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4F20830A"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2D5008D3"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726F5998"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34CD1F58"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3C384803"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562F7B26" w14:textId="77777777" w:rsidR="005C4A5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4" w:type="pct"/>
            <w:tcBorders>
              <w:top w:val="nil"/>
              <w:left w:val="nil"/>
              <w:bottom w:val="single" w:sz="4" w:space="0" w:color="auto"/>
              <w:right w:val="single" w:sz="4" w:space="0" w:color="auto"/>
            </w:tcBorders>
            <w:vAlign w:val="center"/>
          </w:tcPr>
          <w:p w14:paraId="76943565"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2ED166AB"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C4A50" w14:paraId="238EDCDD" w14:textId="77777777" w:rsidTr="004C08E4">
        <w:trPr>
          <w:trHeight w:val="800"/>
        </w:trPr>
        <w:tc>
          <w:tcPr>
            <w:tcW w:w="326" w:type="pct"/>
            <w:vMerge w:val="restart"/>
            <w:tcBorders>
              <w:top w:val="nil"/>
              <w:left w:val="single" w:sz="4" w:space="0" w:color="auto"/>
              <w:right w:val="single" w:sz="4" w:space="0" w:color="auto"/>
            </w:tcBorders>
            <w:vAlign w:val="center"/>
          </w:tcPr>
          <w:p w14:paraId="20045AA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6215AE9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74D7204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7BFF478B"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保障卫生院运行经费家数</w:t>
            </w:r>
          </w:p>
        </w:tc>
        <w:tc>
          <w:tcPr>
            <w:tcW w:w="321" w:type="pct"/>
            <w:tcBorders>
              <w:top w:val="nil"/>
              <w:left w:val="nil"/>
              <w:bottom w:val="single" w:sz="4" w:space="0" w:color="auto"/>
              <w:right w:val="single" w:sz="4" w:space="0" w:color="auto"/>
            </w:tcBorders>
            <w:vAlign w:val="center"/>
          </w:tcPr>
          <w:p w14:paraId="0B689F6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7B7E84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376" w:type="pct"/>
            <w:tcBorders>
              <w:top w:val="nil"/>
              <w:left w:val="nil"/>
              <w:bottom w:val="single" w:sz="4" w:space="0" w:color="auto"/>
              <w:right w:val="single" w:sz="4" w:space="0" w:color="auto"/>
            </w:tcBorders>
            <w:vAlign w:val="center"/>
          </w:tcPr>
          <w:p w14:paraId="75574FB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314" w:type="pct"/>
            <w:tcBorders>
              <w:top w:val="nil"/>
              <w:left w:val="nil"/>
              <w:bottom w:val="single" w:sz="4" w:space="0" w:color="auto"/>
              <w:right w:val="single" w:sz="4" w:space="0" w:color="auto"/>
            </w:tcBorders>
            <w:vAlign w:val="center"/>
          </w:tcPr>
          <w:p w14:paraId="319A5B2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9A8A7A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633ED5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124BCE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696FE0C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040E291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2E4B8DE2"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60D39486" w14:textId="77777777" w:rsidTr="004C08E4">
        <w:trPr>
          <w:trHeight w:val="800"/>
        </w:trPr>
        <w:tc>
          <w:tcPr>
            <w:tcW w:w="326" w:type="pct"/>
            <w:vMerge/>
            <w:tcBorders>
              <w:left w:val="single" w:sz="4" w:space="0" w:color="auto"/>
              <w:right w:val="single" w:sz="4" w:space="0" w:color="auto"/>
            </w:tcBorders>
            <w:vAlign w:val="center"/>
          </w:tcPr>
          <w:p w14:paraId="3ABBC1E2"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5009CC66"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2F341F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6936838F"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发放经费准确率</w:t>
            </w:r>
          </w:p>
        </w:tc>
        <w:tc>
          <w:tcPr>
            <w:tcW w:w="321" w:type="pct"/>
            <w:tcBorders>
              <w:top w:val="nil"/>
              <w:left w:val="nil"/>
              <w:bottom w:val="single" w:sz="4" w:space="0" w:color="auto"/>
              <w:right w:val="single" w:sz="4" w:space="0" w:color="auto"/>
            </w:tcBorders>
            <w:vAlign w:val="center"/>
          </w:tcPr>
          <w:p w14:paraId="6B61F53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808366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E1B48D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57C6F20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6406CD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09C033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C352F8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0F6D04F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6464570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786BF644"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4E91E273" w14:textId="77777777" w:rsidTr="004C08E4">
        <w:trPr>
          <w:trHeight w:val="800"/>
        </w:trPr>
        <w:tc>
          <w:tcPr>
            <w:tcW w:w="326" w:type="pct"/>
            <w:vMerge/>
            <w:tcBorders>
              <w:left w:val="single" w:sz="4" w:space="0" w:color="auto"/>
              <w:right w:val="single" w:sz="4" w:space="0" w:color="auto"/>
            </w:tcBorders>
            <w:vAlign w:val="center"/>
          </w:tcPr>
          <w:p w14:paraId="2FF5C268"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022FCE93"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F14991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54430B30"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资金发放到位率</w:t>
            </w:r>
          </w:p>
        </w:tc>
        <w:tc>
          <w:tcPr>
            <w:tcW w:w="321" w:type="pct"/>
            <w:tcBorders>
              <w:top w:val="nil"/>
              <w:left w:val="nil"/>
              <w:bottom w:val="single" w:sz="4" w:space="0" w:color="auto"/>
              <w:right w:val="single" w:sz="4" w:space="0" w:color="auto"/>
            </w:tcBorders>
            <w:vAlign w:val="center"/>
          </w:tcPr>
          <w:p w14:paraId="2B11019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676A67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0DD0E4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4B7A8F7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7DEACD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49A4B9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E52A74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23E7933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0607E26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77854415"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0F79471B" w14:textId="77777777" w:rsidTr="004C08E4">
        <w:trPr>
          <w:trHeight w:val="800"/>
        </w:trPr>
        <w:tc>
          <w:tcPr>
            <w:tcW w:w="326" w:type="pct"/>
            <w:vMerge/>
            <w:tcBorders>
              <w:left w:val="single" w:sz="4" w:space="0" w:color="auto"/>
              <w:right w:val="single" w:sz="4" w:space="0" w:color="auto"/>
            </w:tcBorders>
            <w:vAlign w:val="center"/>
          </w:tcPr>
          <w:p w14:paraId="4DA92354" w14:textId="77777777" w:rsidR="005C4A50" w:rsidRDefault="005C4A50">
            <w:pPr>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6CBD2747"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F98BFD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12053883"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资金发放时效及时率</w:t>
            </w:r>
          </w:p>
        </w:tc>
        <w:tc>
          <w:tcPr>
            <w:tcW w:w="321" w:type="pct"/>
            <w:tcBorders>
              <w:top w:val="nil"/>
              <w:left w:val="nil"/>
              <w:bottom w:val="single" w:sz="4" w:space="0" w:color="auto"/>
              <w:right w:val="single" w:sz="4" w:space="0" w:color="auto"/>
            </w:tcBorders>
            <w:vAlign w:val="center"/>
          </w:tcPr>
          <w:p w14:paraId="6D55A80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A1C9F8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72045A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7C1BC73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0B67CB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3DC774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BD92BC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157209C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52ECE00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645AEE6A"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3CD337BF" w14:textId="77777777" w:rsidTr="004C08E4">
        <w:trPr>
          <w:trHeight w:val="800"/>
        </w:trPr>
        <w:tc>
          <w:tcPr>
            <w:tcW w:w="326" w:type="pct"/>
            <w:vMerge/>
            <w:tcBorders>
              <w:left w:val="single" w:sz="4" w:space="0" w:color="auto"/>
              <w:right w:val="single" w:sz="4" w:space="0" w:color="auto"/>
            </w:tcBorders>
            <w:vAlign w:val="center"/>
          </w:tcPr>
          <w:p w14:paraId="3AA98E2E" w14:textId="77777777" w:rsidR="005C4A50" w:rsidRDefault="005C4A50">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15C05D7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0FCE878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01314193"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21" w:type="pct"/>
            <w:tcBorders>
              <w:top w:val="nil"/>
              <w:left w:val="nil"/>
              <w:bottom w:val="single" w:sz="4" w:space="0" w:color="auto"/>
              <w:right w:val="single" w:sz="4" w:space="0" w:color="auto"/>
            </w:tcBorders>
            <w:vAlign w:val="center"/>
          </w:tcPr>
          <w:p w14:paraId="59AD527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69422DB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AE0ECD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11EBF89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4AD4B1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2726AA1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157198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57C2C1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17B4171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72E7AC8B"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7C5B24CF" w14:textId="77777777" w:rsidTr="004C08E4">
        <w:trPr>
          <w:trHeight w:val="800"/>
        </w:trPr>
        <w:tc>
          <w:tcPr>
            <w:tcW w:w="326" w:type="pct"/>
            <w:vMerge/>
            <w:tcBorders>
              <w:left w:val="single" w:sz="4" w:space="0" w:color="auto"/>
              <w:right w:val="single" w:sz="4" w:space="0" w:color="auto"/>
            </w:tcBorders>
            <w:vAlign w:val="center"/>
          </w:tcPr>
          <w:p w14:paraId="0E0E7FEB" w14:textId="77777777" w:rsidR="005C4A50" w:rsidRDefault="005C4A50">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D4E129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172B275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6D91B05D"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保障基层医疗机构正常运转</w:t>
            </w:r>
          </w:p>
        </w:tc>
        <w:tc>
          <w:tcPr>
            <w:tcW w:w="321" w:type="pct"/>
            <w:tcBorders>
              <w:top w:val="nil"/>
              <w:left w:val="nil"/>
              <w:bottom w:val="single" w:sz="4" w:space="0" w:color="auto"/>
              <w:right w:val="single" w:sz="4" w:space="0" w:color="auto"/>
            </w:tcBorders>
            <w:vAlign w:val="center"/>
          </w:tcPr>
          <w:p w14:paraId="0927C59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55D4EC2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647579E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4" w:type="pct"/>
            <w:tcBorders>
              <w:top w:val="nil"/>
              <w:left w:val="nil"/>
              <w:bottom w:val="single" w:sz="4" w:space="0" w:color="auto"/>
              <w:right w:val="single" w:sz="4" w:space="0" w:color="auto"/>
            </w:tcBorders>
            <w:vAlign w:val="center"/>
          </w:tcPr>
          <w:p w14:paraId="09D1661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145259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14BEF68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D04847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315B9B6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4" w:type="pct"/>
            <w:tcBorders>
              <w:top w:val="nil"/>
              <w:left w:val="nil"/>
              <w:bottom w:val="single" w:sz="4" w:space="0" w:color="auto"/>
              <w:right w:val="single" w:sz="4" w:space="0" w:color="auto"/>
            </w:tcBorders>
            <w:vAlign w:val="center"/>
          </w:tcPr>
          <w:p w14:paraId="2264CEB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05A898A"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5B48A32D" w14:textId="77777777" w:rsidTr="004C08E4">
        <w:trPr>
          <w:trHeight w:val="800"/>
        </w:trPr>
        <w:tc>
          <w:tcPr>
            <w:tcW w:w="326" w:type="pct"/>
            <w:vMerge/>
            <w:tcBorders>
              <w:left w:val="single" w:sz="4" w:space="0" w:color="auto"/>
              <w:bottom w:val="single" w:sz="4" w:space="0" w:color="auto"/>
              <w:right w:val="single" w:sz="4" w:space="0" w:color="auto"/>
            </w:tcBorders>
            <w:vAlign w:val="center"/>
          </w:tcPr>
          <w:p w14:paraId="4FA00372" w14:textId="77777777" w:rsidR="005C4A50" w:rsidRDefault="005C4A50">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48B11C2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4D91178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52403AFB"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服务满意度</w:t>
            </w:r>
          </w:p>
        </w:tc>
        <w:tc>
          <w:tcPr>
            <w:tcW w:w="321" w:type="pct"/>
            <w:tcBorders>
              <w:top w:val="nil"/>
              <w:left w:val="nil"/>
              <w:bottom w:val="single" w:sz="4" w:space="0" w:color="auto"/>
              <w:right w:val="single" w:sz="4" w:space="0" w:color="auto"/>
            </w:tcBorders>
            <w:vAlign w:val="center"/>
          </w:tcPr>
          <w:p w14:paraId="05239E1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274388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76" w:type="pct"/>
            <w:tcBorders>
              <w:top w:val="nil"/>
              <w:left w:val="nil"/>
              <w:bottom w:val="single" w:sz="4" w:space="0" w:color="auto"/>
              <w:right w:val="single" w:sz="4" w:space="0" w:color="auto"/>
            </w:tcBorders>
            <w:vAlign w:val="center"/>
          </w:tcPr>
          <w:p w14:paraId="7FA8CBD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09A1A1B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w:t>
            </w:r>
          </w:p>
        </w:tc>
        <w:tc>
          <w:tcPr>
            <w:tcW w:w="427" w:type="pct"/>
            <w:tcBorders>
              <w:top w:val="nil"/>
              <w:left w:val="nil"/>
              <w:bottom w:val="single" w:sz="4" w:space="0" w:color="auto"/>
              <w:right w:val="single" w:sz="4" w:space="0" w:color="auto"/>
            </w:tcBorders>
            <w:vAlign w:val="center"/>
          </w:tcPr>
          <w:p w14:paraId="18C4FD5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5838882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BCB9F2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1DA4647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4" w:type="pct"/>
            <w:tcBorders>
              <w:top w:val="nil"/>
              <w:left w:val="nil"/>
              <w:bottom w:val="single" w:sz="4" w:space="0" w:color="auto"/>
              <w:right w:val="single" w:sz="4" w:space="0" w:color="auto"/>
            </w:tcBorders>
            <w:vAlign w:val="center"/>
          </w:tcPr>
          <w:p w14:paraId="46B015C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6C3F811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偏差原因：该经费的落实提高了我院的正常运转效率，故增加居民患者的满意度。改进措施：在今后的工作中，针对工作项目的满意度应根据实际情况提高满意度的设置。</w:t>
            </w:r>
          </w:p>
        </w:tc>
      </w:tr>
      <w:tr w:rsidR="005C4A50" w14:paraId="5A8204B9" w14:textId="77777777" w:rsidTr="004C08E4">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0CA8E25F"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46011500"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328F8D92"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4836FB72"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0059235A"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76ADEC7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09566B7B" w14:textId="77777777" w:rsidR="005C4A50" w:rsidRDefault="005C4A50">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5365F71E" w14:textId="77777777" w:rsidR="005C4A50" w:rsidRDefault="005C4A50">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09C624E6" w14:textId="77777777" w:rsidR="005C4A50" w:rsidRDefault="005C4A50">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11824DB8" w14:textId="77777777" w:rsidR="005C4A50" w:rsidRDefault="005C4A50">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4EEC4E3B" w14:textId="77777777" w:rsidR="005C4A50" w:rsidRDefault="005C4A50">
            <w:pPr>
              <w:spacing w:after="0" w:line="240" w:lineRule="auto"/>
              <w:rPr>
                <w:rFonts w:ascii="宋体" w:eastAsia="宋体" w:hAnsi="宋体" w:cs="宋体" w:hint="eastAsia"/>
                <w:color w:val="000000"/>
                <w:sz w:val="18"/>
                <w:szCs w:val="18"/>
                <w:lang w:eastAsia="zh-CN"/>
              </w:rPr>
            </w:pPr>
          </w:p>
        </w:tc>
      </w:tr>
      <w:bookmarkEnd w:id="0"/>
    </w:tbl>
    <w:p w14:paraId="48FC1E80" w14:textId="77777777" w:rsidR="005C4A5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B2AE08E" w14:textId="77777777" w:rsidR="005C4A5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12"/>
        <w:gridCol w:w="540"/>
        <w:gridCol w:w="795"/>
        <w:gridCol w:w="553"/>
        <w:gridCol w:w="756"/>
        <w:gridCol w:w="847"/>
        <w:gridCol w:w="540"/>
        <w:gridCol w:w="666"/>
        <w:gridCol w:w="565"/>
        <w:gridCol w:w="420"/>
        <w:gridCol w:w="663"/>
        <w:gridCol w:w="542"/>
        <w:gridCol w:w="880"/>
      </w:tblGrid>
      <w:tr w:rsidR="005C4A50" w14:paraId="3F1335FE" w14:textId="77777777" w:rsidTr="004C08E4">
        <w:trPr>
          <w:trHeight w:val="614"/>
        </w:trPr>
        <w:tc>
          <w:tcPr>
            <w:tcW w:w="615" w:type="pct"/>
            <w:gridSpan w:val="2"/>
            <w:tcBorders>
              <w:top w:val="single" w:sz="4" w:space="0" w:color="auto"/>
              <w:left w:val="single" w:sz="4" w:space="0" w:color="auto"/>
              <w:bottom w:val="single" w:sz="4" w:space="0" w:color="auto"/>
              <w:right w:val="single" w:sz="4" w:space="0" w:color="auto"/>
            </w:tcBorders>
            <w:vAlign w:val="center"/>
          </w:tcPr>
          <w:p w14:paraId="06F56914"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85" w:type="pct"/>
            <w:gridSpan w:val="12"/>
            <w:tcBorders>
              <w:top w:val="single" w:sz="4" w:space="0" w:color="auto"/>
              <w:left w:val="nil"/>
              <w:bottom w:val="single" w:sz="4" w:space="0" w:color="auto"/>
              <w:right w:val="single" w:sz="4" w:space="0" w:color="auto"/>
            </w:tcBorders>
            <w:vAlign w:val="center"/>
          </w:tcPr>
          <w:p w14:paraId="0FCCCE4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w:t>
            </w:r>
          </w:p>
        </w:tc>
      </w:tr>
      <w:tr w:rsidR="005C4A50" w14:paraId="0F9DE658" w14:textId="77777777" w:rsidTr="004C08E4">
        <w:trPr>
          <w:trHeight w:val="380"/>
        </w:trPr>
        <w:tc>
          <w:tcPr>
            <w:tcW w:w="615" w:type="pct"/>
            <w:gridSpan w:val="2"/>
            <w:tcBorders>
              <w:top w:val="single" w:sz="4" w:space="0" w:color="auto"/>
              <w:left w:val="single" w:sz="4" w:space="0" w:color="auto"/>
              <w:bottom w:val="single" w:sz="4" w:space="0" w:color="auto"/>
              <w:right w:val="single" w:sz="4" w:space="0" w:color="auto"/>
            </w:tcBorders>
            <w:vAlign w:val="center"/>
          </w:tcPr>
          <w:p w14:paraId="5F0B18D4"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70" w:type="pct"/>
            <w:gridSpan w:val="5"/>
            <w:tcBorders>
              <w:top w:val="single" w:sz="4" w:space="0" w:color="auto"/>
              <w:left w:val="nil"/>
              <w:bottom w:val="single" w:sz="4" w:space="0" w:color="auto"/>
              <w:right w:val="single" w:sz="4" w:space="0" w:color="auto"/>
            </w:tcBorders>
            <w:vAlign w:val="center"/>
          </w:tcPr>
          <w:p w14:paraId="47C468C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81" w:type="pct"/>
            <w:gridSpan w:val="2"/>
            <w:tcBorders>
              <w:top w:val="single" w:sz="4" w:space="0" w:color="auto"/>
              <w:left w:val="nil"/>
              <w:bottom w:val="single" w:sz="4" w:space="0" w:color="auto"/>
              <w:right w:val="single" w:sz="4" w:space="0" w:color="auto"/>
            </w:tcBorders>
            <w:vAlign w:val="center"/>
          </w:tcPr>
          <w:p w14:paraId="54F3E252"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34" w:type="pct"/>
            <w:gridSpan w:val="5"/>
            <w:tcBorders>
              <w:top w:val="single" w:sz="4" w:space="0" w:color="auto"/>
              <w:left w:val="nil"/>
              <w:bottom w:val="single" w:sz="4" w:space="0" w:color="auto"/>
              <w:right w:val="single" w:sz="4" w:space="0" w:color="auto"/>
            </w:tcBorders>
            <w:vAlign w:val="center"/>
          </w:tcPr>
          <w:p w14:paraId="2B3E49B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奇台县东湾镇卫生院（奇台县东湾镇人口和计划生育生殖健康服务站）</w:t>
            </w:r>
          </w:p>
        </w:tc>
      </w:tr>
      <w:tr w:rsidR="005C4A50" w14:paraId="038D5EDD" w14:textId="77777777" w:rsidTr="004C08E4">
        <w:trPr>
          <w:trHeight w:val="380"/>
        </w:trPr>
        <w:tc>
          <w:tcPr>
            <w:tcW w:w="326" w:type="pct"/>
            <w:vMerge w:val="restart"/>
            <w:tcBorders>
              <w:top w:val="nil"/>
              <w:left w:val="single" w:sz="4" w:space="0" w:color="auto"/>
              <w:bottom w:val="single" w:sz="4" w:space="0" w:color="auto"/>
              <w:right w:val="single" w:sz="4" w:space="0" w:color="auto"/>
            </w:tcBorders>
            <w:vAlign w:val="center"/>
          </w:tcPr>
          <w:p w14:paraId="379A65AE"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94" w:type="pct"/>
            <w:gridSpan w:val="2"/>
            <w:tcBorders>
              <w:top w:val="single" w:sz="4" w:space="0" w:color="auto"/>
              <w:left w:val="nil"/>
              <w:bottom w:val="single" w:sz="4" w:space="0" w:color="auto"/>
              <w:right w:val="single" w:sz="4" w:space="0" w:color="auto"/>
            </w:tcBorders>
            <w:vAlign w:val="center"/>
          </w:tcPr>
          <w:p w14:paraId="393BA864"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449" w:type="pct"/>
            <w:tcBorders>
              <w:top w:val="single" w:sz="4" w:space="0" w:color="auto"/>
              <w:left w:val="nil"/>
              <w:bottom w:val="single" w:sz="4" w:space="0" w:color="auto"/>
              <w:right w:val="single" w:sz="4" w:space="0" w:color="auto"/>
            </w:tcBorders>
            <w:vAlign w:val="center"/>
          </w:tcPr>
          <w:p w14:paraId="40B7D88C"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216" w:type="pct"/>
            <w:gridSpan w:val="3"/>
            <w:tcBorders>
              <w:top w:val="single" w:sz="4" w:space="0" w:color="auto"/>
              <w:left w:val="nil"/>
              <w:bottom w:val="single" w:sz="4" w:space="0" w:color="auto"/>
              <w:right w:val="single" w:sz="4" w:space="0" w:color="auto"/>
            </w:tcBorders>
            <w:vAlign w:val="center"/>
          </w:tcPr>
          <w:p w14:paraId="67FB52FE"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81" w:type="pct"/>
            <w:gridSpan w:val="2"/>
            <w:tcBorders>
              <w:top w:val="single" w:sz="4" w:space="0" w:color="auto"/>
              <w:left w:val="nil"/>
              <w:bottom w:val="single" w:sz="4" w:space="0" w:color="auto"/>
              <w:right w:val="single" w:sz="4" w:space="0" w:color="auto"/>
            </w:tcBorders>
            <w:vAlign w:val="center"/>
          </w:tcPr>
          <w:p w14:paraId="2FABB5D6"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56" w:type="pct"/>
            <w:gridSpan w:val="2"/>
            <w:tcBorders>
              <w:top w:val="nil"/>
              <w:left w:val="nil"/>
              <w:bottom w:val="single" w:sz="4" w:space="0" w:color="auto"/>
              <w:right w:val="single" w:sz="4" w:space="0" w:color="auto"/>
            </w:tcBorders>
            <w:vAlign w:val="center"/>
          </w:tcPr>
          <w:p w14:paraId="696BAB3B"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80" w:type="pct"/>
            <w:gridSpan w:val="2"/>
            <w:tcBorders>
              <w:top w:val="single" w:sz="4" w:space="0" w:color="auto"/>
              <w:left w:val="nil"/>
              <w:bottom w:val="single" w:sz="4" w:space="0" w:color="auto"/>
              <w:right w:val="single" w:sz="4" w:space="0" w:color="auto"/>
            </w:tcBorders>
            <w:vAlign w:val="center"/>
          </w:tcPr>
          <w:p w14:paraId="6294E420"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98" w:type="pct"/>
            <w:tcBorders>
              <w:top w:val="nil"/>
              <w:left w:val="nil"/>
              <w:bottom w:val="single" w:sz="4" w:space="0" w:color="auto"/>
              <w:right w:val="single" w:sz="4" w:space="0" w:color="auto"/>
            </w:tcBorders>
            <w:vAlign w:val="center"/>
          </w:tcPr>
          <w:p w14:paraId="05009CD6"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5C4A50" w14:paraId="53752C8B" w14:textId="77777777" w:rsidTr="004C08E4">
        <w:trPr>
          <w:trHeight w:val="380"/>
        </w:trPr>
        <w:tc>
          <w:tcPr>
            <w:tcW w:w="326" w:type="pct"/>
            <w:vMerge/>
            <w:tcBorders>
              <w:top w:val="nil"/>
              <w:left w:val="single" w:sz="4" w:space="0" w:color="auto"/>
              <w:bottom w:val="single" w:sz="4" w:space="0" w:color="auto"/>
              <w:right w:val="single" w:sz="4" w:space="0" w:color="auto"/>
            </w:tcBorders>
            <w:vAlign w:val="center"/>
          </w:tcPr>
          <w:p w14:paraId="617D02B3" w14:textId="77777777" w:rsidR="005C4A50" w:rsidRDefault="005C4A50">
            <w:pPr>
              <w:spacing w:after="0" w:line="240" w:lineRule="auto"/>
              <w:rPr>
                <w:rFonts w:ascii="宋体" w:eastAsia="宋体" w:hAnsi="宋体" w:cs="宋体" w:hint="eastAsia"/>
                <w:color w:val="000000"/>
                <w:sz w:val="18"/>
                <w:szCs w:val="18"/>
                <w:lang w:eastAsia="zh-CN"/>
              </w:rPr>
            </w:pPr>
          </w:p>
        </w:tc>
        <w:tc>
          <w:tcPr>
            <w:tcW w:w="594" w:type="pct"/>
            <w:gridSpan w:val="2"/>
            <w:tcBorders>
              <w:top w:val="single" w:sz="4" w:space="0" w:color="auto"/>
              <w:left w:val="nil"/>
              <w:bottom w:val="single" w:sz="4" w:space="0" w:color="auto"/>
              <w:right w:val="single" w:sz="4" w:space="0" w:color="auto"/>
            </w:tcBorders>
            <w:vAlign w:val="center"/>
          </w:tcPr>
          <w:p w14:paraId="13DD72A2"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49" w:type="pct"/>
            <w:tcBorders>
              <w:top w:val="single" w:sz="4" w:space="0" w:color="auto"/>
              <w:left w:val="nil"/>
              <w:bottom w:val="single" w:sz="4" w:space="0" w:color="auto"/>
              <w:right w:val="single" w:sz="4" w:space="0" w:color="auto"/>
            </w:tcBorders>
            <w:vAlign w:val="center"/>
          </w:tcPr>
          <w:p w14:paraId="3183700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55.57</w:t>
            </w:r>
          </w:p>
        </w:tc>
        <w:tc>
          <w:tcPr>
            <w:tcW w:w="1216" w:type="pct"/>
            <w:gridSpan w:val="3"/>
            <w:tcBorders>
              <w:top w:val="single" w:sz="4" w:space="0" w:color="auto"/>
              <w:left w:val="nil"/>
              <w:bottom w:val="single" w:sz="4" w:space="0" w:color="auto"/>
              <w:right w:val="single" w:sz="4" w:space="0" w:color="auto"/>
            </w:tcBorders>
            <w:vAlign w:val="center"/>
          </w:tcPr>
          <w:p w14:paraId="1A6D280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80.77</w:t>
            </w:r>
          </w:p>
        </w:tc>
        <w:tc>
          <w:tcPr>
            <w:tcW w:w="681" w:type="pct"/>
            <w:gridSpan w:val="2"/>
            <w:tcBorders>
              <w:top w:val="single" w:sz="4" w:space="0" w:color="auto"/>
              <w:left w:val="nil"/>
              <w:bottom w:val="single" w:sz="4" w:space="0" w:color="auto"/>
              <w:right w:val="single" w:sz="4" w:space="0" w:color="auto"/>
            </w:tcBorders>
            <w:vAlign w:val="center"/>
          </w:tcPr>
          <w:p w14:paraId="68A4DDC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80.77</w:t>
            </w:r>
          </w:p>
        </w:tc>
        <w:tc>
          <w:tcPr>
            <w:tcW w:w="556" w:type="pct"/>
            <w:gridSpan w:val="2"/>
            <w:tcBorders>
              <w:top w:val="nil"/>
              <w:left w:val="nil"/>
              <w:bottom w:val="single" w:sz="4" w:space="0" w:color="auto"/>
              <w:right w:val="single" w:sz="4" w:space="0" w:color="auto"/>
            </w:tcBorders>
            <w:vAlign w:val="center"/>
          </w:tcPr>
          <w:p w14:paraId="17DCB0E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80" w:type="pct"/>
            <w:gridSpan w:val="2"/>
            <w:tcBorders>
              <w:top w:val="single" w:sz="4" w:space="0" w:color="auto"/>
              <w:left w:val="nil"/>
              <w:bottom w:val="single" w:sz="4" w:space="0" w:color="auto"/>
              <w:right w:val="single" w:sz="4" w:space="0" w:color="auto"/>
            </w:tcBorders>
            <w:vAlign w:val="center"/>
          </w:tcPr>
          <w:p w14:paraId="087A40D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98" w:type="pct"/>
            <w:tcBorders>
              <w:top w:val="nil"/>
              <w:left w:val="nil"/>
              <w:bottom w:val="single" w:sz="4" w:space="0" w:color="auto"/>
              <w:right w:val="single" w:sz="4" w:space="0" w:color="auto"/>
            </w:tcBorders>
            <w:vAlign w:val="center"/>
          </w:tcPr>
          <w:p w14:paraId="55164C2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5C4A50" w14:paraId="57E52749" w14:textId="77777777" w:rsidTr="004C08E4">
        <w:trPr>
          <w:trHeight w:val="380"/>
        </w:trPr>
        <w:tc>
          <w:tcPr>
            <w:tcW w:w="326" w:type="pct"/>
            <w:vMerge/>
            <w:tcBorders>
              <w:top w:val="nil"/>
              <w:left w:val="single" w:sz="4" w:space="0" w:color="auto"/>
              <w:bottom w:val="single" w:sz="4" w:space="0" w:color="auto"/>
              <w:right w:val="single" w:sz="4" w:space="0" w:color="auto"/>
            </w:tcBorders>
            <w:vAlign w:val="center"/>
          </w:tcPr>
          <w:p w14:paraId="513AB44D" w14:textId="77777777" w:rsidR="005C4A50" w:rsidRDefault="005C4A50">
            <w:pPr>
              <w:spacing w:after="0" w:line="240" w:lineRule="auto"/>
              <w:rPr>
                <w:rFonts w:ascii="宋体" w:eastAsia="宋体" w:hAnsi="宋体" w:cs="宋体" w:hint="eastAsia"/>
                <w:color w:val="000000"/>
                <w:sz w:val="18"/>
                <w:szCs w:val="18"/>
                <w:lang w:eastAsia="zh-CN"/>
              </w:rPr>
            </w:pPr>
          </w:p>
        </w:tc>
        <w:tc>
          <w:tcPr>
            <w:tcW w:w="594" w:type="pct"/>
            <w:gridSpan w:val="2"/>
            <w:tcBorders>
              <w:top w:val="single" w:sz="4" w:space="0" w:color="auto"/>
              <w:left w:val="nil"/>
              <w:bottom w:val="single" w:sz="4" w:space="0" w:color="auto"/>
              <w:right w:val="single" w:sz="4" w:space="0" w:color="auto"/>
            </w:tcBorders>
            <w:vAlign w:val="center"/>
          </w:tcPr>
          <w:p w14:paraId="5423C5B6"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49" w:type="pct"/>
            <w:tcBorders>
              <w:top w:val="single" w:sz="4" w:space="0" w:color="auto"/>
              <w:left w:val="nil"/>
              <w:bottom w:val="single" w:sz="4" w:space="0" w:color="auto"/>
              <w:right w:val="single" w:sz="4" w:space="0" w:color="auto"/>
            </w:tcBorders>
            <w:vAlign w:val="center"/>
          </w:tcPr>
          <w:p w14:paraId="7B64CBD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55.57</w:t>
            </w:r>
          </w:p>
        </w:tc>
        <w:tc>
          <w:tcPr>
            <w:tcW w:w="1216" w:type="pct"/>
            <w:gridSpan w:val="3"/>
            <w:tcBorders>
              <w:top w:val="single" w:sz="4" w:space="0" w:color="auto"/>
              <w:left w:val="nil"/>
              <w:bottom w:val="single" w:sz="4" w:space="0" w:color="auto"/>
              <w:right w:val="single" w:sz="4" w:space="0" w:color="auto"/>
            </w:tcBorders>
            <w:vAlign w:val="center"/>
          </w:tcPr>
          <w:p w14:paraId="64ED6A3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80.77</w:t>
            </w:r>
          </w:p>
        </w:tc>
        <w:tc>
          <w:tcPr>
            <w:tcW w:w="681" w:type="pct"/>
            <w:gridSpan w:val="2"/>
            <w:tcBorders>
              <w:top w:val="single" w:sz="4" w:space="0" w:color="auto"/>
              <w:left w:val="nil"/>
              <w:bottom w:val="single" w:sz="4" w:space="0" w:color="auto"/>
              <w:right w:val="single" w:sz="4" w:space="0" w:color="auto"/>
            </w:tcBorders>
            <w:vAlign w:val="center"/>
          </w:tcPr>
          <w:p w14:paraId="0311DD1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80.77</w:t>
            </w:r>
          </w:p>
        </w:tc>
        <w:tc>
          <w:tcPr>
            <w:tcW w:w="556" w:type="pct"/>
            <w:gridSpan w:val="2"/>
            <w:tcBorders>
              <w:top w:val="nil"/>
              <w:left w:val="nil"/>
              <w:bottom w:val="single" w:sz="4" w:space="0" w:color="auto"/>
              <w:right w:val="single" w:sz="4" w:space="0" w:color="auto"/>
            </w:tcBorders>
            <w:vAlign w:val="center"/>
          </w:tcPr>
          <w:p w14:paraId="5F5A710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80" w:type="pct"/>
            <w:gridSpan w:val="2"/>
            <w:tcBorders>
              <w:top w:val="single" w:sz="4" w:space="0" w:color="auto"/>
              <w:left w:val="nil"/>
              <w:bottom w:val="single" w:sz="4" w:space="0" w:color="auto"/>
              <w:right w:val="single" w:sz="4" w:space="0" w:color="auto"/>
            </w:tcBorders>
            <w:vAlign w:val="center"/>
          </w:tcPr>
          <w:p w14:paraId="2BAFC91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8" w:type="pct"/>
            <w:tcBorders>
              <w:top w:val="nil"/>
              <w:left w:val="nil"/>
              <w:bottom w:val="single" w:sz="4" w:space="0" w:color="auto"/>
              <w:right w:val="single" w:sz="4" w:space="0" w:color="auto"/>
            </w:tcBorders>
            <w:vAlign w:val="center"/>
          </w:tcPr>
          <w:p w14:paraId="11C1EE7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4A50" w14:paraId="39BFB01F" w14:textId="77777777" w:rsidTr="004C08E4">
        <w:trPr>
          <w:trHeight w:val="380"/>
        </w:trPr>
        <w:tc>
          <w:tcPr>
            <w:tcW w:w="326" w:type="pct"/>
            <w:vMerge/>
            <w:tcBorders>
              <w:top w:val="nil"/>
              <w:left w:val="single" w:sz="4" w:space="0" w:color="auto"/>
              <w:bottom w:val="single" w:sz="4" w:space="0" w:color="auto"/>
              <w:right w:val="single" w:sz="4" w:space="0" w:color="auto"/>
            </w:tcBorders>
            <w:vAlign w:val="center"/>
          </w:tcPr>
          <w:p w14:paraId="0D210B3E" w14:textId="77777777" w:rsidR="005C4A50" w:rsidRDefault="005C4A50">
            <w:pPr>
              <w:spacing w:after="0" w:line="240" w:lineRule="auto"/>
              <w:rPr>
                <w:rFonts w:ascii="宋体" w:eastAsia="宋体" w:hAnsi="宋体" w:cs="宋体" w:hint="eastAsia"/>
                <w:color w:val="000000"/>
                <w:sz w:val="18"/>
                <w:szCs w:val="18"/>
                <w:lang w:eastAsia="zh-CN"/>
              </w:rPr>
            </w:pPr>
          </w:p>
        </w:tc>
        <w:tc>
          <w:tcPr>
            <w:tcW w:w="594" w:type="pct"/>
            <w:gridSpan w:val="2"/>
            <w:tcBorders>
              <w:top w:val="single" w:sz="4" w:space="0" w:color="auto"/>
              <w:left w:val="nil"/>
              <w:bottom w:val="single" w:sz="4" w:space="0" w:color="auto"/>
              <w:right w:val="single" w:sz="4" w:space="0" w:color="auto"/>
            </w:tcBorders>
            <w:vAlign w:val="center"/>
          </w:tcPr>
          <w:p w14:paraId="47B8F655"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49" w:type="pct"/>
            <w:tcBorders>
              <w:top w:val="single" w:sz="4" w:space="0" w:color="auto"/>
              <w:left w:val="nil"/>
              <w:bottom w:val="single" w:sz="4" w:space="0" w:color="auto"/>
              <w:right w:val="single" w:sz="4" w:space="0" w:color="auto"/>
            </w:tcBorders>
            <w:vAlign w:val="center"/>
          </w:tcPr>
          <w:p w14:paraId="1DCEE62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16" w:type="pct"/>
            <w:gridSpan w:val="3"/>
            <w:tcBorders>
              <w:top w:val="single" w:sz="4" w:space="0" w:color="auto"/>
              <w:left w:val="nil"/>
              <w:bottom w:val="single" w:sz="4" w:space="0" w:color="auto"/>
              <w:right w:val="single" w:sz="4" w:space="0" w:color="auto"/>
            </w:tcBorders>
            <w:vAlign w:val="center"/>
          </w:tcPr>
          <w:p w14:paraId="2561619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single" w:sz="4" w:space="0" w:color="auto"/>
              <w:left w:val="nil"/>
              <w:bottom w:val="single" w:sz="4" w:space="0" w:color="auto"/>
              <w:right w:val="single" w:sz="4" w:space="0" w:color="auto"/>
            </w:tcBorders>
            <w:vAlign w:val="center"/>
          </w:tcPr>
          <w:p w14:paraId="23EA4A8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56" w:type="pct"/>
            <w:gridSpan w:val="2"/>
            <w:tcBorders>
              <w:top w:val="nil"/>
              <w:left w:val="nil"/>
              <w:bottom w:val="single" w:sz="4" w:space="0" w:color="auto"/>
              <w:right w:val="single" w:sz="4" w:space="0" w:color="auto"/>
            </w:tcBorders>
            <w:vAlign w:val="center"/>
          </w:tcPr>
          <w:p w14:paraId="6E3AFBD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80" w:type="pct"/>
            <w:gridSpan w:val="2"/>
            <w:tcBorders>
              <w:top w:val="single" w:sz="4" w:space="0" w:color="auto"/>
              <w:left w:val="nil"/>
              <w:bottom w:val="single" w:sz="4" w:space="0" w:color="auto"/>
              <w:right w:val="single" w:sz="4" w:space="0" w:color="auto"/>
            </w:tcBorders>
            <w:vAlign w:val="center"/>
          </w:tcPr>
          <w:p w14:paraId="67DCEB5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8" w:type="pct"/>
            <w:tcBorders>
              <w:top w:val="nil"/>
              <w:left w:val="nil"/>
              <w:bottom w:val="single" w:sz="4" w:space="0" w:color="auto"/>
              <w:right w:val="single" w:sz="4" w:space="0" w:color="auto"/>
            </w:tcBorders>
            <w:vAlign w:val="center"/>
          </w:tcPr>
          <w:p w14:paraId="213CEF9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4A50" w14:paraId="718D2204" w14:textId="77777777" w:rsidTr="004C08E4">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9D46750"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58" w:type="pct"/>
            <w:gridSpan w:val="6"/>
            <w:tcBorders>
              <w:top w:val="single" w:sz="4" w:space="0" w:color="auto"/>
              <w:left w:val="nil"/>
              <w:bottom w:val="single" w:sz="4" w:space="0" w:color="auto"/>
              <w:right w:val="single" w:sz="4" w:space="0" w:color="auto"/>
            </w:tcBorders>
            <w:vAlign w:val="center"/>
          </w:tcPr>
          <w:p w14:paraId="348C1791"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15" w:type="pct"/>
            <w:gridSpan w:val="7"/>
            <w:tcBorders>
              <w:top w:val="single" w:sz="4" w:space="0" w:color="auto"/>
              <w:left w:val="nil"/>
              <w:bottom w:val="single" w:sz="4" w:space="0" w:color="auto"/>
              <w:right w:val="single" w:sz="4" w:space="0" w:color="auto"/>
            </w:tcBorders>
            <w:vAlign w:val="center"/>
          </w:tcPr>
          <w:p w14:paraId="7D70F5A8"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5C4A50" w14:paraId="5D8E7A6D" w14:textId="77777777" w:rsidTr="004C08E4">
        <w:trPr>
          <w:trHeight w:val="820"/>
        </w:trPr>
        <w:tc>
          <w:tcPr>
            <w:tcW w:w="326" w:type="pct"/>
            <w:vMerge/>
            <w:tcBorders>
              <w:top w:val="nil"/>
              <w:left w:val="single" w:sz="4" w:space="0" w:color="auto"/>
              <w:bottom w:val="single" w:sz="4" w:space="0" w:color="auto"/>
              <w:right w:val="single" w:sz="4" w:space="0" w:color="auto"/>
            </w:tcBorders>
            <w:vAlign w:val="center"/>
          </w:tcPr>
          <w:p w14:paraId="4E5EFA8C" w14:textId="77777777" w:rsidR="005C4A50" w:rsidRDefault="005C4A50">
            <w:pPr>
              <w:spacing w:after="0" w:line="240" w:lineRule="auto"/>
              <w:rPr>
                <w:rFonts w:ascii="宋体" w:eastAsia="宋体" w:hAnsi="宋体" w:cs="宋体" w:hint="eastAsia"/>
                <w:color w:val="000000"/>
                <w:sz w:val="18"/>
                <w:szCs w:val="18"/>
                <w:lang w:eastAsia="zh-CN"/>
              </w:rPr>
            </w:pPr>
          </w:p>
        </w:tc>
        <w:tc>
          <w:tcPr>
            <w:tcW w:w="2258" w:type="pct"/>
            <w:gridSpan w:val="6"/>
            <w:tcBorders>
              <w:top w:val="single" w:sz="4" w:space="0" w:color="auto"/>
              <w:left w:val="nil"/>
              <w:bottom w:val="single" w:sz="4" w:space="0" w:color="auto"/>
              <w:right w:val="single" w:sz="4" w:space="0" w:color="auto"/>
            </w:tcBorders>
            <w:vAlign w:val="center"/>
          </w:tcPr>
          <w:p w14:paraId="2CBEB9E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辖区内居民和企业，事业单位提供全民体健，居民健康档案，健康教育，预防接种，0-6岁儿童健康管理，孕产妇健康管理，老年人健康管理，慢性病患者健康管理，严重精神障碍患者健康管理，传染病及突发公共卫生事件报告与处理，肺结核患者健康管理，卫生计生监督协管。</w:t>
            </w:r>
          </w:p>
        </w:tc>
        <w:tc>
          <w:tcPr>
            <w:tcW w:w="2415" w:type="pct"/>
            <w:gridSpan w:val="7"/>
            <w:tcBorders>
              <w:top w:val="single" w:sz="4" w:space="0" w:color="auto"/>
              <w:left w:val="nil"/>
              <w:bottom w:val="single" w:sz="4" w:space="0" w:color="auto"/>
              <w:right w:val="single" w:sz="4" w:space="0" w:color="auto"/>
            </w:tcBorders>
            <w:vAlign w:val="center"/>
          </w:tcPr>
          <w:p w14:paraId="2BEDD19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通过本项目的实施，促进医疗卫生质量的提升，改善群众就医局面，保障公众健康，使医院职工、提高患者满意度，为辖区内居民和企业提高服务质量。</w:t>
            </w:r>
          </w:p>
        </w:tc>
      </w:tr>
      <w:tr w:rsidR="005C4A50" w14:paraId="717F8B38" w14:textId="77777777" w:rsidTr="004C08E4">
        <w:trPr>
          <w:trHeight w:val="820"/>
        </w:trPr>
        <w:tc>
          <w:tcPr>
            <w:tcW w:w="326" w:type="pct"/>
            <w:tcBorders>
              <w:top w:val="nil"/>
              <w:left w:val="single" w:sz="4" w:space="0" w:color="auto"/>
              <w:bottom w:val="single" w:sz="4" w:space="0" w:color="auto"/>
              <w:right w:val="single" w:sz="4" w:space="0" w:color="auto"/>
            </w:tcBorders>
            <w:vAlign w:val="center"/>
          </w:tcPr>
          <w:p w14:paraId="3DFB8901" w14:textId="77777777" w:rsidR="005C4A50" w:rsidRDefault="005C4A50">
            <w:pPr>
              <w:spacing w:after="0" w:line="240" w:lineRule="auto"/>
              <w:rPr>
                <w:rFonts w:ascii="宋体" w:eastAsia="宋体" w:hAnsi="宋体" w:cs="宋体" w:hint="eastAsia"/>
                <w:color w:val="000000"/>
                <w:sz w:val="18"/>
                <w:szCs w:val="18"/>
                <w:lang w:eastAsia="zh-CN"/>
              </w:rPr>
            </w:pPr>
          </w:p>
        </w:tc>
        <w:tc>
          <w:tcPr>
            <w:tcW w:w="288" w:type="pct"/>
            <w:tcBorders>
              <w:top w:val="nil"/>
              <w:left w:val="nil"/>
              <w:bottom w:val="single" w:sz="4" w:space="0" w:color="auto"/>
              <w:right w:val="single" w:sz="4" w:space="0" w:color="auto"/>
            </w:tcBorders>
            <w:vAlign w:val="center"/>
          </w:tcPr>
          <w:p w14:paraId="75C3CA4B"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5" w:type="pct"/>
            <w:tcBorders>
              <w:top w:val="nil"/>
              <w:left w:val="nil"/>
              <w:bottom w:val="single" w:sz="4" w:space="0" w:color="auto"/>
              <w:right w:val="single" w:sz="4" w:space="0" w:color="auto"/>
            </w:tcBorders>
            <w:vAlign w:val="center"/>
          </w:tcPr>
          <w:p w14:paraId="7334A4C4"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49" w:type="pct"/>
            <w:tcBorders>
              <w:top w:val="single" w:sz="4" w:space="0" w:color="auto"/>
              <w:left w:val="nil"/>
              <w:bottom w:val="single" w:sz="4" w:space="0" w:color="auto"/>
              <w:right w:val="single" w:sz="4" w:space="0" w:color="auto"/>
            </w:tcBorders>
            <w:vAlign w:val="center"/>
          </w:tcPr>
          <w:p w14:paraId="45A1E76B"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2" w:type="pct"/>
            <w:tcBorders>
              <w:top w:val="nil"/>
              <w:left w:val="nil"/>
              <w:bottom w:val="single" w:sz="4" w:space="0" w:color="auto"/>
              <w:right w:val="single" w:sz="4" w:space="0" w:color="auto"/>
            </w:tcBorders>
            <w:vAlign w:val="center"/>
          </w:tcPr>
          <w:p w14:paraId="6F37C338"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494922E5"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78" w:type="pct"/>
            <w:tcBorders>
              <w:top w:val="nil"/>
              <w:left w:val="nil"/>
              <w:bottom w:val="single" w:sz="4" w:space="0" w:color="auto"/>
              <w:right w:val="single" w:sz="4" w:space="0" w:color="auto"/>
            </w:tcBorders>
            <w:vAlign w:val="center"/>
          </w:tcPr>
          <w:p w14:paraId="15CC863B"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5" w:type="pct"/>
            <w:tcBorders>
              <w:top w:val="nil"/>
              <w:left w:val="nil"/>
              <w:bottom w:val="single" w:sz="4" w:space="0" w:color="auto"/>
              <w:right w:val="single" w:sz="4" w:space="0" w:color="auto"/>
            </w:tcBorders>
            <w:vAlign w:val="center"/>
          </w:tcPr>
          <w:p w14:paraId="62465382"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3EFE8668"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19" w:type="pct"/>
            <w:tcBorders>
              <w:top w:val="nil"/>
              <w:left w:val="nil"/>
              <w:bottom w:val="single" w:sz="4" w:space="0" w:color="auto"/>
              <w:right w:val="single" w:sz="4" w:space="0" w:color="auto"/>
            </w:tcBorders>
            <w:vAlign w:val="center"/>
          </w:tcPr>
          <w:p w14:paraId="45771800"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37" w:type="pct"/>
            <w:tcBorders>
              <w:top w:val="nil"/>
              <w:left w:val="nil"/>
              <w:bottom w:val="single" w:sz="4" w:space="0" w:color="auto"/>
              <w:right w:val="single" w:sz="4" w:space="0" w:color="auto"/>
            </w:tcBorders>
            <w:vAlign w:val="center"/>
          </w:tcPr>
          <w:p w14:paraId="04E09823"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74" w:type="pct"/>
            <w:tcBorders>
              <w:top w:val="nil"/>
              <w:left w:val="nil"/>
              <w:bottom w:val="single" w:sz="4" w:space="0" w:color="auto"/>
              <w:right w:val="single" w:sz="4" w:space="0" w:color="auto"/>
            </w:tcBorders>
            <w:vAlign w:val="center"/>
          </w:tcPr>
          <w:p w14:paraId="37392BEA" w14:textId="77777777" w:rsidR="005C4A5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06" w:type="pct"/>
            <w:tcBorders>
              <w:top w:val="nil"/>
              <w:left w:val="nil"/>
              <w:bottom w:val="single" w:sz="4" w:space="0" w:color="auto"/>
              <w:right w:val="single" w:sz="4" w:space="0" w:color="auto"/>
            </w:tcBorders>
            <w:vAlign w:val="center"/>
          </w:tcPr>
          <w:p w14:paraId="27568880"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98" w:type="pct"/>
            <w:tcBorders>
              <w:top w:val="nil"/>
              <w:left w:val="nil"/>
              <w:bottom w:val="single" w:sz="4" w:space="0" w:color="auto"/>
              <w:right w:val="single" w:sz="4" w:space="0" w:color="auto"/>
            </w:tcBorders>
            <w:vAlign w:val="center"/>
          </w:tcPr>
          <w:p w14:paraId="3DBF5DD5"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C4A50" w14:paraId="443AB5CF" w14:textId="77777777" w:rsidTr="004C08E4">
        <w:trPr>
          <w:trHeight w:val="800"/>
        </w:trPr>
        <w:tc>
          <w:tcPr>
            <w:tcW w:w="326" w:type="pct"/>
            <w:vMerge w:val="restart"/>
            <w:tcBorders>
              <w:top w:val="nil"/>
              <w:left w:val="single" w:sz="4" w:space="0" w:color="auto"/>
              <w:right w:val="single" w:sz="4" w:space="0" w:color="auto"/>
            </w:tcBorders>
            <w:vAlign w:val="center"/>
          </w:tcPr>
          <w:p w14:paraId="450CD13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88" w:type="pct"/>
            <w:vMerge w:val="restart"/>
            <w:tcBorders>
              <w:top w:val="nil"/>
              <w:left w:val="nil"/>
              <w:right w:val="single" w:sz="4" w:space="0" w:color="auto"/>
            </w:tcBorders>
            <w:vAlign w:val="center"/>
          </w:tcPr>
          <w:p w14:paraId="17C2035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5" w:type="pct"/>
            <w:tcBorders>
              <w:top w:val="nil"/>
              <w:left w:val="nil"/>
              <w:bottom w:val="single" w:sz="4" w:space="0" w:color="auto"/>
              <w:right w:val="single" w:sz="4" w:space="0" w:color="auto"/>
            </w:tcBorders>
            <w:vAlign w:val="center"/>
          </w:tcPr>
          <w:p w14:paraId="0907FA5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9" w:type="pct"/>
            <w:tcBorders>
              <w:top w:val="single" w:sz="4" w:space="0" w:color="auto"/>
              <w:left w:val="nil"/>
              <w:bottom w:val="single" w:sz="4" w:space="0" w:color="auto"/>
              <w:right w:val="single" w:sz="4" w:space="0" w:color="auto"/>
            </w:tcBorders>
            <w:vAlign w:val="center"/>
          </w:tcPr>
          <w:p w14:paraId="121B1F71"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高血压患者管理人数</w:t>
            </w:r>
          </w:p>
        </w:tc>
        <w:tc>
          <w:tcPr>
            <w:tcW w:w="312" w:type="pct"/>
            <w:tcBorders>
              <w:top w:val="nil"/>
              <w:left w:val="nil"/>
              <w:bottom w:val="single" w:sz="4" w:space="0" w:color="auto"/>
              <w:right w:val="single" w:sz="4" w:space="0" w:color="auto"/>
            </w:tcBorders>
            <w:vAlign w:val="center"/>
          </w:tcPr>
          <w:p w14:paraId="3591EAF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39F1144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&gt;=628人</w:t>
            </w:r>
          </w:p>
        </w:tc>
        <w:tc>
          <w:tcPr>
            <w:tcW w:w="478" w:type="pct"/>
            <w:tcBorders>
              <w:top w:val="nil"/>
              <w:left w:val="nil"/>
              <w:bottom w:val="single" w:sz="4" w:space="0" w:color="auto"/>
              <w:right w:val="single" w:sz="4" w:space="0" w:color="auto"/>
            </w:tcBorders>
            <w:vAlign w:val="center"/>
          </w:tcPr>
          <w:p w14:paraId="70A3A0E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=634人</w:t>
            </w:r>
          </w:p>
        </w:tc>
        <w:tc>
          <w:tcPr>
            <w:tcW w:w="305" w:type="pct"/>
            <w:tcBorders>
              <w:top w:val="nil"/>
              <w:left w:val="nil"/>
              <w:bottom w:val="single" w:sz="4" w:space="0" w:color="auto"/>
              <w:right w:val="single" w:sz="4" w:space="0" w:color="auto"/>
            </w:tcBorders>
            <w:vAlign w:val="center"/>
          </w:tcPr>
          <w:p w14:paraId="50600E0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0076CE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9" w:type="pct"/>
            <w:tcBorders>
              <w:top w:val="nil"/>
              <w:left w:val="nil"/>
              <w:bottom w:val="single" w:sz="4" w:space="0" w:color="auto"/>
              <w:right w:val="single" w:sz="4" w:space="0" w:color="auto"/>
            </w:tcBorders>
            <w:vAlign w:val="center"/>
          </w:tcPr>
          <w:p w14:paraId="07EA8B0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4BE4579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12014A1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568364F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09C42135"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2E983DF8" w14:textId="77777777" w:rsidTr="004C08E4">
        <w:trPr>
          <w:trHeight w:val="800"/>
        </w:trPr>
        <w:tc>
          <w:tcPr>
            <w:tcW w:w="326" w:type="pct"/>
            <w:vMerge/>
            <w:tcBorders>
              <w:left w:val="single" w:sz="4" w:space="0" w:color="auto"/>
              <w:right w:val="single" w:sz="4" w:space="0" w:color="auto"/>
            </w:tcBorders>
            <w:vAlign w:val="center"/>
          </w:tcPr>
          <w:p w14:paraId="1B5DB1F3"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288" w:type="pct"/>
            <w:vMerge/>
            <w:tcBorders>
              <w:left w:val="nil"/>
              <w:right w:val="single" w:sz="4" w:space="0" w:color="auto"/>
            </w:tcBorders>
            <w:vAlign w:val="center"/>
          </w:tcPr>
          <w:p w14:paraId="74807265"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7EB1729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9" w:type="pct"/>
            <w:tcBorders>
              <w:top w:val="single" w:sz="4" w:space="0" w:color="auto"/>
              <w:left w:val="nil"/>
              <w:bottom w:val="single" w:sz="4" w:space="0" w:color="auto"/>
              <w:right w:val="single" w:sz="4" w:space="0" w:color="auto"/>
            </w:tcBorders>
            <w:vAlign w:val="center"/>
          </w:tcPr>
          <w:p w14:paraId="78860C41"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居民电子健康档案建档人数</w:t>
            </w:r>
          </w:p>
        </w:tc>
        <w:tc>
          <w:tcPr>
            <w:tcW w:w="312" w:type="pct"/>
            <w:tcBorders>
              <w:top w:val="nil"/>
              <w:left w:val="nil"/>
              <w:bottom w:val="single" w:sz="4" w:space="0" w:color="auto"/>
              <w:right w:val="single" w:sz="4" w:space="0" w:color="auto"/>
            </w:tcBorders>
            <w:vAlign w:val="center"/>
          </w:tcPr>
          <w:p w14:paraId="49910E2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5CD7CCD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&gt;=5488人</w:t>
            </w:r>
          </w:p>
        </w:tc>
        <w:tc>
          <w:tcPr>
            <w:tcW w:w="478" w:type="pct"/>
            <w:tcBorders>
              <w:top w:val="nil"/>
              <w:left w:val="nil"/>
              <w:bottom w:val="single" w:sz="4" w:space="0" w:color="auto"/>
              <w:right w:val="single" w:sz="4" w:space="0" w:color="auto"/>
            </w:tcBorders>
            <w:vAlign w:val="center"/>
          </w:tcPr>
          <w:p w14:paraId="5DDA77E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=5285人</w:t>
            </w:r>
          </w:p>
        </w:tc>
        <w:tc>
          <w:tcPr>
            <w:tcW w:w="305" w:type="pct"/>
            <w:tcBorders>
              <w:top w:val="nil"/>
              <w:left w:val="nil"/>
              <w:bottom w:val="single" w:sz="4" w:space="0" w:color="auto"/>
              <w:right w:val="single" w:sz="4" w:space="0" w:color="auto"/>
            </w:tcBorders>
            <w:vAlign w:val="center"/>
          </w:tcPr>
          <w:p w14:paraId="21368EF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w:t>
            </w:r>
          </w:p>
        </w:tc>
        <w:tc>
          <w:tcPr>
            <w:tcW w:w="376" w:type="pct"/>
            <w:tcBorders>
              <w:top w:val="nil"/>
              <w:left w:val="nil"/>
              <w:bottom w:val="single" w:sz="4" w:space="0" w:color="auto"/>
              <w:right w:val="single" w:sz="4" w:space="0" w:color="auto"/>
            </w:tcBorders>
            <w:vAlign w:val="center"/>
          </w:tcPr>
          <w:p w14:paraId="45168BF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w:t>
            </w:r>
          </w:p>
        </w:tc>
        <w:tc>
          <w:tcPr>
            <w:tcW w:w="319" w:type="pct"/>
            <w:tcBorders>
              <w:top w:val="nil"/>
              <w:left w:val="nil"/>
              <w:bottom w:val="single" w:sz="4" w:space="0" w:color="auto"/>
              <w:right w:val="single" w:sz="4" w:space="0" w:color="auto"/>
            </w:tcBorders>
            <w:vAlign w:val="center"/>
          </w:tcPr>
          <w:p w14:paraId="0D04697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7D4E887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48D62AB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5B30FD6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0176333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原因分析：部分群众迁出东湾镇户籍，改进措施：</w:t>
            </w:r>
            <w:proofErr w:type="gramStart"/>
            <w:r>
              <w:rPr>
                <w:rFonts w:ascii="宋体" w:eastAsia="宋体" w:hAnsi="宋体" w:cs="宋体" w:hint="eastAsia"/>
                <w:color w:val="000000"/>
                <w:sz w:val="18"/>
                <w:szCs w:val="18"/>
                <w:lang w:eastAsia="zh-CN"/>
              </w:rPr>
              <w:t>公卫专干</w:t>
            </w:r>
            <w:proofErr w:type="gramEnd"/>
            <w:r>
              <w:rPr>
                <w:rFonts w:ascii="宋体" w:eastAsia="宋体" w:hAnsi="宋体" w:cs="宋体" w:hint="eastAsia"/>
                <w:color w:val="000000"/>
                <w:sz w:val="18"/>
                <w:szCs w:val="18"/>
                <w:lang w:eastAsia="zh-CN"/>
              </w:rPr>
              <w:t>及时建档</w:t>
            </w:r>
          </w:p>
        </w:tc>
      </w:tr>
      <w:tr w:rsidR="005C4A50" w14:paraId="298F36DB" w14:textId="77777777" w:rsidTr="004C08E4">
        <w:trPr>
          <w:trHeight w:val="800"/>
        </w:trPr>
        <w:tc>
          <w:tcPr>
            <w:tcW w:w="326" w:type="pct"/>
            <w:vMerge/>
            <w:tcBorders>
              <w:left w:val="single" w:sz="4" w:space="0" w:color="auto"/>
              <w:right w:val="single" w:sz="4" w:space="0" w:color="auto"/>
            </w:tcBorders>
            <w:vAlign w:val="center"/>
          </w:tcPr>
          <w:p w14:paraId="218E1D47"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288" w:type="pct"/>
            <w:vMerge/>
            <w:tcBorders>
              <w:left w:val="nil"/>
              <w:right w:val="single" w:sz="4" w:space="0" w:color="auto"/>
            </w:tcBorders>
            <w:vAlign w:val="center"/>
          </w:tcPr>
          <w:p w14:paraId="6405E506"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130108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9" w:type="pct"/>
            <w:tcBorders>
              <w:top w:val="single" w:sz="4" w:space="0" w:color="auto"/>
              <w:left w:val="nil"/>
              <w:bottom w:val="single" w:sz="4" w:space="0" w:color="auto"/>
              <w:right w:val="single" w:sz="4" w:space="0" w:color="auto"/>
            </w:tcBorders>
            <w:vAlign w:val="center"/>
          </w:tcPr>
          <w:p w14:paraId="3BF6D812"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7岁以下儿童健康管理人数</w:t>
            </w:r>
          </w:p>
        </w:tc>
        <w:tc>
          <w:tcPr>
            <w:tcW w:w="312" w:type="pct"/>
            <w:tcBorders>
              <w:top w:val="nil"/>
              <w:left w:val="nil"/>
              <w:bottom w:val="single" w:sz="4" w:space="0" w:color="auto"/>
              <w:right w:val="single" w:sz="4" w:space="0" w:color="auto"/>
            </w:tcBorders>
            <w:vAlign w:val="center"/>
          </w:tcPr>
          <w:p w14:paraId="07CBF9E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427" w:type="pct"/>
            <w:tcBorders>
              <w:top w:val="nil"/>
              <w:left w:val="nil"/>
              <w:bottom w:val="single" w:sz="4" w:space="0" w:color="auto"/>
              <w:right w:val="single" w:sz="4" w:space="0" w:color="auto"/>
            </w:tcBorders>
            <w:vAlign w:val="center"/>
          </w:tcPr>
          <w:p w14:paraId="373E610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&gt;=60人</w:t>
            </w:r>
          </w:p>
        </w:tc>
        <w:tc>
          <w:tcPr>
            <w:tcW w:w="478" w:type="pct"/>
            <w:tcBorders>
              <w:top w:val="nil"/>
              <w:left w:val="nil"/>
              <w:bottom w:val="single" w:sz="4" w:space="0" w:color="auto"/>
              <w:right w:val="single" w:sz="4" w:space="0" w:color="auto"/>
            </w:tcBorders>
            <w:vAlign w:val="center"/>
          </w:tcPr>
          <w:p w14:paraId="6F1CB15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=60人</w:t>
            </w:r>
          </w:p>
        </w:tc>
        <w:tc>
          <w:tcPr>
            <w:tcW w:w="305" w:type="pct"/>
            <w:tcBorders>
              <w:top w:val="nil"/>
              <w:left w:val="nil"/>
              <w:bottom w:val="single" w:sz="4" w:space="0" w:color="auto"/>
              <w:right w:val="single" w:sz="4" w:space="0" w:color="auto"/>
            </w:tcBorders>
            <w:vAlign w:val="center"/>
          </w:tcPr>
          <w:p w14:paraId="3ACC3D1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851213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9" w:type="pct"/>
            <w:tcBorders>
              <w:top w:val="nil"/>
              <w:left w:val="nil"/>
              <w:bottom w:val="single" w:sz="4" w:space="0" w:color="auto"/>
              <w:right w:val="single" w:sz="4" w:space="0" w:color="auto"/>
            </w:tcBorders>
            <w:vAlign w:val="center"/>
          </w:tcPr>
          <w:p w14:paraId="6B74A7E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755A301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1FF3E73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6AF991A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0356873F"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508D3C35" w14:textId="77777777" w:rsidTr="004C08E4">
        <w:trPr>
          <w:trHeight w:val="800"/>
        </w:trPr>
        <w:tc>
          <w:tcPr>
            <w:tcW w:w="326" w:type="pct"/>
            <w:vMerge/>
            <w:tcBorders>
              <w:left w:val="single" w:sz="4" w:space="0" w:color="auto"/>
              <w:right w:val="single" w:sz="4" w:space="0" w:color="auto"/>
            </w:tcBorders>
            <w:vAlign w:val="center"/>
          </w:tcPr>
          <w:p w14:paraId="76384785"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288" w:type="pct"/>
            <w:vMerge/>
            <w:tcBorders>
              <w:left w:val="nil"/>
              <w:right w:val="single" w:sz="4" w:space="0" w:color="auto"/>
            </w:tcBorders>
            <w:vAlign w:val="center"/>
          </w:tcPr>
          <w:p w14:paraId="681CC2F5"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327024C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9" w:type="pct"/>
            <w:tcBorders>
              <w:top w:val="single" w:sz="4" w:space="0" w:color="auto"/>
              <w:left w:val="nil"/>
              <w:bottom w:val="single" w:sz="4" w:space="0" w:color="auto"/>
              <w:right w:val="single" w:sz="4" w:space="0" w:color="auto"/>
            </w:tcBorders>
            <w:vAlign w:val="center"/>
          </w:tcPr>
          <w:p w14:paraId="133F6566" w14:textId="77777777" w:rsidR="005C4A50" w:rsidRDefault="00000000">
            <w:pPr>
              <w:spacing w:after="0" w:line="240" w:lineRule="auto"/>
              <w:jc w:val="both"/>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产妇系统管理人数</w:t>
            </w:r>
          </w:p>
        </w:tc>
        <w:tc>
          <w:tcPr>
            <w:tcW w:w="312" w:type="pct"/>
            <w:tcBorders>
              <w:top w:val="nil"/>
              <w:left w:val="nil"/>
              <w:bottom w:val="single" w:sz="4" w:space="0" w:color="auto"/>
              <w:right w:val="single" w:sz="4" w:space="0" w:color="auto"/>
            </w:tcBorders>
            <w:vAlign w:val="center"/>
          </w:tcPr>
          <w:p w14:paraId="0221A6A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427" w:type="pct"/>
            <w:tcBorders>
              <w:top w:val="nil"/>
              <w:left w:val="nil"/>
              <w:bottom w:val="single" w:sz="4" w:space="0" w:color="auto"/>
              <w:right w:val="single" w:sz="4" w:space="0" w:color="auto"/>
            </w:tcBorders>
            <w:vAlign w:val="center"/>
          </w:tcPr>
          <w:p w14:paraId="600297F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&gt;=2人</w:t>
            </w:r>
          </w:p>
        </w:tc>
        <w:tc>
          <w:tcPr>
            <w:tcW w:w="478" w:type="pct"/>
            <w:tcBorders>
              <w:top w:val="nil"/>
              <w:left w:val="nil"/>
              <w:bottom w:val="single" w:sz="4" w:space="0" w:color="auto"/>
              <w:right w:val="single" w:sz="4" w:space="0" w:color="auto"/>
            </w:tcBorders>
            <w:vAlign w:val="center"/>
          </w:tcPr>
          <w:p w14:paraId="5E8D26B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=4人</w:t>
            </w:r>
          </w:p>
        </w:tc>
        <w:tc>
          <w:tcPr>
            <w:tcW w:w="305" w:type="pct"/>
            <w:tcBorders>
              <w:top w:val="nil"/>
              <w:left w:val="nil"/>
              <w:bottom w:val="single" w:sz="4" w:space="0" w:color="auto"/>
              <w:right w:val="single" w:sz="4" w:space="0" w:color="auto"/>
            </w:tcBorders>
            <w:vAlign w:val="center"/>
          </w:tcPr>
          <w:p w14:paraId="6813239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376" w:type="pct"/>
            <w:tcBorders>
              <w:top w:val="nil"/>
              <w:left w:val="nil"/>
              <w:bottom w:val="single" w:sz="4" w:space="0" w:color="auto"/>
              <w:right w:val="single" w:sz="4" w:space="0" w:color="auto"/>
            </w:tcBorders>
            <w:vAlign w:val="center"/>
          </w:tcPr>
          <w:p w14:paraId="4149C51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19" w:type="pct"/>
            <w:tcBorders>
              <w:top w:val="nil"/>
              <w:left w:val="nil"/>
              <w:bottom w:val="single" w:sz="4" w:space="0" w:color="auto"/>
              <w:right w:val="single" w:sz="4" w:space="0" w:color="auto"/>
            </w:tcBorders>
            <w:vAlign w:val="center"/>
          </w:tcPr>
          <w:p w14:paraId="461A6CF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7ED29A9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708082E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0D2B4DE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5158A3B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原因分析：因辖区内多增加</w:t>
            </w:r>
            <w:r>
              <w:rPr>
                <w:rFonts w:ascii="宋体" w:eastAsia="宋体" w:hAnsi="宋体" w:cs="宋体" w:hint="eastAsia"/>
                <w:color w:val="000000"/>
                <w:sz w:val="18"/>
                <w:szCs w:val="18"/>
                <w:lang w:eastAsia="zh-CN"/>
              </w:rPr>
              <w:lastRenderedPageBreak/>
              <w:t>人口故有孕产妇人员增加，改进措施：妇幼专干对孕产妇及时督促做好随访</w:t>
            </w:r>
          </w:p>
        </w:tc>
      </w:tr>
      <w:tr w:rsidR="005C4A50" w14:paraId="7AA0309A" w14:textId="77777777" w:rsidTr="004C08E4">
        <w:trPr>
          <w:trHeight w:val="800"/>
        </w:trPr>
        <w:tc>
          <w:tcPr>
            <w:tcW w:w="326" w:type="pct"/>
            <w:vMerge/>
            <w:tcBorders>
              <w:left w:val="single" w:sz="4" w:space="0" w:color="auto"/>
              <w:right w:val="single" w:sz="4" w:space="0" w:color="auto"/>
            </w:tcBorders>
            <w:vAlign w:val="center"/>
          </w:tcPr>
          <w:p w14:paraId="554B94D8"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288" w:type="pct"/>
            <w:vMerge/>
            <w:tcBorders>
              <w:left w:val="nil"/>
              <w:right w:val="single" w:sz="4" w:space="0" w:color="auto"/>
            </w:tcBorders>
            <w:vAlign w:val="center"/>
          </w:tcPr>
          <w:p w14:paraId="4F9A0945"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63627DF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9" w:type="pct"/>
            <w:tcBorders>
              <w:top w:val="single" w:sz="4" w:space="0" w:color="auto"/>
              <w:left w:val="nil"/>
              <w:bottom w:val="single" w:sz="4" w:space="0" w:color="auto"/>
              <w:right w:val="single" w:sz="4" w:space="0" w:color="auto"/>
            </w:tcBorders>
            <w:vAlign w:val="center"/>
          </w:tcPr>
          <w:p w14:paraId="548888FC"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312" w:type="pct"/>
            <w:tcBorders>
              <w:top w:val="nil"/>
              <w:left w:val="nil"/>
              <w:bottom w:val="single" w:sz="4" w:space="0" w:color="auto"/>
              <w:right w:val="single" w:sz="4" w:space="0" w:color="auto"/>
            </w:tcBorders>
            <w:vAlign w:val="center"/>
          </w:tcPr>
          <w:p w14:paraId="14FC143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427" w:type="pct"/>
            <w:tcBorders>
              <w:top w:val="nil"/>
              <w:left w:val="nil"/>
              <w:bottom w:val="single" w:sz="4" w:space="0" w:color="auto"/>
              <w:right w:val="single" w:sz="4" w:space="0" w:color="auto"/>
            </w:tcBorders>
            <w:vAlign w:val="center"/>
          </w:tcPr>
          <w:p w14:paraId="25A09F0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&gt;=230人</w:t>
            </w:r>
          </w:p>
        </w:tc>
        <w:tc>
          <w:tcPr>
            <w:tcW w:w="478" w:type="pct"/>
            <w:tcBorders>
              <w:top w:val="nil"/>
              <w:left w:val="nil"/>
              <w:bottom w:val="single" w:sz="4" w:space="0" w:color="auto"/>
              <w:right w:val="single" w:sz="4" w:space="0" w:color="auto"/>
            </w:tcBorders>
            <w:vAlign w:val="center"/>
          </w:tcPr>
          <w:p w14:paraId="1E01C4F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=226人</w:t>
            </w:r>
          </w:p>
        </w:tc>
        <w:tc>
          <w:tcPr>
            <w:tcW w:w="305" w:type="pct"/>
            <w:tcBorders>
              <w:top w:val="nil"/>
              <w:left w:val="nil"/>
              <w:bottom w:val="single" w:sz="4" w:space="0" w:color="auto"/>
              <w:right w:val="single" w:sz="4" w:space="0" w:color="auto"/>
            </w:tcBorders>
            <w:vAlign w:val="center"/>
          </w:tcPr>
          <w:p w14:paraId="44EDB6A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376" w:type="pct"/>
            <w:tcBorders>
              <w:top w:val="nil"/>
              <w:left w:val="nil"/>
              <w:bottom w:val="single" w:sz="4" w:space="0" w:color="auto"/>
              <w:right w:val="single" w:sz="4" w:space="0" w:color="auto"/>
            </w:tcBorders>
            <w:vAlign w:val="center"/>
          </w:tcPr>
          <w:p w14:paraId="6E861C9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w:t>
            </w:r>
          </w:p>
        </w:tc>
        <w:tc>
          <w:tcPr>
            <w:tcW w:w="319" w:type="pct"/>
            <w:tcBorders>
              <w:top w:val="nil"/>
              <w:left w:val="nil"/>
              <w:bottom w:val="single" w:sz="4" w:space="0" w:color="auto"/>
              <w:right w:val="single" w:sz="4" w:space="0" w:color="auto"/>
            </w:tcBorders>
            <w:vAlign w:val="center"/>
          </w:tcPr>
          <w:p w14:paraId="2A03652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5F4B9D7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72E5EA4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795A6BA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1CE0E43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原因分析：迁出户籍患者中包含部分糖尿病患者，改进措施：</w:t>
            </w:r>
            <w:proofErr w:type="gramStart"/>
            <w:r>
              <w:rPr>
                <w:rFonts w:ascii="宋体" w:eastAsia="宋体" w:hAnsi="宋体" w:cs="宋体" w:hint="eastAsia"/>
                <w:color w:val="000000"/>
                <w:sz w:val="18"/>
                <w:szCs w:val="18"/>
                <w:lang w:eastAsia="zh-CN"/>
              </w:rPr>
              <w:t>公卫专干</w:t>
            </w:r>
            <w:proofErr w:type="gramEnd"/>
            <w:r>
              <w:rPr>
                <w:rFonts w:ascii="宋体" w:eastAsia="宋体" w:hAnsi="宋体" w:cs="宋体" w:hint="eastAsia"/>
                <w:color w:val="000000"/>
                <w:sz w:val="18"/>
                <w:szCs w:val="18"/>
                <w:lang w:eastAsia="zh-CN"/>
              </w:rPr>
              <w:t>及时随访</w:t>
            </w:r>
          </w:p>
        </w:tc>
      </w:tr>
      <w:tr w:rsidR="005C4A50" w14:paraId="1FD9D330" w14:textId="77777777" w:rsidTr="004C08E4">
        <w:trPr>
          <w:trHeight w:val="800"/>
        </w:trPr>
        <w:tc>
          <w:tcPr>
            <w:tcW w:w="326" w:type="pct"/>
            <w:vMerge/>
            <w:tcBorders>
              <w:left w:val="single" w:sz="4" w:space="0" w:color="auto"/>
              <w:right w:val="single" w:sz="4" w:space="0" w:color="auto"/>
            </w:tcBorders>
            <w:vAlign w:val="center"/>
          </w:tcPr>
          <w:p w14:paraId="6E75723D"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288" w:type="pct"/>
            <w:vMerge/>
            <w:tcBorders>
              <w:left w:val="nil"/>
              <w:right w:val="single" w:sz="4" w:space="0" w:color="auto"/>
            </w:tcBorders>
            <w:vAlign w:val="center"/>
          </w:tcPr>
          <w:p w14:paraId="2AAC7663"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354680E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9" w:type="pct"/>
            <w:tcBorders>
              <w:top w:val="single" w:sz="4" w:space="0" w:color="auto"/>
              <w:left w:val="nil"/>
              <w:bottom w:val="single" w:sz="4" w:space="0" w:color="auto"/>
              <w:right w:val="single" w:sz="4" w:space="0" w:color="auto"/>
            </w:tcBorders>
            <w:vAlign w:val="center"/>
          </w:tcPr>
          <w:p w14:paraId="6CCC7FC0"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老年人中医药健康管理人数</w:t>
            </w:r>
          </w:p>
        </w:tc>
        <w:tc>
          <w:tcPr>
            <w:tcW w:w="312" w:type="pct"/>
            <w:tcBorders>
              <w:top w:val="nil"/>
              <w:left w:val="nil"/>
              <w:bottom w:val="single" w:sz="4" w:space="0" w:color="auto"/>
              <w:right w:val="single" w:sz="4" w:space="0" w:color="auto"/>
            </w:tcBorders>
            <w:vAlign w:val="center"/>
          </w:tcPr>
          <w:p w14:paraId="7C4DD46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427" w:type="pct"/>
            <w:tcBorders>
              <w:top w:val="nil"/>
              <w:left w:val="nil"/>
              <w:bottom w:val="single" w:sz="4" w:space="0" w:color="auto"/>
              <w:right w:val="single" w:sz="4" w:space="0" w:color="auto"/>
            </w:tcBorders>
            <w:vAlign w:val="center"/>
          </w:tcPr>
          <w:p w14:paraId="50DB0DD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&gt;=1084人</w:t>
            </w:r>
          </w:p>
        </w:tc>
        <w:tc>
          <w:tcPr>
            <w:tcW w:w="478" w:type="pct"/>
            <w:tcBorders>
              <w:top w:val="nil"/>
              <w:left w:val="nil"/>
              <w:bottom w:val="single" w:sz="4" w:space="0" w:color="auto"/>
              <w:right w:val="single" w:sz="4" w:space="0" w:color="auto"/>
            </w:tcBorders>
            <w:vAlign w:val="center"/>
          </w:tcPr>
          <w:p w14:paraId="7EAE225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=896人</w:t>
            </w:r>
          </w:p>
        </w:tc>
        <w:tc>
          <w:tcPr>
            <w:tcW w:w="305" w:type="pct"/>
            <w:tcBorders>
              <w:top w:val="nil"/>
              <w:left w:val="nil"/>
              <w:bottom w:val="single" w:sz="4" w:space="0" w:color="auto"/>
              <w:right w:val="single" w:sz="4" w:space="0" w:color="auto"/>
            </w:tcBorders>
            <w:vAlign w:val="center"/>
          </w:tcPr>
          <w:p w14:paraId="7968DA9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w:t>
            </w:r>
          </w:p>
        </w:tc>
        <w:tc>
          <w:tcPr>
            <w:tcW w:w="376" w:type="pct"/>
            <w:tcBorders>
              <w:top w:val="nil"/>
              <w:left w:val="nil"/>
              <w:bottom w:val="single" w:sz="4" w:space="0" w:color="auto"/>
              <w:right w:val="single" w:sz="4" w:space="0" w:color="auto"/>
            </w:tcBorders>
            <w:vAlign w:val="center"/>
          </w:tcPr>
          <w:p w14:paraId="4695E0E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w:t>
            </w:r>
          </w:p>
        </w:tc>
        <w:tc>
          <w:tcPr>
            <w:tcW w:w="319" w:type="pct"/>
            <w:tcBorders>
              <w:top w:val="nil"/>
              <w:left w:val="nil"/>
              <w:bottom w:val="single" w:sz="4" w:space="0" w:color="auto"/>
              <w:right w:val="single" w:sz="4" w:space="0" w:color="auto"/>
            </w:tcBorders>
            <w:vAlign w:val="center"/>
          </w:tcPr>
          <w:p w14:paraId="7EE15A2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264D57E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0031ED9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1674AE4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154F576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原因分析：老年人出行</w:t>
            </w:r>
            <w:proofErr w:type="gramStart"/>
            <w:r>
              <w:rPr>
                <w:rFonts w:ascii="宋体" w:eastAsia="宋体" w:hAnsi="宋体" w:cs="宋体" w:hint="eastAsia"/>
                <w:color w:val="000000"/>
                <w:sz w:val="18"/>
                <w:szCs w:val="18"/>
                <w:lang w:eastAsia="zh-CN"/>
              </w:rPr>
              <w:t>不</w:t>
            </w:r>
            <w:proofErr w:type="gramEnd"/>
            <w:r>
              <w:rPr>
                <w:rFonts w:ascii="宋体" w:eastAsia="宋体" w:hAnsi="宋体" w:cs="宋体" w:hint="eastAsia"/>
                <w:color w:val="000000"/>
                <w:sz w:val="18"/>
                <w:szCs w:val="18"/>
                <w:lang w:eastAsia="zh-CN"/>
              </w:rPr>
              <w:t>变故未能及时完成老年人中医药健康指导。改进措施：</w:t>
            </w:r>
            <w:proofErr w:type="gramStart"/>
            <w:r>
              <w:rPr>
                <w:rFonts w:ascii="宋体" w:eastAsia="宋体" w:hAnsi="宋体" w:cs="宋体" w:hint="eastAsia"/>
                <w:color w:val="000000"/>
                <w:sz w:val="18"/>
                <w:szCs w:val="18"/>
                <w:lang w:eastAsia="zh-CN"/>
              </w:rPr>
              <w:t>公卫专干</w:t>
            </w:r>
            <w:proofErr w:type="gramEnd"/>
            <w:r>
              <w:rPr>
                <w:rFonts w:ascii="宋体" w:eastAsia="宋体" w:hAnsi="宋体" w:cs="宋体" w:hint="eastAsia"/>
                <w:color w:val="000000"/>
                <w:sz w:val="18"/>
                <w:szCs w:val="18"/>
                <w:lang w:eastAsia="zh-CN"/>
              </w:rPr>
              <w:t>及时做好老年人中医药健康指导。</w:t>
            </w:r>
          </w:p>
        </w:tc>
      </w:tr>
      <w:tr w:rsidR="005C4A50" w14:paraId="35C3BD0B" w14:textId="77777777" w:rsidTr="004C08E4">
        <w:trPr>
          <w:trHeight w:val="800"/>
        </w:trPr>
        <w:tc>
          <w:tcPr>
            <w:tcW w:w="326" w:type="pct"/>
            <w:vMerge/>
            <w:tcBorders>
              <w:left w:val="single" w:sz="4" w:space="0" w:color="auto"/>
              <w:right w:val="single" w:sz="4" w:space="0" w:color="auto"/>
            </w:tcBorders>
            <w:vAlign w:val="center"/>
          </w:tcPr>
          <w:p w14:paraId="02879544"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288" w:type="pct"/>
            <w:vMerge/>
            <w:tcBorders>
              <w:left w:val="nil"/>
              <w:right w:val="single" w:sz="4" w:space="0" w:color="auto"/>
            </w:tcBorders>
            <w:vAlign w:val="center"/>
          </w:tcPr>
          <w:p w14:paraId="2675F991"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16F3FB6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9" w:type="pct"/>
            <w:tcBorders>
              <w:top w:val="single" w:sz="4" w:space="0" w:color="auto"/>
              <w:left w:val="nil"/>
              <w:bottom w:val="single" w:sz="4" w:space="0" w:color="auto"/>
              <w:right w:val="single" w:sz="4" w:space="0" w:color="auto"/>
            </w:tcBorders>
            <w:vAlign w:val="center"/>
          </w:tcPr>
          <w:p w14:paraId="29018DF1"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高血压患者管理率</w:t>
            </w:r>
          </w:p>
        </w:tc>
        <w:tc>
          <w:tcPr>
            <w:tcW w:w="312" w:type="pct"/>
            <w:tcBorders>
              <w:top w:val="nil"/>
              <w:left w:val="nil"/>
              <w:bottom w:val="single" w:sz="4" w:space="0" w:color="auto"/>
              <w:right w:val="single" w:sz="4" w:space="0" w:color="auto"/>
            </w:tcBorders>
            <w:vAlign w:val="center"/>
          </w:tcPr>
          <w:p w14:paraId="3BAF2E5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427" w:type="pct"/>
            <w:tcBorders>
              <w:top w:val="nil"/>
              <w:left w:val="nil"/>
              <w:bottom w:val="single" w:sz="4" w:space="0" w:color="auto"/>
              <w:right w:val="single" w:sz="4" w:space="0" w:color="auto"/>
            </w:tcBorders>
            <w:vAlign w:val="center"/>
          </w:tcPr>
          <w:p w14:paraId="4A92A17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w:t>
            </w:r>
          </w:p>
        </w:tc>
        <w:tc>
          <w:tcPr>
            <w:tcW w:w="478" w:type="pct"/>
            <w:tcBorders>
              <w:top w:val="nil"/>
              <w:left w:val="nil"/>
              <w:bottom w:val="single" w:sz="4" w:space="0" w:color="auto"/>
              <w:right w:val="single" w:sz="4" w:space="0" w:color="auto"/>
            </w:tcBorders>
            <w:vAlign w:val="center"/>
          </w:tcPr>
          <w:p w14:paraId="764A345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=92.11%</w:t>
            </w:r>
          </w:p>
        </w:tc>
        <w:tc>
          <w:tcPr>
            <w:tcW w:w="305" w:type="pct"/>
            <w:tcBorders>
              <w:top w:val="nil"/>
              <w:left w:val="nil"/>
              <w:bottom w:val="single" w:sz="4" w:space="0" w:color="auto"/>
              <w:right w:val="single" w:sz="4" w:space="0" w:color="auto"/>
            </w:tcBorders>
            <w:vAlign w:val="center"/>
          </w:tcPr>
          <w:p w14:paraId="17C6D81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112</w:t>
            </w:r>
          </w:p>
        </w:tc>
        <w:tc>
          <w:tcPr>
            <w:tcW w:w="376" w:type="pct"/>
            <w:tcBorders>
              <w:top w:val="nil"/>
              <w:left w:val="nil"/>
              <w:bottom w:val="single" w:sz="4" w:space="0" w:color="auto"/>
              <w:right w:val="single" w:sz="4" w:space="0" w:color="auto"/>
            </w:tcBorders>
            <w:vAlign w:val="center"/>
          </w:tcPr>
          <w:p w14:paraId="425C557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1.76</w:t>
            </w:r>
          </w:p>
        </w:tc>
        <w:tc>
          <w:tcPr>
            <w:tcW w:w="319" w:type="pct"/>
            <w:tcBorders>
              <w:top w:val="nil"/>
              <w:left w:val="nil"/>
              <w:bottom w:val="single" w:sz="4" w:space="0" w:color="auto"/>
              <w:right w:val="single" w:sz="4" w:space="0" w:color="auto"/>
            </w:tcBorders>
            <w:vAlign w:val="center"/>
          </w:tcPr>
          <w:p w14:paraId="6B4702F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1E4A27B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1DE314F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2BA80E0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692E717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原因分析：高血压患者管理率为年度变动指标，改进措施：</w:t>
            </w:r>
            <w:proofErr w:type="gramStart"/>
            <w:r>
              <w:rPr>
                <w:rFonts w:ascii="宋体" w:eastAsia="宋体" w:hAnsi="宋体" w:cs="宋体" w:hint="eastAsia"/>
                <w:color w:val="000000"/>
                <w:sz w:val="18"/>
                <w:szCs w:val="18"/>
                <w:lang w:eastAsia="zh-CN"/>
              </w:rPr>
              <w:t>因加大</w:t>
            </w:r>
            <w:proofErr w:type="gramEnd"/>
            <w:r>
              <w:rPr>
                <w:rFonts w:ascii="宋体" w:eastAsia="宋体" w:hAnsi="宋体" w:cs="宋体" w:hint="eastAsia"/>
                <w:color w:val="000000"/>
                <w:sz w:val="18"/>
                <w:szCs w:val="18"/>
                <w:lang w:eastAsia="zh-CN"/>
              </w:rPr>
              <w:t>宣传及对高血压患者等</w:t>
            </w:r>
            <w:r>
              <w:rPr>
                <w:rFonts w:ascii="宋体" w:eastAsia="宋体" w:hAnsi="宋体" w:cs="宋体" w:hint="eastAsia"/>
                <w:color w:val="000000"/>
                <w:sz w:val="18"/>
                <w:szCs w:val="18"/>
                <w:lang w:eastAsia="zh-CN"/>
              </w:rPr>
              <w:lastRenderedPageBreak/>
              <w:t>管理故高血压患者增强意识提高管理率</w:t>
            </w:r>
          </w:p>
        </w:tc>
      </w:tr>
      <w:tr w:rsidR="005C4A50" w14:paraId="33DFF09E" w14:textId="77777777" w:rsidTr="004C08E4">
        <w:trPr>
          <w:trHeight w:val="800"/>
        </w:trPr>
        <w:tc>
          <w:tcPr>
            <w:tcW w:w="326" w:type="pct"/>
            <w:vMerge/>
            <w:tcBorders>
              <w:left w:val="single" w:sz="4" w:space="0" w:color="auto"/>
              <w:right w:val="single" w:sz="4" w:space="0" w:color="auto"/>
            </w:tcBorders>
            <w:vAlign w:val="center"/>
          </w:tcPr>
          <w:p w14:paraId="31382E88"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288" w:type="pct"/>
            <w:vMerge/>
            <w:tcBorders>
              <w:left w:val="nil"/>
              <w:right w:val="single" w:sz="4" w:space="0" w:color="auto"/>
            </w:tcBorders>
            <w:vAlign w:val="center"/>
          </w:tcPr>
          <w:p w14:paraId="535DE196"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3A40A9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9" w:type="pct"/>
            <w:tcBorders>
              <w:top w:val="single" w:sz="4" w:space="0" w:color="auto"/>
              <w:left w:val="nil"/>
              <w:bottom w:val="single" w:sz="4" w:space="0" w:color="auto"/>
              <w:right w:val="single" w:sz="4" w:space="0" w:color="auto"/>
            </w:tcBorders>
            <w:vAlign w:val="center"/>
          </w:tcPr>
          <w:p w14:paraId="57370730"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居民电子健康档案使用率</w:t>
            </w:r>
          </w:p>
        </w:tc>
        <w:tc>
          <w:tcPr>
            <w:tcW w:w="312" w:type="pct"/>
            <w:tcBorders>
              <w:top w:val="nil"/>
              <w:left w:val="nil"/>
              <w:bottom w:val="single" w:sz="4" w:space="0" w:color="auto"/>
              <w:right w:val="single" w:sz="4" w:space="0" w:color="auto"/>
            </w:tcBorders>
            <w:vAlign w:val="center"/>
          </w:tcPr>
          <w:p w14:paraId="751BAF7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427" w:type="pct"/>
            <w:tcBorders>
              <w:top w:val="nil"/>
              <w:left w:val="nil"/>
              <w:bottom w:val="single" w:sz="4" w:space="0" w:color="auto"/>
              <w:right w:val="single" w:sz="4" w:space="0" w:color="auto"/>
            </w:tcBorders>
            <w:vAlign w:val="center"/>
          </w:tcPr>
          <w:p w14:paraId="4226C80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&gt;=40%</w:t>
            </w:r>
          </w:p>
        </w:tc>
        <w:tc>
          <w:tcPr>
            <w:tcW w:w="478" w:type="pct"/>
            <w:tcBorders>
              <w:top w:val="nil"/>
              <w:left w:val="nil"/>
              <w:bottom w:val="single" w:sz="4" w:space="0" w:color="auto"/>
              <w:right w:val="single" w:sz="4" w:space="0" w:color="auto"/>
            </w:tcBorders>
            <w:vAlign w:val="center"/>
          </w:tcPr>
          <w:p w14:paraId="64D3F10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=83.67%</w:t>
            </w:r>
          </w:p>
        </w:tc>
        <w:tc>
          <w:tcPr>
            <w:tcW w:w="305" w:type="pct"/>
            <w:tcBorders>
              <w:top w:val="nil"/>
              <w:left w:val="nil"/>
              <w:bottom w:val="single" w:sz="4" w:space="0" w:color="auto"/>
              <w:right w:val="single" w:sz="4" w:space="0" w:color="auto"/>
            </w:tcBorders>
            <w:vAlign w:val="center"/>
          </w:tcPr>
          <w:p w14:paraId="31D2A6D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w:t>
            </w:r>
          </w:p>
        </w:tc>
        <w:tc>
          <w:tcPr>
            <w:tcW w:w="376" w:type="pct"/>
            <w:tcBorders>
              <w:top w:val="nil"/>
              <w:left w:val="nil"/>
              <w:bottom w:val="single" w:sz="4" w:space="0" w:color="auto"/>
              <w:right w:val="single" w:sz="4" w:space="0" w:color="auto"/>
            </w:tcBorders>
            <w:vAlign w:val="center"/>
          </w:tcPr>
          <w:p w14:paraId="79580F6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19" w:type="pct"/>
            <w:tcBorders>
              <w:top w:val="nil"/>
              <w:left w:val="nil"/>
              <w:bottom w:val="single" w:sz="4" w:space="0" w:color="auto"/>
              <w:right w:val="single" w:sz="4" w:space="0" w:color="auto"/>
            </w:tcBorders>
            <w:vAlign w:val="center"/>
          </w:tcPr>
          <w:p w14:paraId="4254A9B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44FF47D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1072E63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22F64B7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5DB996E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原因分析：居民电子健康档案使用率为年度变动指标，改进措施：对居民健康档案加大管理及完善信息</w:t>
            </w:r>
            <w:proofErr w:type="gramStart"/>
            <w:r>
              <w:rPr>
                <w:rFonts w:ascii="宋体" w:eastAsia="宋体" w:hAnsi="宋体" w:cs="宋体" w:hint="eastAsia"/>
                <w:color w:val="000000"/>
                <w:sz w:val="18"/>
                <w:szCs w:val="18"/>
                <w:lang w:eastAsia="zh-CN"/>
              </w:rPr>
              <w:t>故居民</w:t>
            </w:r>
            <w:proofErr w:type="gramEnd"/>
            <w:r>
              <w:rPr>
                <w:rFonts w:ascii="宋体" w:eastAsia="宋体" w:hAnsi="宋体" w:cs="宋体" w:hint="eastAsia"/>
                <w:color w:val="000000"/>
                <w:sz w:val="18"/>
                <w:szCs w:val="18"/>
                <w:lang w:eastAsia="zh-CN"/>
              </w:rPr>
              <w:t>健康档案管理率增高</w:t>
            </w:r>
          </w:p>
        </w:tc>
      </w:tr>
      <w:tr w:rsidR="005C4A50" w14:paraId="5FD884C9" w14:textId="77777777" w:rsidTr="004C08E4">
        <w:trPr>
          <w:trHeight w:val="800"/>
        </w:trPr>
        <w:tc>
          <w:tcPr>
            <w:tcW w:w="326" w:type="pct"/>
            <w:vMerge/>
            <w:tcBorders>
              <w:left w:val="single" w:sz="4" w:space="0" w:color="auto"/>
              <w:right w:val="single" w:sz="4" w:space="0" w:color="auto"/>
            </w:tcBorders>
            <w:vAlign w:val="center"/>
          </w:tcPr>
          <w:p w14:paraId="311EB42B"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288" w:type="pct"/>
            <w:vMerge/>
            <w:tcBorders>
              <w:left w:val="nil"/>
              <w:right w:val="single" w:sz="4" w:space="0" w:color="auto"/>
            </w:tcBorders>
            <w:vAlign w:val="center"/>
          </w:tcPr>
          <w:p w14:paraId="01F29623"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2767F4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9" w:type="pct"/>
            <w:tcBorders>
              <w:top w:val="single" w:sz="4" w:space="0" w:color="auto"/>
              <w:left w:val="nil"/>
              <w:bottom w:val="single" w:sz="4" w:space="0" w:color="auto"/>
              <w:right w:val="single" w:sz="4" w:space="0" w:color="auto"/>
            </w:tcBorders>
            <w:vAlign w:val="center"/>
          </w:tcPr>
          <w:p w14:paraId="26FC9F7B"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7岁以下儿童健康管理率</w:t>
            </w:r>
          </w:p>
        </w:tc>
        <w:tc>
          <w:tcPr>
            <w:tcW w:w="312" w:type="pct"/>
            <w:tcBorders>
              <w:top w:val="nil"/>
              <w:left w:val="nil"/>
              <w:bottom w:val="single" w:sz="4" w:space="0" w:color="auto"/>
              <w:right w:val="single" w:sz="4" w:space="0" w:color="auto"/>
            </w:tcBorders>
            <w:vAlign w:val="center"/>
          </w:tcPr>
          <w:p w14:paraId="447F0B5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427" w:type="pct"/>
            <w:tcBorders>
              <w:top w:val="nil"/>
              <w:left w:val="nil"/>
              <w:bottom w:val="single" w:sz="4" w:space="0" w:color="auto"/>
              <w:right w:val="single" w:sz="4" w:space="0" w:color="auto"/>
            </w:tcBorders>
            <w:vAlign w:val="center"/>
          </w:tcPr>
          <w:p w14:paraId="58E4259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78" w:type="pct"/>
            <w:tcBorders>
              <w:top w:val="nil"/>
              <w:left w:val="nil"/>
              <w:bottom w:val="single" w:sz="4" w:space="0" w:color="auto"/>
              <w:right w:val="single" w:sz="4" w:space="0" w:color="auto"/>
            </w:tcBorders>
            <w:vAlign w:val="center"/>
          </w:tcPr>
          <w:p w14:paraId="4383B34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=93.75%</w:t>
            </w:r>
          </w:p>
        </w:tc>
        <w:tc>
          <w:tcPr>
            <w:tcW w:w="305" w:type="pct"/>
            <w:tcBorders>
              <w:top w:val="nil"/>
              <w:left w:val="nil"/>
              <w:bottom w:val="single" w:sz="4" w:space="0" w:color="auto"/>
              <w:right w:val="single" w:sz="4" w:space="0" w:color="auto"/>
            </w:tcBorders>
            <w:vAlign w:val="center"/>
          </w:tcPr>
          <w:p w14:paraId="2E8284D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104</w:t>
            </w:r>
          </w:p>
        </w:tc>
        <w:tc>
          <w:tcPr>
            <w:tcW w:w="376" w:type="pct"/>
            <w:tcBorders>
              <w:top w:val="nil"/>
              <w:left w:val="nil"/>
              <w:bottom w:val="single" w:sz="4" w:space="0" w:color="auto"/>
              <w:right w:val="single" w:sz="4" w:space="0" w:color="auto"/>
            </w:tcBorders>
            <w:vAlign w:val="center"/>
          </w:tcPr>
          <w:p w14:paraId="602DF25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1.92</w:t>
            </w:r>
          </w:p>
        </w:tc>
        <w:tc>
          <w:tcPr>
            <w:tcW w:w="319" w:type="pct"/>
            <w:tcBorders>
              <w:top w:val="nil"/>
              <w:left w:val="nil"/>
              <w:bottom w:val="single" w:sz="4" w:space="0" w:color="auto"/>
              <w:right w:val="single" w:sz="4" w:space="0" w:color="auto"/>
            </w:tcBorders>
            <w:vAlign w:val="center"/>
          </w:tcPr>
          <w:p w14:paraId="5DB7823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640C880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4FCB1F8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3E86481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4088EC2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原因分析：7岁以下儿童健康管理率为年度变动指标，改进措施：</w:t>
            </w:r>
            <w:proofErr w:type="gramStart"/>
            <w:r>
              <w:rPr>
                <w:rFonts w:ascii="宋体" w:eastAsia="宋体" w:hAnsi="宋体" w:cs="宋体" w:hint="eastAsia"/>
                <w:color w:val="000000"/>
                <w:sz w:val="18"/>
                <w:szCs w:val="18"/>
                <w:lang w:eastAsia="zh-CN"/>
              </w:rPr>
              <w:t>因加大</w:t>
            </w:r>
            <w:proofErr w:type="gramEnd"/>
            <w:r>
              <w:rPr>
                <w:rFonts w:ascii="宋体" w:eastAsia="宋体" w:hAnsi="宋体" w:cs="宋体" w:hint="eastAsia"/>
                <w:color w:val="000000"/>
                <w:sz w:val="18"/>
                <w:szCs w:val="18"/>
                <w:lang w:eastAsia="zh-CN"/>
              </w:rPr>
              <w:t>对7岁以下儿童健康管理故7岁以下儿童健康管理率增加</w:t>
            </w:r>
          </w:p>
        </w:tc>
      </w:tr>
      <w:tr w:rsidR="005C4A50" w14:paraId="36B823CC" w14:textId="77777777" w:rsidTr="004C08E4">
        <w:trPr>
          <w:trHeight w:val="800"/>
        </w:trPr>
        <w:tc>
          <w:tcPr>
            <w:tcW w:w="326" w:type="pct"/>
            <w:vMerge/>
            <w:tcBorders>
              <w:left w:val="single" w:sz="4" w:space="0" w:color="auto"/>
              <w:right w:val="single" w:sz="4" w:space="0" w:color="auto"/>
            </w:tcBorders>
            <w:vAlign w:val="center"/>
          </w:tcPr>
          <w:p w14:paraId="106AED16"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288" w:type="pct"/>
            <w:vMerge/>
            <w:tcBorders>
              <w:left w:val="nil"/>
              <w:right w:val="single" w:sz="4" w:space="0" w:color="auto"/>
            </w:tcBorders>
            <w:vAlign w:val="center"/>
          </w:tcPr>
          <w:p w14:paraId="71162534"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799E2F4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9" w:type="pct"/>
            <w:tcBorders>
              <w:top w:val="single" w:sz="4" w:space="0" w:color="auto"/>
              <w:left w:val="nil"/>
              <w:bottom w:val="single" w:sz="4" w:space="0" w:color="auto"/>
              <w:right w:val="single" w:sz="4" w:space="0" w:color="auto"/>
            </w:tcBorders>
            <w:vAlign w:val="center"/>
          </w:tcPr>
          <w:p w14:paraId="4488AC81" w14:textId="77777777" w:rsidR="005C4A50" w:rsidRDefault="00000000">
            <w:pPr>
              <w:spacing w:after="0" w:line="240" w:lineRule="auto"/>
              <w:jc w:val="both"/>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产妇系统管理率</w:t>
            </w:r>
          </w:p>
        </w:tc>
        <w:tc>
          <w:tcPr>
            <w:tcW w:w="312" w:type="pct"/>
            <w:tcBorders>
              <w:top w:val="nil"/>
              <w:left w:val="nil"/>
              <w:bottom w:val="single" w:sz="4" w:space="0" w:color="auto"/>
              <w:right w:val="single" w:sz="4" w:space="0" w:color="auto"/>
            </w:tcBorders>
            <w:vAlign w:val="center"/>
          </w:tcPr>
          <w:p w14:paraId="4A4EB87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427" w:type="pct"/>
            <w:tcBorders>
              <w:top w:val="nil"/>
              <w:left w:val="nil"/>
              <w:bottom w:val="single" w:sz="4" w:space="0" w:color="auto"/>
              <w:right w:val="single" w:sz="4" w:space="0" w:color="auto"/>
            </w:tcBorders>
            <w:vAlign w:val="center"/>
          </w:tcPr>
          <w:p w14:paraId="4908754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78" w:type="pct"/>
            <w:tcBorders>
              <w:top w:val="nil"/>
              <w:left w:val="nil"/>
              <w:bottom w:val="single" w:sz="4" w:space="0" w:color="auto"/>
              <w:right w:val="single" w:sz="4" w:space="0" w:color="auto"/>
            </w:tcBorders>
            <w:vAlign w:val="center"/>
          </w:tcPr>
          <w:p w14:paraId="6487941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=66.67%</w:t>
            </w:r>
          </w:p>
        </w:tc>
        <w:tc>
          <w:tcPr>
            <w:tcW w:w="305" w:type="pct"/>
            <w:tcBorders>
              <w:top w:val="nil"/>
              <w:left w:val="nil"/>
              <w:bottom w:val="single" w:sz="4" w:space="0" w:color="auto"/>
              <w:right w:val="single" w:sz="4" w:space="0" w:color="auto"/>
            </w:tcBorders>
            <w:vAlign w:val="center"/>
          </w:tcPr>
          <w:p w14:paraId="4048D66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74</w:t>
            </w:r>
          </w:p>
        </w:tc>
        <w:tc>
          <w:tcPr>
            <w:tcW w:w="376" w:type="pct"/>
            <w:tcBorders>
              <w:top w:val="nil"/>
              <w:left w:val="nil"/>
              <w:bottom w:val="single" w:sz="4" w:space="0" w:color="auto"/>
              <w:right w:val="single" w:sz="4" w:space="0" w:color="auto"/>
            </w:tcBorders>
            <w:vAlign w:val="center"/>
          </w:tcPr>
          <w:p w14:paraId="4556E38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0.7</w:t>
            </w:r>
          </w:p>
        </w:tc>
        <w:tc>
          <w:tcPr>
            <w:tcW w:w="319" w:type="pct"/>
            <w:tcBorders>
              <w:top w:val="nil"/>
              <w:left w:val="nil"/>
              <w:bottom w:val="single" w:sz="4" w:space="0" w:color="auto"/>
              <w:right w:val="single" w:sz="4" w:space="0" w:color="auto"/>
            </w:tcBorders>
            <w:vAlign w:val="center"/>
          </w:tcPr>
          <w:p w14:paraId="3164446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6EA2103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5A56040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30E52A6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6299860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产妇系统管理率为年度变动指标，改进措施：有新增</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w:t>
            </w:r>
            <w:r>
              <w:rPr>
                <w:rFonts w:ascii="宋体" w:eastAsia="宋体" w:hAnsi="宋体" w:cs="宋体" w:hint="eastAsia"/>
                <w:color w:val="000000"/>
                <w:sz w:val="18"/>
                <w:szCs w:val="18"/>
                <w:lang w:eastAsia="zh-CN"/>
              </w:rPr>
              <w:lastRenderedPageBreak/>
              <w:t>加大宣传</w:t>
            </w:r>
          </w:p>
        </w:tc>
      </w:tr>
      <w:tr w:rsidR="005C4A50" w14:paraId="1AEF2C22" w14:textId="77777777" w:rsidTr="004C08E4">
        <w:trPr>
          <w:trHeight w:val="800"/>
        </w:trPr>
        <w:tc>
          <w:tcPr>
            <w:tcW w:w="326" w:type="pct"/>
            <w:vMerge/>
            <w:tcBorders>
              <w:left w:val="single" w:sz="4" w:space="0" w:color="auto"/>
              <w:right w:val="single" w:sz="4" w:space="0" w:color="auto"/>
            </w:tcBorders>
            <w:vAlign w:val="center"/>
          </w:tcPr>
          <w:p w14:paraId="51420DBE"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288" w:type="pct"/>
            <w:vMerge/>
            <w:tcBorders>
              <w:left w:val="nil"/>
              <w:right w:val="single" w:sz="4" w:space="0" w:color="auto"/>
            </w:tcBorders>
            <w:vAlign w:val="center"/>
          </w:tcPr>
          <w:p w14:paraId="6E161A8C"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6105559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9" w:type="pct"/>
            <w:tcBorders>
              <w:top w:val="single" w:sz="4" w:space="0" w:color="auto"/>
              <w:left w:val="nil"/>
              <w:bottom w:val="single" w:sz="4" w:space="0" w:color="auto"/>
              <w:right w:val="single" w:sz="4" w:space="0" w:color="auto"/>
            </w:tcBorders>
            <w:vAlign w:val="center"/>
          </w:tcPr>
          <w:p w14:paraId="24B2191D"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2型糖尿病患者管理率</w:t>
            </w:r>
          </w:p>
        </w:tc>
        <w:tc>
          <w:tcPr>
            <w:tcW w:w="312" w:type="pct"/>
            <w:tcBorders>
              <w:top w:val="nil"/>
              <w:left w:val="nil"/>
              <w:bottom w:val="single" w:sz="4" w:space="0" w:color="auto"/>
              <w:right w:val="single" w:sz="4" w:space="0" w:color="auto"/>
            </w:tcBorders>
            <w:vAlign w:val="center"/>
          </w:tcPr>
          <w:p w14:paraId="5F7A466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427" w:type="pct"/>
            <w:tcBorders>
              <w:top w:val="nil"/>
              <w:left w:val="nil"/>
              <w:bottom w:val="single" w:sz="4" w:space="0" w:color="auto"/>
              <w:right w:val="single" w:sz="4" w:space="0" w:color="auto"/>
            </w:tcBorders>
            <w:vAlign w:val="center"/>
          </w:tcPr>
          <w:p w14:paraId="70EBA13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w:t>
            </w:r>
          </w:p>
        </w:tc>
        <w:tc>
          <w:tcPr>
            <w:tcW w:w="478" w:type="pct"/>
            <w:tcBorders>
              <w:top w:val="nil"/>
              <w:left w:val="nil"/>
              <w:bottom w:val="single" w:sz="4" w:space="0" w:color="auto"/>
              <w:right w:val="single" w:sz="4" w:space="0" w:color="auto"/>
            </w:tcBorders>
            <w:vAlign w:val="center"/>
          </w:tcPr>
          <w:p w14:paraId="1A9516A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=92.92%</w:t>
            </w:r>
          </w:p>
        </w:tc>
        <w:tc>
          <w:tcPr>
            <w:tcW w:w="305" w:type="pct"/>
            <w:tcBorders>
              <w:top w:val="nil"/>
              <w:left w:val="nil"/>
              <w:bottom w:val="single" w:sz="4" w:space="0" w:color="auto"/>
              <w:right w:val="single" w:sz="4" w:space="0" w:color="auto"/>
            </w:tcBorders>
            <w:vAlign w:val="center"/>
          </w:tcPr>
          <w:p w14:paraId="64938DD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w:t>
            </w:r>
          </w:p>
        </w:tc>
        <w:tc>
          <w:tcPr>
            <w:tcW w:w="376" w:type="pct"/>
            <w:tcBorders>
              <w:top w:val="nil"/>
              <w:left w:val="nil"/>
              <w:bottom w:val="single" w:sz="4" w:space="0" w:color="auto"/>
              <w:right w:val="single" w:sz="4" w:space="0" w:color="auto"/>
            </w:tcBorders>
            <w:vAlign w:val="center"/>
          </w:tcPr>
          <w:p w14:paraId="0BB5444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1.74</w:t>
            </w:r>
          </w:p>
        </w:tc>
        <w:tc>
          <w:tcPr>
            <w:tcW w:w="319" w:type="pct"/>
            <w:tcBorders>
              <w:top w:val="nil"/>
              <w:left w:val="nil"/>
              <w:bottom w:val="single" w:sz="4" w:space="0" w:color="auto"/>
              <w:right w:val="single" w:sz="4" w:space="0" w:color="auto"/>
            </w:tcBorders>
            <w:vAlign w:val="center"/>
          </w:tcPr>
          <w:p w14:paraId="4409231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2D943E9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2B32E04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59D2FC6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0E2ACC6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原因分析：2型糖尿病患者管理率为年度变动指标，改进措施：加大对2型糖尿病患者宣传及管理</w:t>
            </w:r>
          </w:p>
        </w:tc>
      </w:tr>
      <w:tr w:rsidR="005C4A50" w14:paraId="641777FB" w14:textId="77777777" w:rsidTr="004C08E4">
        <w:trPr>
          <w:trHeight w:val="800"/>
        </w:trPr>
        <w:tc>
          <w:tcPr>
            <w:tcW w:w="326" w:type="pct"/>
            <w:vMerge/>
            <w:tcBorders>
              <w:left w:val="single" w:sz="4" w:space="0" w:color="auto"/>
              <w:right w:val="single" w:sz="4" w:space="0" w:color="auto"/>
            </w:tcBorders>
            <w:vAlign w:val="center"/>
          </w:tcPr>
          <w:p w14:paraId="647CE319"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288" w:type="pct"/>
            <w:vMerge/>
            <w:tcBorders>
              <w:left w:val="nil"/>
              <w:right w:val="single" w:sz="4" w:space="0" w:color="auto"/>
            </w:tcBorders>
            <w:vAlign w:val="center"/>
          </w:tcPr>
          <w:p w14:paraId="2621329D"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629F868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9" w:type="pct"/>
            <w:tcBorders>
              <w:top w:val="single" w:sz="4" w:space="0" w:color="auto"/>
              <w:left w:val="nil"/>
              <w:bottom w:val="single" w:sz="4" w:space="0" w:color="auto"/>
              <w:right w:val="single" w:sz="4" w:space="0" w:color="auto"/>
            </w:tcBorders>
            <w:vAlign w:val="center"/>
          </w:tcPr>
          <w:p w14:paraId="1CF8CC8D"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老年人中医药管理率</w:t>
            </w:r>
          </w:p>
        </w:tc>
        <w:tc>
          <w:tcPr>
            <w:tcW w:w="312" w:type="pct"/>
            <w:tcBorders>
              <w:top w:val="nil"/>
              <w:left w:val="nil"/>
              <w:bottom w:val="single" w:sz="4" w:space="0" w:color="auto"/>
              <w:right w:val="single" w:sz="4" w:space="0" w:color="auto"/>
            </w:tcBorders>
            <w:vAlign w:val="center"/>
          </w:tcPr>
          <w:p w14:paraId="0FCBF91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427" w:type="pct"/>
            <w:tcBorders>
              <w:top w:val="nil"/>
              <w:left w:val="nil"/>
              <w:bottom w:val="single" w:sz="4" w:space="0" w:color="auto"/>
              <w:right w:val="single" w:sz="4" w:space="0" w:color="auto"/>
            </w:tcBorders>
            <w:vAlign w:val="center"/>
          </w:tcPr>
          <w:p w14:paraId="1F1FC63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78" w:type="pct"/>
            <w:tcBorders>
              <w:top w:val="nil"/>
              <w:left w:val="nil"/>
              <w:bottom w:val="single" w:sz="4" w:space="0" w:color="auto"/>
              <w:right w:val="single" w:sz="4" w:space="0" w:color="auto"/>
            </w:tcBorders>
            <w:vAlign w:val="center"/>
          </w:tcPr>
          <w:p w14:paraId="2104042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=89.78%</w:t>
            </w:r>
          </w:p>
        </w:tc>
        <w:tc>
          <w:tcPr>
            <w:tcW w:w="305" w:type="pct"/>
            <w:tcBorders>
              <w:top w:val="nil"/>
              <w:left w:val="nil"/>
              <w:bottom w:val="single" w:sz="4" w:space="0" w:color="auto"/>
              <w:right w:val="single" w:sz="4" w:space="0" w:color="auto"/>
            </w:tcBorders>
            <w:vAlign w:val="center"/>
          </w:tcPr>
          <w:p w14:paraId="3220DDC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76" w:type="pct"/>
            <w:tcBorders>
              <w:top w:val="nil"/>
              <w:left w:val="nil"/>
              <w:bottom w:val="single" w:sz="4" w:space="0" w:color="auto"/>
              <w:right w:val="single" w:sz="4" w:space="0" w:color="auto"/>
            </w:tcBorders>
            <w:vAlign w:val="center"/>
          </w:tcPr>
          <w:p w14:paraId="31EA0F2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1.95</w:t>
            </w:r>
          </w:p>
        </w:tc>
        <w:tc>
          <w:tcPr>
            <w:tcW w:w="319" w:type="pct"/>
            <w:tcBorders>
              <w:top w:val="nil"/>
              <w:left w:val="nil"/>
              <w:bottom w:val="single" w:sz="4" w:space="0" w:color="auto"/>
              <w:right w:val="single" w:sz="4" w:space="0" w:color="auto"/>
            </w:tcBorders>
            <w:vAlign w:val="center"/>
          </w:tcPr>
          <w:p w14:paraId="7B54843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74620B0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704DD08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7446964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5300E32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原因分析：老年人中医药管理率为年度变动指标，改进措施：</w:t>
            </w:r>
            <w:proofErr w:type="gramStart"/>
            <w:r>
              <w:rPr>
                <w:rFonts w:ascii="宋体" w:eastAsia="宋体" w:hAnsi="宋体" w:cs="宋体" w:hint="eastAsia"/>
                <w:color w:val="000000"/>
                <w:sz w:val="18"/>
                <w:szCs w:val="18"/>
                <w:lang w:eastAsia="zh-CN"/>
              </w:rPr>
              <w:t>因加大</w:t>
            </w:r>
            <w:proofErr w:type="gramEnd"/>
            <w:r>
              <w:rPr>
                <w:rFonts w:ascii="宋体" w:eastAsia="宋体" w:hAnsi="宋体" w:cs="宋体" w:hint="eastAsia"/>
                <w:color w:val="000000"/>
                <w:sz w:val="18"/>
                <w:szCs w:val="18"/>
                <w:lang w:eastAsia="zh-CN"/>
              </w:rPr>
              <w:t>对老年人中医药管理宣传及管理故今年老年人中医药管理率</w:t>
            </w:r>
          </w:p>
        </w:tc>
      </w:tr>
      <w:tr w:rsidR="005C4A50" w14:paraId="79AFEECC" w14:textId="77777777" w:rsidTr="004C08E4">
        <w:trPr>
          <w:trHeight w:val="800"/>
        </w:trPr>
        <w:tc>
          <w:tcPr>
            <w:tcW w:w="326" w:type="pct"/>
            <w:vMerge/>
            <w:tcBorders>
              <w:left w:val="single" w:sz="4" w:space="0" w:color="auto"/>
              <w:right w:val="single" w:sz="4" w:space="0" w:color="auto"/>
            </w:tcBorders>
            <w:vAlign w:val="center"/>
          </w:tcPr>
          <w:p w14:paraId="7362BB16" w14:textId="77777777" w:rsidR="005C4A50" w:rsidRDefault="005C4A50">
            <w:pPr>
              <w:spacing w:after="0" w:line="240" w:lineRule="auto"/>
              <w:rPr>
                <w:rFonts w:ascii="宋体" w:eastAsia="宋体" w:hAnsi="宋体" w:cs="宋体" w:hint="eastAsia"/>
                <w:color w:val="000000"/>
                <w:sz w:val="18"/>
                <w:szCs w:val="18"/>
                <w:lang w:eastAsia="zh-CN"/>
              </w:rPr>
            </w:pPr>
          </w:p>
        </w:tc>
        <w:tc>
          <w:tcPr>
            <w:tcW w:w="288" w:type="pct"/>
            <w:vMerge/>
            <w:tcBorders>
              <w:left w:val="nil"/>
              <w:bottom w:val="single" w:sz="4" w:space="0" w:color="auto"/>
              <w:right w:val="single" w:sz="4" w:space="0" w:color="auto"/>
            </w:tcBorders>
            <w:vAlign w:val="center"/>
          </w:tcPr>
          <w:p w14:paraId="2DB03234"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B82CE6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49" w:type="pct"/>
            <w:tcBorders>
              <w:top w:val="single" w:sz="4" w:space="0" w:color="auto"/>
              <w:left w:val="nil"/>
              <w:bottom w:val="single" w:sz="4" w:space="0" w:color="auto"/>
              <w:right w:val="single" w:sz="4" w:space="0" w:color="auto"/>
            </w:tcBorders>
            <w:vAlign w:val="center"/>
          </w:tcPr>
          <w:p w14:paraId="44362E1F"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资金发放及时率</w:t>
            </w:r>
          </w:p>
        </w:tc>
        <w:tc>
          <w:tcPr>
            <w:tcW w:w="312" w:type="pct"/>
            <w:tcBorders>
              <w:top w:val="nil"/>
              <w:left w:val="nil"/>
              <w:bottom w:val="single" w:sz="4" w:space="0" w:color="auto"/>
              <w:right w:val="single" w:sz="4" w:space="0" w:color="auto"/>
            </w:tcBorders>
            <w:vAlign w:val="center"/>
          </w:tcPr>
          <w:p w14:paraId="6D94452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427" w:type="pct"/>
            <w:tcBorders>
              <w:top w:val="nil"/>
              <w:left w:val="nil"/>
              <w:bottom w:val="single" w:sz="4" w:space="0" w:color="auto"/>
              <w:right w:val="single" w:sz="4" w:space="0" w:color="auto"/>
            </w:tcBorders>
            <w:vAlign w:val="center"/>
          </w:tcPr>
          <w:p w14:paraId="6C2D1C7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78" w:type="pct"/>
            <w:tcBorders>
              <w:top w:val="nil"/>
              <w:left w:val="nil"/>
              <w:bottom w:val="single" w:sz="4" w:space="0" w:color="auto"/>
              <w:right w:val="single" w:sz="4" w:space="0" w:color="auto"/>
            </w:tcBorders>
            <w:vAlign w:val="center"/>
          </w:tcPr>
          <w:p w14:paraId="19A8F4E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5" w:type="pct"/>
            <w:tcBorders>
              <w:top w:val="nil"/>
              <w:left w:val="nil"/>
              <w:bottom w:val="single" w:sz="4" w:space="0" w:color="auto"/>
              <w:right w:val="single" w:sz="4" w:space="0" w:color="auto"/>
            </w:tcBorders>
            <w:vAlign w:val="center"/>
          </w:tcPr>
          <w:p w14:paraId="01C7A09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376" w:type="pct"/>
            <w:tcBorders>
              <w:top w:val="nil"/>
              <w:left w:val="nil"/>
              <w:bottom w:val="single" w:sz="4" w:space="0" w:color="auto"/>
              <w:right w:val="single" w:sz="4" w:space="0" w:color="auto"/>
            </w:tcBorders>
            <w:vAlign w:val="center"/>
          </w:tcPr>
          <w:p w14:paraId="626807C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w:t>
            </w:r>
          </w:p>
        </w:tc>
        <w:tc>
          <w:tcPr>
            <w:tcW w:w="319" w:type="pct"/>
            <w:tcBorders>
              <w:top w:val="nil"/>
              <w:left w:val="nil"/>
              <w:bottom w:val="single" w:sz="4" w:space="0" w:color="auto"/>
              <w:right w:val="single" w:sz="4" w:space="0" w:color="auto"/>
            </w:tcBorders>
            <w:vAlign w:val="center"/>
          </w:tcPr>
          <w:p w14:paraId="4BFE8DF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7F98600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13A96BC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6597720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7DFD4E4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因年初未完</w:t>
            </w:r>
            <w:proofErr w:type="gramStart"/>
            <w:r>
              <w:rPr>
                <w:rFonts w:ascii="宋体" w:eastAsia="宋体" w:hAnsi="宋体" w:cs="宋体" w:hint="eastAsia"/>
                <w:color w:val="000000"/>
                <w:sz w:val="18"/>
                <w:szCs w:val="18"/>
                <w:lang w:eastAsia="zh-CN"/>
              </w:rPr>
              <w:t>全支付</w:t>
            </w:r>
            <w:proofErr w:type="gramEnd"/>
            <w:r>
              <w:rPr>
                <w:rFonts w:ascii="宋体" w:eastAsia="宋体" w:hAnsi="宋体" w:cs="宋体" w:hint="eastAsia"/>
                <w:color w:val="000000"/>
                <w:sz w:val="18"/>
                <w:szCs w:val="18"/>
                <w:lang w:eastAsia="zh-CN"/>
              </w:rPr>
              <w:t>完毕故资金发放及时率未达标，但年底已全部发放</w:t>
            </w:r>
          </w:p>
        </w:tc>
      </w:tr>
      <w:tr w:rsidR="005C4A50" w14:paraId="59E9CE93" w14:textId="77777777" w:rsidTr="004C08E4">
        <w:trPr>
          <w:trHeight w:val="800"/>
        </w:trPr>
        <w:tc>
          <w:tcPr>
            <w:tcW w:w="326" w:type="pct"/>
            <w:vMerge/>
            <w:tcBorders>
              <w:left w:val="single" w:sz="4" w:space="0" w:color="auto"/>
              <w:right w:val="single" w:sz="4" w:space="0" w:color="auto"/>
            </w:tcBorders>
            <w:vAlign w:val="center"/>
          </w:tcPr>
          <w:p w14:paraId="6D690A8F" w14:textId="77777777" w:rsidR="005C4A50" w:rsidRDefault="005C4A50">
            <w:pPr>
              <w:spacing w:after="0" w:line="240" w:lineRule="auto"/>
              <w:rPr>
                <w:rFonts w:ascii="宋体" w:eastAsia="宋体" w:hAnsi="宋体" w:cs="宋体" w:hint="eastAsia"/>
                <w:color w:val="000000"/>
                <w:sz w:val="18"/>
                <w:szCs w:val="18"/>
                <w:lang w:eastAsia="zh-CN"/>
              </w:rPr>
            </w:pPr>
          </w:p>
        </w:tc>
        <w:tc>
          <w:tcPr>
            <w:tcW w:w="288" w:type="pct"/>
            <w:tcBorders>
              <w:top w:val="nil"/>
              <w:left w:val="nil"/>
              <w:bottom w:val="single" w:sz="4" w:space="0" w:color="auto"/>
              <w:right w:val="single" w:sz="4" w:space="0" w:color="auto"/>
            </w:tcBorders>
            <w:vAlign w:val="center"/>
          </w:tcPr>
          <w:p w14:paraId="71C6F2E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5" w:type="pct"/>
            <w:tcBorders>
              <w:top w:val="nil"/>
              <w:left w:val="nil"/>
              <w:bottom w:val="single" w:sz="4" w:space="0" w:color="auto"/>
              <w:right w:val="single" w:sz="4" w:space="0" w:color="auto"/>
            </w:tcBorders>
            <w:vAlign w:val="center"/>
          </w:tcPr>
          <w:p w14:paraId="78626C5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w:t>
            </w:r>
            <w:r>
              <w:rPr>
                <w:rFonts w:ascii="宋体" w:eastAsia="宋体" w:hAnsi="宋体" w:cs="宋体" w:hint="eastAsia"/>
                <w:color w:val="000000"/>
                <w:sz w:val="18"/>
                <w:szCs w:val="18"/>
                <w:lang w:eastAsia="zh-CN"/>
              </w:rPr>
              <w:lastRenderedPageBreak/>
              <w:t>标</w:t>
            </w:r>
          </w:p>
        </w:tc>
        <w:tc>
          <w:tcPr>
            <w:tcW w:w="449" w:type="pct"/>
            <w:tcBorders>
              <w:top w:val="single" w:sz="4" w:space="0" w:color="auto"/>
              <w:left w:val="nil"/>
              <w:bottom w:val="single" w:sz="4" w:space="0" w:color="auto"/>
              <w:right w:val="single" w:sz="4" w:space="0" w:color="auto"/>
            </w:tcBorders>
            <w:vAlign w:val="center"/>
          </w:tcPr>
          <w:p w14:paraId="72E39514"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项目预算控制率</w:t>
            </w:r>
          </w:p>
        </w:tc>
        <w:tc>
          <w:tcPr>
            <w:tcW w:w="312" w:type="pct"/>
            <w:tcBorders>
              <w:top w:val="nil"/>
              <w:left w:val="nil"/>
              <w:bottom w:val="single" w:sz="4" w:space="0" w:color="auto"/>
              <w:right w:val="single" w:sz="4" w:space="0" w:color="auto"/>
            </w:tcBorders>
            <w:vAlign w:val="center"/>
          </w:tcPr>
          <w:p w14:paraId="1FDB1F1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3445AFA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478" w:type="pct"/>
            <w:tcBorders>
              <w:top w:val="nil"/>
              <w:left w:val="nil"/>
              <w:bottom w:val="single" w:sz="4" w:space="0" w:color="auto"/>
              <w:right w:val="single" w:sz="4" w:space="0" w:color="auto"/>
            </w:tcBorders>
            <w:vAlign w:val="center"/>
          </w:tcPr>
          <w:p w14:paraId="707110E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5" w:type="pct"/>
            <w:tcBorders>
              <w:top w:val="nil"/>
              <w:left w:val="nil"/>
              <w:bottom w:val="single" w:sz="4" w:space="0" w:color="auto"/>
              <w:right w:val="single" w:sz="4" w:space="0" w:color="auto"/>
            </w:tcBorders>
            <w:vAlign w:val="center"/>
          </w:tcPr>
          <w:p w14:paraId="3CA3642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347444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4014270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6029DDF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4135C6F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471FCBD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29DB376B"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6AE5D3F2" w14:textId="77777777" w:rsidTr="004C08E4">
        <w:trPr>
          <w:trHeight w:val="800"/>
        </w:trPr>
        <w:tc>
          <w:tcPr>
            <w:tcW w:w="326" w:type="pct"/>
            <w:vMerge/>
            <w:tcBorders>
              <w:left w:val="single" w:sz="4" w:space="0" w:color="auto"/>
              <w:right w:val="single" w:sz="4" w:space="0" w:color="auto"/>
            </w:tcBorders>
            <w:vAlign w:val="center"/>
          </w:tcPr>
          <w:p w14:paraId="79A6BAE9" w14:textId="77777777" w:rsidR="005C4A50" w:rsidRDefault="005C4A50">
            <w:pPr>
              <w:spacing w:after="0" w:line="240" w:lineRule="auto"/>
              <w:rPr>
                <w:rFonts w:ascii="宋体" w:eastAsia="宋体" w:hAnsi="宋体" w:cs="宋体" w:hint="eastAsia"/>
                <w:color w:val="000000"/>
                <w:sz w:val="18"/>
                <w:szCs w:val="18"/>
                <w:lang w:eastAsia="zh-CN"/>
              </w:rPr>
            </w:pPr>
          </w:p>
        </w:tc>
        <w:tc>
          <w:tcPr>
            <w:tcW w:w="288" w:type="pct"/>
            <w:tcBorders>
              <w:top w:val="nil"/>
              <w:left w:val="nil"/>
              <w:bottom w:val="single" w:sz="4" w:space="0" w:color="auto"/>
              <w:right w:val="single" w:sz="4" w:space="0" w:color="auto"/>
            </w:tcBorders>
            <w:vAlign w:val="center"/>
          </w:tcPr>
          <w:p w14:paraId="0C5D70D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5" w:type="pct"/>
            <w:tcBorders>
              <w:top w:val="nil"/>
              <w:left w:val="nil"/>
              <w:bottom w:val="single" w:sz="4" w:space="0" w:color="auto"/>
              <w:right w:val="single" w:sz="4" w:space="0" w:color="auto"/>
            </w:tcBorders>
            <w:vAlign w:val="center"/>
          </w:tcPr>
          <w:p w14:paraId="77BF774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49" w:type="pct"/>
            <w:tcBorders>
              <w:top w:val="single" w:sz="4" w:space="0" w:color="auto"/>
              <w:left w:val="nil"/>
              <w:bottom w:val="single" w:sz="4" w:space="0" w:color="auto"/>
              <w:right w:val="single" w:sz="4" w:space="0" w:color="auto"/>
            </w:tcBorders>
            <w:vAlign w:val="center"/>
          </w:tcPr>
          <w:p w14:paraId="074F799F"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缩小城乡居民公共卫生差距</w:t>
            </w:r>
          </w:p>
        </w:tc>
        <w:tc>
          <w:tcPr>
            <w:tcW w:w="312" w:type="pct"/>
            <w:tcBorders>
              <w:top w:val="nil"/>
              <w:left w:val="nil"/>
              <w:bottom w:val="single" w:sz="4" w:space="0" w:color="auto"/>
              <w:right w:val="single" w:sz="4" w:space="0" w:color="auto"/>
            </w:tcBorders>
            <w:vAlign w:val="center"/>
          </w:tcPr>
          <w:p w14:paraId="0EF97D7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144DFFC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不断缩小</w:t>
            </w:r>
          </w:p>
        </w:tc>
        <w:tc>
          <w:tcPr>
            <w:tcW w:w="478" w:type="pct"/>
            <w:tcBorders>
              <w:top w:val="nil"/>
              <w:left w:val="nil"/>
              <w:bottom w:val="single" w:sz="4" w:space="0" w:color="auto"/>
              <w:right w:val="single" w:sz="4" w:space="0" w:color="auto"/>
            </w:tcBorders>
            <w:vAlign w:val="center"/>
          </w:tcPr>
          <w:p w14:paraId="0F59C00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不断缩小</w:t>
            </w:r>
          </w:p>
        </w:tc>
        <w:tc>
          <w:tcPr>
            <w:tcW w:w="305" w:type="pct"/>
            <w:tcBorders>
              <w:top w:val="nil"/>
              <w:left w:val="nil"/>
              <w:bottom w:val="single" w:sz="4" w:space="0" w:color="auto"/>
              <w:right w:val="single" w:sz="4" w:space="0" w:color="auto"/>
            </w:tcBorders>
            <w:vAlign w:val="center"/>
          </w:tcPr>
          <w:p w14:paraId="0128540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32CBD6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666AF3F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301EC82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27F2255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0F90316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29C44DB5"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6BBAEC0A" w14:textId="77777777" w:rsidTr="004C08E4">
        <w:trPr>
          <w:trHeight w:val="800"/>
        </w:trPr>
        <w:tc>
          <w:tcPr>
            <w:tcW w:w="326" w:type="pct"/>
            <w:vMerge/>
            <w:tcBorders>
              <w:left w:val="single" w:sz="4" w:space="0" w:color="auto"/>
              <w:bottom w:val="single" w:sz="4" w:space="0" w:color="auto"/>
              <w:right w:val="single" w:sz="4" w:space="0" w:color="auto"/>
            </w:tcBorders>
            <w:vAlign w:val="center"/>
          </w:tcPr>
          <w:p w14:paraId="0E00D7CA" w14:textId="77777777" w:rsidR="005C4A50" w:rsidRDefault="005C4A50">
            <w:pPr>
              <w:spacing w:after="0" w:line="240" w:lineRule="auto"/>
              <w:rPr>
                <w:rFonts w:ascii="宋体" w:eastAsia="宋体" w:hAnsi="宋体" w:cs="宋体" w:hint="eastAsia"/>
                <w:color w:val="000000"/>
                <w:sz w:val="18"/>
                <w:szCs w:val="18"/>
                <w:lang w:eastAsia="zh-CN"/>
              </w:rPr>
            </w:pPr>
          </w:p>
        </w:tc>
        <w:tc>
          <w:tcPr>
            <w:tcW w:w="288" w:type="pct"/>
            <w:tcBorders>
              <w:top w:val="nil"/>
              <w:left w:val="nil"/>
              <w:bottom w:val="single" w:sz="4" w:space="0" w:color="auto"/>
              <w:right w:val="single" w:sz="4" w:space="0" w:color="auto"/>
            </w:tcBorders>
            <w:vAlign w:val="center"/>
          </w:tcPr>
          <w:p w14:paraId="5163110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5" w:type="pct"/>
            <w:tcBorders>
              <w:top w:val="nil"/>
              <w:left w:val="nil"/>
              <w:bottom w:val="single" w:sz="4" w:space="0" w:color="auto"/>
              <w:right w:val="single" w:sz="4" w:space="0" w:color="auto"/>
            </w:tcBorders>
            <w:vAlign w:val="center"/>
          </w:tcPr>
          <w:p w14:paraId="6090758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49" w:type="pct"/>
            <w:tcBorders>
              <w:top w:val="single" w:sz="4" w:space="0" w:color="auto"/>
              <w:left w:val="nil"/>
              <w:bottom w:val="single" w:sz="4" w:space="0" w:color="auto"/>
              <w:right w:val="single" w:sz="4" w:space="0" w:color="auto"/>
            </w:tcBorders>
            <w:vAlign w:val="center"/>
          </w:tcPr>
          <w:p w14:paraId="20F8D8C4"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服务对象满意度</w:t>
            </w:r>
          </w:p>
        </w:tc>
        <w:tc>
          <w:tcPr>
            <w:tcW w:w="312" w:type="pct"/>
            <w:tcBorders>
              <w:top w:val="nil"/>
              <w:left w:val="nil"/>
              <w:bottom w:val="single" w:sz="4" w:space="0" w:color="auto"/>
              <w:right w:val="single" w:sz="4" w:space="0" w:color="auto"/>
            </w:tcBorders>
            <w:vAlign w:val="center"/>
          </w:tcPr>
          <w:p w14:paraId="05A0973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CD5114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78" w:type="pct"/>
            <w:tcBorders>
              <w:top w:val="nil"/>
              <w:left w:val="nil"/>
              <w:bottom w:val="single" w:sz="4" w:space="0" w:color="auto"/>
              <w:right w:val="single" w:sz="4" w:space="0" w:color="auto"/>
            </w:tcBorders>
            <w:vAlign w:val="center"/>
          </w:tcPr>
          <w:p w14:paraId="1504F93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05" w:type="pct"/>
            <w:tcBorders>
              <w:top w:val="nil"/>
              <w:left w:val="nil"/>
              <w:bottom w:val="single" w:sz="4" w:space="0" w:color="auto"/>
              <w:right w:val="single" w:sz="4" w:space="0" w:color="auto"/>
            </w:tcBorders>
            <w:vAlign w:val="center"/>
          </w:tcPr>
          <w:p w14:paraId="7ADA32D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FDE076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3CDC59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7" w:type="pct"/>
            <w:tcBorders>
              <w:top w:val="nil"/>
              <w:left w:val="nil"/>
              <w:bottom w:val="single" w:sz="4" w:space="0" w:color="auto"/>
              <w:right w:val="single" w:sz="4" w:space="0" w:color="auto"/>
            </w:tcBorders>
            <w:vAlign w:val="center"/>
          </w:tcPr>
          <w:p w14:paraId="28230CC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4" w:type="pct"/>
            <w:tcBorders>
              <w:top w:val="nil"/>
              <w:left w:val="nil"/>
              <w:bottom w:val="single" w:sz="4" w:space="0" w:color="auto"/>
              <w:right w:val="single" w:sz="4" w:space="0" w:color="auto"/>
            </w:tcBorders>
            <w:vAlign w:val="center"/>
          </w:tcPr>
          <w:p w14:paraId="63ADE19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6" w:type="pct"/>
            <w:tcBorders>
              <w:top w:val="nil"/>
              <w:left w:val="nil"/>
              <w:bottom w:val="single" w:sz="4" w:space="0" w:color="auto"/>
              <w:right w:val="single" w:sz="4" w:space="0" w:color="auto"/>
            </w:tcBorders>
            <w:vAlign w:val="center"/>
          </w:tcPr>
          <w:p w14:paraId="20B5548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67776DC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加强对辖区居民患者的服务质量</w:t>
            </w:r>
            <w:proofErr w:type="gramStart"/>
            <w:r>
              <w:rPr>
                <w:rFonts w:ascii="宋体" w:eastAsia="宋体" w:hAnsi="宋体" w:cs="宋体" w:hint="eastAsia"/>
                <w:color w:val="000000"/>
                <w:sz w:val="18"/>
                <w:szCs w:val="18"/>
                <w:lang w:eastAsia="zh-CN"/>
              </w:rPr>
              <w:t>故提高</w:t>
            </w:r>
            <w:proofErr w:type="gramEnd"/>
            <w:r>
              <w:rPr>
                <w:rFonts w:ascii="宋体" w:eastAsia="宋体" w:hAnsi="宋体" w:cs="宋体" w:hint="eastAsia"/>
                <w:color w:val="000000"/>
                <w:sz w:val="18"/>
                <w:szCs w:val="18"/>
                <w:lang w:eastAsia="zh-CN"/>
              </w:rPr>
              <w:t>患者满意度。</w:t>
            </w:r>
          </w:p>
        </w:tc>
      </w:tr>
      <w:tr w:rsidR="005C4A50" w14:paraId="69635FC9" w14:textId="77777777" w:rsidTr="004C08E4">
        <w:trPr>
          <w:trHeight w:val="520"/>
        </w:trPr>
        <w:tc>
          <w:tcPr>
            <w:tcW w:w="1369" w:type="pct"/>
            <w:gridSpan w:val="4"/>
            <w:tcBorders>
              <w:top w:val="single" w:sz="4" w:space="0" w:color="auto"/>
              <w:left w:val="single" w:sz="4" w:space="0" w:color="auto"/>
              <w:bottom w:val="single" w:sz="4" w:space="0" w:color="auto"/>
              <w:right w:val="single" w:sz="4" w:space="0" w:color="auto"/>
            </w:tcBorders>
            <w:vAlign w:val="center"/>
          </w:tcPr>
          <w:p w14:paraId="7CFE34CA"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2" w:type="pct"/>
            <w:tcBorders>
              <w:top w:val="single" w:sz="4" w:space="0" w:color="auto"/>
              <w:left w:val="single" w:sz="4" w:space="0" w:color="auto"/>
              <w:bottom w:val="single" w:sz="4" w:space="0" w:color="auto"/>
              <w:right w:val="single" w:sz="4" w:space="0" w:color="auto"/>
            </w:tcBorders>
            <w:vAlign w:val="center"/>
          </w:tcPr>
          <w:p w14:paraId="3F3C1EA5"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00708420"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478" w:type="pct"/>
            <w:tcBorders>
              <w:top w:val="single" w:sz="4" w:space="0" w:color="auto"/>
              <w:left w:val="single" w:sz="4" w:space="0" w:color="auto"/>
              <w:bottom w:val="single" w:sz="4" w:space="0" w:color="auto"/>
              <w:right w:val="single" w:sz="4" w:space="0" w:color="auto"/>
            </w:tcBorders>
            <w:vAlign w:val="center"/>
          </w:tcPr>
          <w:p w14:paraId="77896D7A"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5" w:type="pct"/>
            <w:tcBorders>
              <w:top w:val="single" w:sz="4" w:space="0" w:color="auto"/>
              <w:left w:val="single" w:sz="4" w:space="0" w:color="auto"/>
              <w:bottom w:val="single" w:sz="4" w:space="0" w:color="auto"/>
              <w:right w:val="single" w:sz="4" w:space="0" w:color="auto"/>
            </w:tcBorders>
            <w:vAlign w:val="center"/>
          </w:tcPr>
          <w:p w14:paraId="6E39E7D1"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3E7F241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89.45分</w:t>
            </w:r>
          </w:p>
        </w:tc>
        <w:tc>
          <w:tcPr>
            <w:tcW w:w="319" w:type="pct"/>
            <w:tcBorders>
              <w:top w:val="single" w:sz="4" w:space="0" w:color="auto"/>
              <w:left w:val="nil"/>
              <w:bottom w:val="single" w:sz="4" w:space="0" w:color="auto"/>
              <w:right w:val="single" w:sz="4" w:space="0" w:color="auto"/>
            </w:tcBorders>
            <w:vAlign w:val="center"/>
          </w:tcPr>
          <w:p w14:paraId="2E98D7EE" w14:textId="77777777" w:rsidR="005C4A50" w:rsidRDefault="005C4A50">
            <w:pPr>
              <w:spacing w:after="0" w:line="240" w:lineRule="auto"/>
              <w:rPr>
                <w:rFonts w:ascii="宋体" w:eastAsia="宋体" w:hAnsi="宋体" w:cs="宋体" w:hint="eastAsia"/>
                <w:color w:val="000000"/>
                <w:sz w:val="18"/>
                <w:szCs w:val="18"/>
                <w:lang w:eastAsia="zh-CN"/>
              </w:rPr>
            </w:pPr>
          </w:p>
        </w:tc>
        <w:tc>
          <w:tcPr>
            <w:tcW w:w="237" w:type="pct"/>
            <w:tcBorders>
              <w:top w:val="single" w:sz="4" w:space="0" w:color="auto"/>
              <w:left w:val="nil"/>
              <w:bottom w:val="single" w:sz="4" w:space="0" w:color="auto"/>
              <w:right w:val="single" w:sz="4" w:space="0" w:color="auto"/>
            </w:tcBorders>
            <w:vAlign w:val="center"/>
          </w:tcPr>
          <w:p w14:paraId="38A0A12D" w14:textId="77777777" w:rsidR="005C4A50" w:rsidRDefault="005C4A50">
            <w:pPr>
              <w:spacing w:after="0" w:line="240" w:lineRule="auto"/>
              <w:rPr>
                <w:rFonts w:ascii="宋体" w:eastAsia="宋体" w:hAnsi="宋体" w:cs="宋体" w:hint="eastAsia"/>
                <w:color w:val="000000"/>
                <w:sz w:val="18"/>
                <w:szCs w:val="18"/>
                <w:lang w:eastAsia="zh-CN"/>
              </w:rPr>
            </w:pPr>
          </w:p>
        </w:tc>
        <w:tc>
          <w:tcPr>
            <w:tcW w:w="374" w:type="pct"/>
            <w:tcBorders>
              <w:top w:val="single" w:sz="4" w:space="0" w:color="auto"/>
              <w:left w:val="nil"/>
              <w:bottom w:val="single" w:sz="4" w:space="0" w:color="auto"/>
              <w:right w:val="single" w:sz="4" w:space="0" w:color="auto"/>
            </w:tcBorders>
            <w:vAlign w:val="center"/>
          </w:tcPr>
          <w:p w14:paraId="0553FB6A" w14:textId="77777777" w:rsidR="005C4A50" w:rsidRDefault="005C4A50">
            <w:pPr>
              <w:spacing w:after="0" w:line="240" w:lineRule="auto"/>
              <w:rPr>
                <w:rFonts w:ascii="宋体" w:eastAsia="宋体" w:hAnsi="宋体" w:cs="宋体" w:hint="eastAsia"/>
                <w:color w:val="000000"/>
                <w:sz w:val="18"/>
                <w:szCs w:val="18"/>
                <w:lang w:eastAsia="zh-CN"/>
              </w:rPr>
            </w:pPr>
          </w:p>
        </w:tc>
        <w:tc>
          <w:tcPr>
            <w:tcW w:w="306" w:type="pct"/>
            <w:tcBorders>
              <w:top w:val="single" w:sz="4" w:space="0" w:color="auto"/>
              <w:left w:val="nil"/>
              <w:bottom w:val="single" w:sz="4" w:space="0" w:color="auto"/>
              <w:right w:val="single" w:sz="4" w:space="0" w:color="auto"/>
            </w:tcBorders>
            <w:vAlign w:val="center"/>
          </w:tcPr>
          <w:p w14:paraId="01E0D09A" w14:textId="77777777" w:rsidR="005C4A50" w:rsidRDefault="005C4A50">
            <w:pPr>
              <w:spacing w:after="0" w:line="240" w:lineRule="auto"/>
              <w:rPr>
                <w:rFonts w:ascii="宋体" w:eastAsia="宋体" w:hAnsi="宋体" w:cs="宋体" w:hint="eastAsia"/>
                <w:color w:val="000000"/>
                <w:sz w:val="18"/>
                <w:szCs w:val="18"/>
                <w:lang w:eastAsia="zh-CN"/>
              </w:rPr>
            </w:pPr>
          </w:p>
        </w:tc>
        <w:tc>
          <w:tcPr>
            <w:tcW w:w="498" w:type="pct"/>
            <w:tcBorders>
              <w:top w:val="single" w:sz="4" w:space="0" w:color="auto"/>
              <w:left w:val="nil"/>
              <w:bottom w:val="single" w:sz="4" w:space="0" w:color="auto"/>
              <w:right w:val="single" w:sz="4" w:space="0" w:color="auto"/>
            </w:tcBorders>
            <w:vAlign w:val="center"/>
          </w:tcPr>
          <w:p w14:paraId="28AF552D" w14:textId="77777777" w:rsidR="005C4A50" w:rsidRDefault="005C4A50">
            <w:pPr>
              <w:spacing w:after="0" w:line="240" w:lineRule="auto"/>
              <w:rPr>
                <w:rFonts w:ascii="宋体" w:eastAsia="宋体" w:hAnsi="宋体" w:cs="宋体" w:hint="eastAsia"/>
                <w:color w:val="000000"/>
                <w:sz w:val="18"/>
                <w:szCs w:val="18"/>
                <w:lang w:eastAsia="zh-CN"/>
              </w:rPr>
            </w:pPr>
          </w:p>
        </w:tc>
      </w:tr>
    </w:tbl>
    <w:p w14:paraId="245E9AF5" w14:textId="77777777" w:rsidR="005C4A5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C6B62EC" w14:textId="77777777" w:rsidR="005C4A5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5C4A50" w14:paraId="1D8A137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EBEE13C"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BD38B0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2024年基本药物制度补助资金</w:t>
            </w:r>
          </w:p>
        </w:tc>
      </w:tr>
      <w:tr w:rsidR="005C4A50" w14:paraId="5E8FE864"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518A5D9"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2D9F60D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56528D8A"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80CCFE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奇台县东湾镇卫生院（奇台县东湾镇人口和计划生育生殖健康服务站）</w:t>
            </w:r>
          </w:p>
        </w:tc>
      </w:tr>
      <w:tr w:rsidR="005C4A50" w14:paraId="00CCFC3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1D3359E"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EBCE0D1"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1F09736A"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89D79E8"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C5A8F4C"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9384488"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1EA9DACB"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753B58DD"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5C4A50" w14:paraId="70B22C1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2F39879" w14:textId="77777777" w:rsidR="005C4A50" w:rsidRDefault="005C4A5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62D4E65"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7325685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10.26</w:t>
            </w:r>
          </w:p>
        </w:tc>
        <w:tc>
          <w:tcPr>
            <w:tcW w:w="982" w:type="pct"/>
            <w:gridSpan w:val="3"/>
            <w:tcBorders>
              <w:top w:val="single" w:sz="4" w:space="0" w:color="auto"/>
              <w:left w:val="nil"/>
              <w:bottom w:val="single" w:sz="4" w:space="0" w:color="auto"/>
              <w:right w:val="single" w:sz="4" w:space="0" w:color="auto"/>
            </w:tcBorders>
            <w:vAlign w:val="center"/>
          </w:tcPr>
          <w:p w14:paraId="7D20777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11.46</w:t>
            </w:r>
          </w:p>
        </w:tc>
        <w:tc>
          <w:tcPr>
            <w:tcW w:w="708" w:type="pct"/>
            <w:gridSpan w:val="2"/>
            <w:tcBorders>
              <w:top w:val="single" w:sz="4" w:space="0" w:color="auto"/>
              <w:left w:val="nil"/>
              <w:bottom w:val="single" w:sz="4" w:space="0" w:color="auto"/>
              <w:right w:val="single" w:sz="4" w:space="0" w:color="auto"/>
            </w:tcBorders>
            <w:vAlign w:val="center"/>
          </w:tcPr>
          <w:p w14:paraId="61931FE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11.46</w:t>
            </w:r>
          </w:p>
        </w:tc>
        <w:tc>
          <w:tcPr>
            <w:tcW w:w="671" w:type="pct"/>
            <w:gridSpan w:val="2"/>
            <w:tcBorders>
              <w:top w:val="nil"/>
              <w:left w:val="nil"/>
              <w:bottom w:val="single" w:sz="4" w:space="0" w:color="auto"/>
              <w:right w:val="single" w:sz="4" w:space="0" w:color="auto"/>
            </w:tcBorders>
            <w:vAlign w:val="center"/>
          </w:tcPr>
          <w:p w14:paraId="643C233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21F81D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3DC604C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5C4A50" w14:paraId="7FB61B5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E537554" w14:textId="77777777" w:rsidR="005C4A50" w:rsidRDefault="005C4A5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2C91039"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56804C8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10.26</w:t>
            </w:r>
          </w:p>
        </w:tc>
        <w:tc>
          <w:tcPr>
            <w:tcW w:w="982" w:type="pct"/>
            <w:gridSpan w:val="3"/>
            <w:tcBorders>
              <w:top w:val="single" w:sz="4" w:space="0" w:color="auto"/>
              <w:left w:val="nil"/>
              <w:bottom w:val="single" w:sz="4" w:space="0" w:color="auto"/>
              <w:right w:val="single" w:sz="4" w:space="0" w:color="auto"/>
            </w:tcBorders>
            <w:vAlign w:val="center"/>
          </w:tcPr>
          <w:p w14:paraId="1304872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11.46</w:t>
            </w:r>
          </w:p>
        </w:tc>
        <w:tc>
          <w:tcPr>
            <w:tcW w:w="708" w:type="pct"/>
            <w:gridSpan w:val="2"/>
            <w:tcBorders>
              <w:top w:val="single" w:sz="4" w:space="0" w:color="auto"/>
              <w:left w:val="nil"/>
              <w:bottom w:val="single" w:sz="4" w:space="0" w:color="auto"/>
              <w:right w:val="single" w:sz="4" w:space="0" w:color="auto"/>
            </w:tcBorders>
            <w:vAlign w:val="center"/>
          </w:tcPr>
          <w:p w14:paraId="2FC187C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11.46</w:t>
            </w:r>
          </w:p>
        </w:tc>
        <w:tc>
          <w:tcPr>
            <w:tcW w:w="671" w:type="pct"/>
            <w:gridSpan w:val="2"/>
            <w:tcBorders>
              <w:top w:val="nil"/>
              <w:left w:val="nil"/>
              <w:bottom w:val="single" w:sz="4" w:space="0" w:color="auto"/>
              <w:right w:val="single" w:sz="4" w:space="0" w:color="auto"/>
            </w:tcBorders>
            <w:vAlign w:val="center"/>
          </w:tcPr>
          <w:p w14:paraId="2E83E33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4B0BF1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B9F0CA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4A50" w14:paraId="26117E0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843D849" w14:textId="77777777" w:rsidR="005C4A50" w:rsidRDefault="005C4A5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DCD2FC7"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3AEB52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5068FE3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6EDB51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4849DC4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495236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87B1CE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4A50" w14:paraId="5B3FB7F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81C826D"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8C445B2"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2CB29D0D"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5C4A50" w14:paraId="0E324A8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6815A12" w14:textId="77777777" w:rsidR="005C4A50" w:rsidRDefault="005C4A5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1B69282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东湾镇卫生院、4个村卫生室均实施国家基本药物制度，村卫生室基本药物补助用于各村卫生室采购药品，使村卫生室能够增加药品品种，达到更好的满足群众购药需求。</w:t>
            </w:r>
          </w:p>
        </w:tc>
        <w:tc>
          <w:tcPr>
            <w:tcW w:w="2559" w:type="pct"/>
            <w:gridSpan w:val="7"/>
            <w:tcBorders>
              <w:top w:val="single" w:sz="4" w:space="0" w:color="auto"/>
              <w:left w:val="nil"/>
              <w:bottom w:val="single" w:sz="4" w:space="0" w:color="auto"/>
              <w:right w:val="single" w:sz="4" w:space="0" w:color="auto"/>
            </w:tcBorders>
            <w:vAlign w:val="center"/>
          </w:tcPr>
          <w:p w14:paraId="2C35275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对我单位及辖区内4个村卫生室有效提供药品的保障及对患者药品品种的增加，为更好的服务我辖区内居民患者提供更好的购药服务。</w:t>
            </w:r>
          </w:p>
        </w:tc>
      </w:tr>
      <w:tr w:rsidR="005C4A50" w14:paraId="7D9CA8D6" w14:textId="77777777">
        <w:trPr>
          <w:trHeight w:val="820"/>
        </w:trPr>
        <w:tc>
          <w:tcPr>
            <w:tcW w:w="328" w:type="pct"/>
            <w:tcBorders>
              <w:top w:val="nil"/>
              <w:left w:val="single" w:sz="4" w:space="0" w:color="auto"/>
              <w:bottom w:val="single" w:sz="4" w:space="0" w:color="auto"/>
              <w:right w:val="single" w:sz="4" w:space="0" w:color="auto"/>
            </w:tcBorders>
            <w:vAlign w:val="center"/>
          </w:tcPr>
          <w:p w14:paraId="3A612F46" w14:textId="77777777" w:rsidR="005C4A50" w:rsidRDefault="005C4A5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D5F664C"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FE45199"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451B01D8"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8229C34"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22CF3D7A"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037628D9"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6709B0CC"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79D06323"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A783E89"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0203DB53"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901B28D" w14:textId="77777777" w:rsidR="005C4A5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012BBC4C"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5E35766"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C4A50" w14:paraId="6DDAA815" w14:textId="77777777">
        <w:trPr>
          <w:trHeight w:val="800"/>
        </w:trPr>
        <w:tc>
          <w:tcPr>
            <w:tcW w:w="328" w:type="pct"/>
            <w:vMerge w:val="restart"/>
            <w:tcBorders>
              <w:top w:val="nil"/>
              <w:left w:val="single" w:sz="4" w:space="0" w:color="auto"/>
              <w:right w:val="single" w:sz="4" w:space="0" w:color="auto"/>
            </w:tcBorders>
            <w:vAlign w:val="center"/>
          </w:tcPr>
          <w:p w14:paraId="7E061BB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B6189A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7EAAD9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0112AFEF"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发放国家基本药物制度基层医疗机构数</w:t>
            </w:r>
          </w:p>
        </w:tc>
        <w:tc>
          <w:tcPr>
            <w:tcW w:w="334" w:type="pct"/>
            <w:tcBorders>
              <w:top w:val="nil"/>
              <w:left w:val="nil"/>
              <w:bottom w:val="single" w:sz="4" w:space="0" w:color="auto"/>
              <w:right w:val="single" w:sz="4" w:space="0" w:color="auto"/>
            </w:tcBorders>
            <w:vAlign w:val="center"/>
          </w:tcPr>
          <w:p w14:paraId="44F4264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56D9CC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33" w:type="pct"/>
            <w:tcBorders>
              <w:top w:val="nil"/>
              <w:left w:val="nil"/>
              <w:bottom w:val="single" w:sz="4" w:space="0" w:color="auto"/>
              <w:right w:val="single" w:sz="4" w:space="0" w:color="auto"/>
            </w:tcBorders>
            <w:vAlign w:val="center"/>
          </w:tcPr>
          <w:p w14:paraId="392476E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28" w:type="pct"/>
            <w:tcBorders>
              <w:top w:val="nil"/>
              <w:left w:val="nil"/>
              <w:bottom w:val="single" w:sz="4" w:space="0" w:color="auto"/>
              <w:right w:val="single" w:sz="4" w:space="0" w:color="auto"/>
            </w:tcBorders>
            <w:vAlign w:val="center"/>
          </w:tcPr>
          <w:p w14:paraId="46F34CD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ED8DAA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048479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FEFB53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A06CEE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23C2CF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994D5CB"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112E5EC1" w14:textId="77777777">
        <w:trPr>
          <w:trHeight w:val="800"/>
        </w:trPr>
        <w:tc>
          <w:tcPr>
            <w:tcW w:w="328" w:type="pct"/>
            <w:vMerge/>
            <w:tcBorders>
              <w:left w:val="single" w:sz="4" w:space="0" w:color="auto"/>
              <w:right w:val="single" w:sz="4" w:space="0" w:color="auto"/>
            </w:tcBorders>
            <w:vAlign w:val="center"/>
          </w:tcPr>
          <w:p w14:paraId="786F1793"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8E85C9C"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535B06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7BD3031"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医疗机构覆盖率</w:t>
            </w:r>
          </w:p>
        </w:tc>
        <w:tc>
          <w:tcPr>
            <w:tcW w:w="334" w:type="pct"/>
            <w:tcBorders>
              <w:top w:val="nil"/>
              <w:left w:val="nil"/>
              <w:bottom w:val="single" w:sz="4" w:space="0" w:color="auto"/>
              <w:right w:val="single" w:sz="4" w:space="0" w:color="auto"/>
            </w:tcBorders>
            <w:vAlign w:val="center"/>
          </w:tcPr>
          <w:p w14:paraId="0FEE9A4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FA22EE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33" w:type="pct"/>
            <w:tcBorders>
              <w:top w:val="nil"/>
              <w:left w:val="nil"/>
              <w:bottom w:val="single" w:sz="4" w:space="0" w:color="auto"/>
              <w:right w:val="single" w:sz="4" w:space="0" w:color="auto"/>
            </w:tcBorders>
            <w:vAlign w:val="center"/>
          </w:tcPr>
          <w:p w14:paraId="1BEF015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B13CFE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21CCF6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64E6D0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9B8822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664F06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9674CA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AF55799"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74422AEE" w14:textId="77777777">
        <w:trPr>
          <w:trHeight w:val="800"/>
        </w:trPr>
        <w:tc>
          <w:tcPr>
            <w:tcW w:w="328" w:type="pct"/>
            <w:vMerge/>
            <w:tcBorders>
              <w:left w:val="single" w:sz="4" w:space="0" w:color="auto"/>
              <w:right w:val="single" w:sz="4" w:space="0" w:color="auto"/>
            </w:tcBorders>
            <w:vAlign w:val="center"/>
          </w:tcPr>
          <w:p w14:paraId="3AF5C13E"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1034B08"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6622DC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2F82E3CB"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医疗卫生机构基本药物配备率</w:t>
            </w:r>
          </w:p>
        </w:tc>
        <w:tc>
          <w:tcPr>
            <w:tcW w:w="334" w:type="pct"/>
            <w:tcBorders>
              <w:top w:val="nil"/>
              <w:left w:val="nil"/>
              <w:bottom w:val="single" w:sz="4" w:space="0" w:color="auto"/>
              <w:right w:val="single" w:sz="4" w:space="0" w:color="auto"/>
            </w:tcBorders>
            <w:vAlign w:val="center"/>
          </w:tcPr>
          <w:p w14:paraId="4B69A01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E30494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D792E3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CEE0D7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387EEF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0E6638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183F812"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ED0AAD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63623C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607CCA3"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3AF6EF4B" w14:textId="77777777">
        <w:trPr>
          <w:trHeight w:val="800"/>
        </w:trPr>
        <w:tc>
          <w:tcPr>
            <w:tcW w:w="328" w:type="pct"/>
            <w:vMerge/>
            <w:tcBorders>
              <w:left w:val="single" w:sz="4" w:space="0" w:color="auto"/>
              <w:right w:val="single" w:sz="4" w:space="0" w:color="auto"/>
            </w:tcBorders>
            <w:vAlign w:val="center"/>
          </w:tcPr>
          <w:p w14:paraId="2975E2A0" w14:textId="77777777" w:rsidR="005C4A50" w:rsidRDefault="005C4A5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A83D8D6"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F2252E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02D219A5"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基本药物配备及时率</w:t>
            </w:r>
          </w:p>
        </w:tc>
        <w:tc>
          <w:tcPr>
            <w:tcW w:w="334" w:type="pct"/>
            <w:tcBorders>
              <w:top w:val="nil"/>
              <w:left w:val="nil"/>
              <w:bottom w:val="single" w:sz="4" w:space="0" w:color="auto"/>
              <w:right w:val="single" w:sz="4" w:space="0" w:color="auto"/>
            </w:tcBorders>
            <w:vAlign w:val="center"/>
          </w:tcPr>
          <w:p w14:paraId="512E803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FFAB84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07D0A0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7F7C22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6E14BA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C2049E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DC086B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DFC621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64ABBF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C1A608E"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3535C651" w14:textId="77777777">
        <w:trPr>
          <w:trHeight w:val="800"/>
        </w:trPr>
        <w:tc>
          <w:tcPr>
            <w:tcW w:w="328" w:type="pct"/>
            <w:vMerge/>
            <w:tcBorders>
              <w:left w:val="single" w:sz="4" w:space="0" w:color="auto"/>
              <w:right w:val="single" w:sz="4" w:space="0" w:color="auto"/>
            </w:tcBorders>
            <w:vAlign w:val="center"/>
          </w:tcPr>
          <w:p w14:paraId="2E46E391" w14:textId="77777777" w:rsidR="005C4A50" w:rsidRDefault="005C4A5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0950AE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0D099A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7DA3BC89"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0D84D34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BAAEA7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6F0D71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078E96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99F9A1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AE6631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374DB7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513A00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CEFBAF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3E4379A"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50609F2A" w14:textId="77777777">
        <w:trPr>
          <w:trHeight w:val="800"/>
        </w:trPr>
        <w:tc>
          <w:tcPr>
            <w:tcW w:w="328" w:type="pct"/>
            <w:vMerge/>
            <w:tcBorders>
              <w:left w:val="single" w:sz="4" w:space="0" w:color="auto"/>
              <w:right w:val="single" w:sz="4" w:space="0" w:color="auto"/>
            </w:tcBorders>
            <w:vAlign w:val="center"/>
          </w:tcPr>
          <w:p w14:paraId="6B05F42E" w14:textId="77777777" w:rsidR="005C4A50" w:rsidRDefault="005C4A5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E7571F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AA2B25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2EA01BEE"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保障基层医疗机构正常运转</w:t>
            </w:r>
          </w:p>
        </w:tc>
        <w:tc>
          <w:tcPr>
            <w:tcW w:w="334" w:type="pct"/>
            <w:tcBorders>
              <w:top w:val="nil"/>
              <w:left w:val="nil"/>
              <w:bottom w:val="single" w:sz="4" w:space="0" w:color="auto"/>
              <w:right w:val="single" w:sz="4" w:space="0" w:color="auto"/>
            </w:tcBorders>
            <w:vAlign w:val="center"/>
          </w:tcPr>
          <w:p w14:paraId="4F5C440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1AA1D0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16286BA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27B61AB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02CAC4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1CDA4E6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DFD9B4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539F96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1C22011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F90C84A"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7D630BB9" w14:textId="77777777">
        <w:trPr>
          <w:trHeight w:val="800"/>
        </w:trPr>
        <w:tc>
          <w:tcPr>
            <w:tcW w:w="328" w:type="pct"/>
            <w:vMerge/>
            <w:tcBorders>
              <w:left w:val="single" w:sz="4" w:space="0" w:color="auto"/>
              <w:bottom w:val="single" w:sz="4" w:space="0" w:color="auto"/>
              <w:right w:val="single" w:sz="4" w:space="0" w:color="auto"/>
            </w:tcBorders>
            <w:vAlign w:val="center"/>
          </w:tcPr>
          <w:p w14:paraId="25C6F7C2" w14:textId="77777777" w:rsidR="005C4A50" w:rsidRDefault="005C4A5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D1B9DB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077EB0A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24BC678"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服务满意度</w:t>
            </w:r>
          </w:p>
        </w:tc>
        <w:tc>
          <w:tcPr>
            <w:tcW w:w="334" w:type="pct"/>
            <w:tcBorders>
              <w:top w:val="nil"/>
              <w:left w:val="nil"/>
              <w:bottom w:val="single" w:sz="4" w:space="0" w:color="auto"/>
              <w:right w:val="single" w:sz="4" w:space="0" w:color="auto"/>
            </w:tcBorders>
            <w:vAlign w:val="center"/>
          </w:tcPr>
          <w:p w14:paraId="5009AE3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E6DCF9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3" w:type="pct"/>
            <w:tcBorders>
              <w:top w:val="nil"/>
              <w:left w:val="nil"/>
              <w:bottom w:val="single" w:sz="4" w:space="0" w:color="auto"/>
              <w:right w:val="single" w:sz="4" w:space="0" w:color="auto"/>
            </w:tcBorders>
            <w:vAlign w:val="center"/>
          </w:tcPr>
          <w:p w14:paraId="75C1E2F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A2D1B6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F806FF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D54501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6924C4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5849D7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7B9A23D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35CE250"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2D00C863"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BC5B14A"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A2F521A"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46D90B5"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4A551A63"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3DE22F5E"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293FF61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15D10BD4" w14:textId="77777777" w:rsidR="005C4A50" w:rsidRDefault="005C4A5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0FBF8954" w14:textId="77777777" w:rsidR="005C4A50" w:rsidRDefault="005C4A5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2040FAA" w14:textId="77777777" w:rsidR="005C4A50" w:rsidRDefault="005C4A5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30D9D6C8" w14:textId="77777777" w:rsidR="005C4A50" w:rsidRDefault="005C4A5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0119152" w14:textId="77777777" w:rsidR="005C4A50" w:rsidRDefault="005C4A50">
            <w:pPr>
              <w:spacing w:after="0" w:line="240" w:lineRule="auto"/>
              <w:rPr>
                <w:rFonts w:ascii="宋体" w:eastAsia="宋体" w:hAnsi="宋体" w:cs="宋体" w:hint="eastAsia"/>
                <w:color w:val="000000"/>
                <w:sz w:val="18"/>
                <w:szCs w:val="18"/>
                <w:lang w:eastAsia="zh-CN"/>
              </w:rPr>
            </w:pPr>
          </w:p>
        </w:tc>
      </w:tr>
    </w:tbl>
    <w:p w14:paraId="12145064" w14:textId="77777777" w:rsidR="005C4A5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05CB850" w14:textId="77777777" w:rsidR="005C4A5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38"/>
        <w:gridCol w:w="550"/>
        <w:gridCol w:w="805"/>
        <w:gridCol w:w="563"/>
        <w:gridCol w:w="756"/>
        <w:gridCol w:w="666"/>
        <w:gridCol w:w="552"/>
        <w:gridCol w:w="666"/>
        <w:gridCol w:w="577"/>
        <w:gridCol w:w="397"/>
        <w:gridCol w:w="766"/>
        <w:gridCol w:w="553"/>
        <w:gridCol w:w="891"/>
      </w:tblGrid>
      <w:tr w:rsidR="005C4A50" w14:paraId="32D0966C" w14:textId="77777777" w:rsidTr="004C08E4">
        <w:trPr>
          <w:trHeight w:val="614"/>
        </w:trPr>
        <w:tc>
          <w:tcPr>
            <w:tcW w:w="633" w:type="pct"/>
            <w:gridSpan w:val="2"/>
            <w:tcBorders>
              <w:top w:val="single" w:sz="4" w:space="0" w:color="auto"/>
              <w:left w:val="single" w:sz="4" w:space="0" w:color="auto"/>
              <w:bottom w:val="single" w:sz="4" w:space="0" w:color="auto"/>
              <w:right w:val="single" w:sz="4" w:space="0" w:color="auto"/>
            </w:tcBorders>
            <w:vAlign w:val="center"/>
          </w:tcPr>
          <w:p w14:paraId="7017A070"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7" w:type="pct"/>
            <w:gridSpan w:val="12"/>
            <w:tcBorders>
              <w:top w:val="single" w:sz="4" w:space="0" w:color="auto"/>
              <w:left w:val="nil"/>
              <w:bottom w:val="single" w:sz="4" w:space="0" w:color="auto"/>
              <w:right w:val="single" w:sz="4" w:space="0" w:color="auto"/>
            </w:tcBorders>
            <w:vAlign w:val="center"/>
          </w:tcPr>
          <w:p w14:paraId="5572DE8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2024年重大传染病防控经费</w:t>
            </w:r>
          </w:p>
        </w:tc>
      </w:tr>
      <w:tr w:rsidR="005C4A50" w14:paraId="7EEFB42D" w14:textId="77777777" w:rsidTr="004C08E4">
        <w:trPr>
          <w:trHeight w:val="380"/>
        </w:trPr>
        <w:tc>
          <w:tcPr>
            <w:tcW w:w="633" w:type="pct"/>
            <w:gridSpan w:val="2"/>
            <w:tcBorders>
              <w:top w:val="single" w:sz="4" w:space="0" w:color="auto"/>
              <w:left w:val="single" w:sz="4" w:space="0" w:color="auto"/>
              <w:bottom w:val="single" w:sz="4" w:space="0" w:color="auto"/>
              <w:right w:val="single" w:sz="4" w:space="0" w:color="auto"/>
            </w:tcBorders>
            <w:vAlign w:val="center"/>
          </w:tcPr>
          <w:p w14:paraId="072786DA"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95" w:type="pct"/>
            <w:gridSpan w:val="5"/>
            <w:tcBorders>
              <w:top w:val="single" w:sz="4" w:space="0" w:color="auto"/>
              <w:left w:val="nil"/>
              <w:bottom w:val="single" w:sz="4" w:space="0" w:color="auto"/>
              <w:right w:val="single" w:sz="4" w:space="0" w:color="auto"/>
            </w:tcBorders>
            <w:vAlign w:val="center"/>
          </w:tcPr>
          <w:p w14:paraId="126D15F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91" w:type="pct"/>
            <w:gridSpan w:val="2"/>
            <w:tcBorders>
              <w:top w:val="single" w:sz="4" w:space="0" w:color="auto"/>
              <w:left w:val="nil"/>
              <w:bottom w:val="single" w:sz="4" w:space="0" w:color="auto"/>
              <w:right w:val="single" w:sz="4" w:space="0" w:color="auto"/>
            </w:tcBorders>
            <w:vAlign w:val="center"/>
          </w:tcPr>
          <w:p w14:paraId="7DF0641E"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1" w:type="pct"/>
            <w:gridSpan w:val="5"/>
            <w:tcBorders>
              <w:top w:val="single" w:sz="4" w:space="0" w:color="auto"/>
              <w:left w:val="nil"/>
              <w:bottom w:val="single" w:sz="4" w:space="0" w:color="auto"/>
              <w:right w:val="single" w:sz="4" w:space="0" w:color="auto"/>
            </w:tcBorders>
            <w:vAlign w:val="center"/>
          </w:tcPr>
          <w:p w14:paraId="0A3DC65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奇台县东湾镇卫生院（奇台县东湾镇人口和计划生育生殖健康服务站）</w:t>
            </w:r>
          </w:p>
        </w:tc>
      </w:tr>
      <w:tr w:rsidR="005C4A50" w14:paraId="48933FEF" w14:textId="77777777" w:rsidTr="004C08E4">
        <w:trPr>
          <w:trHeight w:val="380"/>
        </w:trPr>
        <w:tc>
          <w:tcPr>
            <w:tcW w:w="326" w:type="pct"/>
            <w:vMerge w:val="restart"/>
            <w:tcBorders>
              <w:top w:val="nil"/>
              <w:left w:val="single" w:sz="4" w:space="0" w:color="auto"/>
              <w:bottom w:val="single" w:sz="4" w:space="0" w:color="auto"/>
              <w:right w:val="single" w:sz="4" w:space="0" w:color="auto"/>
            </w:tcBorders>
            <w:vAlign w:val="center"/>
          </w:tcPr>
          <w:p w14:paraId="4CE00CBF"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1" w:type="pct"/>
            <w:gridSpan w:val="2"/>
            <w:tcBorders>
              <w:top w:val="single" w:sz="4" w:space="0" w:color="auto"/>
              <w:left w:val="nil"/>
              <w:bottom w:val="single" w:sz="4" w:space="0" w:color="auto"/>
              <w:right w:val="single" w:sz="4" w:space="0" w:color="auto"/>
            </w:tcBorders>
            <w:vAlign w:val="center"/>
          </w:tcPr>
          <w:p w14:paraId="4A55D287"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597A6866"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3" w:type="pct"/>
            <w:gridSpan w:val="3"/>
            <w:tcBorders>
              <w:top w:val="single" w:sz="4" w:space="0" w:color="auto"/>
              <w:left w:val="nil"/>
              <w:bottom w:val="single" w:sz="4" w:space="0" w:color="auto"/>
              <w:right w:val="single" w:sz="4" w:space="0" w:color="auto"/>
            </w:tcBorders>
            <w:vAlign w:val="center"/>
          </w:tcPr>
          <w:p w14:paraId="4803E559"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91" w:type="pct"/>
            <w:gridSpan w:val="2"/>
            <w:tcBorders>
              <w:top w:val="single" w:sz="4" w:space="0" w:color="auto"/>
              <w:left w:val="nil"/>
              <w:bottom w:val="single" w:sz="4" w:space="0" w:color="auto"/>
              <w:right w:val="single" w:sz="4" w:space="0" w:color="auto"/>
            </w:tcBorders>
            <w:vAlign w:val="center"/>
          </w:tcPr>
          <w:p w14:paraId="58826E6F"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23" w:type="pct"/>
            <w:gridSpan w:val="2"/>
            <w:tcBorders>
              <w:top w:val="nil"/>
              <w:left w:val="nil"/>
              <w:bottom w:val="single" w:sz="4" w:space="0" w:color="auto"/>
              <w:right w:val="single" w:sz="4" w:space="0" w:color="auto"/>
            </w:tcBorders>
            <w:vAlign w:val="center"/>
          </w:tcPr>
          <w:p w14:paraId="1ED36FC5"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51" w:type="pct"/>
            <w:gridSpan w:val="2"/>
            <w:tcBorders>
              <w:top w:val="single" w:sz="4" w:space="0" w:color="auto"/>
              <w:left w:val="nil"/>
              <w:bottom w:val="single" w:sz="4" w:space="0" w:color="auto"/>
              <w:right w:val="single" w:sz="4" w:space="0" w:color="auto"/>
            </w:tcBorders>
            <w:vAlign w:val="center"/>
          </w:tcPr>
          <w:p w14:paraId="30738B12"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7" w:type="pct"/>
            <w:tcBorders>
              <w:top w:val="nil"/>
              <w:left w:val="nil"/>
              <w:bottom w:val="single" w:sz="4" w:space="0" w:color="auto"/>
              <w:right w:val="single" w:sz="4" w:space="0" w:color="auto"/>
            </w:tcBorders>
            <w:vAlign w:val="center"/>
          </w:tcPr>
          <w:p w14:paraId="5BAAF559"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5C4A50" w14:paraId="41C4A499" w14:textId="77777777" w:rsidTr="004C08E4">
        <w:trPr>
          <w:trHeight w:val="380"/>
        </w:trPr>
        <w:tc>
          <w:tcPr>
            <w:tcW w:w="326" w:type="pct"/>
            <w:vMerge/>
            <w:tcBorders>
              <w:top w:val="nil"/>
              <w:left w:val="single" w:sz="4" w:space="0" w:color="auto"/>
              <w:bottom w:val="single" w:sz="4" w:space="0" w:color="auto"/>
              <w:right w:val="single" w:sz="4" w:space="0" w:color="auto"/>
            </w:tcBorders>
            <w:vAlign w:val="center"/>
          </w:tcPr>
          <w:p w14:paraId="54087D2E" w14:textId="77777777" w:rsidR="005C4A50" w:rsidRDefault="005C4A50">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64B720E1"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6075496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1123" w:type="pct"/>
            <w:gridSpan w:val="3"/>
            <w:tcBorders>
              <w:top w:val="single" w:sz="4" w:space="0" w:color="auto"/>
              <w:left w:val="nil"/>
              <w:bottom w:val="single" w:sz="4" w:space="0" w:color="auto"/>
              <w:right w:val="single" w:sz="4" w:space="0" w:color="auto"/>
            </w:tcBorders>
            <w:vAlign w:val="center"/>
          </w:tcPr>
          <w:p w14:paraId="0E8DE35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691" w:type="pct"/>
            <w:gridSpan w:val="2"/>
            <w:tcBorders>
              <w:top w:val="single" w:sz="4" w:space="0" w:color="auto"/>
              <w:left w:val="nil"/>
              <w:bottom w:val="single" w:sz="4" w:space="0" w:color="auto"/>
              <w:right w:val="single" w:sz="4" w:space="0" w:color="auto"/>
            </w:tcBorders>
            <w:vAlign w:val="center"/>
          </w:tcPr>
          <w:p w14:paraId="7456474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523" w:type="pct"/>
            <w:gridSpan w:val="2"/>
            <w:tcBorders>
              <w:top w:val="nil"/>
              <w:left w:val="nil"/>
              <w:bottom w:val="single" w:sz="4" w:space="0" w:color="auto"/>
              <w:right w:val="single" w:sz="4" w:space="0" w:color="auto"/>
            </w:tcBorders>
            <w:vAlign w:val="center"/>
          </w:tcPr>
          <w:p w14:paraId="2CFA73F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51" w:type="pct"/>
            <w:gridSpan w:val="2"/>
            <w:tcBorders>
              <w:top w:val="single" w:sz="4" w:space="0" w:color="auto"/>
              <w:left w:val="nil"/>
              <w:bottom w:val="single" w:sz="4" w:space="0" w:color="auto"/>
              <w:right w:val="single" w:sz="4" w:space="0" w:color="auto"/>
            </w:tcBorders>
            <w:vAlign w:val="center"/>
          </w:tcPr>
          <w:p w14:paraId="1F3FDC0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7" w:type="pct"/>
            <w:tcBorders>
              <w:top w:val="nil"/>
              <w:left w:val="nil"/>
              <w:bottom w:val="single" w:sz="4" w:space="0" w:color="auto"/>
              <w:right w:val="single" w:sz="4" w:space="0" w:color="auto"/>
            </w:tcBorders>
            <w:vAlign w:val="center"/>
          </w:tcPr>
          <w:p w14:paraId="6FE8670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5C4A50" w14:paraId="2D5A89F0" w14:textId="77777777" w:rsidTr="004C08E4">
        <w:trPr>
          <w:trHeight w:val="380"/>
        </w:trPr>
        <w:tc>
          <w:tcPr>
            <w:tcW w:w="326" w:type="pct"/>
            <w:vMerge/>
            <w:tcBorders>
              <w:top w:val="nil"/>
              <w:left w:val="single" w:sz="4" w:space="0" w:color="auto"/>
              <w:bottom w:val="single" w:sz="4" w:space="0" w:color="auto"/>
              <w:right w:val="single" w:sz="4" w:space="0" w:color="auto"/>
            </w:tcBorders>
            <w:vAlign w:val="center"/>
          </w:tcPr>
          <w:p w14:paraId="2FEB5893" w14:textId="77777777" w:rsidR="005C4A50" w:rsidRDefault="005C4A50">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72B1D4D1"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2B3E58D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1123" w:type="pct"/>
            <w:gridSpan w:val="3"/>
            <w:tcBorders>
              <w:top w:val="single" w:sz="4" w:space="0" w:color="auto"/>
              <w:left w:val="nil"/>
              <w:bottom w:val="single" w:sz="4" w:space="0" w:color="auto"/>
              <w:right w:val="single" w:sz="4" w:space="0" w:color="auto"/>
            </w:tcBorders>
            <w:vAlign w:val="center"/>
          </w:tcPr>
          <w:p w14:paraId="11E27D1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691" w:type="pct"/>
            <w:gridSpan w:val="2"/>
            <w:tcBorders>
              <w:top w:val="single" w:sz="4" w:space="0" w:color="auto"/>
              <w:left w:val="nil"/>
              <w:bottom w:val="single" w:sz="4" w:space="0" w:color="auto"/>
              <w:right w:val="single" w:sz="4" w:space="0" w:color="auto"/>
            </w:tcBorders>
            <w:vAlign w:val="center"/>
          </w:tcPr>
          <w:p w14:paraId="38E54DB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523" w:type="pct"/>
            <w:gridSpan w:val="2"/>
            <w:tcBorders>
              <w:top w:val="nil"/>
              <w:left w:val="nil"/>
              <w:bottom w:val="single" w:sz="4" w:space="0" w:color="auto"/>
              <w:right w:val="single" w:sz="4" w:space="0" w:color="auto"/>
            </w:tcBorders>
            <w:vAlign w:val="center"/>
          </w:tcPr>
          <w:p w14:paraId="4FE3636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51" w:type="pct"/>
            <w:gridSpan w:val="2"/>
            <w:tcBorders>
              <w:top w:val="single" w:sz="4" w:space="0" w:color="auto"/>
              <w:left w:val="nil"/>
              <w:bottom w:val="single" w:sz="4" w:space="0" w:color="auto"/>
              <w:right w:val="single" w:sz="4" w:space="0" w:color="auto"/>
            </w:tcBorders>
            <w:vAlign w:val="center"/>
          </w:tcPr>
          <w:p w14:paraId="616A802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7" w:type="pct"/>
            <w:tcBorders>
              <w:top w:val="nil"/>
              <w:left w:val="nil"/>
              <w:bottom w:val="single" w:sz="4" w:space="0" w:color="auto"/>
              <w:right w:val="single" w:sz="4" w:space="0" w:color="auto"/>
            </w:tcBorders>
            <w:vAlign w:val="center"/>
          </w:tcPr>
          <w:p w14:paraId="4DC22D8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4A50" w14:paraId="64262A4E" w14:textId="77777777" w:rsidTr="004C08E4">
        <w:trPr>
          <w:trHeight w:val="380"/>
        </w:trPr>
        <w:tc>
          <w:tcPr>
            <w:tcW w:w="326" w:type="pct"/>
            <w:vMerge/>
            <w:tcBorders>
              <w:top w:val="nil"/>
              <w:left w:val="single" w:sz="4" w:space="0" w:color="auto"/>
              <w:bottom w:val="single" w:sz="4" w:space="0" w:color="auto"/>
              <w:right w:val="single" w:sz="4" w:space="0" w:color="auto"/>
            </w:tcBorders>
            <w:vAlign w:val="center"/>
          </w:tcPr>
          <w:p w14:paraId="056A7E81" w14:textId="77777777" w:rsidR="005C4A50" w:rsidRDefault="005C4A50">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6183C4D2"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1722A1B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23" w:type="pct"/>
            <w:gridSpan w:val="3"/>
            <w:tcBorders>
              <w:top w:val="single" w:sz="4" w:space="0" w:color="auto"/>
              <w:left w:val="nil"/>
              <w:bottom w:val="single" w:sz="4" w:space="0" w:color="auto"/>
              <w:right w:val="single" w:sz="4" w:space="0" w:color="auto"/>
            </w:tcBorders>
            <w:vAlign w:val="center"/>
          </w:tcPr>
          <w:p w14:paraId="26A2421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91" w:type="pct"/>
            <w:gridSpan w:val="2"/>
            <w:tcBorders>
              <w:top w:val="single" w:sz="4" w:space="0" w:color="auto"/>
              <w:left w:val="nil"/>
              <w:bottom w:val="single" w:sz="4" w:space="0" w:color="auto"/>
              <w:right w:val="single" w:sz="4" w:space="0" w:color="auto"/>
            </w:tcBorders>
            <w:vAlign w:val="center"/>
          </w:tcPr>
          <w:p w14:paraId="39CD718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23" w:type="pct"/>
            <w:gridSpan w:val="2"/>
            <w:tcBorders>
              <w:top w:val="nil"/>
              <w:left w:val="nil"/>
              <w:bottom w:val="single" w:sz="4" w:space="0" w:color="auto"/>
              <w:right w:val="single" w:sz="4" w:space="0" w:color="auto"/>
            </w:tcBorders>
            <w:vAlign w:val="center"/>
          </w:tcPr>
          <w:p w14:paraId="1989ECD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51" w:type="pct"/>
            <w:gridSpan w:val="2"/>
            <w:tcBorders>
              <w:top w:val="single" w:sz="4" w:space="0" w:color="auto"/>
              <w:left w:val="nil"/>
              <w:bottom w:val="single" w:sz="4" w:space="0" w:color="auto"/>
              <w:right w:val="single" w:sz="4" w:space="0" w:color="auto"/>
            </w:tcBorders>
            <w:vAlign w:val="center"/>
          </w:tcPr>
          <w:p w14:paraId="5B50AE6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7" w:type="pct"/>
            <w:tcBorders>
              <w:top w:val="nil"/>
              <w:left w:val="nil"/>
              <w:bottom w:val="single" w:sz="4" w:space="0" w:color="auto"/>
              <w:right w:val="single" w:sz="4" w:space="0" w:color="auto"/>
            </w:tcBorders>
            <w:vAlign w:val="center"/>
          </w:tcPr>
          <w:p w14:paraId="41408B2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4A50" w14:paraId="338593A2" w14:textId="77777777" w:rsidTr="004C08E4">
        <w:trPr>
          <w:trHeight w:val="360"/>
        </w:trPr>
        <w:tc>
          <w:tcPr>
            <w:tcW w:w="326" w:type="pct"/>
            <w:vMerge w:val="restart"/>
            <w:tcBorders>
              <w:top w:val="nil"/>
              <w:left w:val="single" w:sz="4" w:space="0" w:color="auto"/>
              <w:bottom w:val="single" w:sz="4" w:space="0" w:color="auto"/>
              <w:right w:val="single" w:sz="4" w:space="0" w:color="auto"/>
            </w:tcBorders>
            <w:vAlign w:val="center"/>
          </w:tcPr>
          <w:p w14:paraId="2731F0D1"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02" w:type="pct"/>
            <w:gridSpan w:val="6"/>
            <w:tcBorders>
              <w:top w:val="single" w:sz="4" w:space="0" w:color="auto"/>
              <w:left w:val="nil"/>
              <w:bottom w:val="single" w:sz="4" w:space="0" w:color="auto"/>
              <w:right w:val="single" w:sz="4" w:space="0" w:color="auto"/>
            </w:tcBorders>
            <w:vAlign w:val="center"/>
          </w:tcPr>
          <w:p w14:paraId="41F04CC8"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72" w:type="pct"/>
            <w:gridSpan w:val="7"/>
            <w:tcBorders>
              <w:top w:val="single" w:sz="4" w:space="0" w:color="auto"/>
              <w:left w:val="nil"/>
              <w:bottom w:val="single" w:sz="4" w:space="0" w:color="auto"/>
              <w:right w:val="single" w:sz="4" w:space="0" w:color="auto"/>
            </w:tcBorders>
            <w:vAlign w:val="center"/>
          </w:tcPr>
          <w:p w14:paraId="3ABE59BE"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5C4A50" w14:paraId="1B791F7F" w14:textId="77777777" w:rsidTr="004C08E4">
        <w:trPr>
          <w:trHeight w:val="820"/>
        </w:trPr>
        <w:tc>
          <w:tcPr>
            <w:tcW w:w="326" w:type="pct"/>
            <w:vMerge/>
            <w:tcBorders>
              <w:top w:val="nil"/>
              <w:left w:val="single" w:sz="4" w:space="0" w:color="auto"/>
              <w:bottom w:val="single" w:sz="4" w:space="0" w:color="auto"/>
              <w:right w:val="single" w:sz="4" w:space="0" w:color="auto"/>
            </w:tcBorders>
            <w:vAlign w:val="center"/>
          </w:tcPr>
          <w:p w14:paraId="267D7DE0" w14:textId="77777777" w:rsidR="005C4A50" w:rsidRDefault="005C4A50">
            <w:pPr>
              <w:spacing w:after="0" w:line="240" w:lineRule="auto"/>
              <w:rPr>
                <w:rFonts w:ascii="宋体" w:eastAsia="宋体" w:hAnsi="宋体" w:cs="宋体" w:hint="eastAsia"/>
                <w:color w:val="000000"/>
                <w:sz w:val="18"/>
                <w:szCs w:val="18"/>
                <w:lang w:eastAsia="zh-CN"/>
              </w:rPr>
            </w:pPr>
          </w:p>
        </w:tc>
        <w:tc>
          <w:tcPr>
            <w:tcW w:w="2202" w:type="pct"/>
            <w:gridSpan w:val="6"/>
            <w:tcBorders>
              <w:top w:val="single" w:sz="4" w:space="0" w:color="auto"/>
              <w:left w:val="nil"/>
              <w:bottom w:val="single" w:sz="4" w:space="0" w:color="auto"/>
              <w:right w:val="single" w:sz="4" w:space="0" w:color="auto"/>
            </w:tcBorders>
            <w:vAlign w:val="center"/>
          </w:tcPr>
          <w:p w14:paraId="3752D3E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进一步完善重点传染病防控体系，加强传染病联防联控，规范各项工作开展；提高</w:t>
            </w:r>
            <w:proofErr w:type="gramStart"/>
            <w:r>
              <w:rPr>
                <w:rFonts w:ascii="宋体" w:eastAsia="宋体" w:hAnsi="宋体" w:cs="宋体" w:hint="eastAsia"/>
                <w:color w:val="000000"/>
                <w:sz w:val="18"/>
                <w:szCs w:val="18"/>
                <w:lang w:eastAsia="zh-CN"/>
              </w:rPr>
              <w:t>疾控机构</w:t>
            </w:r>
            <w:proofErr w:type="gramEnd"/>
            <w:r>
              <w:rPr>
                <w:rFonts w:ascii="宋体" w:eastAsia="宋体" w:hAnsi="宋体" w:cs="宋体" w:hint="eastAsia"/>
                <w:color w:val="000000"/>
                <w:sz w:val="18"/>
                <w:szCs w:val="18"/>
                <w:lang w:eastAsia="zh-CN"/>
              </w:rPr>
              <w:t>在麻疹、流感、手足口、布病等传染病的发现及调查处置能力，布病血清检查人数1000人，艾滋病重点人群综合干预人数260人，艾滋病患者病例报告质量率100%，肺结核可疑患者检查任务完成率100%，儿童基本信息接种信息率100%，促进项目质控工作顺利开展，网络直报数据准确性，提高项目工作质量，提高重点人群自我防病意识，阻断传播途径，减少</w:t>
            </w:r>
            <w:proofErr w:type="gramStart"/>
            <w:r>
              <w:rPr>
                <w:rFonts w:ascii="宋体" w:eastAsia="宋体" w:hAnsi="宋体" w:cs="宋体" w:hint="eastAsia"/>
                <w:color w:val="000000"/>
                <w:sz w:val="18"/>
                <w:szCs w:val="18"/>
                <w:lang w:eastAsia="zh-CN"/>
              </w:rPr>
              <w:t>病例继</w:t>
            </w:r>
            <w:proofErr w:type="gramEnd"/>
            <w:r>
              <w:rPr>
                <w:rFonts w:ascii="宋体" w:eastAsia="宋体" w:hAnsi="宋体" w:cs="宋体" w:hint="eastAsia"/>
                <w:color w:val="000000"/>
                <w:sz w:val="18"/>
                <w:szCs w:val="18"/>
                <w:lang w:eastAsia="zh-CN"/>
              </w:rPr>
              <w:t>发传播。</w:t>
            </w:r>
          </w:p>
        </w:tc>
        <w:tc>
          <w:tcPr>
            <w:tcW w:w="2472" w:type="pct"/>
            <w:gridSpan w:val="7"/>
            <w:tcBorders>
              <w:top w:val="single" w:sz="4" w:space="0" w:color="auto"/>
              <w:left w:val="nil"/>
              <w:bottom w:val="single" w:sz="4" w:space="0" w:color="auto"/>
              <w:right w:val="single" w:sz="4" w:space="0" w:color="auto"/>
            </w:tcBorders>
            <w:vAlign w:val="center"/>
          </w:tcPr>
          <w:p w14:paraId="7F98942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为患者餐费，有效提升重大传染病防控能力，降低社会影响，保障公众健康，提高医疗卫生服务质量，加强传染病联防联控。</w:t>
            </w:r>
          </w:p>
        </w:tc>
      </w:tr>
      <w:tr w:rsidR="005C4A50" w14:paraId="445B1D1C" w14:textId="77777777" w:rsidTr="004C08E4">
        <w:trPr>
          <w:trHeight w:val="820"/>
        </w:trPr>
        <w:tc>
          <w:tcPr>
            <w:tcW w:w="326" w:type="pct"/>
            <w:tcBorders>
              <w:top w:val="nil"/>
              <w:left w:val="single" w:sz="4" w:space="0" w:color="auto"/>
              <w:bottom w:val="single" w:sz="4" w:space="0" w:color="auto"/>
              <w:right w:val="single" w:sz="4" w:space="0" w:color="auto"/>
            </w:tcBorders>
            <w:vAlign w:val="center"/>
          </w:tcPr>
          <w:p w14:paraId="10BA17F1" w14:textId="77777777" w:rsidR="005C4A50" w:rsidRDefault="005C4A50">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4E3532FF"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69F22E2F"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0AE2C135"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381AB298"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73424EBA"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51D329C9"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5" w:type="pct"/>
            <w:tcBorders>
              <w:top w:val="nil"/>
              <w:left w:val="nil"/>
              <w:bottom w:val="single" w:sz="4" w:space="0" w:color="auto"/>
              <w:right w:val="single" w:sz="4" w:space="0" w:color="auto"/>
            </w:tcBorders>
            <w:vAlign w:val="center"/>
          </w:tcPr>
          <w:p w14:paraId="2CF6D35F"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1417A4B4"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6A1641EA"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94" w:type="pct"/>
            <w:tcBorders>
              <w:top w:val="nil"/>
              <w:left w:val="nil"/>
              <w:bottom w:val="single" w:sz="4" w:space="0" w:color="auto"/>
              <w:right w:val="single" w:sz="4" w:space="0" w:color="auto"/>
            </w:tcBorders>
            <w:vAlign w:val="center"/>
          </w:tcPr>
          <w:p w14:paraId="72EB9482"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436" w:type="pct"/>
            <w:tcBorders>
              <w:top w:val="nil"/>
              <w:left w:val="nil"/>
              <w:bottom w:val="single" w:sz="4" w:space="0" w:color="auto"/>
              <w:right w:val="single" w:sz="4" w:space="0" w:color="auto"/>
            </w:tcBorders>
            <w:vAlign w:val="center"/>
          </w:tcPr>
          <w:p w14:paraId="52AD2BA6" w14:textId="77777777" w:rsidR="005C4A50"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5" w:type="pct"/>
            <w:tcBorders>
              <w:top w:val="nil"/>
              <w:left w:val="nil"/>
              <w:bottom w:val="single" w:sz="4" w:space="0" w:color="auto"/>
              <w:right w:val="single" w:sz="4" w:space="0" w:color="auto"/>
            </w:tcBorders>
            <w:vAlign w:val="center"/>
          </w:tcPr>
          <w:p w14:paraId="587052D9"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7" w:type="pct"/>
            <w:tcBorders>
              <w:top w:val="nil"/>
              <w:left w:val="nil"/>
              <w:bottom w:val="single" w:sz="4" w:space="0" w:color="auto"/>
              <w:right w:val="single" w:sz="4" w:space="0" w:color="auto"/>
            </w:tcBorders>
            <w:vAlign w:val="center"/>
          </w:tcPr>
          <w:p w14:paraId="68273CF9"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C4A50" w14:paraId="3705E3C1" w14:textId="77777777" w:rsidTr="004C08E4">
        <w:trPr>
          <w:trHeight w:val="800"/>
        </w:trPr>
        <w:tc>
          <w:tcPr>
            <w:tcW w:w="326" w:type="pct"/>
            <w:vMerge w:val="restart"/>
            <w:tcBorders>
              <w:top w:val="nil"/>
              <w:left w:val="single" w:sz="4" w:space="0" w:color="auto"/>
              <w:right w:val="single" w:sz="4" w:space="0" w:color="auto"/>
            </w:tcBorders>
            <w:vAlign w:val="center"/>
          </w:tcPr>
          <w:p w14:paraId="7678904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7" w:type="pct"/>
            <w:vMerge w:val="restart"/>
            <w:tcBorders>
              <w:top w:val="nil"/>
              <w:left w:val="nil"/>
              <w:right w:val="single" w:sz="4" w:space="0" w:color="auto"/>
            </w:tcBorders>
            <w:vAlign w:val="center"/>
          </w:tcPr>
          <w:p w14:paraId="0A444DE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796DB43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00A69FC2"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享受餐补患者数量</w:t>
            </w:r>
          </w:p>
        </w:tc>
        <w:tc>
          <w:tcPr>
            <w:tcW w:w="321" w:type="pct"/>
            <w:tcBorders>
              <w:top w:val="nil"/>
              <w:left w:val="nil"/>
              <w:bottom w:val="single" w:sz="4" w:space="0" w:color="auto"/>
              <w:right w:val="single" w:sz="4" w:space="0" w:color="auto"/>
            </w:tcBorders>
            <w:vAlign w:val="center"/>
          </w:tcPr>
          <w:p w14:paraId="134B94F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59DB59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&gt;=3人</w:t>
            </w:r>
          </w:p>
        </w:tc>
        <w:tc>
          <w:tcPr>
            <w:tcW w:w="376" w:type="pct"/>
            <w:tcBorders>
              <w:top w:val="nil"/>
              <w:left w:val="nil"/>
              <w:bottom w:val="single" w:sz="4" w:space="0" w:color="auto"/>
              <w:right w:val="single" w:sz="4" w:space="0" w:color="auto"/>
            </w:tcBorders>
            <w:vAlign w:val="center"/>
          </w:tcPr>
          <w:p w14:paraId="1E4D727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=5人</w:t>
            </w:r>
          </w:p>
        </w:tc>
        <w:tc>
          <w:tcPr>
            <w:tcW w:w="315" w:type="pct"/>
            <w:tcBorders>
              <w:top w:val="nil"/>
              <w:left w:val="nil"/>
              <w:bottom w:val="single" w:sz="4" w:space="0" w:color="auto"/>
              <w:right w:val="single" w:sz="4" w:space="0" w:color="auto"/>
            </w:tcBorders>
            <w:vAlign w:val="center"/>
          </w:tcPr>
          <w:p w14:paraId="1C2CE4F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166</w:t>
            </w:r>
          </w:p>
        </w:tc>
        <w:tc>
          <w:tcPr>
            <w:tcW w:w="376" w:type="pct"/>
            <w:tcBorders>
              <w:top w:val="nil"/>
              <w:left w:val="nil"/>
              <w:bottom w:val="single" w:sz="4" w:space="0" w:color="auto"/>
              <w:right w:val="single" w:sz="4" w:space="0" w:color="auto"/>
            </w:tcBorders>
            <w:vAlign w:val="center"/>
          </w:tcPr>
          <w:p w14:paraId="0159D31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w:t>
            </w:r>
          </w:p>
        </w:tc>
        <w:tc>
          <w:tcPr>
            <w:tcW w:w="329" w:type="pct"/>
            <w:tcBorders>
              <w:top w:val="nil"/>
              <w:left w:val="nil"/>
              <w:bottom w:val="single" w:sz="4" w:space="0" w:color="auto"/>
              <w:right w:val="single" w:sz="4" w:space="0" w:color="auto"/>
            </w:tcBorders>
            <w:vAlign w:val="center"/>
          </w:tcPr>
          <w:p w14:paraId="6E040BF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94" w:type="pct"/>
            <w:tcBorders>
              <w:top w:val="nil"/>
              <w:left w:val="nil"/>
              <w:bottom w:val="single" w:sz="4" w:space="0" w:color="auto"/>
              <w:right w:val="single" w:sz="4" w:space="0" w:color="auto"/>
            </w:tcBorders>
            <w:vAlign w:val="center"/>
          </w:tcPr>
          <w:p w14:paraId="2C4D0C0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6" w:type="pct"/>
            <w:tcBorders>
              <w:top w:val="nil"/>
              <w:left w:val="nil"/>
              <w:bottom w:val="single" w:sz="4" w:space="0" w:color="auto"/>
              <w:right w:val="single" w:sz="4" w:space="0" w:color="auto"/>
            </w:tcBorders>
            <w:vAlign w:val="center"/>
          </w:tcPr>
          <w:p w14:paraId="22D35E8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21DF4AA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0E3F8CB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原因分析：因辖区人员流动原因故增加结核患者人数，改进措施：防疫专干及时跟踪随访</w:t>
            </w:r>
          </w:p>
        </w:tc>
      </w:tr>
      <w:tr w:rsidR="005C4A50" w14:paraId="18769ECD" w14:textId="77777777" w:rsidTr="004C08E4">
        <w:trPr>
          <w:trHeight w:val="800"/>
        </w:trPr>
        <w:tc>
          <w:tcPr>
            <w:tcW w:w="326" w:type="pct"/>
            <w:vMerge/>
            <w:tcBorders>
              <w:left w:val="single" w:sz="4" w:space="0" w:color="auto"/>
              <w:right w:val="single" w:sz="4" w:space="0" w:color="auto"/>
            </w:tcBorders>
            <w:vAlign w:val="center"/>
          </w:tcPr>
          <w:p w14:paraId="77FF4172"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167EA68E"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13C85E0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08CC9847"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结核病宣传次数</w:t>
            </w:r>
          </w:p>
        </w:tc>
        <w:tc>
          <w:tcPr>
            <w:tcW w:w="321" w:type="pct"/>
            <w:tcBorders>
              <w:top w:val="nil"/>
              <w:left w:val="nil"/>
              <w:bottom w:val="single" w:sz="4" w:space="0" w:color="auto"/>
              <w:right w:val="single" w:sz="4" w:space="0" w:color="auto"/>
            </w:tcBorders>
            <w:vAlign w:val="center"/>
          </w:tcPr>
          <w:p w14:paraId="2BFA8BD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5D2E1B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&gt;=5次</w:t>
            </w:r>
          </w:p>
        </w:tc>
        <w:tc>
          <w:tcPr>
            <w:tcW w:w="376" w:type="pct"/>
            <w:tcBorders>
              <w:top w:val="nil"/>
              <w:left w:val="nil"/>
              <w:bottom w:val="single" w:sz="4" w:space="0" w:color="auto"/>
              <w:right w:val="single" w:sz="4" w:space="0" w:color="auto"/>
            </w:tcBorders>
            <w:vAlign w:val="center"/>
          </w:tcPr>
          <w:p w14:paraId="4628F41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=5次</w:t>
            </w:r>
          </w:p>
        </w:tc>
        <w:tc>
          <w:tcPr>
            <w:tcW w:w="315" w:type="pct"/>
            <w:tcBorders>
              <w:top w:val="nil"/>
              <w:left w:val="nil"/>
              <w:bottom w:val="single" w:sz="4" w:space="0" w:color="auto"/>
              <w:right w:val="single" w:sz="4" w:space="0" w:color="auto"/>
            </w:tcBorders>
            <w:vAlign w:val="center"/>
          </w:tcPr>
          <w:p w14:paraId="2C28869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9C1560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90F3E2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94" w:type="pct"/>
            <w:tcBorders>
              <w:top w:val="nil"/>
              <w:left w:val="nil"/>
              <w:bottom w:val="single" w:sz="4" w:space="0" w:color="auto"/>
              <w:right w:val="single" w:sz="4" w:space="0" w:color="auto"/>
            </w:tcBorders>
            <w:vAlign w:val="center"/>
          </w:tcPr>
          <w:p w14:paraId="58D18EE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6" w:type="pct"/>
            <w:tcBorders>
              <w:top w:val="nil"/>
              <w:left w:val="nil"/>
              <w:bottom w:val="single" w:sz="4" w:space="0" w:color="auto"/>
              <w:right w:val="single" w:sz="4" w:space="0" w:color="auto"/>
            </w:tcBorders>
            <w:vAlign w:val="center"/>
          </w:tcPr>
          <w:p w14:paraId="7A6326A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48CFABF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6205ED89"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6D104753" w14:textId="77777777" w:rsidTr="004C08E4">
        <w:trPr>
          <w:trHeight w:val="800"/>
        </w:trPr>
        <w:tc>
          <w:tcPr>
            <w:tcW w:w="326" w:type="pct"/>
            <w:vMerge/>
            <w:tcBorders>
              <w:left w:val="single" w:sz="4" w:space="0" w:color="auto"/>
              <w:right w:val="single" w:sz="4" w:space="0" w:color="auto"/>
            </w:tcBorders>
            <w:vAlign w:val="center"/>
          </w:tcPr>
          <w:p w14:paraId="19B6E5E2"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189DC68D"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7D6D29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07598349"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受补助人员补助发放及时率</w:t>
            </w:r>
          </w:p>
        </w:tc>
        <w:tc>
          <w:tcPr>
            <w:tcW w:w="321" w:type="pct"/>
            <w:tcBorders>
              <w:top w:val="nil"/>
              <w:left w:val="nil"/>
              <w:bottom w:val="single" w:sz="4" w:space="0" w:color="auto"/>
              <w:right w:val="single" w:sz="4" w:space="0" w:color="auto"/>
            </w:tcBorders>
            <w:vAlign w:val="center"/>
          </w:tcPr>
          <w:p w14:paraId="100E436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0E3C0BD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76" w:type="pct"/>
            <w:tcBorders>
              <w:top w:val="nil"/>
              <w:left w:val="nil"/>
              <w:bottom w:val="single" w:sz="4" w:space="0" w:color="auto"/>
              <w:right w:val="single" w:sz="4" w:space="0" w:color="auto"/>
            </w:tcBorders>
            <w:vAlign w:val="center"/>
          </w:tcPr>
          <w:p w14:paraId="309E75D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4A1BB14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36D4B3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32EB1C9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94" w:type="pct"/>
            <w:tcBorders>
              <w:top w:val="nil"/>
              <w:left w:val="nil"/>
              <w:bottom w:val="single" w:sz="4" w:space="0" w:color="auto"/>
              <w:right w:val="single" w:sz="4" w:space="0" w:color="auto"/>
            </w:tcBorders>
            <w:vAlign w:val="center"/>
          </w:tcPr>
          <w:p w14:paraId="00B50C74"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6" w:type="pct"/>
            <w:tcBorders>
              <w:top w:val="nil"/>
              <w:left w:val="nil"/>
              <w:bottom w:val="single" w:sz="4" w:space="0" w:color="auto"/>
              <w:right w:val="single" w:sz="4" w:space="0" w:color="auto"/>
            </w:tcBorders>
            <w:vAlign w:val="center"/>
          </w:tcPr>
          <w:p w14:paraId="3CAB5CB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1510902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37770BE6"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478A60CF" w14:textId="77777777" w:rsidTr="004C08E4">
        <w:trPr>
          <w:trHeight w:val="800"/>
        </w:trPr>
        <w:tc>
          <w:tcPr>
            <w:tcW w:w="326" w:type="pct"/>
            <w:vMerge/>
            <w:tcBorders>
              <w:left w:val="single" w:sz="4" w:space="0" w:color="auto"/>
              <w:right w:val="single" w:sz="4" w:space="0" w:color="auto"/>
            </w:tcBorders>
            <w:vAlign w:val="center"/>
          </w:tcPr>
          <w:p w14:paraId="248D3404"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5811307A"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67DACE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3E5F3266"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结核病宣传及时率</w:t>
            </w:r>
          </w:p>
        </w:tc>
        <w:tc>
          <w:tcPr>
            <w:tcW w:w="321" w:type="pct"/>
            <w:tcBorders>
              <w:top w:val="nil"/>
              <w:left w:val="nil"/>
              <w:bottom w:val="single" w:sz="4" w:space="0" w:color="auto"/>
              <w:right w:val="single" w:sz="4" w:space="0" w:color="auto"/>
            </w:tcBorders>
            <w:vAlign w:val="center"/>
          </w:tcPr>
          <w:p w14:paraId="651D3F0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2E07F6C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29377E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6E6BAE8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414956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14B40E6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94" w:type="pct"/>
            <w:tcBorders>
              <w:top w:val="nil"/>
              <w:left w:val="nil"/>
              <w:bottom w:val="single" w:sz="4" w:space="0" w:color="auto"/>
              <w:right w:val="single" w:sz="4" w:space="0" w:color="auto"/>
            </w:tcBorders>
            <w:vAlign w:val="center"/>
          </w:tcPr>
          <w:p w14:paraId="5A99163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6" w:type="pct"/>
            <w:tcBorders>
              <w:top w:val="nil"/>
              <w:left w:val="nil"/>
              <w:bottom w:val="single" w:sz="4" w:space="0" w:color="auto"/>
              <w:right w:val="single" w:sz="4" w:space="0" w:color="auto"/>
            </w:tcBorders>
            <w:vAlign w:val="center"/>
          </w:tcPr>
          <w:p w14:paraId="3DF596BE"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11A4C64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79583230"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23B0D548" w14:textId="77777777" w:rsidTr="004C08E4">
        <w:trPr>
          <w:trHeight w:val="800"/>
        </w:trPr>
        <w:tc>
          <w:tcPr>
            <w:tcW w:w="326" w:type="pct"/>
            <w:vMerge/>
            <w:tcBorders>
              <w:left w:val="single" w:sz="4" w:space="0" w:color="auto"/>
              <w:right w:val="single" w:sz="4" w:space="0" w:color="auto"/>
            </w:tcBorders>
            <w:vAlign w:val="center"/>
          </w:tcPr>
          <w:p w14:paraId="22B0CB54"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73751F18"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6F36C3C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23022820" w14:textId="77777777" w:rsidR="005C4A5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餐补人员享受完成及时率</w:t>
            </w:r>
          </w:p>
        </w:tc>
        <w:tc>
          <w:tcPr>
            <w:tcW w:w="321" w:type="pct"/>
            <w:tcBorders>
              <w:top w:val="nil"/>
              <w:left w:val="nil"/>
              <w:bottom w:val="single" w:sz="4" w:space="0" w:color="auto"/>
              <w:right w:val="single" w:sz="4" w:space="0" w:color="auto"/>
            </w:tcBorders>
            <w:vAlign w:val="center"/>
          </w:tcPr>
          <w:p w14:paraId="24CA245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79E04FA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D5DA3A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7C5BDE4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B6A8AB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7157F7A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94" w:type="pct"/>
            <w:tcBorders>
              <w:top w:val="nil"/>
              <w:left w:val="nil"/>
              <w:bottom w:val="single" w:sz="4" w:space="0" w:color="auto"/>
              <w:right w:val="single" w:sz="4" w:space="0" w:color="auto"/>
            </w:tcBorders>
            <w:vAlign w:val="center"/>
          </w:tcPr>
          <w:p w14:paraId="56C3A60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6" w:type="pct"/>
            <w:tcBorders>
              <w:top w:val="nil"/>
              <w:left w:val="nil"/>
              <w:bottom w:val="single" w:sz="4" w:space="0" w:color="auto"/>
              <w:right w:val="single" w:sz="4" w:space="0" w:color="auto"/>
            </w:tcBorders>
            <w:vAlign w:val="center"/>
          </w:tcPr>
          <w:p w14:paraId="2AC5C3A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7FEF6E0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1F5BE6C5"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42DEB98E" w14:textId="77777777" w:rsidTr="004C08E4">
        <w:trPr>
          <w:trHeight w:val="800"/>
        </w:trPr>
        <w:tc>
          <w:tcPr>
            <w:tcW w:w="326" w:type="pct"/>
            <w:vMerge/>
            <w:tcBorders>
              <w:left w:val="single" w:sz="4" w:space="0" w:color="auto"/>
              <w:right w:val="single" w:sz="4" w:space="0" w:color="auto"/>
            </w:tcBorders>
            <w:vAlign w:val="center"/>
          </w:tcPr>
          <w:p w14:paraId="51F2EA18" w14:textId="77777777" w:rsidR="005C4A50" w:rsidRDefault="005C4A50">
            <w:pPr>
              <w:spacing w:after="0" w:line="240" w:lineRule="auto"/>
              <w:rPr>
                <w:rFonts w:ascii="宋体" w:eastAsia="宋体" w:hAnsi="宋体" w:cs="宋体" w:hint="eastAsia"/>
                <w:color w:val="000000"/>
                <w:sz w:val="18"/>
                <w:szCs w:val="18"/>
                <w:lang w:eastAsia="zh-CN"/>
              </w:rPr>
            </w:pPr>
          </w:p>
        </w:tc>
        <w:tc>
          <w:tcPr>
            <w:tcW w:w="307" w:type="pct"/>
            <w:vMerge/>
            <w:tcBorders>
              <w:left w:val="nil"/>
              <w:bottom w:val="single" w:sz="4" w:space="0" w:color="auto"/>
              <w:right w:val="single" w:sz="4" w:space="0" w:color="auto"/>
            </w:tcBorders>
            <w:vAlign w:val="center"/>
          </w:tcPr>
          <w:p w14:paraId="6F0B8ABC"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8D63D5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3DFC13F0"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结核病宣传时效率</w:t>
            </w:r>
          </w:p>
        </w:tc>
        <w:tc>
          <w:tcPr>
            <w:tcW w:w="321" w:type="pct"/>
            <w:tcBorders>
              <w:top w:val="nil"/>
              <w:left w:val="nil"/>
              <w:bottom w:val="single" w:sz="4" w:space="0" w:color="auto"/>
              <w:right w:val="single" w:sz="4" w:space="0" w:color="auto"/>
            </w:tcBorders>
            <w:vAlign w:val="center"/>
          </w:tcPr>
          <w:p w14:paraId="0A95B62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2C79D97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997DE1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323076A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845553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66E1EED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94" w:type="pct"/>
            <w:tcBorders>
              <w:top w:val="nil"/>
              <w:left w:val="nil"/>
              <w:bottom w:val="single" w:sz="4" w:space="0" w:color="auto"/>
              <w:right w:val="single" w:sz="4" w:space="0" w:color="auto"/>
            </w:tcBorders>
            <w:vAlign w:val="center"/>
          </w:tcPr>
          <w:p w14:paraId="0493ED1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6" w:type="pct"/>
            <w:tcBorders>
              <w:top w:val="nil"/>
              <w:left w:val="nil"/>
              <w:bottom w:val="single" w:sz="4" w:space="0" w:color="auto"/>
              <w:right w:val="single" w:sz="4" w:space="0" w:color="auto"/>
            </w:tcBorders>
            <w:vAlign w:val="center"/>
          </w:tcPr>
          <w:p w14:paraId="39FA8BE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5BD5F7E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3A936036"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390670DD" w14:textId="77777777" w:rsidTr="004C08E4">
        <w:trPr>
          <w:trHeight w:val="800"/>
        </w:trPr>
        <w:tc>
          <w:tcPr>
            <w:tcW w:w="326" w:type="pct"/>
            <w:vMerge/>
            <w:tcBorders>
              <w:left w:val="single" w:sz="4" w:space="0" w:color="auto"/>
              <w:right w:val="single" w:sz="4" w:space="0" w:color="auto"/>
            </w:tcBorders>
            <w:vAlign w:val="center"/>
          </w:tcPr>
          <w:p w14:paraId="7581506E" w14:textId="77777777" w:rsidR="005C4A50" w:rsidRDefault="005C4A50">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7CF76F9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3B81CA5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7D3CC352"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21" w:type="pct"/>
            <w:tcBorders>
              <w:top w:val="nil"/>
              <w:left w:val="nil"/>
              <w:bottom w:val="single" w:sz="4" w:space="0" w:color="auto"/>
              <w:right w:val="single" w:sz="4" w:space="0" w:color="auto"/>
            </w:tcBorders>
            <w:vAlign w:val="center"/>
          </w:tcPr>
          <w:p w14:paraId="1F1E1ED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619125D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1865BB3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11CC0E7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C53AAC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10CB229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94" w:type="pct"/>
            <w:tcBorders>
              <w:top w:val="nil"/>
              <w:left w:val="nil"/>
              <w:bottom w:val="single" w:sz="4" w:space="0" w:color="auto"/>
              <w:right w:val="single" w:sz="4" w:space="0" w:color="auto"/>
            </w:tcBorders>
            <w:vAlign w:val="center"/>
          </w:tcPr>
          <w:p w14:paraId="5BFB626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6" w:type="pct"/>
            <w:tcBorders>
              <w:top w:val="nil"/>
              <w:left w:val="nil"/>
              <w:bottom w:val="single" w:sz="4" w:space="0" w:color="auto"/>
              <w:right w:val="single" w:sz="4" w:space="0" w:color="auto"/>
            </w:tcBorders>
            <w:vAlign w:val="center"/>
          </w:tcPr>
          <w:p w14:paraId="55FA2DC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5" w:type="pct"/>
            <w:tcBorders>
              <w:top w:val="nil"/>
              <w:left w:val="nil"/>
              <w:bottom w:val="single" w:sz="4" w:space="0" w:color="auto"/>
              <w:right w:val="single" w:sz="4" w:space="0" w:color="auto"/>
            </w:tcBorders>
            <w:vAlign w:val="center"/>
          </w:tcPr>
          <w:p w14:paraId="79BB25D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1BA8E283"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7F4C3FCE" w14:textId="77777777" w:rsidTr="004C08E4">
        <w:trPr>
          <w:trHeight w:val="800"/>
        </w:trPr>
        <w:tc>
          <w:tcPr>
            <w:tcW w:w="326" w:type="pct"/>
            <w:vMerge/>
            <w:tcBorders>
              <w:left w:val="single" w:sz="4" w:space="0" w:color="auto"/>
              <w:right w:val="single" w:sz="4" w:space="0" w:color="auto"/>
            </w:tcBorders>
            <w:vAlign w:val="center"/>
          </w:tcPr>
          <w:p w14:paraId="4724ADBE" w14:textId="77777777" w:rsidR="005C4A50" w:rsidRDefault="005C4A50">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652A3B98"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203D33C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66F9036E"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有效提升重大传染病防控能力</w:t>
            </w:r>
          </w:p>
        </w:tc>
        <w:tc>
          <w:tcPr>
            <w:tcW w:w="321" w:type="pct"/>
            <w:tcBorders>
              <w:top w:val="nil"/>
              <w:left w:val="nil"/>
              <w:bottom w:val="single" w:sz="4" w:space="0" w:color="auto"/>
              <w:right w:val="single" w:sz="4" w:space="0" w:color="auto"/>
            </w:tcBorders>
            <w:vAlign w:val="center"/>
          </w:tcPr>
          <w:p w14:paraId="7A05897F"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4178B49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76" w:type="pct"/>
            <w:tcBorders>
              <w:top w:val="nil"/>
              <w:left w:val="nil"/>
              <w:bottom w:val="single" w:sz="4" w:space="0" w:color="auto"/>
              <w:right w:val="single" w:sz="4" w:space="0" w:color="auto"/>
            </w:tcBorders>
            <w:vAlign w:val="center"/>
          </w:tcPr>
          <w:p w14:paraId="4EB5BF0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15" w:type="pct"/>
            <w:tcBorders>
              <w:top w:val="nil"/>
              <w:left w:val="nil"/>
              <w:bottom w:val="single" w:sz="4" w:space="0" w:color="auto"/>
              <w:right w:val="single" w:sz="4" w:space="0" w:color="auto"/>
            </w:tcBorders>
            <w:vAlign w:val="center"/>
          </w:tcPr>
          <w:p w14:paraId="2D6E6123"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E913D46"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24E8A42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94" w:type="pct"/>
            <w:tcBorders>
              <w:top w:val="nil"/>
              <w:left w:val="nil"/>
              <w:bottom w:val="single" w:sz="4" w:space="0" w:color="auto"/>
              <w:right w:val="single" w:sz="4" w:space="0" w:color="auto"/>
            </w:tcBorders>
            <w:vAlign w:val="center"/>
          </w:tcPr>
          <w:p w14:paraId="0BEE8AF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6" w:type="pct"/>
            <w:tcBorders>
              <w:top w:val="nil"/>
              <w:left w:val="nil"/>
              <w:bottom w:val="single" w:sz="4" w:space="0" w:color="auto"/>
              <w:right w:val="single" w:sz="4" w:space="0" w:color="auto"/>
            </w:tcBorders>
            <w:vAlign w:val="center"/>
          </w:tcPr>
          <w:p w14:paraId="5955156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5" w:type="pct"/>
            <w:tcBorders>
              <w:top w:val="nil"/>
              <w:left w:val="nil"/>
              <w:bottom w:val="single" w:sz="4" w:space="0" w:color="auto"/>
              <w:right w:val="single" w:sz="4" w:space="0" w:color="auto"/>
            </w:tcBorders>
            <w:vAlign w:val="center"/>
          </w:tcPr>
          <w:p w14:paraId="302389DB"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5E6C642F" w14:textId="77777777" w:rsidR="005C4A50" w:rsidRDefault="005C4A50">
            <w:pPr>
              <w:spacing w:after="0" w:line="240" w:lineRule="auto"/>
              <w:jc w:val="center"/>
              <w:rPr>
                <w:rFonts w:ascii="宋体" w:eastAsia="宋体" w:hAnsi="宋体" w:cs="宋体" w:hint="eastAsia"/>
                <w:color w:val="000000"/>
                <w:sz w:val="18"/>
                <w:szCs w:val="18"/>
                <w:lang w:eastAsia="zh-CN"/>
              </w:rPr>
            </w:pPr>
          </w:p>
        </w:tc>
      </w:tr>
      <w:tr w:rsidR="005C4A50" w14:paraId="42D82378" w14:textId="77777777" w:rsidTr="004C08E4">
        <w:trPr>
          <w:trHeight w:val="800"/>
        </w:trPr>
        <w:tc>
          <w:tcPr>
            <w:tcW w:w="326" w:type="pct"/>
            <w:vMerge/>
            <w:tcBorders>
              <w:left w:val="single" w:sz="4" w:space="0" w:color="auto"/>
              <w:bottom w:val="single" w:sz="4" w:space="0" w:color="auto"/>
              <w:right w:val="single" w:sz="4" w:space="0" w:color="auto"/>
            </w:tcBorders>
            <w:vAlign w:val="center"/>
          </w:tcPr>
          <w:p w14:paraId="2B38AEC9" w14:textId="77777777" w:rsidR="005C4A50" w:rsidRDefault="005C4A50">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38960CB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6F71BA9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790F2576" w14:textId="77777777" w:rsidR="005C4A5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传染病患者满意度</w:t>
            </w:r>
          </w:p>
        </w:tc>
        <w:tc>
          <w:tcPr>
            <w:tcW w:w="321" w:type="pct"/>
            <w:tcBorders>
              <w:top w:val="nil"/>
              <w:left w:val="nil"/>
              <w:bottom w:val="single" w:sz="4" w:space="0" w:color="auto"/>
              <w:right w:val="single" w:sz="4" w:space="0" w:color="auto"/>
            </w:tcBorders>
            <w:vAlign w:val="center"/>
          </w:tcPr>
          <w:p w14:paraId="551D298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ACE53FD"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3879031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1578CF65"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376" w:type="pct"/>
            <w:tcBorders>
              <w:top w:val="nil"/>
              <w:left w:val="nil"/>
              <w:bottom w:val="single" w:sz="4" w:space="0" w:color="auto"/>
              <w:right w:val="single" w:sz="4" w:space="0" w:color="auto"/>
            </w:tcBorders>
            <w:vAlign w:val="center"/>
          </w:tcPr>
          <w:p w14:paraId="56B90C17"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1411A341"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94" w:type="pct"/>
            <w:tcBorders>
              <w:top w:val="nil"/>
              <w:left w:val="nil"/>
              <w:bottom w:val="single" w:sz="4" w:space="0" w:color="auto"/>
              <w:right w:val="single" w:sz="4" w:space="0" w:color="auto"/>
            </w:tcBorders>
            <w:vAlign w:val="center"/>
          </w:tcPr>
          <w:p w14:paraId="03B0A060"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6" w:type="pct"/>
            <w:tcBorders>
              <w:top w:val="nil"/>
              <w:left w:val="nil"/>
              <w:bottom w:val="single" w:sz="4" w:space="0" w:color="auto"/>
              <w:right w:val="single" w:sz="4" w:space="0" w:color="auto"/>
            </w:tcBorders>
            <w:vAlign w:val="center"/>
          </w:tcPr>
          <w:p w14:paraId="2A053959"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5" w:type="pct"/>
            <w:tcBorders>
              <w:top w:val="nil"/>
              <w:left w:val="nil"/>
              <w:bottom w:val="single" w:sz="4" w:space="0" w:color="auto"/>
              <w:right w:val="single" w:sz="4" w:space="0" w:color="auto"/>
            </w:tcBorders>
            <w:vAlign w:val="center"/>
          </w:tcPr>
          <w:p w14:paraId="2575E732"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7" w:type="pct"/>
            <w:tcBorders>
              <w:top w:val="nil"/>
              <w:left w:val="nil"/>
              <w:bottom w:val="single" w:sz="4" w:space="0" w:color="auto"/>
              <w:right w:val="single" w:sz="4" w:space="0" w:color="auto"/>
            </w:tcBorders>
            <w:vAlign w:val="center"/>
          </w:tcPr>
          <w:p w14:paraId="3733372A"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原因分析：传染病患者满意度较高，改进措施：加大宣传力度和提高对患者服务故增加满意度</w:t>
            </w:r>
          </w:p>
        </w:tc>
      </w:tr>
      <w:tr w:rsidR="005C4A50" w14:paraId="5C93AAFF" w14:textId="77777777" w:rsidTr="004C08E4">
        <w:trPr>
          <w:trHeight w:val="520"/>
        </w:trPr>
        <w:tc>
          <w:tcPr>
            <w:tcW w:w="1405" w:type="pct"/>
            <w:gridSpan w:val="4"/>
            <w:tcBorders>
              <w:top w:val="single" w:sz="4" w:space="0" w:color="auto"/>
              <w:left w:val="single" w:sz="4" w:space="0" w:color="auto"/>
              <w:bottom w:val="single" w:sz="4" w:space="0" w:color="auto"/>
              <w:right w:val="single" w:sz="4" w:space="0" w:color="auto"/>
            </w:tcBorders>
            <w:vAlign w:val="center"/>
          </w:tcPr>
          <w:p w14:paraId="78D58AEE"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333FD295" w14:textId="77777777" w:rsidR="005C4A5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327E7D5D"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399C2D74"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15" w:type="pct"/>
            <w:tcBorders>
              <w:top w:val="single" w:sz="4" w:space="0" w:color="auto"/>
              <w:left w:val="single" w:sz="4" w:space="0" w:color="auto"/>
              <w:bottom w:val="single" w:sz="4" w:space="0" w:color="auto"/>
              <w:right w:val="single" w:sz="4" w:space="0" w:color="auto"/>
            </w:tcBorders>
            <w:vAlign w:val="center"/>
          </w:tcPr>
          <w:p w14:paraId="37889EB9" w14:textId="77777777" w:rsidR="005C4A50" w:rsidRDefault="005C4A50">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0F3DE20C" w14:textId="77777777" w:rsidR="005C4A5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93.40分</w:t>
            </w:r>
          </w:p>
        </w:tc>
        <w:tc>
          <w:tcPr>
            <w:tcW w:w="329" w:type="pct"/>
            <w:tcBorders>
              <w:top w:val="single" w:sz="4" w:space="0" w:color="auto"/>
              <w:left w:val="nil"/>
              <w:bottom w:val="single" w:sz="4" w:space="0" w:color="auto"/>
              <w:right w:val="single" w:sz="4" w:space="0" w:color="auto"/>
            </w:tcBorders>
            <w:vAlign w:val="center"/>
          </w:tcPr>
          <w:p w14:paraId="54159ABC" w14:textId="77777777" w:rsidR="005C4A50" w:rsidRDefault="005C4A50">
            <w:pPr>
              <w:spacing w:after="0" w:line="240" w:lineRule="auto"/>
              <w:rPr>
                <w:rFonts w:ascii="宋体" w:eastAsia="宋体" w:hAnsi="宋体" w:cs="宋体" w:hint="eastAsia"/>
                <w:color w:val="000000"/>
                <w:sz w:val="18"/>
                <w:szCs w:val="18"/>
                <w:lang w:eastAsia="zh-CN"/>
              </w:rPr>
            </w:pPr>
          </w:p>
        </w:tc>
        <w:tc>
          <w:tcPr>
            <w:tcW w:w="194" w:type="pct"/>
            <w:tcBorders>
              <w:top w:val="single" w:sz="4" w:space="0" w:color="auto"/>
              <w:left w:val="nil"/>
              <w:bottom w:val="single" w:sz="4" w:space="0" w:color="auto"/>
              <w:right w:val="single" w:sz="4" w:space="0" w:color="auto"/>
            </w:tcBorders>
            <w:vAlign w:val="center"/>
          </w:tcPr>
          <w:p w14:paraId="5BDDF6DC" w14:textId="77777777" w:rsidR="005C4A50" w:rsidRDefault="005C4A50">
            <w:pPr>
              <w:spacing w:after="0" w:line="240" w:lineRule="auto"/>
              <w:rPr>
                <w:rFonts w:ascii="宋体" w:eastAsia="宋体" w:hAnsi="宋体" w:cs="宋体" w:hint="eastAsia"/>
                <w:color w:val="000000"/>
                <w:sz w:val="18"/>
                <w:szCs w:val="18"/>
                <w:lang w:eastAsia="zh-CN"/>
              </w:rPr>
            </w:pPr>
          </w:p>
        </w:tc>
        <w:tc>
          <w:tcPr>
            <w:tcW w:w="436" w:type="pct"/>
            <w:tcBorders>
              <w:top w:val="single" w:sz="4" w:space="0" w:color="auto"/>
              <w:left w:val="nil"/>
              <w:bottom w:val="single" w:sz="4" w:space="0" w:color="auto"/>
              <w:right w:val="single" w:sz="4" w:space="0" w:color="auto"/>
            </w:tcBorders>
            <w:vAlign w:val="center"/>
          </w:tcPr>
          <w:p w14:paraId="6D544A95" w14:textId="77777777" w:rsidR="005C4A50" w:rsidRDefault="005C4A50">
            <w:pPr>
              <w:spacing w:after="0" w:line="240" w:lineRule="auto"/>
              <w:rPr>
                <w:rFonts w:ascii="宋体" w:eastAsia="宋体" w:hAnsi="宋体" w:cs="宋体" w:hint="eastAsia"/>
                <w:color w:val="000000"/>
                <w:sz w:val="18"/>
                <w:szCs w:val="18"/>
                <w:lang w:eastAsia="zh-CN"/>
              </w:rPr>
            </w:pPr>
          </w:p>
        </w:tc>
        <w:tc>
          <w:tcPr>
            <w:tcW w:w="315" w:type="pct"/>
            <w:tcBorders>
              <w:top w:val="single" w:sz="4" w:space="0" w:color="auto"/>
              <w:left w:val="nil"/>
              <w:bottom w:val="single" w:sz="4" w:space="0" w:color="auto"/>
              <w:right w:val="single" w:sz="4" w:space="0" w:color="auto"/>
            </w:tcBorders>
            <w:vAlign w:val="center"/>
          </w:tcPr>
          <w:p w14:paraId="55BE2F36" w14:textId="77777777" w:rsidR="005C4A50" w:rsidRDefault="005C4A50">
            <w:pPr>
              <w:spacing w:after="0" w:line="240" w:lineRule="auto"/>
              <w:rPr>
                <w:rFonts w:ascii="宋体" w:eastAsia="宋体" w:hAnsi="宋体" w:cs="宋体" w:hint="eastAsia"/>
                <w:color w:val="000000"/>
                <w:sz w:val="18"/>
                <w:szCs w:val="18"/>
                <w:lang w:eastAsia="zh-CN"/>
              </w:rPr>
            </w:pPr>
          </w:p>
        </w:tc>
        <w:tc>
          <w:tcPr>
            <w:tcW w:w="507" w:type="pct"/>
            <w:tcBorders>
              <w:top w:val="single" w:sz="4" w:space="0" w:color="auto"/>
              <w:left w:val="nil"/>
              <w:bottom w:val="single" w:sz="4" w:space="0" w:color="auto"/>
              <w:right w:val="single" w:sz="4" w:space="0" w:color="auto"/>
            </w:tcBorders>
            <w:vAlign w:val="center"/>
          </w:tcPr>
          <w:p w14:paraId="7C2618D5" w14:textId="77777777" w:rsidR="005C4A50" w:rsidRDefault="005C4A50">
            <w:pPr>
              <w:spacing w:after="0" w:line="240" w:lineRule="auto"/>
              <w:rPr>
                <w:rFonts w:ascii="宋体" w:eastAsia="宋体" w:hAnsi="宋体" w:cs="宋体" w:hint="eastAsia"/>
                <w:color w:val="000000"/>
                <w:sz w:val="18"/>
                <w:szCs w:val="18"/>
                <w:lang w:eastAsia="zh-CN"/>
              </w:rPr>
            </w:pPr>
          </w:p>
        </w:tc>
      </w:tr>
    </w:tbl>
    <w:p w14:paraId="2813F026" w14:textId="77777777" w:rsidR="005C4A50" w:rsidRDefault="005C4A50">
      <w:pPr>
        <w:spacing w:after="0" w:line="240" w:lineRule="auto"/>
        <w:ind w:firstLineChars="200" w:firstLine="640"/>
        <w:jc w:val="both"/>
        <w:rPr>
          <w:rFonts w:ascii="仿宋_GB2312" w:eastAsia="仿宋_GB2312"/>
          <w:sz w:val="32"/>
          <w:szCs w:val="32"/>
        </w:rPr>
      </w:pPr>
    </w:p>
    <w:p w14:paraId="1FF0B0C8" w14:textId="77777777" w:rsidR="005C4A5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6FBAAD5D" w14:textId="77777777" w:rsidR="005C4A5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799B847" w14:textId="77777777" w:rsidR="005C4A50" w:rsidRDefault="005C4A50">
      <w:pPr>
        <w:spacing w:after="0" w:line="240" w:lineRule="auto"/>
        <w:ind w:firstLineChars="200" w:firstLine="640"/>
        <w:rPr>
          <w:rFonts w:ascii="仿宋_GB2312" w:eastAsia="仿宋_GB2312"/>
          <w:sz w:val="32"/>
          <w:szCs w:val="32"/>
          <w:lang w:eastAsia="zh-CN"/>
        </w:rPr>
      </w:pPr>
    </w:p>
    <w:p w14:paraId="0F3F606D" w14:textId="77777777" w:rsidR="005C4A50" w:rsidRDefault="00000000">
      <w:pPr>
        <w:rPr>
          <w:lang w:eastAsia="zh-CN"/>
        </w:rPr>
      </w:pPr>
      <w:r>
        <w:rPr>
          <w:sz w:val="0"/>
          <w:szCs w:val="0"/>
          <w:lang w:eastAsia="zh-CN"/>
        </w:rPr>
        <w:br w:type="page"/>
      </w:r>
    </w:p>
    <w:p w14:paraId="0D62E6E7" w14:textId="77777777" w:rsidR="005C4A5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2640F354"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4C394F7"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E368B16"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D82D683"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F6C1B74"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166365E"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9406620"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69AB962"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C6C3AF"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C4DFDAB"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70974F2"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0D82A01"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FD023C7"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6EF98B11" w14:textId="77777777" w:rsidR="005C4A5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65907A1" w14:textId="77777777" w:rsidR="005C4A50" w:rsidRDefault="00000000">
      <w:pPr>
        <w:rPr>
          <w:lang w:eastAsia="zh-CN"/>
        </w:rPr>
      </w:pPr>
      <w:r>
        <w:rPr>
          <w:sz w:val="0"/>
          <w:szCs w:val="0"/>
          <w:lang w:eastAsia="zh-CN"/>
        </w:rPr>
        <w:br w:type="page"/>
      </w:r>
    </w:p>
    <w:p w14:paraId="5086A073" w14:textId="77777777" w:rsidR="005C4A5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57C64A72" w14:textId="77777777" w:rsidR="005C4A5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D22DC1E" w14:textId="77777777" w:rsidR="005C4A5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D634988" w14:textId="77777777" w:rsidR="005C4A5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508D022" w14:textId="77777777" w:rsidR="005C4A5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E256738" w14:textId="77777777" w:rsidR="005C4A5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BF59208" w14:textId="77777777" w:rsidR="005C4A5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6F009B6" w14:textId="77777777" w:rsidR="005C4A5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1B1458F" w14:textId="77777777" w:rsidR="005C4A5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8C672DC" w14:textId="77777777" w:rsidR="005C4A5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C4A5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C2E58" w14:textId="77777777" w:rsidR="00D01582" w:rsidRDefault="00D01582">
      <w:pPr>
        <w:spacing w:line="240" w:lineRule="auto"/>
      </w:pPr>
      <w:r>
        <w:separator/>
      </w:r>
    </w:p>
  </w:endnote>
  <w:endnote w:type="continuationSeparator" w:id="0">
    <w:p w14:paraId="00F44965" w14:textId="77777777" w:rsidR="00D01582" w:rsidRDefault="00D015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3EC12" w14:textId="77777777" w:rsidR="00D01582" w:rsidRDefault="00D01582">
      <w:pPr>
        <w:spacing w:after="0"/>
      </w:pPr>
      <w:r>
        <w:separator/>
      </w:r>
    </w:p>
  </w:footnote>
  <w:footnote w:type="continuationSeparator" w:id="0">
    <w:p w14:paraId="2EFB2DF6" w14:textId="77777777" w:rsidR="00D01582" w:rsidRDefault="00D0158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5C4A50"/>
    <w:rsid w:val="003C6F4D"/>
    <w:rsid w:val="004C08E4"/>
    <w:rsid w:val="005C4A50"/>
    <w:rsid w:val="00881EE1"/>
    <w:rsid w:val="00D01582"/>
    <w:rsid w:val="08FA6876"/>
    <w:rsid w:val="2024236B"/>
    <w:rsid w:val="2CBC3C27"/>
    <w:rsid w:val="41091814"/>
    <w:rsid w:val="50EC0A9B"/>
    <w:rsid w:val="5B391208"/>
    <w:rsid w:val="5DD706C5"/>
    <w:rsid w:val="69541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623D7"/>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3C6F4D"/>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3C6F4D"/>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26</Pages>
  <Words>6430</Words>
  <Characters>7460</Characters>
  <Application>Microsoft Office Word</Application>
  <DocSecurity>0</DocSecurity>
  <Lines>2486</Lines>
  <Paragraphs>1736</Paragraphs>
  <ScaleCrop>false</ScaleCrop>
  <Company/>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13199815319@163.com</cp:lastModifiedBy>
  <cp:revision>3</cp:revision>
  <dcterms:created xsi:type="dcterms:W3CDTF">2025-09-18T03:38:00Z</dcterms:created>
  <dcterms:modified xsi:type="dcterms:W3CDTF">2025-09-24T07:36:00Z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449EDC328C8C4622BAEA66B130B3553C_12</vt:lpwstr>
  </property>
</Properties>
</file>