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EEB94" w14:textId="77777777" w:rsidR="00E260B7" w:rsidRDefault="00E260B7">
      <w:pPr>
        <w:widowControl/>
        <w:jc w:val="left"/>
        <w:rPr>
          <w:rFonts w:ascii="宋体" w:eastAsia="宋体"/>
          <w:sz w:val="32"/>
          <w:szCs w:val="32"/>
        </w:rPr>
      </w:pPr>
    </w:p>
    <w:p w14:paraId="0455F61E" w14:textId="77777777" w:rsidR="00E260B7" w:rsidRDefault="00E260B7">
      <w:pPr>
        <w:widowControl/>
        <w:jc w:val="left"/>
        <w:rPr>
          <w:rFonts w:ascii="宋体" w:eastAsia="宋体"/>
          <w:sz w:val="44"/>
          <w:szCs w:val="44"/>
        </w:rPr>
      </w:pPr>
    </w:p>
    <w:p w14:paraId="29C18B9E" w14:textId="77777777" w:rsidR="00E260B7" w:rsidRDefault="00E260B7">
      <w:pPr>
        <w:widowControl/>
        <w:jc w:val="left"/>
        <w:rPr>
          <w:rFonts w:ascii="宋体" w:eastAsia="宋体"/>
          <w:sz w:val="44"/>
          <w:szCs w:val="44"/>
        </w:rPr>
      </w:pPr>
    </w:p>
    <w:p w14:paraId="209840EF" w14:textId="77777777" w:rsidR="00E260B7" w:rsidRDefault="00E260B7">
      <w:pPr>
        <w:widowControl/>
        <w:jc w:val="left"/>
        <w:rPr>
          <w:rFonts w:ascii="宋体" w:eastAsia="宋体"/>
          <w:sz w:val="44"/>
          <w:szCs w:val="44"/>
        </w:rPr>
      </w:pPr>
    </w:p>
    <w:p w14:paraId="3FD32858" w14:textId="77777777" w:rsidR="00E260B7" w:rsidRDefault="00000000">
      <w:pPr>
        <w:widowControl/>
        <w:jc w:val="center"/>
        <w:outlineLvl w:val="0"/>
        <w:rPr>
          <w:rFonts w:ascii="宋体" w:eastAsia="黑体"/>
          <w:sz w:val="44"/>
          <w:szCs w:val="44"/>
        </w:rPr>
      </w:pPr>
      <w:r>
        <w:rPr>
          <w:rFonts w:ascii="宋体" w:eastAsia="黑体"/>
          <w:sz w:val="44"/>
          <w:szCs w:val="44"/>
        </w:rPr>
        <w:t>奇台县东湾镇中心学校</w:t>
      </w:r>
    </w:p>
    <w:p w14:paraId="0C3F2557" w14:textId="77777777" w:rsidR="00E260B7"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5EBC5BB8" w14:textId="77777777" w:rsidR="00E260B7" w:rsidRDefault="00000000">
      <w:pPr>
        <w:widowControl/>
      </w:pPr>
      <w:r>
        <w:rPr>
          <w:sz w:val="0"/>
          <w:szCs w:val="0"/>
        </w:rPr>
        <w:br w:type="page"/>
      </w:r>
    </w:p>
    <w:p w14:paraId="59EC0F28" w14:textId="77777777" w:rsidR="00E260B7"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44B28A50" w14:textId="77777777" w:rsidR="00E260B7"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77210BDF" w14:textId="77777777" w:rsidR="00E260B7" w:rsidRDefault="00000000">
      <w:pPr>
        <w:widowControl/>
        <w:jc w:val="left"/>
        <w:rPr>
          <w:rFonts w:ascii="仿宋_GB2312" w:eastAsia="仿宋_GB2312"/>
          <w:sz w:val="32"/>
          <w:szCs w:val="32"/>
        </w:rPr>
      </w:pPr>
      <w:r>
        <w:rPr>
          <w:rFonts w:ascii="仿宋_GB2312" w:eastAsia="仿宋_GB2312"/>
          <w:sz w:val="32"/>
          <w:szCs w:val="32"/>
        </w:rPr>
        <w:t>一、主要职能</w:t>
      </w:r>
    </w:p>
    <w:p w14:paraId="494EA83F" w14:textId="77777777" w:rsidR="00E260B7"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59AFAA4C" w14:textId="77777777" w:rsidR="00E260B7"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5E91FA72" w14:textId="77777777" w:rsidR="00E260B7"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6A19429D" w14:textId="77777777" w:rsidR="00E260B7"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4633CE7E" w14:textId="77777777" w:rsidR="00E260B7"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704702EA" w14:textId="77777777" w:rsidR="00E260B7"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7B288AE1" w14:textId="77777777" w:rsidR="00E260B7"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BF1C3A0" w14:textId="77777777" w:rsidR="00E260B7"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366576A2" w14:textId="77777777" w:rsidR="00E260B7"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E7E5BB9" w14:textId="77777777" w:rsidR="00E260B7"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17375251" w14:textId="77777777" w:rsidR="00E260B7"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3A35F416" w14:textId="77777777" w:rsidR="00E260B7"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0139E4AF" w14:textId="77777777" w:rsidR="00E260B7"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1D7D66CE" w14:textId="77777777" w:rsidR="00E260B7"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07DC3D52" w14:textId="77777777" w:rsidR="00E260B7"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0DCCF37C" w14:textId="77777777" w:rsidR="00E260B7"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21CEAD1E" w14:textId="77777777" w:rsidR="00E260B7" w:rsidRDefault="00000000">
      <w:pPr>
        <w:widowControl/>
        <w:jc w:val="left"/>
        <w:rPr>
          <w:rFonts w:ascii="仿宋_GB2312" w:eastAsia="仿宋_GB2312"/>
          <w:sz w:val="32"/>
          <w:szCs w:val="32"/>
        </w:rPr>
      </w:pPr>
      <w:r>
        <w:rPr>
          <w:rFonts w:ascii="仿宋_GB2312" w:eastAsia="仿宋_GB2312"/>
          <w:sz w:val="32"/>
          <w:szCs w:val="32"/>
        </w:rPr>
        <w:t>（二）政府采购情况</w:t>
      </w:r>
    </w:p>
    <w:p w14:paraId="0495A106" w14:textId="77777777" w:rsidR="00E260B7"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0451F991" w14:textId="77777777" w:rsidR="00E260B7"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1FB0E35B" w14:textId="77777777" w:rsidR="00E260B7"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748EDDDF" w14:textId="77777777" w:rsidR="00E260B7"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5E3A502" w14:textId="77777777" w:rsidR="00E260B7"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481BD987" w14:textId="77777777" w:rsidR="00E260B7"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6B843293" w14:textId="77777777" w:rsidR="00E260B7" w:rsidRDefault="00000000">
      <w:pPr>
        <w:widowControl/>
        <w:jc w:val="left"/>
        <w:rPr>
          <w:rFonts w:ascii="仿宋_GB2312" w:eastAsia="仿宋_GB2312"/>
          <w:sz w:val="32"/>
          <w:szCs w:val="32"/>
        </w:rPr>
      </w:pPr>
      <w:r>
        <w:rPr>
          <w:rFonts w:ascii="仿宋_GB2312" w:eastAsia="仿宋_GB2312"/>
          <w:sz w:val="32"/>
          <w:szCs w:val="32"/>
        </w:rPr>
        <w:t>二、《收入决算表》</w:t>
      </w:r>
    </w:p>
    <w:p w14:paraId="3D4A9196" w14:textId="77777777" w:rsidR="00E260B7" w:rsidRDefault="00000000">
      <w:pPr>
        <w:widowControl/>
        <w:jc w:val="left"/>
        <w:rPr>
          <w:rFonts w:ascii="仿宋_GB2312" w:eastAsia="仿宋_GB2312"/>
          <w:sz w:val="32"/>
          <w:szCs w:val="32"/>
        </w:rPr>
      </w:pPr>
      <w:r>
        <w:rPr>
          <w:rFonts w:ascii="仿宋_GB2312" w:eastAsia="仿宋_GB2312"/>
          <w:sz w:val="32"/>
          <w:szCs w:val="32"/>
        </w:rPr>
        <w:t>三、《支出决算表》</w:t>
      </w:r>
    </w:p>
    <w:p w14:paraId="6A043781" w14:textId="77777777" w:rsidR="00E260B7"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277E959D" w14:textId="77777777" w:rsidR="00E260B7"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39C689DA" w14:textId="77777777" w:rsidR="00E260B7"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037B9350" w14:textId="77777777" w:rsidR="00E260B7"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50BD5D51" w14:textId="77777777" w:rsidR="00E260B7"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4B3BFD95" w14:textId="77777777" w:rsidR="00E260B7"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11D58C26" w14:textId="77777777" w:rsidR="00E260B7" w:rsidRDefault="00000000">
      <w:pPr>
        <w:widowControl/>
      </w:pPr>
      <w:r>
        <w:rPr>
          <w:sz w:val="0"/>
          <w:szCs w:val="0"/>
        </w:rPr>
        <w:br w:type="page"/>
      </w:r>
    </w:p>
    <w:p w14:paraId="4A5BE7AA" w14:textId="77777777" w:rsidR="00E260B7"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78C60AC4"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52E07E2B" w14:textId="77777777" w:rsidR="00E260B7" w:rsidRDefault="00000000">
      <w:pPr>
        <w:ind w:firstLineChars="200" w:firstLine="640"/>
        <w:rPr>
          <w:rFonts w:ascii="仿宋_GB2312" w:eastAsia="仿宋_GB2312"/>
          <w:sz w:val="32"/>
          <w:szCs w:val="32"/>
        </w:rPr>
      </w:pPr>
      <w:r>
        <w:rPr>
          <w:rFonts w:ascii="仿宋_GB2312" w:eastAsia="仿宋_GB2312" w:hint="eastAsia"/>
          <w:sz w:val="32"/>
          <w:szCs w:val="32"/>
        </w:rPr>
        <w:t>1.按照义务教育的有关规定和教学大纲，积极开展各项教学活动。</w:t>
      </w:r>
    </w:p>
    <w:p w14:paraId="332F90C0" w14:textId="77777777" w:rsidR="00E260B7" w:rsidRDefault="00000000">
      <w:pPr>
        <w:ind w:firstLineChars="200" w:firstLine="640"/>
        <w:rPr>
          <w:rFonts w:ascii="仿宋_GB2312" w:eastAsia="仿宋_GB2312"/>
          <w:sz w:val="32"/>
          <w:szCs w:val="32"/>
        </w:rPr>
      </w:pPr>
      <w:r>
        <w:rPr>
          <w:rFonts w:ascii="仿宋_GB2312" w:eastAsia="仿宋_GB2312" w:hint="eastAsia"/>
          <w:sz w:val="32"/>
          <w:szCs w:val="32"/>
        </w:rPr>
        <w:t>2.强化德育工作，培养教育学生的技能、技巧和综合能力，加强学校的内部管理工作。</w:t>
      </w:r>
    </w:p>
    <w:p w14:paraId="69299767" w14:textId="77777777" w:rsidR="00E260B7" w:rsidRDefault="00000000">
      <w:pPr>
        <w:ind w:firstLineChars="200" w:firstLine="640"/>
        <w:rPr>
          <w:rFonts w:ascii="仿宋_GB2312" w:eastAsia="仿宋_GB2312"/>
          <w:sz w:val="32"/>
          <w:szCs w:val="32"/>
        </w:rPr>
      </w:pPr>
      <w:r>
        <w:rPr>
          <w:rFonts w:ascii="仿宋_GB2312" w:eastAsia="仿宋_GB2312" w:hint="eastAsia"/>
          <w:sz w:val="32"/>
          <w:szCs w:val="32"/>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22E842FA"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5DD66D95"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奇台县东湾镇中心学校2024年度，实有人数88人，其中：在职人员22人，减少1人；离休人员0人，较上年无变化；退休人员66人，增加2人。</w:t>
      </w:r>
    </w:p>
    <w:p w14:paraId="1F79D777"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奇台县东湾镇中心学校无下属预算单位，下设</w:t>
      </w:r>
      <w:r>
        <w:rPr>
          <w:rFonts w:ascii="仿宋_GB2312" w:eastAsia="仿宋_GB2312" w:hint="eastAsia"/>
          <w:sz w:val="32"/>
          <w:szCs w:val="32"/>
        </w:rPr>
        <w:t>4</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w:t>
      </w:r>
      <w:r>
        <w:rPr>
          <w:rFonts w:ascii="仿宋_GB2312" w:eastAsia="仿宋_GB2312" w:hint="eastAsia"/>
          <w:sz w:val="32"/>
          <w:szCs w:val="32"/>
        </w:rPr>
        <w:t>教务室、德育室、总务室、财务室</w:t>
      </w:r>
      <w:r>
        <w:rPr>
          <w:rFonts w:ascii="仿宋_GB2312" w:eastAsia="仿宋_GB2312"/>
          <w:sz w:val="32"/>
          <w:szCs w:val="32"/>
        </w:rPr>
        <w:t>。</w:t>
      </w:r>
    </w:p>
    <w:p w14:paraId="427B0104" w14:textId="77777777" w:rsidR="00E260B7" w:rsidRDefault="00000000">
      <w:pPr>
        <w:widowControl/>
      </w:pPr>
      <w:r>
        <w:rPr>
          <w:sz w:val="0"/>
          <w:szCs w:val="0"/>
        </w:rPr>
        <w:br w:type="page"/>
      </w:r>
    </w:p>
    <w:p w14:paraId="62E1DA92" w14:textId="77777777" w:rsidR="00E260B7"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7C0A71FA"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1BA26227"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2024年度收入总计704.58万元，其中：本年收入合计703.10万元，使用非财政拨款结余（含专用结余）0.00万元，年初结转和结余1.48万元。</w:t>
      </w:r>
    </w:p>
    <w:p w14:paraId="0C2CA51E"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2024年度支出总计704.58万元，其中：本年支出合计701.70万元，结余分配0.00万元，年末结转和结余2.87万元。</w:t>
      </w:r>
    </w:p>
    <w:p w14:paraId="152BE579" w14:textId="3B50B011" w:rsidR="00E260B7"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收入支出总体与上年相比，增加29.76万元，增长4.41%，主要原因是：</w:t>
      </w:r>
      <w:r w:rsidR="00227BF4">
        <w:rPr>
          <w:rFonts w:ascii="仿宋_GB2312" w:eastAsia="仿宋_GB2312" w:hint="eastAsia"/>
          <w:sz w:val="32"/>
          <w:szCs w:val="32"/>
        </w:rPr>
        <w:t>单位本年在职人员薪资调增，基本工资、津补贴、奖金等人员经费增加</w:t>
      </w:r>
      <w:r>
        <w:rPr>
          <w:rFonts w:ascii="仿宋_GB2312" w:eastAsia="仿宋_GB2312"/>
          <w:sz w:val="32"/>
          <w:szCs w:val="32"/>
        </w:rPr>
        <w:t>。</w:t>
      </w:r>
    </w:p>
    <w:p w14:paraId="2FDBB3B4"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392E22D7"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本年收入703.10万元，其中：财政拨款收入691.90万元,占98.41%；上级补助收入0.00万元,占0.00%；事业收入0.00万元，占0.00%；经营收入0.00万元,占0.00%；附属单位上缴收入0.00万元，占0.00%；其他收入11.20万元，占1.59%。</w:t>
      </w:r>
    </w:p>
    <w:p w14:paraId="02DCC698"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EA3E865"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本年支出701.70万元，其中：基本支出688.15万元，占98.07%；项目支出13.55万元，占1.93%；上缴上级支出0.00万元，占0.00%；经营支出0.00万元，占0.00%；对附属单位补助支出0.00万元，占0.00%。</w:t>
      </w:r>
    </w:p>
    <w:p w14:paraId="670A57FE"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3015022A"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2024年度财政拨款收入总计693.38万元，其中：年初财政拨款结转和结余1.48万元，本年财政拨款收入691.90万元。财政拨款支出总计693.38万元，其中：年末财政拨款结转和结余1.48万元，本年财政拨款支出691.90万元。</w:t>
      </w:r>
    </w:p>
    <w:p w14:paraId="6AB9DF23" w14:textId="2A7B5B9F" w:rsidR="00E260B7"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财政拨款收入支出总体与上年相比，增加22.20万元，增长3.31%，主要原因是：</w:t>
      </w:r>
      <w:r w:rsidR="00227BF4">
        <w:rPr>
          <w:rFonts w:ascii="仿宋_GB2312" w:eastAsia="仿宋_GB2312" w:hint="eastAsia"/>
          <w:sz w:val="32"/>
          <w:szCs w:val="32"/>
        </w:rPr>
        <w:t>单位本年在职人员薪资调增，基本工资、津补贴、奖金等人员经费增加</w:t>
      </w:r>
      <w:r>
        <w:rPr>
          <w:rFonts w:ascii="仿宋_GB2312" w:eastAsia="仿宋_GB2312"/>
          <w:sz w:val="32"/>
          <w:szCs w:val="32"/>
        </w:rPr>
        <w:t>。与年初预算相比，年初预</w:t>
      </w:r>
      <w:r>
        <w:rPr>
          <w:rFonts w:ascii="仿宋_GB2312" w:eastAsia="仿宋_GB2312"/>
          <w:sz w:val="32"/>
          <w:szCs w:val="32"/>
        </w:rPr>
        <w:lastRenderedPageBreak/>
        <w:t>算数631.70万元，决算数693.38万元，预决算差异率9.76%，主要原因是：</w:t>
      </w:r>
      <w:r w:rsidR="00227BF4">
        <w:rPr>
          <w:rFonts w:ascii="仿宋_GB2312" w:eastAsia="仿宋_GB2312" w:hint="eastAsia"/>
          <w:sz w:val="32"/>
          <w:szCs w:val="32"/>
        </w:rPr>
        <w:t>单位本年在职人员薪资调增，年中追加基本工资、津补贴、奖金等人员经费</w:t>
      </w:r>
      <w:r>
        <w:rPr>
          <w:rFonts w:ascii="仿宋_GB2312" w:eastAsia="仿宋_GB2312"/>
          <w:sz w:val="32"/>
          <w:szCs w:val="32"/>
        </w:rPr>
        <w:t>。</w:t>
      </w:r>
    </w:p>
    <w:p w14:paraId="5B13692C"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5DB9EEDF" w14:textId="77777777" w:rsidR="00E260B7"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4AB2FBEF" w14:textId="57F3579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2024年度一般公共预算财政拨款支出691.90万元，占本年支出合计的98.60%。与上年相比，增加31.90万元，增长4.83%，主要原因是：</w:t>
      </w:r>
      <w:r w:rsidR="00227BF4">
        <w:rPr>
          <w:rFonts w:ascii="仿宋_GB2312" w:eastAsia="仿宋_GB2312" w:hint="eastAsia"/>
          <w:sz w:val="32"/>
          <w:szCs w:val="32"/>
        </w:rPr>
        <w:t>单位本年在职人员薪资调增，基本工资、津补贴、奖金等人员经费增加</w:t>
      </w:r>
      <w:r>
        <w:rPr>
          <w:rFonts w:ascii="仿宋_GB2312" w:eastAsia="仿宋_GB2312"/>
          <w:sz w:val="32"/>
          <w:szCs w:val="32"/>
        </w:rPr>
        <w:t>。与年初预算相比，年初预算数631.70万元，决算数691.90万元，预决算差异率9.53%，主要原因是：</w:t>
      </w:r>
      <w:r w:rsidR="00227BF4">
        <w:rPr>
          <w:rFonts w:ascii="仿宋_GB2312" w:eastAsia="仿宋_GB2312" w:hint="eastAsia"/>
          <w:sz w:val="32"/>
          <w:szCs w:val="32"/>
        </w:rPr>
        <w:t>单位本年在职人员薪资调增，年中追加基本工资、津补贴、奖金等人员经费</w:t>
      </w:r>
      <w:r>
        <w:rPr>
          <w:rFonts w:ascii="仿宋_GB2312" w:eastAsia="仿宋_GB2312"/>
          <w:sz w:val="32"/>
          <w:szCs w:val="32"/>
        </w:rPr>
        <w:t>。</w:t>
      </w:r>
    </w:p>
    <w:p w14:paraId="6FB82F57" w14:textId="77777777" w:rsidR="00E260B7"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1EDA806C" w14:textId="77777777" w:rsidR="00E260B7"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一般公共服务支出（类）2.56万元，占0.37%。</w:t>
      </w:r>
    </w:p>
    <w:p w14:paraId="367F3E9A" w14:textId="77777777" w:rsidR="00E260B7"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教育支出（类）616.97万元，占89.17%。</w:t>
      </w:r>
    </w:p>
    <w:p w14:paraId="205C5078" w14:textId="77777777" w:rsidR="00E260B7"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节能环保支出（类）7.08万元，占1.02%。</w:t>
      </w:r>
    </w:p>
    <w:p w14:paraId="2BA0E172" w14:textId="77777777" w:rsidR="00E260B7"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城乡社区支出（类）65.30万元，占9.44%。</w:t>
      </w:r>
    </w:p>
    <w:p w14:paraId="0A7522DA" w14:textId="77777777" w:rsidR="00E260B7"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18EB1116" w14:textId="3F92D1E9" w:rsidR="00E260B7"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1、一般公共服务支出（类）信访事务（款）其他信访事务支出（项）：支出决算数为2.56万元，比上年决算增加2.56万元，增长100.00%，主要原因是：</w:t>
      </w:r>
      <w:r w:rsidR="00227BF4">
        <w:rPr>
          <w:rFonts w:ascii="仿宋_GB2312" w:eastAsia="仿宋_GB2312" w:hint="eastAsia"/>
          <w:sz w:val="32"/>
          <w:szCs w:val="32"/>
        </w:rPr>
        <w:t>单位本年功能科目调整，将</w:t>
      </w:r>
      <w:r w:rsidR="00227BF4">
        <w:rPr>
          <w:rFonts w:ascii="仿宋_GB2312" w:eastAsia="仿宋_GB2312"/>
          <w:sz w:val="32"/>
          <w:szCs w:val="32"/>
        </w:rPr>
        <w:t>其他普通教育支出</w:t>
      </w:r>
      <w:r w:rsidR="00227BF4">
        <w:rPr>
          <w:rFonts w:ascii="仿宋_GB2312" w:eastAsia="仿宋_GB2312" w:hint="eastAsia"/>
          <w:sz w:val="32"/>
          <w:szCs w:val="32"/>
        </w:rPr>
        <w:t>中维修（护）费调整至</w:t>
      </w:r>
      <w:r w:rsidR="00227BF4">
        <w:rPr>
          <w:rFonts w:ascii="仿宋_GB2312" w:eastAsia="仿宋_GB2312"/>
          <w:sz w:val="32"/>
          <w:szCs w:val="32"/>
        </w:rPr>
        <w:t>其他信访事务支出</w:t>
      </w:r>
      <w:r w:rsidR="00227BF4">
        <w:rPr>
          <w:rFonts w:ascii="仿宋_GB2312" w:eastAsia="仿宋_GB2312" w:hint="eastAsia"/>
          <w:sz w:val="32"/>
          <w:szCs w:val="32"/>
        </w:rPr>
        <w:t>款项中核算，导致此项经费增加</w:t>
      </w:r>
      <w:r>
        <w:rPr>
          <w:rFonts w:ascii="仿宋_GB2312" w:eastAsia="仿宋_GB2312" w:hint="eastAsia"/>
          <w:sz w:val="32"/>
          <w:szCs w:val="32"/>
        </w:rPr>
        <w:t>。</w:t>
      </w:r>
    </w:p>
    <w:p w14:paraId="49957EB6" w14:textId="792794BD" w:rsidR="00E260B7" w:rsidRDefault="00000000">
      <w:pPr>
        <w:widowControl/>
        <w:ind w:firstLineChars="200" w:firstLine="640"/>
        <w:rPr>
          <w:rFonts w:ascii="仿宋_GB2312" w:eastAsia="仿宋_GB2312"/>
          <w:sz w:val="32"/>
          <w:szCs w:val="32"/>
        </w:rPr>
      </w:pPr>
      <w:r>
        <w:rPr>
          <w:rFonts w:ascii="仿宋_GB2312" w:eastAsia="仿宋_GB2312"/>
          <w:sz w:val="32"/>
          <w:szCs w:val="32"/>
        </w:rPr>
        <w:t>2、教育支出（类）普通教育（款）学前教育（项）：支出决算数为71.00万元，比上年决算增加16.61万元，增长30.54%，主要原因是：</w:t>
      </w:r>
      <w:r>
        <w:rPr>
          <w:rFonts w:ascii="仿宋_GB2312" w:eastAsia="仿宋_GB2312" w:hint="eastAsia"/>
          <w:sz w:val="32"/>
          <w:szCs w:val="32"/>
        </w:rPr>
        <w:t>单位本年在职人员薪资调增，基本工资、津补贴、奖金等人员经费增加。</w:t>
      </w:r>
    </w:p>
    <w:p w14:paraId="30AB803F" w14:textId="40623B9C" w:rsidR="00E260B7" w:rsidRDefault="00000000">
      <w:pPr>
        <w:widowControl/>
        <w:ind w:firstLineChars="200" w:firstLine="640"/>
        <w:rPr>
          <w:rFonts w:ascii="仿宋_GB2312" w:eastAsia="仿宋_GB2312"/>
          <w:sz w:val="32"/>
          <w:szCs w:val="32"/>
        </w:rPr>
      </w:pPr>
      <w:r>
        <w:rPr>
          <w:rFonts w:ascii="仿宋_GB2312" w:eastAsia="仿宋_GB2312"/>
          <w:sz w:val="32"/>
          <w:szCs w:val="32"/>
        </w:rPr>
        <w:t>3、教育支出（类）普通教育（款）小学教育（项）：支出决算数为545.97万元，比上年决算减少20.24万元，下降3.57%，主要原因是：</w:t>
      </w:r>
      <w:bookmarkStart w:id="0" w:name="_Hlk209347934"/>
      <w:r w:rsidR="00227BF4" w:rsidRPr="00492284">
        <w:rPr>
          <w:rFonts w:ascii="仿宋_GB2312" w:eastAsia="仿宋_GB2312" w:hint="eastAsia"/>
          <w:sz w:val="32"/>
          <w:szCs w:val="32"/>
        </w:rPr>
        <w:t>单位本年长聘人员减少，长聘人员工资福利费用减少</w:t>
      </w:r>
      <w:bookmarkEnd w:id="0"/>
      <w:r>
        <w:rPr>
          <w:rFonts w:ascii="仿宋_GB2312" w:eastAsia="仿宋_GB2312" w:hint="eastAsia"/>
          <w:sz w:val="32"/>
          <w:szCs w:val="32"/>
        </w:rPr>
        <w:t>。</w:t>
      </w:r>
    </w:p>
    <w:p w14:paraId="37F3808C" w14:textId="04E12FBF" w:rsidR="00E260B7"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4、教育支出（类）普通教育（款）其他普通教育支出（项）：支出决算数为0.00万元，比上年决算减少9.65万元，下降100.00%，主要原因是：</w:t>
      </w:r>
      <w:r>
        <w:rPr>
          <w:rFonts w:ascii="仿宋_GB2312" w:eastAsia="仿宋_GB2312" w:hint="eastAsia"/>
          <w:sz w:val="32"/>
          <w:szCs w:val="32"/>
        </w:rPr>
        <w:t>单位本年</w:t>
      </w:r>
      <w:r w:rsidR="00227BF4">
        <w:rPr>
          <w:rFonts w:ascii="仿宋_GB2312" w:eastAsia="仿宋_GB2312" w:hint="eastAsia"/>
          <w:sz w:val="32"/>
          <w:szCs w:val="32"/>
        </w:rPr>
        <w:t>功能科目调整，将</w:t>
      </w:r>
      <w:r w:rsidR="00227BF4">
        <w:rPr>
          <w:rFonts w:ascii="仿宋_GB2312" w:eastAsia="仿宋_GB2312"/>
          <w:sz w:val="32"/>
          <w:szCs w:val="32"/>
        </w:rPr>
        <w:t>其他普通教育支出</w:t>
      </w:r>
      <w:r w:rsidR="00227BF4">
        <w:rPr>
          <w:rFonts w:ascii="仿宋_GB2312" w:eastAsia="仿宋_GB2312" w:hint="eastAsia"/>
          <w:sz w:val="32"/>
          <w:szCs w:val="32"/>
        </w:rPr>
        <w:t>中</w:t>
      </w:r>
      <w:r>
        <w:rPr>
          <w:rFonts w:ascii="仿宋_GB2312" w:eastAsia="仿宋_GB2312" w:hint="eastAsia"/>
          <w:sz w:val="32"/>
          <w:szCs w:val="32"/>
        </w:rPr>
        <w:t>维修（护）费</w:t>
      </w:r>
      <w:r w:rsidR="00227BF4">
        <w:rPr>
          <w:rFonts w:ascii="仿宋_GB2312" w:eastAsia="仿宋_GB2312" w:hint="eastAsia"/>
          <w:sz w:val="32"/>
          <w:szCs w:val="32"/>
        </w:rPr>
        <w:t>调整至</w:t>
      </w:r>
      <w:r w:rsidR="00227BF4">
        <w:rPr>
          <w:rFonts w:ascii="仿宋_GB2312" w:eastAsia="仿宋_GB2312"/>
          <w:sz w:val="32"/>
          <w:szCs w:val="32"/>
        </w:rPr>
        <w:t>其他信访事务支出</w:t>
      </w:r>
      <w:r w:rsidR="00227BF4">
        <w:rPr>
          <w:rFonts w:ascii="仿宋_GB2312" w:eastAsia="仿宋_GB2312" w:hint="eastAsia"/>
          <w:sz w:val="32"/>
          <w:szCs w:val="32"/>
        </w:rPr>
        <w:t>款项中核算，导致此项经费</w:t>
      </w:r>
      <w:r>
        <w:rPr>
          <w:rFonts w:ascii="仿宋_GB2312" w:eastAsia="仿宋_GB2312" w:hint="eastAsia"/>
          <w:sz w:val="32"/>
          <w:szCs w:val="32"/>
        </w:rPr>
        <w:t>减少。</w:t>
      </w:r>
    </w:p>
    <w:p w14:paraId="46D4BDDB" w14:textId="19967DD3" w:rsidR="00E260B7" w:rsidRDefault="00000000">
      <w:pPr>
        <w:widowControl/>
        <w:ind w:firstLineChars="200" w:firstLine="640"/>
        <w:rPr>
          <w:rFonts w:ascii="仿宋_GB2312" w:eastAsia="仿宋_GB2312"/>
          <w:sz w:val="32"/>
          <w:szCs w:val="32"/>
        </w:rPr>
      </w:pPr>
      <w:r>
        <w:rPr>
          <w:rFonts w:ascii="仿宋_GB2312" w:eastAsia="仿宋_GB2312"/>
          <w:sz w:val="32"/>
          <w:szCs w:val="32"/>
        </w:rPr>
        <w:t>5、教育支出（类）教育费附加安排的支出（款）其他教育费附加安排的支出（项）：支出决算数为0.00万元，比上年决算减少9.75万元，下降100.00%，主要原因是：</w:t>
      </w:r>
      <w:r w:rsidR="00227BF4">
        <w:rPr>
          <w:rFonts w:ascii="仿宋_GB2312" w:eastAsia="仿宋_GB2312" w:hint="eastAsia"/>
          <w:sz w:val="32"/>
          <w:szCs w:val="32"/>
        </w:rPr>
        <w:t>单位本年功能科目调整，将</w:t>
      </w:r>
      <w:r w:rsidR="00227BF4">
        <w:rPr>
          <w:rFonts w:ascii="仿宋_GB2312" w:eastAsia="仿宋_GB2312"/>
          <w:sz w:val="32"/>
          <w:szCs w:val="32"/>
        </w:rPr>
        <w:t>其他教育费附加安排的支出</w:t>
      </w:r>
      <w:r w:rsidR="00227BF4">
        <w:rPr>
          <w:rFonts w:ascii="仿宋_GB2312" w:eastAsia="仿宋_GB2312" w:hint="eastAsia"/>
          <w:sz w:val="32"/>
          <w:szCs w:val="32"/>
        </w:rPr>
        <w:t>中取暖费调整至</w:t>
      </w:r>
      <w:r w:rsidR="00227BF4">
        <w:rPr>
          <w:rFonts w:ascii="仿宋_GB2312" w:eastAsia="仿宋_GB2312"/>
          <w:sz w:val="32"/>
          <w:szCs w:val="32"/>
        </w:rPr>
        <w:t>大气</w:t>
      </w:r>
      <w:r w:rsidR="00227BF4">
        <w:rPr>
          <w:rFonts w:ascii="仿宋_GB2312" w:eastAsia="仿宋_GB2312" w:hint="eastAsia"/>
          <w:sz w:val="32"/>
          <w:szCs w:val="32"/>
        </w:rPr>
        <w:t>款项中核算，导致此项经费减少</w:t>
      </w:r>
      <w:r>
        <w:rPr>
          <w:rFonts w:ascii="仿宋_GB2312" w:eastAsia="仿宋_GB2312" w:hint="eastAsia"/>
          <w:sz w:val="32"/>
          <w:szCs w:val="32"/>
        </w:rPr>
        <w:t>。</w:t>
      </w:r>
    </w:p>
    <w:p w14:paraId="6209053F" w14:textId="04137D36" w:rsidR="00E260B7" w:rsidRDefault="00000000">
      <w:pPr>
        <w:widowControl/>
        <w:ind w:firstLineChars="200" w:firstLine="640"/>
        <w:rPr>
          <w:rFonts w:ascii="仿宋_GB2312" w:eastAsia="仿宋_GB2312"/>
          <w:sz w:val="32"/>
          <w:szCs w:val="32"/>
        </w:rPr>
      </w:pPr>
      <w:r>
        <w:rPr>
          <w:rFonts w:ascii="仿宋_GB2312" w:eastAsia="仿宋_GB2312"/>
          <w:sz w:val="32"/>
          <w:szCs w:val="32"/>
        </w:rPr>
        <w:t>6、节能环保支出（类）污染防治（款）大气（项）：支出决算数为7.08万元，比上年决算增加7.08万元，增长100.00%，主要原因是：</w:t>
      </w:r>
      <w:r w:rsidR="00227BF4">
        <w:rPr>
          <w:rFonts w:ascii="仿宋_GB2312" w:eastAsia="仿宋_GB2312" w:hint="eastAsia"/>
          <w:sz w:val="32"/>
          <w:szCs w:val="32"/>
        </w:rPr>
        <w:t>单位本年功能科目调整，将</w:t>
      </w:r>
      <w:r w:rsidR="00227BF4">
        <w:rPr>
          <w:rFonts w:ascii="仿宋_GB2312" w:eastAsia="仿宋_GB2312"/>
          <w:sz w:val="32"/>
          <w:szCs w:val="32"/>
        </w:rPr>
        <w:t>其他教育费附加安排的支出</w:t>
      </w:r>
      <w:r w:rsidR="00227BF4">
        <w:rPr>
          <w:rFonts w:ascii="仿宋_GB2312" w:eastAsia="仿宋_GB2312" w:hint="eastAsia"/>
          <w:sz w:val="32"/>
          <w:szCs w:val="32"/>
        </w:rPr>
        <w:t>中取暖费调整至</w:t>
      </w:r>
      <w:r w:rsidR="00227BF4">
        <w:rPr>
          <w:rFonts w:ascii="仿宋_GB2312" w:eastAsia="仿宋_GB2312"/>
          <w:sz w:val="32"/>
          <w:szCs w:val="32"/>
        </w:rPr>
        <w:t>大气</w:t>
      </w:r>
      <w:r w:rsidR="00227BF4">
        <w:rPr>
          <w:rFonts w:ascii="仿宋_GB2312" w:eastAsia="仿宋_GB2312" w:hint="eastAsia"/>
          <w:sz w:val="32"/>
          <w:szCs w:val="32"/>
        </w:rPr>
        <w:t>款项中核算，导致此项经费增加</w:t>
      </w:r>
      <w:r>
        <w:rPr>
          <w:rFonts w:ascii="仿宋_GB2312" w:eastAsia="仿宋_GB2312" w:hint="eastAsia"/>
          <w:sz w:val="32"/>
          <w:szCs w:val="32"/>
        </w:rPr>
        <w:t>。</w:t>
      </w:r>
    </w:p>
    <w:p w14:paraId="15E8BDD8" w14:textId="6FFD27A3" w:rsidR="00E260B7" w:rsidRDefault="00000000">
      <w:pPr>
        <w:widowControl/>
        <w:ind w:firstLineChars="200" w:firstLine="640"/>
        <w:rPr>
          <w:rFonts w:ascii="仿宋_GB2312" w:eastAsia="仿宋_GB2312"/>
          <w:sz w:val="32"/>
          <w:szCs w:val="32"/>
        </w:rPr>
      </w:pPr>
      <w:r>
        <w:rPr>
          <w:rFonts w:ascii="仿宋_GB2312" w:eastAsia="仿宋_GB2312"/>
          <w:sz w:val="32"/>
          <w:szCs w:val="32"/>
        </w:rPr>
        <w:t>7、城乡社区支出（类）城乡社区公共设施（款）小城镇基础设施建设（项）：支出决算数为65.30万元，比上年决算增加65.30万元，增长100.00%，主要原因是：</w:t>
      </w:r>
      <w:r w:rsidR="00227BF4">
        <w:rPr>
          <w:rFonts w:ascii="仿宋_GB2312" w:eastAsia="仿宋_GB2312" w:hint="eastAsia"/>
          <w:sz w:val="32"/>
          <w:szCs w:val="32"/>
        </w:rPr>
        <w:t>单位本年对</w:t>
      </w:r>
      <w:r>
        <w:rPr>
          <w:rFonts w:ascii="仿宋_GB2312" w:eastAsia="仿宋_GB2312" w:hint="eastAsia"/>
          <w:sz w:val="32"/>
          <w:szCs w:val="32"/>
        </w:rPr>
        <w:t>中小企业欠款经费增加。</w:t>
      </w:r>
    </w:p>
    <w:p w14:paraId="08C09869" w14:textId="712D414E" w:rsidR="00E260B7" w:rsidRDefault="00000000">
      <w:pPr>
        <w:widowControl/>
        <w:ind w:firstLineChars="200" w:firstLine="640"/>
        <w:rPr>
          <w:rFonts w:ascii="仿宋_GB2312" w:eastAsia="仿宋_GB2312"/>
          <w:sz w:val="32"/>
          <w:szCs w:val="32"/>
        </w:rPr>
      </w:pPr>
      <w:r>
        <w:rPr>
          <w:rFonts w:ascii="仿宋_GB2312" w:eastAsia="仿宋_GB2312"/>
          <w:sz w:val="32"/>
          <w:szCs w:val="32"/>
        </w:rPr>
        <w:t>8、其他支出（类）其他支出（款）其他支出（项）：支出决算数为0.00万元，比上年决算减少20.00万元，下降100.00%，主要原因是：</w:t>
      </w:r>
      <w:r w:rsidR="00227BF4">
        <w:rPr>
          <w:rFonts w:ascii="仿宋_GB2312" w:eastAsia="仿宋_GB2312" w:hint="eastAsia"/>
          <w:sz w:val="32"/>
          <w:szCs w:val="32"/>
        </w:rPr>
        <w:t>单位</w:t>
      </w:r>
      <w:r>
        <w:rPr>
          <w:rFonts w:ascii="仿宋_GB2312" w:eastAsia="仿宋_GB2312" w:hint="eastAsia"/>
          <w:sz w:val="32"/>
          <w:szCs w:val="32"/>
        </w:rPr>
        <w:t>本年学校房屋建筑项目经费减少。</w:t>
      </w:r>
    </w:p>
    <w:p w14:paraId="40625801"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6CD7BC43"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678.35万元，其中：人员经费535.75万元，包括：基本工资、津贴补贴、奖金、绩效工资、机关事业单位基本养老保险缴费、职业年金缴费、职工基本医疗保险缴费、其他社会保障缴费、住房公积金、退休费、生活补助、助学金和奖励金。</w:t>
      </w:r>
    </w:p>
    <w:p w14:paraId="753C15A7"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公用经费142.60万元，包括：办公费、电费、邮电费、取暖费、物业管理费、维修（护）费、培训费、专用材料费、</w:t>
      </w:r>
      <w:r>
        <w:rPr>
          <w:rFonts w:ascii="仿宋_GB2312" w:eastAsia="仿宋_GB2312"/>
          <w:sz w:val="32"/>
          <w:szCs w:val="32"/>
        </w:rPr>
        <w:lastRenderedPageBreak/>
        <w:t>劳务费、委托业务费、工会经费、其他交通费用、其他商品和服务支出和办公设备购置。</w:t>
      </w:r>
    </w:p>
    <w:p w14:paraId="4AE397DA"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794C40B1"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43628D3A"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7287FC77"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C19F6EA"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44AB4B11"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59550F52" w14:textId="77777777" w:rsidR="00E260B7"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0BBA107D"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2DC2F415" w14:textId="1240CA75" w:rsidR="00E260B7"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227BF4">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。公务用车购置数0辆，公务用车保有量0辆。国有资产占用情况中固定资产车辆1辆，与公务用车保有量差异原因是：</w:t>
      </w:r>
      <w:r>
        <w:rPr>
          <w:rFonts w:ascii="仿宋_GB2312" w:eastAsia="仿宋_GB2312" w:hint="eastAsia"/>
          <w:sz w:val="32"/>
          <w:szCs w:val="32"/>
        </w:rPr>
        <w:t>差异车辆为一般业务用车1辆，车辆费用未使用财政拨款公务用车运行维护费支付</w:t>
      </w:r>
      <w:r>
        <w:rPr>
          <w:rFonts w:ascii="仿宋_GB2312" w:eastAsia="仿宋_GB2312"/>
          <w:sz w:val="32"/>
          <w:szCs w:val="32"/>
        </w:rPr>
        <w:t>。</w:t>
      </w:r>
    </w:p>
    <w:p w14:paraId="67C9679A"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1D1B729A"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10B47778"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7C31011E" w14:textId="77777777" w:rsidR="00E260B7"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3EFFF22D"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2024年度奇台县东湾镇中心学校单位（事业单位）公用经费支出142.60万元，比上年增加77.28万元，增长118.31%，主要原因是：</w:t>
      </w:r>
      <w:r>
        <w:rPr>
          <w:rFonts w:ascii="仿宋_GB2312" w:eastAsia="仿宋_GB2312" w:hint="eastAsia"/>
          <w:sz w:val="32"/>
          <w:szCs w:val="32"/>
        </w:rPr>
        <w:t>单位本年取暖费、工会经费、维修（护）费等经费增加。</w:t>
      </w:r>
    </w:p>
    <w:p w14:paraId="41005797" w14:textId="77777777" w:rsidR="00E260B7"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5A155918"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2024年度政府采购支出总额9.11万元，其中：政府采购货物支出4.23万元、政府采购工程支出4.50万元、政府采购服务支出0.38万元。</w:t>
      </w:r>
    </w:p>
    <w:p w14:paraId="56F09284"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授予中小企业合同金额9.11万元，占政府采购支出总额的100.00%，其中：授予小微企业合同金额9.11万元，占政府采购支出总额的100.00%。</w:t>
      </w:r>
    </w:p>
    <w:p w14:paraId="2A654F1A" w14:textId="77777777" w:rsidR="00E260B7"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14BD2D8E"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截至2024年12月31日，房屋12,911.98平方米，价值796.31万元。车辆1辆，价值17.90万元，其中：副部（省）级及以上领导用车0辆、主要负责人用车0辆、机要通信用车</w:t>
      </w:r>
      <w:r>
        <w:rPr>
          <w:rFonts w:ascii="仿宋_GB2312" w:eastAsia="仿宋_GB2312"/>
          <w:sz w:val="32"/>
          <w:szCs w:val="32"/>
        </w:rPr>
        <w:lastRenderedPageBreak/>
        <w:t>0辆、应急保障用车0辆、执法执勤用车0辆、特种专业技术用车0辆、离退休干部服务用车0辆、其他用车1辆，其他用车主要是：</w:t>
      </w:r>
      <w:r>
        <w:rPr>
          <w:rFonts w:ascii="仿宋_GB2312" w:eastAsia="仿宋_GB2312" w:hint="eastAsia"/>
          <w:sz w:val="32"/>
          <w:szCs w:val="32"/>
        </w:rPr>
        <w:t>业务用车</w:t>
      </w:r>
      <w:r>
        <w:rPr>
          <w:rFonts w:ascii="仿宋_GB2312" w:eastAsia="仿宋_GB2312"/>
          <w:sz w:val="32"/>
          <w:szCs w:val="32"/>
        </w:rPr>
        <w:t>;单价100万元（含）以上设备（不含车辆）0台（套）。</w:t>
      </w:r>
    </w:p>
    <w:p w14:paraId="27D06B90"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6EB51042"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704.58</w:t>
      </w:r>
      <w:r>
        <w:rPr>
          <w:rFonts w:ascii="仿宋_GB2312" w:eastAsia="仿宋_GB2312"/>
          <w:sz w:val="32"/>
          <w:szCs w:val="32"/>
        </w:rPr>
        <w:t>万元，实际执行总额</w:t>
      </w:r>
      <w:r>
        <w:rPr>
          <w:rFonts w:ascii="仿宋_GB2312" w:eastAsia="仿宋_GB2312" w:hint="eastAsia"/>
          <w:sz w:val="32"/>
          <w:szCs w:val="32"/>
        </w:rPr>
        <w:t>701.71</w:t>
      </w:r>
      <w:r>
        <w:rPr>
          <w:rFonts w:ascii="仿宋_GB2312" w:eastAsia="仿宋_GB2312"/>
          <w:sz w:val="32"/>
          <w:szCs w:val="32"/>
        </w:rPr>
        <w:t>万元；预算绩效评价项目</w:t>
      </w:r>
      <w:r>
        <w:rPr>
          <w:rFonts w:ascii="仿宋_GB2312" w:eastAsia="仿宋_GB2312" w:hint="eastAsia"/>
          <w:sz w:val="32"/>
          <w:szCs w:val="32"/>
        </w:rPr>
        <w:t>7</w:t>
      </w:r>
      <w:r>
        <w:rPr>
          <w:rFonts w:ascii="仿宋_GB2312" w:eastAsia="仿宋_GB2312"/>
          <w:sz w:val="32"/>
          <w:szCs w:val="32"/>
        </w:rPr>
        <w:t>个，全年预算数</w:t>
      </w:r>
      <w:r>
        <w:rPr>
          <w:rFonts w:ascii="仿宋_GB2312" w:eastAsia="仿宋_GB2312" w:hint="eastAsia"/>
          <w:sz w:val="32"/>
          <w:szCs w:val="32"/>
        </w:rPr>
        <w:t>235.18</w:t>
      </w:r>
      <w:r>
        <w:rPr>
          <w:rFonts w:ascii="仿宋_GB2312" w:eastAsia="仿宋_GB2312"/>
          <w:sz w:val="32"/>
          <w:szCs w:val="32"/>
        </w:rPr>
        <w:t>万元，全年执行数</w:t>
      </w:r>
      <w:r>
        <w:rPr>
          <w:rFonts w:ascii="仿宋_GB2312" w:eastAsia="仿宋_GB2312" w:hint="eastAsia"/>
          <w:sz w:val="32"/>
          <w:szCs w:val="32"/>
        </w:rPr>
        <w:t>119.15</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具体附部门整体支出绩效自评表，项目支出绩效自评表和部门评价报告。</w:t>
      </w:r>
    </w:p>
    <w:p w14:paraId="06E55BD9"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25C9805A"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43D0D533"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260B7" w14:paraId="09E5029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3F5C306"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A3C6583"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奇台县东湾镇中心学校</w:t>
            </w:r>
          </w:p>
        </w:tc>
        <w:tc>
          <w:tcPr>
            <w:tcW w:w="284" w:type="dxa"/>
            <w:tcBorders>
              <w:top w:val="nil"/>
              <w:left w:val="nil"/>
              <w:bottom w:val="nil"/>
              <w:right w:val="nil"/>
            </w:tcBorders>
            <w:noWrap/>
            <w:vAlign w:val="center"/>
          </w:tcPr>
          <w:p w14:paraId="3B4C2E13" w14:textId="77777777" w:rsidR="00E260B7" w:rsidRDefault="00E260B7">
            <w:pPr>
              <w:widowControl/>
              <w:jc w:val="left"/>
              <w:rPr>
                <w:rFonts w:ascii="宋体" w:eastAsia="宋体" w:hAnsi="宋体" w:cs="宋体" w:hint="eastAsia"/>
                <w:b/>
                <w:bCs/>
                <w:sz w:val="18"/>
                <w:szCs w:val="18"/>
              </w:rPr>
            </w:pPr>
          </w:p>
        </w:tc>
      </w:tr>
      <w:tr w:rsidR="00E260B7" w14:paraId="6EAB22A4"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CFAF60E"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6DBE8ABF"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905F60C"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48E66F4D"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BBE801A"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3B0FF13C"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0BF0AA9"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074603A1"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A847AA4" w14:textId="77777777" w:rsidR="00E260B7" w:rsidRDefault="00E260B7">
            <w:pPr>
              <w:widowControl/>
              <w:jc w:val="center"/>
              <w:rPr>
                <w:rFonts w:ascii="宋体" w:eastAsia="宋体" w:hAnsi="宋体" w:cs="宋体" w:hint="eastAsia"/>
                <w:b/>
                <w:bCs/>
                <w:sz w:val="18"/>
                <w:szCs w:val="18"/>
              </w:rPr>
            </w:pPr>
          </w:p>
        </w:tc>
      </w:tr>
      <w:tr w:rsidR="00E260B7" w14:paraId="72E35A6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2A4CFAC" w14:textId="77777777" w:rsidR="00E260B7" w:rsidRDefault="00E260B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C6A8393"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74CA269"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35.12</w:t>
            </w:r>
          </w:p>
        </w:tc>
        <w:tc>
          <w:tcPr>
            <w:tcW w:w="1242" w:type="dxa"/>
            <w:tcBorders>
              <w:top w:val="nil"/>
              <w:left w:val="nil"/>
              <w:bottom w:val="single" w:sz="4" w:space="0" w:color="auto"/>
              <w:right w:val="single" w:sz="4" w:space="0" w:color="auto"/>
            </w:tcBorders>
            <w:vAlign w:val="center"/>
          </w:tcPr>
          <w:p w14:paraId="529AF598"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35.12</w:t>
            </w:r>
          </w:p>
        </w:tc>
        <w:tc>
          <w:tcPr>
            <w:tcW w:w="1417" w:type="dxa"/>
            <w:tcBorders>
              <w:top w:val="nil"/>
              <w:left w:val="nil"/>
              <w:bottom w:val="single" w:sz="4" w:space="0" w:color="auto"/>
              <w:right w:val="single" w:sz="4" w:space="0" w:color="auto"/>
            </w:tcBorders>
            <w:vAlign w:val="center"/>
          </w:tcPr>
          <w:p w14:paraId="17FCF42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35.12</w:t>
            </w:r>
          </w:p>
        </w:tc>
        <w:tc>
          <w:tcPr>
            <w:tcW w:w="1134" w:type="dxa"/>
            <w:tcBorders>
              <w:top w:val="nil"/>
              <w:left w:val="nil"/>
              <w:bottom w:val="single" w:sz="4" w:space="0" w:color="auto"/>
              <w:right w:val="single" w:sz="4" w:space="0" w:color="auto"/>
            </w:tcBorders>
            <w:vAlign w:val="center"/>
          </w:tcPr>
          <w:p w14:paraId="2DC43A55"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57BBB7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99.59%</w:t>
            </w:r>
          </w:p>
        </w:tc>
        <w:tc>
          <w:tcPr>
            <w:tcW w:w="720" w:type="dxa"/>
            <w:tcBorders>
              <w:top w:val="nil"/>
              <w:left w:val="nil"/>
              <w:bottom w:val="single" w:sz="4" w:space="0" w:color="auto"/>
              <w:right w:val="single" w:sz="4" w:space="0" w:color="auto"/>
            </w:tcBorders>
            <w:vAlign w:val="center"/>
          </w:tcPr>
          <w:p w14:paraId="7841E0CB"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E2BE931" w14:textId="77777777" w:rsidR="00E260B7" w:rsidRDefault="00E260B7">
            <w:pPr>
              <w:widowControl/>
              <w:jc w:val="center"/>
              <w:rPr>
                <w:rFonts w:ascii="宋体" w:eastAsia="宋体" w:hAnsi="宋体" w:cs="宋体" w:hint="eastAsia"/>
                <w:b/>
                <w:bCs/>
                <w:sz w:val="18"/>
                <w:szCs w:val="18"/>
              </w:rPr>
            </w:pPr>
          </w:p>
        </w:tc>
      </w:tr>
      <w:tr w:rsidR="00E260B7" w14:paraId="1DF12AF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400C98F" w14:textId="77777777" w:rsidR="00E260B7" w:rsidRDefault="00E260B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91438AA"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4C72EF3"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596.58</w:t>
            </w:r>
          </w:p>
        </w:tc>
        <w:tc>
          <w:tcPr>
            <w:tcW w:w="1242" w:type="dxa"/>
            <w:tcBorders>
              <w:top w:val="nil"/>
              <w:left w:val="nil"/>
              <w:bottom w:val="single" w:sz="4" w:space="0" w:color="auto"/>
              <w:right w:val="single" w:sz="4" w:space="0" w:color="auto"/>
            </w:tcBorders>
            <w:vAlign w:val="center"/>
          </w:tcPr>
          <w:p w14:paraId="4FECF8D2"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658.26</w:t>
            </w:r>
          </w:p>
        </w:tc>
        <w:tc>
          <w:tcPr>
            <w:tcW w:w="1417" w:type="dxa"/>
            <w:tcBorders>
              <w:top w:val="nil"/>
              <w:left w:val="nil"/>
              <w:bottom w:val="single" w:sz="4" w:space="0" w:color="auto"/>
              <w:right w:val="single" w:sz="4" w:space="0" w:color="auto"/>
            </w:tcBorders>
            <w:vAlign w:val="center"/>
          </w:tcPr>
          <w:p w14:paraId="6FB4CBA2"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656.78</w:t>
            </w:r>
          </w:p>
        </w:tc>
        <w:tc>
          <w:tcPr>
            <w:tcW w:w="1134" w:type="dxa"/>
            <w:tcBorders>
              <w:top w:val="nil"/>
              <w:left w:val="nil"/>
              <w:bottom w:val="single" w:sz="4" w:space="0" w:color="auto"/>
              <w:right w:val="single" w:sz="4" w:space="0" w:color="auto"/>
            </w:tcBorders>
            <w:vAlign w:val="center"/>
          </w:tcPr>
          <w:p w14:paraId="4731D55B" w14:textId="77777777" w:rsidR="00E260B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26F7D2D7" w14:textId="77777777" w:rsidR="00E260B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0546808D" w14:textId="77777777" w:rsidR="00E260B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3FA90D72" w14:textId="77777777" w:rsidR="00E260B7" w:rsidRDefault="00E260B7">
            <w:pPr>
              <w:widowControl/>
              <w:jc w:val="center"/>
              <w:rPr>
                <w:rFonts w:ascii="宋体" w:eastAsia="宋体" w:hAnsi="宋体" w:cs="宋体" w:hint="eastAsia"/>
                <w:sz w:val="18"/>
                <w:szCs w:val="18"/>
              </w:rPr>
            </w:pPr>
          </w:p>
        </w:tc>
      </w:tr>
      <w:tr w:rsidR="00E260B7" w14:paraId="5D0938E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F4E0EAE" w14:textId="77777777" w:rsidR="00E260B7" w:rsidRDefault="00E260B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D3685C"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4192121C"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38.50</w:t>
            </w:r>
          </w:p>
        </w:tc>
        <w:tc>
          <w:tcPr>
            <w:tcW w:w="1242" w:type="dxa"/>
            <w:tcBorders>
              <w:top w:val="nil"/>
              <w:left w:val="nil"/>
              <w:bottom w:val="single" w:sz="4" w:space="0" w:color="auto"/>
              <w:right w:val="single" w:sz="4" w:space="0" w:color="auto"/>
            </w:tcBorders>
            <w:vAlign w:val="center"/>
          </w:tcPr>
          <w:p w14:paraId="28B96334"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11.20</w:t>
            </w:r>
          </w:p>
        </w:tc>
        <w:tc>
          <w:tcPr>
            <w:tcW w:w="1417" w:type="dxa"/>
            <w:tcBorders>
              <w:top w:val="nil"/>
              <w:left w:val="nil"/>
              <w:bottom w:val="single" w:sz="4" w:space="0" w:color="auto"/>
              <w:right w:val="single" w:sz="4" w:space="0" w:color="auto"/>
            </w:tcBorders>
            <w:vAlign w:val="center"/>
          </w:tcPr>
          <w:p w14:paraId="4F1EEC58"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9.81</w:t>
            </w:r>
          </w:p>
        </w:tc>
        <w:tc>
          <w:tcPr>
            <w:tcW w:w="1134" w:type="dxa"/>
            <w:tcBorders>
              <w:top w:val="nil"/>
              <w:left w:val="nil"/>
              <w:bottom w:val="single" w:sz="4" w:space="0" w:color="auto"/>
              <w:right w:val="single" w:sz="4" w:space="0" w:color="auto"/>
            </w:tcBorders>
            <w:vAlign w:val="center"/>
          </w:tcPr>
          <w:p w14:paraId="27C77791" w14:textId="77777777" w:rsidR="00E260B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7EB1A2FE" w14:textId="77777777" w:rsidR="00E260B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7F2B90D2" w14:textId="77777777" w:rsidR="00E260B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3492A344" w14:textId="77777777" w:rsidR="00E260B7" w:rsidRDefault="00E260B7">
            <w:pPr>
              <w:widowControl/>
              <w:jc w:val="center"/>
              <w:rPr>
                <w:rFonts w:ascii="宋体" w:eastAsia="宋体" w:hAnsi="宋体" w:cs="宋体" w:hint="eastAsia"/>
                <w:sz w:val="18"/>
                <w:szCs w:val="18"/>
              </w:rPr>
            </w:pPr>
          </w:p>
        </w:tc>
      </w:tr>
      <w:tr w:rsidR="00E260B7" w14:paraId="029D493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3F541FB" w14:textId="77777777" w:rsidR="00E260B7" w:rsidRDefault="00E260B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02FDB12"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45053BCB"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670.20</w:t>
            </w:r>
          </w:p>
        </w:tc>
        <w:tc>
          <w:tcPr>
            <w:tcW w:w="1242" w:type="dxa"/>
            <w:tcBorders>
              <w:top w:val="nil"/>
              <w:left w:val="nil"/>
              <w:bottom w:val="single" w:sz="4" w:space="0" w:color="auto"/>
              <w:right w:val="single" w:sz="4" w:space="0" w:color="auto"/>
            </w:tcBorders>
            <w:vAlign w:val="center"/>
          </w:tcPr>
          <w:p w14:paraId="432068F6"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704.58</w:t>
            </w:r>
          </w:p>
        </w:tc>
        <w:tc>
          <w:tcPr>
            <w:tcW w:w="1417" w:type="dxa"/>
            <w:tcBorders>
              <w:top w:val="nil"/>
              <w:left w:val="nil"/>
              <w:bottom w:val="single" w:sz="4" w:space="0" w:color="auto"/>
              <w:right w:val="single" w:sz="4" w:space="0" w:color="auto"/>
            </w:tcBorders>
            <w:vAlign w:val="center"/>
          </w:tcPr>
          <w:p w14:paraId="47255229"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701.71</w:t>
            </w:r>
          </w:p>
        </w:tc>
        <w:tc>
          <w:tcPr>
            <w:tcW w:w="1134" w:type="dxa"/>
            <w:tcBorders>
              <w:top w:val="nil"/>
              <w:left w:val="nil"/>
              <w:bottom w:val="single" w:sz="4" w:space="0" w:color="auto"/>
              <w:right w:val="single" w:sz="4" w:space="0" w:color="auto"/>
            </w:tcBorders>
            <w:vAlign w:val="center"/>
          </w:tcPr>
          <w:p w14:paraId="3FC5257F"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C04E7A0"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7C61A74"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238D504" w14:textId="77777777" w:rsidR="00E260B7" w:rsidRDefault="00E260B7">
            <w:pPr>
              <w:widowControl/>
              <w:jc w:val="center"/>
              <w:rPr>
                <w:rFonts w:ascii="宋体" w:eastAsia="宋体" w:hAnsi="宋体" w:cs="宋体" w:hint="eastAsia"/>
                <w:sz w:val="18"/>
                <w:szCs w:val="18"/>
              </w:rPr>
            </w:pPr>
          </w:p>
        </w:tc>
      </w:tr>
      <w:tr w:rsidR="00E260B7" w14:paraId="7A2ECCAF"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66BF672"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FF6B650"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D554686"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0CD557C5" w14:textId="77777777" w:rsidR="00E260B7" w:rsidRDefault="00E260B7">
            <w:pPr>
              <w:widowControl/>
              <w:jc w:val="left"/>
              <w:rPr>
                <w:rFonts w:ascii="宋体" w:eastAsia="宋体" w:hAnsi="宋体" w:cs="宋体" w:hint="eastAsia"/>
                <w:b/>
                <w:bCs/>
                <w:sz w:val="18"/>
                <w:szCs w:val="18"/>
              </w:rPr>
            </w:pPr>
          </w:p>
        </w:tc>
      </w:tr>
      <w:tr w:rsidR="00E260B7" w14:paraId="4CA47789"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DB6B635" w14:textId="77777777" w:rsidR="00E260B7" w:rsidRDefault="00E260B7">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9840C21" w14:textId="77777777" w:rsidR="00E260B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1、充分发挥党组织领导核心作用，抓好党建引领工作。2、以持续提高教育教学质量为中心，落实“双减”工作。3、打造教师队伍的专业提升和家长队伍培训。4、强化学生行为习惯的养成。5、抓好学校安全教育，提高师生应急避险和自救能力。6、提高后勤服务水平，服务于师生。</w:t>
            </w:r>
          </w:p>
        </w:tc>
        <w:tc>
          <w:tcPr>
            <w:tcW w:w="4581" w:type="dxa"/>
            <w:gridSpan w:val="4"/>
            <w:tcBorders>
              <w:top w:val="single" w:sz="4" w:space="0" w:color="auto"/>
              <w:left w:val="nil"/>
              <w:bottom w:val="single" w:sz="4" w:space="0" w:color="auto"/>
              <w:right w:val="single" w:sz="4" w:space="0" w:color="auto"/>
            </w:tcBorders>
          </w:tcPr>
          <w:p w14:paraId="78DFE040" w14:textId="77777777" w:rsidR="00E260B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截止2024年12月底，全年预算数704.58万元，全年执行数701.71万元，全年执行率为99.59%。本单位实际完成开展教师国培培训20次，开展教师外出讲课大赛次数14次，开展教研活动次数20次，学生义务教育入学人数194人。通过以上工作的实施，凝心聚力推进教育教学质量发展，办好人民满意的教育。</w:t>
            </w:r>
          </w:p>
        </w:tc>
        <w:tc>
          <w:tcPr>
            <w:tcW w:w="284" w:type="dxa"/>
            <w:tcBorders>
              <w:top w:val="nil"/>
              <w:left w:val="nil"/>
              <w:bottom w:val="nil"/>
              <w:right w:val="nil"/>
            </w:tcBorders>
            <w:noWrap/>
            <w:vAlign w:val="center"/>
          </w:tcPr>
          <w:p w14:paraId="6E2D1968" w14:textId="77777777" w:rsidR="00E260B7" w:rsidRDefault="00E260B7">
            <w:pPr>
              <w:widowControl/>
              <w:jc w:val="left"/>
              <w:rPr>
                <w:rFonts w:ascii="宋体" w:eastAsia="宋体" w:hAnsi="宋体" w:cs="宋体" w:hint="eastAsia"/>
                <w:sz w:val="18"/>
                <w:szCs w:val="18"/>
              </w:rPr>
            </w:pPr>
          </w:p>
        </w:tc>
      </w:tr>
      <w:tr w:rsidR="00E260B7" w14:paraId="27AF7C7D"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1A0101E"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63DD2AC2"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ECCEC32"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572F6CF2"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3FDA79AA"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2ADA8E96"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286F951"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0B64D8A6" w14:textId="77777777" w:rsidR="00E260B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09702C19" w14:textId="77777777" w:rsidR="00E260B7" w:rsidRDefault="00E260B7">
            <w:pPr>
              <w:widowControl/>
              <w:jc w:val="left"/>
              <w:rPr>
                <w:rFonts w:ascii="宋体" w:eastAsia="宋体" w:hAnsi="宋体" w:cs="宋体" w:hint="eastAsia"/>
                <w:b/>
                <w:bCs/>
                <w:sz w:val="18"/>
                <w:szCs w:val="18"/>
              </w:rPr>
            </w:pPr>
          </w:p>
        </w:tc>
      </w:tr>
      <w:tr w:rsidR="00E260B7" w14:paraId="50FD5EC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3FA1910"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5D62A17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DA66317"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开展教师国培培训次数</w:t>
            </w:r>
          </w:p>
        </w:tc>
        <w:tc>
          <w:tcPr>
            <w:tcW w:w="1242" w:type="dxa"/>
            <w:tcBorders>
              <w:top w:val="nil"/>
              <w:left w:val="nil"/>
              <w:bottom w:val="single" w:sz="4" w:space="0" w:color="auto"/>
              <w:right w:val="single" w:sz="4" w:space="0" w:color="auto"/>
            </w:tcBorders>
            <w:noWrap/>
            <w:vAlign w:val="center"/>
          </w:tcPr>
          <w:p w14:paraId="3EEEEDE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54FD09A5" w14:textId="77777777" w:rsidR="00E260B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奇台县东湾镇中心学校2024年工作计划</w:t>
            </w:r>
          </w:p>
        </w:tc>
        <w:tc>
          <w:tcPr>
            <w:tcW w:w="1134" w:type="dxa"/>
            <w:tcBorders>
              <w:top w:val="nil"/>
              <w:left w:val="nil"/>
              <w:bottom w:val="single" w:sz="4" w:space="0" w:color="auto"/>
              <w:right w:val="single" w:sz="4" w:space="0" w:color="auto"/>
            </w:tcBorders>
            <w:noWrap/>
            <w:vAlign w:val="center"/>
          </w:tcPr>
          <w:p w14:paraId="28C09D9D"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9E7C81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415FF59A"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6407168" w14:textId="77777777" w:rsidR="00E260B7" w:rsidRDefault="00E260B7">
            <w:pPr>
              <w:widowControl/>
              <w:jc w:val="center"/>
              <w:rPr>
                <w:rFonts w:ascii="宋体" w:eastAsia="宋体" w:hAnsi="宋体" w:cs="宋体" w:hint="eastAsia"/>
                <w:sz w:val="18"/>
                <w:szCs w:val="18"/>
              </w:rPr>
            </w:pPr>
          </w:p>
        </w:tc>
      </w:tr>
      <w:tr w:rsidR="00E260B7" w14:paraId="0F25B10D" w14:textId="77777777">
        <w:trPr>
          <w:cantSplit/>
          <w:trHeight w:val="740"/>
        </w:trPr>
        <w:tc>
          <w:tcPr>
            <w:tcW w:w="993" w:type="dxa"/>
            <w:vMerge/>
            <w:tcBorders>
              <w:left w:val="single" w:sz="4" w:space="0" w:color="auto"/>
              <w:right w:val="single" w:sz="4" w:space="0" w:color="auto"/>
            </w:tcBorders>
            <w:noWrap/>
            <w:vAlign w:val="center"/>
          </w:tcPr>
          <w:p w14:paraId="14594791" w14:textId="77777777" w:rsidR="00E260B7" w:rsidRDefault="00E260B7">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443A60F" w14:textId="77777777" w:rsidR="00E260B7" w:rsidRDefault="00E260B7">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E6C0A0F"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开展教师外出讲课大赛次数</w:t>
            </w:r>
          </w:p>
        </w:tc>
        <w:tc>
          <w:tcPr>
            <w:tcW w:w="1242" w:type="dxa"/>
            <w:tcBorders>
              <w:top w:val="nil"/>
              <w:left w:val="nil"/>
              <w:bottom w:val="single" w:sz="4" w:space="0" w:color="auto"/>
              <w:right w:val="single" w:sz="4" w:space="0" w:color="auto"/>
            </w:tcBorders>
            <w:noWrap/>
            <w:vAlign w:val="center"/>
          </w:tcPr>
          <w:p w14:paraId="5E6EAFE8"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&gt;=14次</w:t>
            </w:r>
          </w:p>
        </w:tc>
        <w:tc>
          <w:tcPr>
            <w:tcW w:w="1417" w:type="dxa"/>
            <w:tcBorders>
              <w:top w:val="nil"/>
              <w:left w:val="nil"/>
              <w:bottom w:val="single" w:sz="4" w:space="0" w:color="auto"/>
              <w:right w:val="single" w:sz="4" w:space="0" w:color="auto"/>
            </w:tcBorders>
            <w:noWrap/>
            <w:vAlign w:val="center"/>
          </w:tcPr>
          <w:p w14:paraId="1A17902F" w14:textId="77777777" w:rsidR="00E260B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奇台县东湾镇中心学校2024年工作计划</w:t>
            </w:r>
          </w:p>
        </w:tc>
        <w:tc>
          <w:tcPr>
            <w:tcW w:w="1134" w:type="dxa"/>
            <w:tcBorders>
              <w:top w:val="nil"/>
              <w:left w:val="nil"/>
              <w:bottom w:val="single" w:sz="4" w:space="0" w:color="auto"/>
              <w:right w:val="single" w:sz="4" w:space="0" w:color="auto"/>
            </w:tcBorders>
            <w:noWrap/>
            <w:vAlign w:val="center"/>
          </w:tcPr>
          <w:p w14:paraId="2D4C9C38"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91958FB"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=14次</w:t>
            </w:r>
          </w:p>
        </w:tc>
        <w:tc>
          <w:tcPr>
            <w:tcW w:w="720" w:type="dxa"/>
            <w:tcBorders>
              <w:top w:val="nil"/>
              <w:left w:val="nil"/>
              <w:bottom w:val="single" w:sz="4" w:space="0" w:color="auto"/>
              <w:right w:val="single" w:sz="4" w:space="0" w:color="auto"/>
            </w:tcBorders>
            <w:noWrap/>
            <w:vAlign w:val="center"/>
          </w:tcPr>
          <w:p w14:paraId="2046F2A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5285B2A9" w14:textId="77777777" w:rsidR="00E260B7" w:rsidRDefault="00E260B7">
            <w:pPr>
              <w:widowControl/>
              <w:jc w:val="center"/>
              <w:rPr>
                <w:rFonts w:ascii="宋体" w:eastAsia="宋体" w:hAnsi="宋体" w:cs="宋体" w:hint="eastAsia"/>
                <w:sz w:val="18"/>
                <w:szCs w:val="18"/>
              </w:rPr>
            </w:pPr>
          </w:p>
        </w:tc>
      </w:tr>
      <w:tr w:rsidR="00E260B7" w14:paraId="644ECA1D" w14:textId="77777777">
        <w:trPr>
          <w:cantSplit/>
          <w:trHeight w:val="740"/>
        </w:trPr>
        <w:tc>
          <w:tcPr>
            <w:tcW w:w="993" w:type="dxa"/>
            <w:vMerge/>
            <w:tcBorders>
              <w:left w:val="single" w:sz="4" w:space="0" w:color="auto"/>
              <w:right w:val="single" w:sz="4" w:space="0" w:color="auto"/>
            </w:tcBorders>
            <w:noWrap/>
            <w:vAlign w:val="center"/>
          </w:tcPr>
          <w:p w14:paraId="54C15ADE" w14:textId="77777777" w:rsidR="00E260B7" w:rsidRDefault="00E260B7">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4CF4C13" w14:textId="77777777" w:rsidR="00E260B7" w:rsidRDefault="00E260B7">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B4F69C"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开展教研活动次数</w:t>
            </w:r>
          </w:p>
        </w:tc>
        <w:tc>
          <w:tcPr>
            <w:tcW w:w="1242" w:type="dxa"/>
            <w:tcBorders>
              <w:top w:val="nil"/>
              <w:left w:val="nil"/>
              <w:bottom w:val="single" w:sz="4" w:space="0" w:color="auto"/>
              <w:right w:val="single" w:sz="4" w:space="0" w:color="auto"/>
            </w:tcBorders>
            <w:noWrap/>
            <w:vAlign w:val="center"/>
          </w:tcPr>
          <w:p w14:paraId="585BD2A2"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&gt;=35次</w:t>
            </w:r>
          </w:p>
        </w:tc>
        <w:tc>
          <w:tcPr>
            <w:tcW w:w="1417" w:type="dxa"/>
            <w:tcBorders>
              <w:top w:val="nil"/>
              <w:left w:val="nil"/>
              <w:bottom w:val="single" w:sz="4" w:space="0" w:color="auto"/>
              <w:right w:val="single" w:sz="4" w:space="0" w:color="auto"/>
            </w:tcBorders>
            <w:noWrap/>
            <w:vAlign w:val="center"/>
          </w:tcPr>
          <w:p w14:paraId="6DE6CD55" w14:textId="77777777" w:rsidR="00E260B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奇台县东湾镇中心学校2024年工作计划</w:t>
            </w:r>
          </w:p>
        </w:tc>
        <w:tc>
          <w:tcPr>
            <w:tcW w:w="1134" w:type="dxa"/>
            <w:tcBorders>
              <w:top w:val="nil"/>
              <w:left w:val="nil"/>
              <w:bottom w:val="single" w:sz="4" w:space="0" w:color="auto"/>
              <w:right w:val="single" w:sz="4" w:space="0" w:color="auto"/>
            </w:tcBorders>
            <w:noWrap/>
            <w:vAlign w:val="center"/>
          </w:tcPr>
          <w:p w14:paraId="01C2ED95"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1C182CA"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=35次</w:t>
            </w:r>
          </w:p>
        </w:tc>
        <w:tc>
          <w:tcPr>
            <w:tcW w:w="720" w:type="dxa"/>
            <w:tcBorders>
              <w:top w:val="nil"/>
              <w:left w:val="nil"/>
              <w:bottom w:val="single" w:sz="4" w:space="0" w:color="auto"/>
              <w:right w:val="single" w:sz="4" w:space="0" w:color="auto"/>
            </w:tcBorders>
            <w:noWrap/>
            <w:vAlign w:val="center"/>
          </w:tcPr>
          <w:p w14:paraId="7B0AB50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087970C" w14:textId="77777777" w:rsidR="00E260B7" w:rsidRDefault="00E260B7">
            <w:pPr>
              <w:widowControl/>
              <w:jc w:val="center"/>
              <w:rPr>
                <w:rFonts w:ascii="宋体" w:eastAsia="宋体" w:hAnsi="宋体" w:cs="宋体" w:hint="eastAsia"/>
                <w:sz w:val="18"/>
                <w:szCs w:val="18"/>
              </w:rPr>
            </w:pPr>
          </w:p>
        </w:tc>
      </w:tr>
      <w:tr w:rsidR="00E260B7" w14:paraId="0D55105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810E261" w14:textId="77777777" w:rsidR="00E260B7" w:rsidRDefault="00E260B7">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41E26D7" w14:textId="77777777" w:rsidR="00E260B7" w:rsidRDefault="00E260B7">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5B9F9D6"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学生义务教育入学人数</w:t>
            </w:r>
          </w:p>
        </w:tc>
        <w:tc>
          <w:tcPr>
            <w:tcW w:w="1242" w:type="dxa"/>
            <w:tcBorders>
              <w:top w:val="nil"/>
              <w:left w:val="nil"/>
              <w:bottom w:val="single" w:sz="4" w:space="0" w:color="auto"/>
              <w:right w:val="single" w:sz="4" w:space="0" w:color="auto"/>
            </w:tcBorders>
            <w:noWrap/>
            <w:vAlign w:val="center"/>
          </w:tcPr>
          <w:p w14:paraId="055A6FFE"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&gt;=194人</w:t>
            </w:r>
          </w:p>
        </w:tc>
        <w:tc>
          <w:tcPr>
            <w:tcW w:w="1417" w:type="dxa"/>
            <w:tcBorders>
              <w:top w:val="nil"/>
              <w:left w:val="nil"/>
              <w:bottom w:val="single" w:sz="4" w:space="0" w:color="auto"/>
              <w:right w:val="single" w:sz="4" w:space="0" w:color="auto"/>
            </w:tcBorders>
            <w:noWrap/>
            <w:vAlign w:val="center"/>
          </w:tcPr>
          <w:p w14:paraId="3BD5F86A" w14:textId="77777777" w:rsidR="00E260B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奇台县东湾镇中心学校2024年工作计划</w:t>
            </w:r>
          </w:p>
        </w:tc>
        <w:tc>
          <w:tcPr>
            <w:tcW w:w="1134" w:type="dxa"/>
            <w:tcBorders>
              <w:top w:val="nil"/>
              <w:left w:val="nil"/>
              <w:bottom w:val="single" w:sz="4" w:space="0" w:color="auto"/>
              <w:right w:val="single" w:sz="4" w:space="0" w:color="auto"/>
            </w:tcBorders>
            <w:noWrap/>
            <w:vAlign w:val="center"/>
          </w:tcPr>
          <w:p w14:paraId="29EC9053"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792AFB0B"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=194人</w:t>
            </w:r>
          </w:p>
        </w:tc>
        <w:tc>
          <w:tcPr>
            <w:tcW w:w="720" w:type="dxa"/>
            <w:tcBorders>
              <w:top w:val="nil"/>
              <w:left w:val="nil"/>
              <w:bottom w:val="single" w:sz="4" w:space="0" w:color="auto"/>
              <w:right w:val="single" w:sz="4" w:space="0" w:color="auto"/>
            </w:tcBorders>
            <w:noWrap/>
            <w:vAlign w:val="center"/>
          </w:tcPr>
          <w:p w14:paraId="7D676F29" w14:textId="77777777" w:rsidR="00E260B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5E5B91FD" w14:textId="77777777" w:rsidR="00E260B7" w:rsidRDefault="00E260B7">
            <w:pPr>
              <w:widowControl/>
              <w:jc w:val="center"/>
              <w:rPr>
                <w:rFonts w:ascii="宋体" w:eastAsia="宋体" w:hAnsi="宋体" w:cs="宋体" w:hint="eastAsia"/>
                <w:sz w:val="18"/>
                <w:szCs w:val="18"/>
              </w:rPr>
            </w:pPr>
          </w:p>
        </w:tc>
      </w:tr>
    </w:tbl>
    <w:p w14:paraId="3D5A95F2"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F49FA47"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E260B7" w14:paraId="3795E6E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0597F2D" w14:textId="77777777" w:rsidR="00E260B7" w:rsidRDefault="00000000">
            <w:pPr>
              <w:widowControl/>
              <w:jc w:val="center"/>
              <w:rPr>
                <w:rFonts w:ascii="宋体" w:eastAsia="宋体" w:hAnsi="宋体" w:cs="宋体" w:hint="eastAsia"/>
                <w:b/>
                <w:bCs/>
                <w:color w:val="000000"/>
                <w:sz w:val="18"/>
                <w:szCs w:val="18"/>
              </w:rPr>
            </w:pPr>
            <w:bookmarkStart w:id="1"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55AA2E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2024年1月15日-4月15日乡镇学校燃煤</w:t>
            </w:r>
          </w:p>
        </w:tc>
      </w:tr>
      <w:tr w:rsidR="00E260B7" w14:paraId="3B8E1B5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951F7C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1294F8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2766D5D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C0A5D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6E54835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BAF6A5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F066316" w14:textId="77777777" w:rsidR="00E260B7" w:rsidRDefault="00E260B7">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5A1A93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9051B0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CF0FF5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F98DDC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B69FEE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148B10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668AE2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DACEAB"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3CC7C5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342556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4D2321F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673F12D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0F56A04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3FDBF4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4AC650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60B7" w14:paraId="2260BC3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945A5B"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BB46B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3EDFFB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49AAEA8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23004B0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1A58589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53735E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4D3415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666F7DF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C696CA"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E43130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FCBA5B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FEDA44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00E562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99024D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A7952E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64DB3D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21E5C1E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561A0F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5AE03A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430CAD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103A85B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59CB1E6" w14:textId="77777777" w:rsidR="00E260B7" w:rsidRDefault="00E260B7">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A9E80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义务教育2024年1月15日-4月15日乡镇学校燃煤10万元，义务教育阶段中小学教育教学活动正常运转、完成教育教学活动和其他日常工作任务等方面的支出。学校燃煤质量达标率大于100%，乡镇学校燃煤支付执行率达到100%以上，保障学校冬季期间正常取暖、取暖受益人280人以上，师生满意度90%以上，创造良好的教育教学条件。</w:t>
            </w:r>
          </w:p>
        </w:tc>
        <w:tc>
          <w:tcPr>
            <w:tcW w:w="2559" w:type="pct"/>
            <w:gridSpan w:val="7"/>
            <w:tcBorders>
              <w:top w:val="single" w:sz="4" w:space="0" w:color="auto"/>
              <w:left w:val="nil"/>
              <w:bottom w:val="single" w:sz="4" w:space="0" w:color="auto"/>
              <w:right w:val="single" w:sz="4" w:space="0" w:color="auto"/>
            </w:tcBorders>
            <w:vAlign w:val="center"/>
          </w:tcPr>
          <w:p w14:paraId="32EB51B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支付10万元，完成率达到100%；通过该项目的实施，提升了东湾镇中心学校教育教学环境，义务教育阶段中小学教育教学活动正常运转、完成教育教学活动和其他日常工作任务等方面的支出，促进保障学校冬季期间正常取暖、取暖受益人280人以上，师生满意度90%以上，创造良好的教育教学条件。</w:t>
            </w:r>
          </w:p>
        </w:tc>
      </w:tr>
      <w:tr w:rsidR="00E260B7" w14:paraId="03168005" w14:textId="77777777">
        <w:trPr>
          <w:trHeight w:val="820"/>
        </w:trPr>
        <w:tc>
          <w:tcPr>
            <w:tcW w:w="328" w:type="pct"/>
            <w:tcBorders>
              <w:top w:val="nil"/>
              <w:left w:val="single" w:sz="4" w:space="0" w:color="auto"/>
              <w:bottom w:val="single" w:sz="4" w:space="0" w:color="auto"/>
              <w:right w:val="single" w:sz="4" w:space="0" w:color="auto"/>
            </w:tcBorders>
            <w:vAlign w:val="center"/>
          </w:tcPr>
          <w:p w14:paraId="17CC2910"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D24C0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CB36C5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29FB0F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5B50A5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B02110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B35F89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3A60329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89FBAD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7F3845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41A927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7DE851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7AA015B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84FBA2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1B35419D" w14:textId="77777777">
        <w:trPr>
          <w:trHeight w:val="800"/>
        </w:trPr>
        <w:tc>
          <w:tcPr>
            <w:tcW w:w="328" w:type="pct"/>
            <w:vMerge w:val="restart"/>
            <w:tcBorders>
              <w:top w:val="nil"/>
              <w:left w:val="single" w:sz="4" w:space="0" w:color="auto"/>
              <w:right w:val="single" w:sz="4" w:space="0" w:color="auto"/>
            </w:tcBorders>
            <w:vAlign w:val="center"/>
          </w:tcPr>
          <w:p w14:paraId="22A987F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3CE3DCE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F9501C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7752C05"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煤炭需求量</w:t>
            </w:r>
          </w:p>
        </w:tc>
        <w:tc>
          <w:tcPr>
            <w:tcW w:w="334" w:type="pct"/>
            <w:tcBorders>
              <w:top w:val="nil"/>
              <w:left w:val="nil"/>
              <w:bottom w:val="single" w:sz="4" w:space="0" w:color="auto"/>
              <w:right w:val="single" w:sz="4" w:space="0" w:color="auto"/>
            </w:tcBorders>
            <w:vAlign w:val="center"/>
          </w:tcPr>
          <w:p w14:paraId="59B7CC6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579A7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=250吨</w:t>
            </w:r>
          </w:p>
        </w:tc>
        <w:tc>
          <w:tcPr>
            <w:tcW w:w="333" w:type="pct"/>
            <w:tcBorders>
              <w:top w:val="nil"/>
              <w:left w:val="nil"/>
              <w:bottom w:val="single" w:sz="4" w:space="0" w:color="auto"/>
              <w:right w:val="single" w:sz="4" w:space="0" w:color="auto"/>
            </w:tcBorders>
            <w:vAlign w:val="center"/>
          </w:tcPr>
          <w:p w14:paraId="7BF49E5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=250吨</w:t>
            </w:r>
          </w:p>
        </w:tc>
        <w:tc>
          <w:tcPr>
            <w:tcW w:w="328" w:type="pct"/>
            <w:tcBorders>
              <w:top w:val="nil"/>
              <w:left w:val="nil"/>
              <w:bottom w:val="single" w:sz="4" w:space="0" w:color="auto"/>
              <w:right w:val="single" w:sz="4" w:space="0" w:color="auto"/>
            </w:tcBorders>
            <w:vAlign w:val="center"/>
          </w:tcPr>
          <w:p w14:paraId="0521041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C920B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D057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AEAB4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52165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E6DAD0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2ED1BD7" w14:textId="77777777" w:rsidR="00E260B7" w:rsidRDefault="00E260B7">
            <w:pPr>
              <w:widowControl/>
              <w:jc w:val="center"/>
              <w:rPr>
                <w:rFonts w:ascii="宋体" w:eastAsia="宋体" w:hAnsi="宋体" w:cs="宋体" w:hint="eastAsia"/>
                <w:color w:val="000000"/>
                <w:sz w:val="18"/>
                <w:szCs w:val="18"/>
              </w:rPr>
            </w:pPr>
          </w:p>
        </w:tc>
      </w:tr>
      <w:tr w:rsidR="00E260B7" w14:paraId="77004E05" w14:textId="77777777">
        <w:trPr>
          <w:trHeight w:val="800"/>
        </w:trPr>
        <w:tc>
          <w:tcPr>
            <w:tcW w:w="328" w:type="pct"/>
            <w:vMerge/>
            <w:tcBorders>
              <w:left w:val="single" w:sz="4" w:space="0" w:color="auto"/>
              <w:right w:val="single" w:sz="4" w:space="0" w:color="auto"/>
            </w:tcBorders>
            <w:vAlign w:val="center"/>
          </w:tcPr>
          <w:p w14:paraId="29B64A39"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99AEC3"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E781B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B6C4635"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保障人员数（人）</w:t>
            </w:r>
          </w:p>
        </w:tc>
        <w:tc>
          <w:tcPr>
            <w:tcW w:w="334" w:type="pct"/>
            <w:tcBorders>
              <w:top w:val="nil"/>
              <w:left w:val="nil"/>
              <w:bottom w:val="single" w:sz="4" w:space="0" w:color="auto"/>
              <w:right w:val="single" w:sz="4" w:space="0" w:color="auto"/>
            </w:tcBorders>
            <w:vAlign w:val="center"/>
          </w:tcPr>
          <w:p w14:paraId="3850ACD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4C0C8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=280人</w:t>
            </w:r>
          </w:p>
        </w:tc>
        <w:tc>
          <w:tcPr>
            <w:tcW w:w="333" w:type="pct"/>
            <w:tcBorders>
              <w:top w:val="nil"/>
              <w:left w:val="nil"/>
              <w:bottom w:val="single" w:sz="4" w:space="0" w:color="auto"/>
              <w:right w:val="single" w:sz="4" w:space="0" w:color="auto"/>
            </w:tcBorders>
            <w:vAlign w:val="center"/>
          </w:tcPr>
          <w:p w14:paraId="54B9F28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=280人</w:t>
            </w:r>
          </w:p>
        </w:tc>
        <w:tc>
          <w:tcPr>
            <w:tcW w:w="328" w:type="pct"/>
            <w:tcBorders>
              <w:top w:val="nil"/>
              <w:left w:val="nil"/>
              <w:bottom w:val="single" w:sz="4" w:space="0" w:color="auto"/>
              <w:right w:val="single" w:sz="4" w:space="0" w:color="auto"/>
            </w:tcBorders>
            <w:vAlign w:val="center"/>
          </w:tcPr>
          <w:p w14:paraId="6689368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643AB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F3A9D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16D64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B00BE7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4E6254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019BD4C" w14:textId="77777777" w:rsidR="00E260B7" w:rsidRDefault="00E260B7">
            <w:pPr>
              <w:widowControl/>
              <w:jc w:val="center"/>
              <w:rPr>
                <w:rFonts w:ascii="宋体" w:eastAsia="宋体" w:hAnsi="宋体" w:cs="宋体" w:hint="eastAsia"/>
                <w:color w:val="000000"/>
                <w:sz w:val="18"/>
                <w:szCs w:val="18"/>
              </w:rPr>
            </w:pPr>
          </w:p>
        </w:tc>
      </w:tr>
      <w:tr w:rsidR="00E260B7" w14:paraId="3ED700BF" w14:textId="77777777">
        <w:trPr>
          <w:trHeight w:val="800"/>
        </w:trPr>
        <w:tc>
          <w:tcPr>
            <w:tcW w:w="328" w:type="pct"/>
            <w:vMerge/>
            <w:tcBorders>
              <w:left w:val="single" w:sz="4" w:space="0" w:color="auto"/>
              <w:right w:val="single" w:sz="4" w:space="0" w:color="auto"/>
            </w:tcBorders>
            <w:vAlign w:val="center"/>
          </w:tcPr>
          <w:p w14:paraId="77E6F3B8"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ABED2C"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42258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A9A7071"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供暖达标率（%）</w:t>
            </w:r>
          </w:p>
        </w:tc>
        <w:tc>
          <w:tcPr>
            <w:tcW w:w="334" w:type="pct"/>
            <w:tcBorders>
              <w:top w:val="nil"/>
              <w:left w:val="nil"/>
              <w:bottom w:val="single" w:sz="4" w:space="0" w:color="auto"/>
              <w:right w:val="single" w:sz="4" w:space="0" w:color="auto"/>
            </w:tcBorders>
            <w:vAlign w:val="center"/>
          </w:tcPr>
          <w:p w14:paraId="5927A6F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958E0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5372A32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1F9480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370CC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CCFB2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41D4F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D54B2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2169484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68507740" w14:textId="77777777" w:rsidR="00E260B7" w:rsidRDefault="00E260B7">
            <w:pPr>
              <w:widowControl/>
              <w:jc w:val="center"/>
              <w:rPr>
                <w:rFonts w:ascii="宋体" w:eastAsia="宋体" w:hAnsi="宋体" w:cs="宋体" w:hint="eastAsia"/>
                <w:color w:val="000000"/>
                <w:sz w:val="18"/>
                <w:szCs w:val="18"/>
              </w:rPr>
            </w:pPr>
          </w:p>
        </w:tc>
      </w:tr>
      <w:tr w:rsidR="00E260B7" w14:paraId="4C9E2476" w14:textId="77777777">
        <w:trPr>
          <w:trHeight w:val="800"/>
        </w:trPr>
        <w:tc>
          <w:tcPr>
            <w:tcW w:w="328" w:type="pct"/>
            <w:vMerge/>
            <w:tcBorders>
              <w:left w:val="single" w:sz="4" w:space="0" w:color="auto"/>
              <w:right w:val="single" w:sz="4" w:space="0" w:color="auto"/>
            </w:tcBorders>
            <w:vAlign w:val="center"/>
          </w:tcPr>
          <w:p w14:paraId="04441580" w14:textId="77777777" w:rsidR="00E260B7" w:rsidRDefault="00E260B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B6347F"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5FA9BF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35605E6C"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4" w:type="pct"/>
            <w:tcBorders>
              <w:top w:val="nil"/>
              <w:left w:val="nil"/>
              <w:bottom w:val="single" w:sz="4" w:space="0" w:color="auto"/>
              <w:right w:val="single" w:sz="4" w:space="0" w:color="auto"/>
            </w:tcBorders>
            <w:vAlign w:val="center"/>
          </w:tcPr>
          <w:p w14:paraId="7528915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65B0F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9AB3F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5B6992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46C0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ABD4A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31B172C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3E0BF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95143C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02FEA4D" w14:textId="77777777" w:rsidR="00E260B7" w:rsidRDefault="00E260B7">
            <w:pPr>
              <w:widowControl/>
              <w:jc w:val="center"/>
              <w:rPr>
                <w:rFonts w:ascii="宋体" w:eastAsia="宋体" w:hAnsi="宋体" w:cs="宋体" w:hint="eastAsia"/>
                <w:color w:val="000000"/>
                <w:sz w:val="18"/>
                <w:szCs w:val="18"/>
              </w:rPr>
            </w:pPr>
          </w:p>
        </w:tc>
      </w:tr>
      <w:tr w:rsidR="00E260B7" w14:paraId="6084B246" w14:textId="77777777">
        <w:trPr>
          <w:trHeight w:val="800"/>
        </w:trPr>
        <w:tc>
          <w:tcPr>
            <w:tcW w:w="328" w:type="pct"/>
            <w:vMerge/>
            <w:tcBorders>
              <w:left w:val="single" w:sz="4" w:space="0" w:color="auto"/>
              <w:right w:val="single" w:sz="4" w:space="0" w:color="auto"/>
            </w:tcBorders>
            <w:vAlign w:val="center"/>
          </w:tcPr>
          <w:p w14:paraId="623AABBA"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1BBAA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DE75CE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1780F7F"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211728F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AB6E86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E32991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5AF327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3A64F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AF52C1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998DEC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55A10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2B676D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80C9462" w14:textId="77777777" w:rsidR="00E260B7" w:rsidRDefault="00E260B7">
            <w:pPr>
              <w:widowControl/>
              <w:jc w:val="center"/>
              <w:rPr>
                <w:rFonts w:ascii="宋体" w:eastAsia="宋体" w:hAnsi="宋体" w:cs="宋体" w:hint="eastAsia"/>
                <w:color w:val="000000"/>
                <w:sz w:val="18"/>
                <w:szCs w:val="18"/>
              </w:rPr>
            </w:pPr>
          </w:p>
        </w:tc>
      </w:tr>
      <w:tr w:rsidR="00E260B7" w14:paraId="2007FF96" w14:textId="77777777">
        <w:trPr>
          <w:trHeight w:val="800"/>
        </w:trPr>
        <w:tc>
          <w:tcPr>
            <w:tcW w:w="328" w:type="pct"/>
            <w:vMerge/>
            <w:tcBorders>
              <w:left w:val="single" w:sz="4" w:space="0" w:color="auto"/>
              <w:right w:val="single" w:sz="4" w:space="0" w:color="auto"/>
            </w:tcBorders>
            <w:vAlign w:val="center"/>
          </w:tcPr>
          <w:p w14:paraId="2E93D882"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58F76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0F7279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91A5844"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供暖受益人数（人）</w:t>
            </w:r>
          </w:p>
        </w:tc>
        <w:tc>
          <w:tcPr>
            <w:tcW w:w="334" w:type="pct"/>
            <w:tcBorders>
              <w:top w:val="nil"/>
              <w:left w:val="nil"/>
              <w:bottom w:val="single" w:sz="4" w:space="0" w:color="auto"/>
              <w:right w:val="single" w:sz="4" w:space="0" w:color="auto"/>
            </w:tcBorders>
            <w:vAlign w:val="center"/>
          </w:tcPr>
          <w:p w14:paraId="42CE95A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6DBA6D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&gt;=280人</w:t>
            </w:r>
          </w:p>
        </w:tc>
        <w:tc>
          <w:tcPr>
            <w:tcW w:w="333" w:type="pct"/>
            <w:tcBorders>
              <w:top w:val="nil"/>
              <w:left w:val="nil"/>
              <w:bottom w:val="single" w:sz="4" w:space="0" w:color="auto"/>
              <w:right w:val="single" w:sz="4" w:space="0" w:color="auto"/>
            </w:tcBorders>
            <w:vAlign w:val="center"/>
          </w:tcPr>
          <w:p w14:paraId="1EA115E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=280人</w:t>
            </w:r>
          </w:p>
        </w:tc>
        <w:tc>
          <w:tcPr>
            <w:tcW w:w="328" w:type="pct"/>
            <w:tcBorders>
              <w:top w:val="nil"/>
              <w:left w:val="nil"/>
              <w:bottom w:val="single" w:sz="4" w:space="0" w:color="auto"/>
              <w:right w:val="single" w:sz="4" w:space="0" w:color="auto"/>
            </w:tcBorders>
            <w:vAlign w:val="center"/>
          </w:tcPr>
          <w:p w14:paraId="3C8DEB3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DFF36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FA1B32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F89BB6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B8E28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6068D4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2685263" w14:textId="77777777" w:rsidR="00E260B7" w:rsidRDefault="00E260B7">
            <w:pPr>
              <w:widowControl/>
              <w:jc w:val="center"/>
              <w:rPr>
                <w:rFonts w:ascii="宋体" w:eastAsia="宋体" w:hAnsi="宋体" w:cs="宋体" w:hint="eastAsia"/>
                <w:color w:val="000000"/>
                <w:sz w:val="18"/>
                <w:szCs w:val="18"/>
              </w:rPr>
            </w:pPr>
          </w:p>
        </w:tc>
      </w:tr>
      <w:tr w:rsidR="00E260B7" w14:paraId="244A41C0" w14:textId="77777777">
        <w:trPr>
          <w:trHeight w:val="800"/>
        </w:trPr>
        <w:tc>
          <w:tcPr>
            <w:tcW w:w="328" w:type="pct"/>
            <w:vMerge/>
            <w:tcBorders>
              <w:left w:val="single" w:sz="4" w:space="0" w:color="auto"/>
              <w:bottom w:val="single" w:sz="4" w:space="0" w:color="auto"/>
              <w:right w:val="single" w:sz="4" w:space="0" w:color="auto"/>
            </w:tcBorders>
            <w:vAlign w:val="center"/>
          </w:tcPr>
          <w:p w14:paraId="1DC08B02"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C2222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D7C6E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F781938"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24F4B4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0F442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3768F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38E655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FBC4A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49D42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39BE93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CFB570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E84FE4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BC28856" w14:textId="77777777" w:rsidR="00E260B7" w:rsidRDefault="00E260B7">
            <w:pPr>
              <w:widowControl/>
              <w:jc w:val="center"/>
              <w:rPr>
                <w:rFonts w:ascii="宋体" w:eastAsia="宋体" w:hAnsi="宋体" w:cs="宋体" w:hint="eastAsia"/>
                <w:color w:val="000000"/>
                <w:sz w:val="18"/>
                <w:szCs w:val="18"/>
              </w:rPr>
            </w:pPr>
          </w:p>
        </w:tc>
      </w:tr>
      <w:tr w:rsidR="00E260B7" w14:paraId="38C048D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989D56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3B0A50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1D67A03" w14:textId="77777777" w:rsidR="00E260B7" w:rsidRDefault="00E260B7">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B005D39" w14:textId="77777777" w:rsidR="00E260B7" w:rsidRDefault="00E260B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C554AED" w14:textId="77777777" w:rsidR="00E260B7" w:rsidRDefault="00E260B7">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00AFAA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96151B1" w14:textId="77777777" w:rsidR="00E260B7" w:rsidRDefault="00E260B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3265357" w14:textId="77777777" w:rsidR="00E260B7" w:rsidRDefault="00E260B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81FEB09" w14:textId="77777777" w:rsidR="00E260B7" w:rsidRDefault="00E260B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6B4C563" w14:textId="77777777" w:rsidR="00E260B7" w:rsidRDefault="00E260B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7EF3B72" w14:textId="77777777" w:rsidR="00E260B7" w:rsidRDefault="00E260B7">
            <w:pPr>
              <w:widowControl/>
              <w:jc w:val="left"/>
              <w:rPr>
                <w:rFonts w:ascii="宋体" w:eastAsia="宋体" w:hAnsi="宋体" w:cs="宋体" w:hint="eastAsia"/>
                <w:color w:val="000000"/>
                <w:sz w:val="18"/>
                <w:szCs w:val="18"/>
              </w:rPr>
            </w:pPr>
          </w:p>
        </w:tc>
      </w:tr>
      <w:bookmarkEnd w:id="1"/>
    </w:tbl>
    <w:p w14:paraId="4D4A72C1"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257A7E3"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E260B7" w14:paraId="72A447E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49A931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77B558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2024年信访化解资金</w:t>
            </w:r>
          </w:p>
        </w:tc>
      </w:tr>
      <w:tr w:rsidR="00E260B7" w14:paraId="2C469B6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467164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6CC9714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C81385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4340CB6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22BC0FA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6E1C2F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D12532B" w14:textId="77777777" w:rsidR="00E260B7" w:rsidRDefault="00E260B7">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BAE7DA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2B97CEA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A05988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4853394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945532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89AD6B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6D9A6FF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33F683F" w14:textId="77777777" w:rsidR="00E260B7" w:rsidRDefault="00E260B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3AAAE5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6ABF39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15.59</w:t>
            </w:r>
          </w:p>
        </w:tc>
        <w:tc>
          <w:tcPr>
            <w:tcW w:w="992" w:type="pct"/>
            <w:gridSpan w:val="3"/>
            <w:tcBorders>
              <w:top w:val="single" w:sz="4" w:space="0" w:color="auto"/>
              <w:left w:val="nil"/>
              <w:bottom w:val="single" w:sz="4" w:space="0" w:color="auto"/>
              <w:right w:val="single" w:sz="4" w:space="0" w:color="auto"/>
            </w:tcBorders>
            <w:vAlign w:val="center"/>
          </w:tcPr>
          <w:p w14:paraId="4FE61CB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165.43</w:t>
            </w:r>
          </w:p>
        </w:tc>
        <w:tc>
          <w:tcPr>
            <w:tcW w:w="666" w:type="pct"/>
            <w:gridSpan w:val="2"/>
            <w:tcBorders>
              <w:top w:val="single" w:sz="4" w:space="0" w:color="auto"/>
              <w:left w:val="nil"/>
              <w:bottom w:val="single" w:sz="4" w:space="0" w:color="auto"/>
              <w:right w:val="single" w:sz="4" w:space="0" w:color="auto"/>
            </w:tcBorders>
            <w:vAlign w:val="center"/>
          </w:tcPr>
          <w:p w14:paraId="4F89007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59.43</w:t>
            </w:r>
          </w:p>
        </w:tc>
        <w:tc>
          <w:tcPr>
            <w:tcW w:w="678" w:type="pct"/>
            <w:gridSpan w:val="2"/>
            <w:tcBorders>
              <w:top w:val="nil"/>
              <w:left w:val="nil"/>
              <w:bottom w:val="single" w:sz="4" w:space="0" w:color="auto"/>
              <w:right w:val="single" w:sz="4" w:space="0" w:color="auto"/>
            </w:tcBorders>
            <w:vAlign w:val="center"/>
          </w:tcPr>
          <w:p w14:paraId="67283EE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E54E36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35.92%</w:t>
            </w:r>
          </w:p>
        </w:tc>
        <w:tc>
          <w:tcPr>
            <w:tcW w:w="527" w:type="pct"/>
            <w:tcBorders>
              <w:top w:val="nil"/>
              <w:left w:val="nil"/>
              <w:bottom w:val="single" w:sz="4" w:space="0" w:color="auto"/>
              <w:right w:val="single" w:sz="4" w:space="0" w:color="auto"/>
            </w:tcBorders>
            <w:vAlign w:val="center"/>
          </w:tcPr>
          <w:p w14:paraId="1E0A69D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E260B7" w14:paraId="2FA7FF1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0742962" w14:textId="77777777" w:rsidR="00E260B7" w:rsidRDefault="00E260B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C681C9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3C8745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15.59</w:t>
            </w:r>
          </w:p>
        </w:tc>
        <w:tc>
          <w:tcPr>
            <w:tcW w:w="992" w:type="pct"/>
            <w:gridSpan w:val="3"/>
            <w:tcBorders>
              <w:top w:val="single" w:sz="4" w:space="0" w:color="auto"/>
              <w:left w:val="nil"/>
              <w:bottom w:val="single" w:sz="4" w:space="0" w:color="auto"/>
              <w:right w:val="single" w:sz="4" w:space="0" w:color="auto"/>
            </w:tcBorders>
            <w:vAlign w:val="center"/>
          </w:tcPr>
          <w:p w14:paraId="62A4BA6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165.43</w:t>
            </w:r>
          </w:p>
        </w:tc>
        <w:tc>
          <w:tcPr>
            <w:tcW w:w="666" w:type="pct"/>
            <w:gridSpan w:val="2"/>
            <w:tcBorders>
              <w:top w:val="single" w:sz="4" w:space="0" w:color="auto"/>
              <w:left w:val="nil"/>
              <w:bottom w:val="single" w:sz="4" w:space="0" w:color="auto"/>
              <w:right w:val="single" w:sz="4" w:space="0" w:color="auto"/>
            </w:tcBorders>
            <w:vAlign w:val="center"/>
          </w:tcPr>
          <w:p w14:paraId="2003C7B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59.43</w:t>
            </w:r>
          </w:p>
        </w:tc>
        <w:tc>
          <w:tcPr>
            <w:tcW w:w="678" w:type="pct"/>
            <w:gridSpan w:val="2"/>
            <w:tcBorders>
              <w:top w:val="nil"/>
              <w:left w:val="nil"/>
              <w:bottom w:val="single" w:sz="4" w:space="0" w:color="auto"/>
              <w:right w:val="single" w:sz="4" w:space="0" w:color="auto"/>
            </w:tcBorders>
            <w:vAlign w:val="center"/>
          </w:tcPr>
          <w:p w14:paraId="6DF6248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45B3D6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DE2A3D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1522D6D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D562163" w14:textId="77777777" w:rsidR="00E260B7" w:rsidRDefault="00E260B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CB902D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17728A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7EB9949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1C2AA3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E16BB5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700980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68E954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2899EEF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286A39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0895B8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7530429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3DBA649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2F52B04" w14:textId="77777777" w:rsidR="00E260B7" w:rsidRDefault="00E260B7">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7A9DA2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奇财行2024年推动化解涉政府项目拖欠类信访事项（第二批）,化解债务（金烨电脑）2024年第一批信访化解县级资金-昌州财教【2020】61号,2024年第一批信访化解县级资金-昌州财教【2019】99号,2024年第一批信访化解县级资金-昌州财教（2021）7号,昌州财建【2023】84号关于下达2023年中央大气污染防治资金【第二批】的通知（县级配套）,昌州财教【2020】27号---关于下达2020年新疆西藏等地区教育特殊补助资金预算的通知,学前教育经费（2024年普及普惠验收相关）学前教育公用经费（解决历欠款）165.43万元，此次共拨化解债务资金165.43万元，要通过债务偿还，有效保障单位良好信用，支付对象满意度达95%。</w:t>
            </w:r>
          </w:p>
        </w:tc>
        <w:tc>
          <w:tcPr>
            <w:tcW w:w="2534" w:type="pct"/>
            <w:gridSpan w:val="7"/>
            <w:tcBorders>
              <w:top w:val="single" w:sz="4" w:space="0" w:color="auto"/>
              <w:left w:val="nil"/>
              <w:bottom w:val="single" w:sz="4" w:space="0" w:color="auto"/>
              <w:right w:val="single" w:sz="4" w:space="0" w:color="auto"/>
            </w:tcBorders>
            <w:vAlign w:val="center"/>
          </w:tcPr>
          <w:p w14:paraId="26F90D10" w14:textId="11BE570B" w:rsidR="00E260B7" w:rsidRDefault="00B3617E">
            <w:pPr>
              <w:widowControl/>
              <w:jc w:val="center"/>
              <w:rPr>
                <w:rFonts w:ascii="宋体" w:eastAsia="宋体" w:hAnsi="宋体" w:cs="宋体" w:hint="eastAsia"/>
                <w:color w:val="000000"/>
                <w:sz w:val="18"/>
                <w:szCs w:val="18"/>
              </w:rPr>
            </w:pPr>
            <w:r w:rsidRPr="00B3617E">
              <w:rPr>
                <w:rFonts w:ascii="宋体" w:eastAsia="宋体" w:hAnsi="宋体" w:cs="宋体" w:hint="eastAsia"/>
                <w:color w:val="000000"/>
                <w:sz w:val="18"/>
                <w:szCs w:val="18"/>
              </w:rPr>
              <w:t>截止2024年12月31日，该项目实际完成债务支付，债务还款准确率100%，债务资金支付完成率100%，债务资金按期支付率100%，债务资金支付率100%，保障单位良好信用，支付对象满意度达93%。通过该项目的实施，地方政府债务成本降低、防止债务危机爆发，维护经济和社会稳定。提升了地方财政的稳定运行，保障公共服务的正常供给。促进了企业核心竞争力，实现可持续发展，到时候好的应对市场竞争和可持续发展。</w:t>
            </w:r>
          </w:p>
        </w:tc>
      </w:tr>
      <w:tr w:rsidR="00E260B7" w14:paraId="44E65B94" w14:textId="77777777">
        <w:trPr>
          <w:trHeight w:val="820"/>
        </w:trPr>
        <w:tc>
          <w:tcPr>
            <w:tcW w:w="332" w:type="pct"/>
            <w:tcBorders>
              <w:top w:val="nil"/>
              <w:left w:val="single" w:sz="4" w:space="0" w:color="auto"/>
              <w:bottom w:val="single" w:sz="4" w:space="0" w:color="auto"/>
              <w:right w:val="single" w:sz="4" w:space="0" w:color="auto"/>
            </w:tcBorders>
            <w:vAlign w:val="center"/>
          </w:tcPr>
          <w:p w14:paraId="4FA11A2C"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63DE1D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A52443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11C7664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76AE345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4A80B4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1CE9F0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C8EC7D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EEED4C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169A5C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4ABBA4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C0E2BF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47F0C83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0FDD78B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5DE8C3C8" w14:textId="77777777">
        <w:trPr>
          <w:trHeight w:val="800"/>
        </w:trPr>
        <w:tc>
          <w:tcPr>
            <w:tcW w:w="332" w:type="pct"/>
            <w:vMerge w:val="restart"/>
            <w:tcBorders>
              <w:top w:val="nil"/>
              <w:left w:val="single" w:sz="4" w:space="0" w:color="auto"/>
              <w:right w:val="single" w:sz="4" w:space="0" w:color="auto"/>
            </w:tcBorders>
            <w:vAlign w:val="center"/>
          </w:tcPr>
          <w:p w14:paraId="373A789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649AE19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4D66F5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3385B66"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8" w:type="pct"/>
            <w:tcBorders>
              <w:top w:val="nil"/>
              <w:left w:val="nil"/>
              <w:bottom w:val="single" w:sz="4" w:space="0" w:color="auto"/>
              <w:right w:val="single" w:sz="4" w:space="0" w:color="auto"/>
            </w:tcBorders>
            <w:vAlign w:val="center"/>
          </w:tcPr>
          <w:p w14:paraId="4079961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E0321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=9笔</w:t>
            </w:r>
          </w:p>
        </w:tc>
        <w:tc>
          <w:tcPr>
            <w:tcW w:w="337" w:type="pct"/>
            <w:tcBorders>
              <w:top w:val="nil"/>
              <w:left w:val="nil"/>
              <w:bottom w:val="single" w:sz="4" w:space="0" w:color="auto"/>
              <w:right w:val="single" w:sz="4" w:space="0" w:color="auto"/>
            </w:tcBorders>
            <w:vAlign w:val="center"/>
          </w:tcPr>
          <w:p w14:paraId="7837E0A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=9笔</w:t>
            </w:r>
          </w:p>
        </w:tc>
        <w:tc>
          <w:tcPr>
            <w:tcW w:w="332" w:type="pct"/>
            <w:tcBorders>
              <w:top w:val="nil"/>
              <w:left w:val="nil"/>
              <w:bottom w:val="single" w:sz="4" w:space="0" w:color="auto"/>
              <w:right w:val="single" w:sz="4" w:space="0" w:color="auto"/>
            </w:tcBorders>
            <w:vAlign w:val="center"/>
          </w:tcPr>
          <w:p w14:paraId="319D8AC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4B070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91D5A1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E900E3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BD9F6A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A8930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A89E5EA" w14:textId="77777777" w:rsidR="00E260B7" w:rsidRDefault="00E260B7">
            <w:pPr>
              <w:widowControl/>
              <w:jc w:val="center"/>
              <w:rPr>
                <w:rFonts w:ascii="宋体" w:eastAsia="宋体" w:hAnsi="宋体" w:cs="宋体" w:hint="eastAsia"/>
                <w:color w:val="000000"/>
                <w:sz w:val="18"/>
                <w:szCs w:val="18"/>
              </w:rPr>
            </w:pPr>
          </w:p>
        </w:tc>
      </w:tr>
      <w:tr w:rsidR="00E260B7" w14:paraId="4EDA73BA" w14:textId="77777777">
        <w:trPr>
          <w:trHeight w:val="800"/>
        </w:trPr>
        <w:tc>
          <w:tcPr>
            <w:tcW w:w="332" w:type="pct"/>
            <w:vMerge/>
            <w:tcBorders>
              <w:left w:val="single" w:sz="4" w:space="0" w:color="auto"/>
              <w:right w:val="single" w:sz="4" w:space="0" w:color="auto"/>
            </w:tcBorders>
            <w:vAlign w:val="center"/>
          </w:tcPr>
          <w:p w14:paraId="6490F54B" w14:textId="77777777" w:rsidR="00E260B7" w:rsidRDefault="00E260B7">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005936C" w14:textId="77777777" w:rsidR="00E260B7" w:rsidRDefault="00E260B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ED993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EC507A5"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8" w:type="pct"/>
            <w:tcBorders>
              <w:top w:val="nil"/>
              <w:left w:val="nil"/>
              <w:bottom w:val="single" w:sz="4" w:space="0" w:color="auto"/>
              <w:right w:val="single" w:sz="4" w:space="0" w:color="auto"/>
            </w:tcBorders>
            <w:vAlign w:val="center"/>
          </w:tcPr>
          <w:p w14:paraId="1F705D5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C9531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FB1635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B3D56A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83C45B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6EA934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B5231F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77325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8FBB86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30A744AE" w14:textId="77777777" w:rsidR="00E260B7" w:rsidRDefault="00E260B7">
            <w:pPr>
              <w:widowControl/>
              <w:jc w:val="center"/>
              <w:rPr>
                <w:rFonts w:ascii="宋体" w:eastAsia="宋体" w:hAnsi="宋体" w:cs="宋体" w:hint="eastAsia"/>
                <w:color w:val="000000"/>
                <w:sz w:val="18"/>
                <w:szCs w:val="18"/>
              </w:rPr>
            </w:pPr>
          </w:p>
        </w:tc>
      </w:tr>
      <w:tr w:rsidR="00E260B7" w14:paraId="6E78D9E2" w14:textId="77777777">
        <w:trPr>
          <w:trHeight w:val="800"/>
        </w:trPr>
        <w:tc>
          <w:tcPr>
            <w:tcW w:w="332" w:type="pct"/>
            <w:vMerge/>
            <w:tcBorders>
              <w:left w:val="single" w:sz="4" w:space="0" w:color="auto"/>
              <w:right w:val="single" w:sz="4" w:space="0" w:color="auto"/>
            </w:tcBorders>
            <w:vAlign w:val="center"/>
          </w:tcPr>
          <w:p w14:paraId="519FC413" w14:textId="77777777" w:rsidR="00E260B7" w:rsidRDefault="00E260B7">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237E12" w14:textId="77777777" w:rsidR="00E260B7" w:rsidRDefault="00E260B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278A5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6902A67"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8" w:type="pct"/>
            <w:tcBorders>
              <w:top w:val="nil"/>
              <w:left w:val="nil"/>
              <w:bottom w:val="single" w:sz="4" w:space="0" w:color="auto"/>
              <w:right w:val="single" w:sz="4" w:space="0" w:color="auto"/>
            </w:tcBorders>
            <w:vAlign w:val="center"/>
          </w:tcPr>
          <w:p w14:paraId="34842F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A84F9F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3B89A9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D3C110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BFEC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7568B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4E60A5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41002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ADF552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67CD063F" w14:textId="77777777" w:rsidR="00E260B7" w:rsidRDefault="00E260B7">
            <w:pPr>
              <w:widowControl/>
              <w:jc w:val="center"/>
              <w:rPr>
                <w:rFonts w:ascii="宋体" w:eastAsia="宋体" w:hAnsi="宋体" w:cs="宋体" w:hint="eastAsia"/>
                <w:color w:val="000000"/>
                <w:sz w:val="18"/>
                <w:szCs w:val="18"/>
              </w:rPr>
            </w:pPr>
          </w:p>
        </w:tc>
      </w:tr>
      <w:tr w:rsidR="00E260B7" w14:paraId="0FEE5B56" w14:textId="77777777">
        <w:trPr>
          <w:trHeight w:val="800"/>
        </w:trPr>
        <w:tc>
          <w:tcPr>
            <w:tcW w:w="332" w:type="pct"/>
            <w:vMerge/>
            <w:tcBorders>
              <w:left w:val="single" w:sz="4" w:space="0" w:color="auto"/>
              <w:right w:val="single" w:sz="4" w:space="0" w:color="auto"/>
            </w:tcBorders>
            <w:vAlign w:val="center"/>
          </w:tcPr>
          <w:p w14:paraId="4581F1B6" w14:textId="77777777" w:rsidR="00E260B7" w:rsidRDefault="00E260B7">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87EBC7C" w14:textId="77777777" w:rsidR="00E260B7" w:rsidRDefault="00E260B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061B5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361B92E"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8" w:type="pct"/>
            <w:tcBorders>
              <w:top w:val="nil"/>
              <w:left w:val="nil"/>
              <w:bottom w:val="single" w:sz="4" w:space="0" w:color="auto"/>
              <w:right w:val="single" w:sz="4" w:space="0" w:color="auto"/>
            </w:tcBorders>
            <w:vAlign w:val="center"/>
          </w:tcPr>
          <w:p w14:paraId="5DCFDFA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090AD5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CFB480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85984A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DCCBA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97A1B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EAAC7E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8D23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621352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28521CEA" w14:textId="77777777" w:rsidR="00E260B7" w:rsidRDefault="00E260B7">
            <w:pPr>
              <w:widowControl/>
              <w:jc w:val="center"/>
              <w:rPr>
                <w:rFonts w:ascii="宋体" w:eastAsia="宋体" w:hAnsi="宋体" w:cs="宋体" w:hint="eastAsia"/>
                <w:color w:val="000000"/>
                <w:sz w:val="18"/>
                <w:szCs w:val="18"/>
              </w:rPr>
            </w:pPr>
          </w:p>
        </w:tc>
      </w:tr>
      <w:tr w:rsidR="00E260B7" w14:paraId="62F75BF2" w14:textId="77777777">
        <w:trPr>
          <w:trHeight w:val="800"/>
        </w:trPr>
        <w:tc>
          <w:tcPr>
            <w:tcW w:w="332" w:type="pct"/>
            <w:vMerge/>
            <w:tcBorders>
              <w:left w:val="single" w:sz="4" w:space="0" w:color="auto"/>
              <w:right w:val="single" w:sz="4" w:space="0" w:color="auto"/>
            </w:tcBorders>
            <w:vAlign w:val="center"/>
          </w:tcPr>
          <w:p w14:paraId="2C208FF2"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12E369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BC8BFE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D47018C"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债务资金支持率</w:t>
            </w:r>
          </w:p>
        </w:tc>
        <w:tc>
          <w:tcPr>
            <w:tcW w:w="338" w:type="pct"/>
            <w:tcBorders>
              <w:top w:val="nil"/>
              <w:left w:val="nil"/>
              <w:bottom w:val="single" w:sz="4" w:space="0" w:color="auto"/>
              <w:right w:val="single" w:sz="4" w:space="0" w:color="auto"/>
            </w:tcBorders>
            <w:vAlign w:val="center"/>
          </w:tcPr>
          <w:p w14:paraId="01379EE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B6B3BE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585CF1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EA209E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B6A81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715D1C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F2BEB4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0A4FA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949DCF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02623638" w14:textId="77777777" w:rsidR="00E260B7" w:rsidRDefault="00E260B7">
            <w:pPr>
              <w:widowControl/>
              <w:jc w:val="center"/>
              <w:rPr>
                <w:rFonts w:ascii="宋体" w:eastAsia="宋体" w:hAnsi="宋体" w:cs="宋体" w:hint="eastAsia"/>
                <w:color w:val="000000"/>
                <w:sz w:val="18"/>
                <w:szCs w:val="18"/>
              </w:rPr>
            </w:pPr>
          </w:p>
        </w:tc>
      </w:tr>
      <w:tr w:rsidR="00E260B7" w14:paraId="1CEE860E" w14:textId="77777777">
        <w:trPr>
          <w:trHeight w:val="800"/>
        </w:trPr>
        <w:tc>
          <w:tcPr>
            <w:tcW w:w="332" w:type="pct"/>
            <w:vMerge/>
            <w:tcBorders>
              <w:left w:val="single" w:sz="4" w:space="0" w:color="auto"/>
              <w:right w:val="single" w:sz="4" w:space="0" w:color="auto"/>
            </w:tcBorders>
            <w:vAlign w:val="center"/>
          </w:tcPr>
          <w:p w14:paraId="334283B9"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1D312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118FAF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362DC6A"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8" w:type="pct"/>
            <w:tcBorders>
              <w:top w:val="nil"/>
              <w:left w:val="nil"/>
              <w:bottom w:val="single" w:sz="4" w:space="0" w:color="auto"/>
              <w:right w:val="single" w:sz="4" w:space="0" w:color="auto"/>
            </w:tcBorders>
            <w:vAlign w:val="center"/>
          </w:tcPr>
          <w:p w14:paraId="0A70AD5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66834C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0CF2C89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512609D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4BB510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55394B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3" w:type="pct"/>
            <w:tcBorders>
              <w:top w:val="nil"/>
              <w:left w:val="nil"/>
              <w:bottom w:val="single" w:sz="4" w:space="0" w:color="auto"/>
              <w:right w:val="single" w:sz="4" w:space="0" w:color="auto"/>
            </w:tcBorders>
            <w:vAlign w:val="center"/>
          </w:tcPr>
          <w:p w14:paraId="0336AC3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DA796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CC998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4F660E69" w14:textId="77777777" w:rsidR="00E260B7" w:rsidRDefault="00E260B7">
            <w:pPr>
              <w:widowControl/>
              <w:jc w:val="center"/>
              <w:rPr>
                <w:rFonts w:ascii="宋体" w:eastAsia="宋体" w:hAnsi="宋体" w:cs="宋体" w:hint="eastAsia"/>
                <w:color w:val="000000"/>
                <w:sz w:val="18"/>
                <w:szCs w:val="18"/>
              </w:rPr>
            </w:pPr>
          </w:p>
        </w:tc>
      </w:tr>
      <w:tr w:rsidR="00E260B7" w14:paraId="7DA7D069" w14:textId="77777777">
        <w:trPr>
          <w:trHeight w:val="800"/>
        </w:trPr>
        <w:tc>
          <w:tcPr>
            <w:tcW w:w="332" w:type="pct"/>
            <w:vMerge/>
            <w:tcBorders>
              <w:left w:val="single" w:sz="4" w:space="0" w:color="auto"/>
              <w:bottom w:val="single" w:sz="4" w:space="0" w:color="auto"/>
              <w:right w:val="single" w:sz="4" w:space="0" w:color="auto"/>
            </w:tcBorders>
            <w:vAlign w:val="center"/>
          </w:tcPr>
          <w:p w14:paraId="72C411DF"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40056F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D14AC6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0A95B71"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8" w:type="pct"/>
            <w:tcBorders>
              <w:top w:val="nil"/>
              <w:left w:val="nil"/>
              <w:bottom w:val="single" w:sz="4" w:space="0" w:color="auto"/>
              <w:right w:val="single" w:sz="4" w:space="0" w:color="auto"/>
            </w:tcBorders>
            <w:vAlign w:val="center"/>
          </w:tcPr>
          <w:p w14:paraId="60E4970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A3C717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A61ED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34C87E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0B171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C38CD6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3" w:type="pct"/>
            <w:tcBorders>
              <w:top w:val="nil"/>
              <w:left w:val="nil"/>
              <w:bottom w:val="single" w:sz="4" w:space="0" w:color="auto"/>
              <w:right w:val="single" w:sz="4" w:space="0" w:color="auto"/>
            </w:tcBorders>
            <w:vAlign w:val="center"/>
          </w:tcPr>
          <w:p w14:paraId="41654F6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1D27D2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687C59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13AC7FA4" w14:textId="77777777" w:rsidR="00E260B7" w:rsidRDefault="00E260B7">
            <w:pPr>
              <w:widowControl/>
              <w:jc w:val="center"/>
              <w:rPr>
                <w:rFonts w:ascii="宋体" w:eastAsia="宋体" w:hAnsi="宋体" w:cs="宋体" w:hint="eastAsia"/>
                <w:color w:val="000000"/>
                <w:sz w:val="18"/>
                <w:szCs w:val="18"/>
              </w:rPr>
            </w:pPr>
          </w:p>
        </w:tc>
      </w:tr>
      <w:tr w:rsidR="00E260B7" w14:paraId="6983679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A99ED6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046811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E813469" w14:textId="77777777" w:rsidR="00E260B7" w:rsidRDefault="00E260B7">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97A31A5" w14:textId="77777777" w:rsidR="00E260B7" w:rsidRDefault="00E260B7">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8D92650" w14:textId="77777777" w:rsidR="00E260B7" w:rsidRDefault="00E260B7">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CB46D3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6" w:type="pct"/>
            <w:tcBorders>
              <w:top w:val="single" w:sz="4" w:space="0" w:color="auto"/>
              <w:left w:val="nil"/>
              <w:bottom w:val="single" w:sz="4" w:space="0" w:color="auto"/>
              <w:right w:val="single" w:sz="4" w:space="0" w:color="auto"/>
            </w:tcBorders>
            <w:vAlign w:val="center"/>
          </w:tcPr>
          <w:p w14:paraId="56F22184" w14:textId="77777777" w:rsidR="00E260B7" w:rsidRDefault="00E260B7">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F84D184" w14:textId="77777777" w:rsidR="00E260B7" w:rsidRDefault="00E260B7">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645A65D" w14:textId="77777777" w:rsidR="00E260B7" w:rsidRDefault="00E260B7">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FF5F4A" w14:textId="77777777" w:rsidR="00E260B7" w:rsidRDefault="00E260B7">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9807199" w14:textId="77777777" w:rsidR="00E260B7" w:rsidRDefault="00E260B7">
            <w:pPr>
              <w:widowControl/>
              <w:jc w:val="left"/>
              <w:rPr>
                <w:rFonts w:ascii="宋体" w:eastAsia="宋体" w:hAnsi="宋体" w:cs="宋体" w:hint="eastAsia"/>
                <w:color w:val="000000"/>
                <w:sz w:val="18"/>
                <w:szCs w:val="18"/>
              </w:rPr>
            </w:pPr>
          </w:p>
        </w:tc>
      </w:tr>
    </w:tbl>
    <w:p w14:paraId="3CB38DC7"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B40C860"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260B7" w14:paraId="3FA8905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2987AC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5D537B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昌州财教[2023]90号关于提前下达2024年城乡义务教育补助经费预算[中央直达资金]的通知-小学公用经费</w:t>
            </w:r>
          </w:p>
        </w:tc>
      </w:tr>
      <w:tr w:rsidR="00E260B7" w14:paraId="36273CB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C4508D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17C02D5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83FDF6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3D4566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56F3308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2807A3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30F9294" w14:textId="77777777" w:rsidR="00E260B7" w:rsidRDefault="00E260B7">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506BC9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5A9CBF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611CAD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150805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8CBF66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8B9C20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2771146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8BFA8C0"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9BBF22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F631B8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w:t>
            </w:r>
          </w:p>
        </w:tc>
        <w:tc>
          <w:tcPr>
            <w:tcW w:w="982" w:type="pct"/>
            <w:gridSpan w:val="3"/>
            <w:tcBorders>
              <w:top w:val="single" w:sz="4" w:space="0" w:color="auto"/>
              <w:left w:val="nil"/>
              <w:bottom w:val="single" w:sz="4" w:space="0" w:color="auto"/>
              <w:right w:val="single" w:sz="4" w:space="0" w:color="auto"/>
            </w:tcBorders>
            <w:vAlign w:val="center"/>
          </w:tcPr>
          <w:p w14:paraId="27560AF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w:t>
            </w:r>
          </w:p>
        </w:tc>
        <w:tc>
          <w:tcPr>
            <w:tcW w:w="708" w:type="pct"/>
            <w:gridSpan w:val="2"/>
            <w:tcBorders>
              <w:top w:val="single" w:sz="4" w:space="0" w:color="auto"/>
              <w:left w:val="nil"/>
              <w:bottom w:val="single" w:sz="4" w:space="0" w:color="auto"/>
              <w:right w:val="single" w:sz="4" w:space="0" w:color="auto"/>
            </w:tcBorders>
            <w:vAlign w:val="center"/>
          </w:tcPr>
          <w:p w14:paraId="1146A70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w:t>
            </w:r>
          </w:p>
        </w:tc>
        <w:tc>
          <w:tcPr>
            <w:tcW w:w="671" w:type="pct"/>
            <w:gridSpan w:val="2"/>
            <w:tcBorders>
              <w:top w:val="nil"/>
              <w:left w:val="nil"/>
              <w:bottom w:val="single" w:sz="4" w:space="0" w:color="auto"/>
              <w:right w:val="single" w:sz="4" w:space="0" w:color="auto"/>
            </w:tcBorders>
            <w:vAlign w:val="center"/>
          </w:tcPr>
          <w:p w14:paraId="612154C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588144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1BEA6C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60B7" w14:paraId="0ACA6ED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4A28AA4"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5390AF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94E691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w:t>
            </w:r>
          </w:p>
        </w:tc>
        <w:tc>
          <w:tcPr>
            <w:tcW w:w="982" w:type="pct"/>
            <w:gridSpan w:val="3"/>
            <w:tcBorders>
              <w:top w:val="single" w:sz="4" w:space="0" w:color="auto"/>
              <w:left w:val="nil"/>
              <w:bottom w:val="single" w:sz="4" w:space="0" w:color="auto"/>
              <w:right w:val="single" w:sz="4" w:space="0" w:color="auto"/>
            </w:tcBorders>
            <w:vAlign w:val="center"/>
          </w:tcPr>
          <w:p w14:paraId="2E4C18F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w:t>
            </w:r>
          </w:p>
        </w:tc>
        <w:tc>
          <w:tcPr>
            <w:tcW w:w="708" w:type="pct"/>
            <w:gridSpan w:val="2"/>
            <w:tcBorders>
              <w:top w:val="single" w:sz="4" w:space="0" w:color="auto"/>
              <w:left w:val="nil"/>
              <w:bottom w:val="single" w:sz="4" w:space="0" w:color="auto"/>
              <w:right w:val="single" w:sz="4" w:space="0" w:color="auto"/>
            </w:tcBorders>
            <w:vAlign w:val="center"/>
          </w:tcPr>
          <w:p w14:paraId="08E42BD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w:t>
            </w:r>
          </w:p>
        </w:tc>
        <w:tc>
          <w:tcPr>
            <w:tcW w:w="671" w:type="pct"/>
            <w:gridSpan w:val="2"/>
            <w:tcBorders>
              <w:top w:val="nil"/>
              <w:left w:val="nil"/>
              <w:bottom w:val="single" w:sz="4" w:space="0" w:color="auto"/>
              <w:right w:val="single" w:sz="4" w:space="0" w:color="auto"/>
            </w:tcBorders>
            <w:vAlign w:val="center"/>
          </w:tcPr>
          <w:p w14:paraId="5391599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B8398D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3502A7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5DF49C8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5837A10"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333BD2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869BBB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BCAFB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77FBDB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A7EE63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FD624B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BE3F16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62AA313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E1381F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A80403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289612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4FC82F7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AC07708" w14:textId="77777777" w:rsidR="00E260B7" w:rsidRDefault="00E260B7">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2BCB08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完成教育教学活动和其他日常工作任务等支出。最终提高教育经费使用效益。</w:t>
            </w:r>
          </w:p>
        </w:tc>
        <w:tc>
          <w:tcPr>
            <w:tcW w:w="2559" w:type="pct"/>
            <w:gridSpan w:val="7"/>
            <w:tcBorders>
              <w:top w:val="single" w:sz="4" w:space="0" w:color="auto"/>
              <w:left w:val="nil"/>
              <w:bottom w:val="single" w:sz="4" w:space="0" w:color="auto"/>
              <w:right w:val="single" w:sz="4" w:space="0" w:color="auto"/>
            </w:tcBorders>
            <w:vAlign w:val="center"/>
          </w:tcPr>
          <w:p w14:paraId="48823E0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截止2024年12月31日，该项目实际支付20.22万元，完成率达到100%；通过该项目的实施，提升了东湾镇中心学校教育教学环境，促进了教育教学质量的提升。</w:t>
            </w:r>
          </w:p>
        </w:tc>
      </w:tr>
      <w:tr w:rsidR="00E260B7" w14:paraId="5A444C70" w14:textId="77777777">
        <w:trPr>
          <w:trHeight w:val="820"/>
        </w:trPr>
        <w:tc>
          <w:tcPr>
            <w:tcW w:w="328" w:type="pct"/>
            <w:tcBorders>
              <w:top w:val="nil"/>
              <w:left w:val="single" w:sz="4" w:space="0" w:color="auto"/>
              <w:bottom w:val="single" w:sz="4" w:space="0" w:color="auto"/>
              <w:right w:val="single" w:sz="4" w:space="0" w:color="auto"/>
            </w:tcBorders>
            <w:vAlign w:val="center"/>
          </w:tcPr>
          <w:p w14:paraId="0EE49F0F"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B3E06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83D109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0440A19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27CDD2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1473FD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E04301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D51C78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708416E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0E9B88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A827E5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C659BF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019C11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47A8CF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3DD04FD5" w14:textId="77777777">
        <w:trPr>
          <w:trHeight w:val="800"/>
        </w:trPr>
        <w:tc>
          <w:tcPr>
            <w:tcW w:w="328" w:type="pct"/>
            <w:vMerge w:val="restart"/>
            <w:tcBorders>
              <w:top w:val="nil"/>
              <w:left w:val="single" w:sz="4" w:space="0" w:color="auto"/>
              <w:right w:val="single" w:sz="4" w:space="0" w:color="auto"/>
            </w:tcBorders>
            <w:vAlign w:val="center"/>
          </w:tcPr>
          <w:p w14:paraId="74BAAA0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24ED50F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FCA955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CD85ED6"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2030E2D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35240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=194人</w:t>
            </w:r>
          </w:p>
        </w:tc>
        <w:tc>
          <w:tcPr>
            <w:tcW w:w="333" w:type="pct"/>
            <w:tcBorders>
              <w:top w:val="nil"/>
              <w:left w:val="nil"/>
              <w:bottom w:val="single" w:sz="4" w:space="0" w:color="auto"/>
              <w:right w:val="single" w:sz="4" w:space="0" w:color="auto"/>
            </w:tcBorders>
            <w:vAlign w:val="center"/>
          </w:tcPr>
          <w:p w14:paraId="6BE11FD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=194人</w:t>
            </w:r>
          </w:p>
        </w:tc>
        <w:tc>
          <w:tcPr>
            <w:tcW w:w="328" w:type="pct"/>
            <w:tcBorders>
              <w:top w:val="nil"/>
              <w:left w:val="nil"/>
              <w:bottom w:val="single" w:sz="4" w:space="0" w:color="auto"/>
              <w:right w:val="single" w:sz="4" w:space="0" w:color="auto"/>
            </w:tcBorders>
            <w:vAlign w:val="center"/>
          </w:tcPr>
          <w:p w14:paraId="3B4F866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C6800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783F4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B0166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EAA3F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65394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56239F5" w14:textId="77777777" w:rsidR="00E260B7" w:rsidRDefault="00E260B7">
            <w:pPr>
              <w:widowControl/>
              <w:jc w:val="center"/>
              <w:rPr>
                <w:rFonts w:ascii="宋体" w:eastAsia="宋体" w:hAnsi="宋体" w:cs="宋体" w:hint="eastAsia"/>
                <w:color w:val="000000"/>
                <w:sz w:val="18"/>
                <w:szCs w:val="18"/>
              </w:rPr>
            </w:pPr>
          </w:p>
        </w:tc>
      </w:tr>
      <w:tr w:rsidR="00E260B7" w14:paraId="0976C196" w14:textId="77777777">
        <w:trPr>
          <w:trHeight w:val="800"/>
        </w:trPr>
        <w:tc>
          <w:tcPr>
            <w:tcW w:w="328" w:type="pct"/>
            <w:vMerge/>
            <w:tcBorders>
              <w:left w:val="single" w:sz="4" w:space="0" w:color="auto"/>
              <w:right w:val="single" w:sz="4" w:space="0" w:color="auto"/>
            </w:tcBorders>
            <w:vAlign w:val="center"/>
          </w:tcPr>
          <w:p w14:paraId="63B68289"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7642664"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280DE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FD86EC4"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70C29F6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4346C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3" w:type="pct"/>
            <w:tcBorders>
              <w:top w:val="nil"/>
              <w:left w:val="nil"/>
              <w:bottom w:val="single" w:sz="4" w:space="0" w:color="auto"/>
              <w:right w:val="single" w:sz="4" w:space="0" w:color="auto"/>
            </w:tcBorders>
            <w:vAlign w:val="center"/>
          </w:tcPr>
          <w:p w14:paraId="444B9FD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5251168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81D7C9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C39D2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3A3CD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E1937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DA2F3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753E8E3" w14:textId="77777777" w:rsidR="00E260B7" w:rsidRDefault="00E260B7">
            <w:pPr>
              <w:widowControl/>
              <w:jc w:val="center"/>
              <w:rPr>
                <w:rFonts w:ascii="宋体" w:eastAsia="宋体" w:hAnsi="宋体" w:cs="宋体" w:hint="eastAsia"/>
                <w:color w:val="000000"/>
                <w:sz w:val="18"/>
                <w:szCs w:val="18"/>
              </w:rPr>
            </w:pPr>
          </w:p>
        </w:tc>
      </w:tr>
      <w:tr w:rsidR="00E260B7" w14:paraId="5B0A0694" w14:textId="77777777">
        <w:trPr>
          <w:trHeight w:val="800"/>
        </w:trPr>
        <w:tc>
          <w:tcPr>
            <w:tcW w:w="328" w:type="pct"/>
            <w:vMerge/>
            <w:tcBorders>
              <w:left w:val="single" w:sz="4" w:space="0" w:color="auto"/>
              <w:right w:val="single" w:sz="4" w:space="0" w:color="auto"/>
            </w:tcBorders>
            <w:vAlign w:val="center"/>
          </w:tcPr>
          <w:p w14:paraId="2DC03422"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54B334"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1083A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E6D6B79"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维修质量达标率</w:t>
            </w:r>
          </w:p>
        </w:tc>
        <w:tc>
          <w:tcPr>
            <w:tcW w:w="334" w:type="pct"/>
            <w:tcBorders>
              <w:top w:val="nil"/>
              <w:left w:val="nil"/>
              <w:bottom w:val="single" w:sz="4" w:space="0" w:color="auto"/>
              <w:right w:val="single" w:sz="4" w:space="0" w:color="auto"/>
            </w:tcBorders>
            <w:vAlign w:val="center"/>
          </w:tcPr>
          <w:p w14:paraId="56AA1B0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D5DA8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19833D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446C67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4BE9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BD07A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002E6C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B372C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2D4936A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B8EFABF" w14:textId="77777777" w:rsidR="00E260B7" w:rsidRDefault="00E260B7">
            <w:pPr>
              <w:widowControl/>
              <w:jc w:val="center"/>
              <w:rPr>
                <w:rFonts w:ascii="宋体" w:eastAsia="宋体" w:hAnsi="宋体" w:cs="宋体" w:hint="eastAsia"/>
                <w:color w:val="000000"/>
                <w:sz w:val="18"/>
                <w:szCs w:val="18"/>
              </w:rPr>
            </w:pPr>
          </w:p>
        </w:tc>
      </w:tr>
      <w:tr w:rsidR="00E260B7" w14:paraId="7CFAD1D3" w14:textId="77777777">
        <w:trPr>
          <w:trHeight w:val="800"/>
        </w:trPr>
        <w:tc>
          <w:tcPr>
            <w:tcW w:w="328" w:type="pct"/>
            <w:vMerge/>
            <w:tcBorders>
              <w:left w:val="single" w:sz="4" w:space="0" w:color="auto"/>
              <w:right w:val="single" w:sz="4" w:space="0" w:color="auto"/>
            </w:tcBorders>
            <w:vAlign w:val="center"/>
          </w:tcPr>
          <w:p w14:paraId="6BA9282B" w14:textId="77777777" w:rsidR="00E260B7" w:rsidRDefault="00E260B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AE276A1"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3C164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A9E09BB"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1A988F7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2C07E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9E294D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6C4271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B398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430B4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D84AAE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484A0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59C237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761A8DD" w14:textId="77777777" w:rsidR="00E260B7" w:rsidRDefault="00E260B7">
            <w:pPr>
              <w:widowControl/>
              <w:jc w:val="center"/>
              <w:rPr>
                <w:rFonts w:ascii="宋体" w:eastAsia="宋体" w:hAnsi="宋体" w:cs="宋体" w:hint="eastAsia"/>
                <w:color w:val="000000"/>
                <w:sz w:val="18"/>
                <w:szCs w:val="18"/>
              </w:rPr>
            </w:pPr>
          </w:p>
        </w:tc>
      </w:tr>
      <w:tr w:rsidR="00E260B7" w14:paraId="6FAAA9E4" w14:textId="77777777">
        <w:trPr>
          <w:trHeight w:val="800"/>
        </w:trPr>
        <w:tc>
          <w:tcPr>
            <w:tcW w:w="328" w:type="pct"/>
            <w:vMerge/>
            <w:tcBorders>
              <w:left w:val="single" w:sz="4" w:space="0" w:color="auto"/>
              <w:right w:val="single" w:sz="4" w:space="0" w:color="auto"/>
            </w:tcBorders>
            <w:vAlign w:val="center"/>
          </w:tcPr>
          <w:p w14:paraId="75438BA7"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D84CE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2FFF2C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20B471C1"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1D48B8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56A0C6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DCB792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7D66B4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A383A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3F2E3A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18646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0BF12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B227DB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4FD4F15" w14:textId="77777777" w:rsidR="00E260B7" w:rsidRDefault="00E260B7">
            <w:pPr>
              <w:widowControl/>
              <w:jc w:val="center"/>
              <w:rPr>
                <w:rFonts w:ascii="宋体" w:eastAsia="宋体" w:hAnsi="宋体" w:cs="宋体" w:hint="eastAsia"/>
                <w:color w:val="000000"/>
                <w:sz w:val="18"/>
                <w:szCs w:val="18"/>
              </w:rPr>
            </w:pPr>
          </w:p>
        </w:tc>
      </w:tr>
      <w:tr w:rsidR="00E260B7" w14:paraId="69BDD36E" w14:textId="77777777">
        <w:trPr>
          <w:trHeight w:val="800"/>
        </w:trPr>
        <w:tc>
          <w:tcPr>
            <w:tcW w:w="328" w:type="pct"/>
            <w:vMerge/>
            <w:tcBorders>
              <w:left w:val="single" w:sz="4" w:space="0" w:color="auto"/>
              <w:right w:val="single" w:sz="4" w:space="0" w:color="auto"/>
            </w:tcBorders>
            <w:vAlign w:val="center"/>
          </w:tcPr>
          <w:p w14:paraId="28F91A5F"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3A5D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2E63ED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632EC499"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4" w:type="pct"/>
            <w:tcBorders>
              <w:top w:val="nil"/>
              <w:left w:val="nil"/>
              <w:bottom w:val="single" w:sz="4" w:space="0" w:color="auto"/>
              <w:right w:val="single" w:sz="4" w:space="0" w:color="auto"/>
            </w:tcBorders>
            <w:vAlign w:val="center"/>
          </w:tcPr>
          <w:p w14:paraId="6AC70FB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F17278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4A6C196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5D9E712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A945F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E714AC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6DC95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1F71B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5C1D25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C27B5F1" w14:textId="77777777" w:rsidR="00E260B7" w:rsidRDefault="00E260B7">
            <w:pPr>
              <w:widowControl/>
              <w:jc w:val="center"/>
              <w:rPr>
                <w:rFonts w:ascii="宋体" w:eastAsia="宋体" w:hAnsi="宋体" w:cs="宋体" w:hint="eastAsia"/>
                <w:color w:val="000000"/>
                <w:sz w:val="18"/>
                <w:szCs w:val="18"/>
              </w:rPr>
            </w:pPr>
          </w:p>
        </w:tc>
      </w:tr>
      <w:tr w:rsidR="00E260B7" w14:paraId="686F49FA" w14:textId="77777777">
        <w:trPr>
          <w:trHeight w:val="800"/>
        </w:trPr>
        <w:tc>
          <w:tcPr>
            <w:tcW w:w="328" w:type="pct"/>
            <w:vMerge/>
            <w:tcBorders>
              <w:left w:val="single" w:sz="4" w:space="0" w:color="auto"/>
              <w:bottom w:val="single" w:sz="4" w:space="0" w:color="auto"/>
              <w:right w:val="single" w:sz="4" w:space="0" w:color="auto"/>
            </w:tcBorders>
            <w:vAlign w:val="center"/>
          </w:tcPr>
          <w:p w14:paraId="65811B62"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BDB74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C008A2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7064163"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1E28A17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BFD1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59D46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950F66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C95F8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C4097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C2C55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D0D6C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5EE40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4131E30" w14:textId="77777777" w:rsidR="00E260B7" w:rsidRDefault="00E260B7">
            <w:pPr>
              <w:widowControl/>
              <w:jc w:val="center"/>
              <w:rPr>
                <w:rFonts w:ascii="宋体" w:eastAsia="宋体" w:hAnsi="宋体" w:cs="宋体" w:hint="eastAsia"/>
                <w:color w:val="000000"/>
                <w:sz w:val="18"/>
                <w:szCs w:val="18"/>
              </w:rPr>
            </w:pPr>
          </w:p>
        </w:tc>
      </w:tr>
      <w:tr w:rsidR="00E260B7" w14:paraId="6BFA872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280092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FE89B0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FAEF222" w14:textId="77777777" w:rsidR="00E260B7" w:rsidRDefault="00E260B7">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AB88226" w14:textId="77777777" w:rsidR="00E260B7" w:rsidRDefault="00E260B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BEB0C1E" w14:textId="77777777" w:rsidR="00E260B7" w:rsidRDefault="00E260B7">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5C6E05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C2A683A" w14:textId="77777777" w:rsidR="00E260B7" w:rsidRDefault="00E260B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29BC41A" w14:textId="77777777" w:rsidR="00E260B7" w:rsidRDefault="00E260B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3EA04F3" w14:textId="77777777" w:rsidR="00E260B7" w:rsidRDefault="00E260B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69531BB" w14:textId="77777777" w:rsidR="00E260B7" w:rsidRDefault="00E260B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CB8B072" w14:textId="77777777" w:rsidR="00E260B7" w:rsidRDefault="00E260B7">
            <w:pPr>
              <w:widowControl/>
              <w:jc w:val="left"/>
              <w:rPr>
                <w:rFonts w:ascii="宋体" w:eastAsia="宋体" w:hAnsi="宋体" w:cs="宋体" w:hint="eastAsia"/>
                <w:color w:val="000000"/>
                <w:sz w:val="18"/>
                <w:szCs w:val="18"/>
              </w:rPr>
            </w:pPr>
          </w:p>
        </w:tc>
      </w:tr>
    </w:tbl>
    <w:p w14:paraId="3943C9F5"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69503BC"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E260B7" w14:paraId="59C9EB56"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5056D4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2912D50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昌州财教[2023]96号关于提前下达2024年新疆西藏等地区教育特殊补助资金的通知-学前公用经费</w:t>
            </w:r>
          </w:p>
        </w:tc>
      </w:tr>
      <w:tr w:rsidR="00E260B7" w14:paraId="45A04E40"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60D0F6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554926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7BD9631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109918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557A293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F00450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4909A72B" w14:textId="77777777" w:rsidR="00E260B7" w:rsidRDefault="00E260B7">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B0A1C0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4AF2F72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A7C2DE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78E823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288CEC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D2D926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3487D96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1A0B6A" w14:textId="77777777" w:rsidR="00E260B7" w:rsidRDefault="00E260B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C5F86A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A0690F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19.40</w:t>
            </w:r>
          </w:p>
        </w:tc>
        <w:tc>
          <w:tcPr>
            <w:tcW w:w="983" w:type="pct"/>
            <w:gridSpan w:val="3"/>
            <w:tcBorders>
              <w:top w:val="single" w:sz="4" w:space="0" w:color="auto"/>
              <w:left w:val="nil"/>
              <w:bottom w:val="single" w:sz="4" w:space="0" w:color="auto"/>
              <w:right w:val="single" w:sz="4" w:space="0" w:color="auto"/>
            </w:tcBorders>
            <w:vAlign w:val="center"/>
          </w:tcPr>
          <w:p w14:paraId="08BA9D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19.40</w:t>
            </w:r>
          </w:p>
        </w:tc>
        <w:tc>
          <w:tcPr>
            <w:tcW w:w="708" w:type="pct"/>
            <w:gridSpan w:val="2"/>
            <w:tcBorders>
              <w:top w:val="single" w:sz="4" w:space="0" w:color="auto"/>
              <w:left w:val="nil"/>
              <w:bottom w:val="single" w:sz="4" w:space="0" w:color="auto"/>
              <w:right w:val="single" w:sz="4" w:space="0" w:color="auto"/>
            </w:tcBorders>
            <w:vAlign w:val="center"/>
          </w:tcPr>
          <w:p w14:paraId="7F74D68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17.87</w:t>
            </w:r>
          </w:p>
        </w:tc>
        <w:tc>
          <w:tcPr>
            <w:tcW w:w="671" w:type="pct"/>
            <w:gridSpan w:val="2"/>
            <w:tcBorders>
              <w:top w:val="nil"/>
              <w:left w:val="nil"/>
              <w:bottom w:val="single" w:sz="4" w:space="0" w:color="auto"/>
              <w:right w:val="single" w:sz="4" w:space="0" w:color="auto"/>
            </w:tcBorders>
            <w:vAlign w:val="center"/>
          </w:tcPr>
          <w:p w14:paraId="069C300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B2A2D3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92.11%</w:t>
            </w:r>
          </w:p>
        </w:tc>
        <w:tc>
          <w:tcPr>
            <w:tcW w:w="524" w:type="pct"/>
            <w:tcBorders>
              <w:top w:val="nil"/>
              <w:left w:val="nil"/>
              <w:bottom w:val="single" w:sz="4" w:space="0" w:color="auto"/>
              <w:right w:val="single" w:sz="4" w:space="0" w:color="auto"/>
            </w:tcBorders>
            <w:vAlign w:val="center"/>
          </w:tcPr>
          <w:p w14:paraId="05C0CFE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60B7" w14:paraId="1696BF1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39367D" w14:textId="77777777" w:rsidR="00E260B7" w:rsidRDefault="00E260B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05F092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6BC29F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19.40</w:t>
            </w:r>
          </w:p>
        </w:tc>
        <w:tc>
          <w:tcPr>
            <w:tcW w:w="983" w:type="pct"/>
            <w:gridSpan w:val="3"/>
            <w:tcBorders>
              <w:top w:val="single" w:sz="4" w:space="0" w:color="auto"/>
              <w:left w:val="nil"/>
              <w:bottom w:val="single" w:sz="4" w:space="0" w:color="auto"/>
              <w:right w:val="single" w:sz="4" w:space="0" w:color="auto"/>
            </w:tcBorders>
            <w:vAlign w:val="center"/>
          </w:tcPr>
          <w:p w14:paraId="74696BE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19.40</w:t>
            </w:r>
          </w:p>
        </w:tc>
        <w:tc>
          <w:tcPr>
            <w:tcW w:w="708" w:type="pct"/>
            <w:gridSpan w:val="2"/>
            <w:tcBorders>
              <w:top w:val="single" w:sz="4" w:space="0" w:color="auto"/>
              <w:left w:val="nil"/>
              <w:bottom w:val="single" w:sz="4" w:space="0" w:color="auto"/>
              <w:right w:val="single" w:sz="4" w:space="0" w:color="auto"/>
            </w:tcBorders>
            <w:vAlign w:val="center"/>
          </w:tcPr>
          <w:p w14:paraId="081442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17.87</w:t>
            </w:r>
          </w:p>
        </w:tc>
        <w:tc>
          <w:tcPr>
            <w:tcW w:w="671" w:type="pct"/>
            <w:gridSpan w:val="2"/>
            <w:tcBorders>
              <w:top w:val="nil"/>
              <w:left w:val="nil"/>
              <w:bottom w:val="single" w:sz="4" w:space="0" w:color="auto"/>
              <w:right w:val="single" w:sz="4" w:space="0" w:color="auto"/>
            </w:tcBorders>
            <w:vAlign w:val="center"/>
          </w:tcPr>
          <w:p w14:paraId="7E0782C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FD22AF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120F24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0C6020F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F01153" w14:textId="77777777" w:rsidR="00E260B7" w:rsidRDefault="00E260B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584CE6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2F6C2E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3ABF83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A29284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8B2CA5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323744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B81B19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34A8BCB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120701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B5C41B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44A4D0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14C5FB2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CFDF040" w14:textId="77777777" w:rsidR="00E260B7" w:rsidRDefault="00E260B7">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BDD90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州财教[2023]96号关于提前下达2024年新疆西藏等地区教育特殊补助资金的通知-学前公用经费，2024年学前教育保障经费县级配套-学前公用经费。用于改善学校办学条件，保障各学校正常运转、完成教育教学活动和其他日常工作任务等支出。最终提高教育经费使用效益。</w:t>
            </w:r>
          </w:p>
        </w:tc>
        <w:tc>
          <w:tcPr>
            <w:tcW w:w="2559" w:type="pct"/>
            <w:gridSpan w:val="7"/>
            <w:tcBorders>
              <w:top w:val="single" w:sz="4" w:space="0" w:color="auto"/>
              <w:left w:val="nil"/>
              <w:bottom w:val="single" w:sz="4" w:space="0" w:color="auto"/>
              <w:right w:val="single" w:sz="4" w:space="0" w:color="auto"/>
            </w:tcBorders>
            <w:vAlign w:val="center"/>
          </w:tcPr>
          <w:p w14:paraId="6362038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截止2024年12月31日，该项目实际支出了17.87万元，全年执行率是92.11%；通过该项目的实施，提升了奇台县东湾镇幼儿园的教育教学环境，促进了奇台县东湾镇幼儿园教育教学质量的提升。</w:t>
            </w:r>
          </w:p>
        </w:tc>
      </w:tr>
      <w:tr w:rsidR="00E260B7" w14:paraId="7BB7C78F" w14:textId="77777777">
        <w:trPr>
          <w:trHeight w:val="820"/>
        </w:trPr>
        <w:tc>
          <w:tcPr>
            <w:tcW w:w="328" w:type="pct"/>
            <w:tcBorders>
              <w:top w:val="nil"/>
              <w:left w:val="single" w:sz="4" w:space="0" w:color="auto"/>
              <w:bottom w:val="single" w:sz="4" w:space="0" w:color="auto"/>
              <w:right w:val="single" w:sz="4" w:space="0" w:color="auto"/>
            </w:tcBorders>
            <w:vAlign w:val="center"/>
          </w:tcPr>
          <w:p w14:paraId="0482DF3A"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2BA13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3E3C12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202DA35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7095D4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D53368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6DB81B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432468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2A2DD55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E6782F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456510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CAA789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C7ED4D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E29A45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42FA5DA0" w14:textId="77777777">
        <w:trPr>
          <w:trHeight w:val="800"/>
        </w:trPr>
        <w:tc>
          <w:tcPr>
            <w:tcW w:w="328" w:type="pct"/>
            <w:vMerge w:val="restart"/>
            <w:tcBorders>
              <w:top w:val="nil"/>
              <w:left w:val="single" w:sz="4" w:space="0" w:color="auto"/>
              <w:right w:val="single" w:sz="4" w:space="0" w:color="auto"/>
            </w:tcBorders>
            <w:vAlign w:val="center"/>
          </w:tcPr>
          <w:p w14:paraId="5769481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6F6D51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363427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8BD0FEB"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保障适龄幼儿入学人数</w:t>
            </w:r>
          </w:p>
        </w:tc>
        <w:tc>
          <w:tcPr>
            <w:tcW w:w="334" w:type="pct"/>
            <w:tcBorders>
              <w:top w:val="nil"/>
              <w:left w:val="nil"/>
              <w:bottom w:val="single" w:sz="4" w:space="0" w:color="auto"/>
              <w:right w:val="single" w:sz="4" w:space="0" w:color="auto"/>
            </w:tcBorders>
            <w:vAlign w:val="center"/>
          </w:tcPr>
          <w:p w14:paraId="7ABCD27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841BD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334" w:type="pct"/>
            <w:tcBorders>
              <w:top w:val="nil"/>
              <w:left w:val="nil"/>
              <w:bottom w:val="single" w:sz="4" w:space="0" w:color="auto"/>
              <w:right w:val="single" w:sz="4" w:space="0" w:color="auto"/>
            </w:tcBorders>
            <w:vAlign w:val="center"/>
          </w:tcPr>
          <w:p w14:paraId="777BF6B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28" w:type="pct"/>
            <w:tcBorders>
              <w:top w:val="nil"/>
              <w:left w:val="nil"/>
              <w:bottom w:val="single" w:sz="4" w:space="0" w:color="auto"/>
              <w:right w:val="single" w:sz="4" w:space="0" w:color="auto"/>
            </w:tcBorders>
            <w:vAlign w:val="center"/>
          </w:tcPr>
          <w:p w14:paraId="2EA7CF4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34950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AF822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50735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187728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744E2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3ECDC0B" w14:textId="77777777" w:rsidR="00E260B7" w:rsidRDefault="00E260B7">
            <w:pPr>
              <w:widowControl/>
              <w:jc w:val="center"/>
              <w:rPr>
                <w:rFonts w:ascii="宋体" w:eastAsia="宋体" w:hAnsi="宋体" w:cs="宋体" w:hint="eastAsia"/>
                <w:color w:val="000000"/>
                <w:sz w:val="18"/>
                <w:szCs w:val="18"/>
              </w:rPr>
            </w:pPr>
          </w:p>
        </w:tc>
      </w:tr>
      <w:tr w:rsidR="00E260B7" w14:paraId="322A5C0F" w14:textId="77777777">
        <w:trPr>
          <w:trHeight w:val="800"/>
        </w:trPr>
        <w:tc>
          <w:tcPr>
            <w:tcW w:w="328" w:type="pct"/>
            <w:vMerge/>
            <w:tcBorders>
              <w:left w:val="single" w:sz="4" w:space="0" w:color="auto"/>
              <w:right w:val="single" w:sz="4" w:space="0" w:color="auto"/>
            </w:tcBorders>
            <w:vAlign w:val="center"/>
          </w:tcPr>
          <w:p w14:paraId="22871300"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16BF1F"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A7A78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93DC7AC"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农村学前国语教育覆盖率</w:t>
            </w:r>
          </w:p>
        </w:tc>
        <w:tc>
          <w:tcPr>
            <w:tcW w:w="334" w:type="pct"/>
            <w:tcBorders>
              <w:top w:val="nil"/>
              <w:left w:val="nil"/>
              <w:bottom w:val="single" w:sz="4" w:space="0" w:color="auto"/>
              <w:right w:val="single" w:sz="4" w:space="0" w:color="auto"/>
            </w:tcBorders>
            <w:vAlign w:val="center"/>
          </w:tcPr>
          <w:p w14:paraId="0399773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BF79F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6CF42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B7860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BB49C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187B3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FB276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5589D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989A47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F554555" w14:textId="77777777" w:rsidR="00E260B7" w:rsidRDefault="00E260B7">
            <w:pPr>
              <w:widowControl/>
              <w:jc w:val="center"/>
              <w:rPr>
                <w:rFonts w:ascii="宋体" w:eastAsia="宋体" w:hAnsi="宋体" w:cs="宋体" w:hint="eastAsia"/>
                <w:color w:val="000000"/>
                <w:sz w:val="18"/>
                <w:szCs w:val="18"/>
              </w:rPr>
            </w:pPr>
          </w:p>
        </w:tc>
      </w:tr>
      <w:tr w:rsidR="00E260B7" w14:paraId="445DBEAA" w14:textId="77777777">
        <w:trPr>
          <w:trHeight w:val="800"/>
        </w:trPr>
        <w:tc>
          <w:tcPr>
            <w:tcW w:w="328" w:type="pct"/>
            <w:vMerge/>
            <w:tcBorders>
              <w:left w:val="single" w:sz="4" w:space="0" w:color="auto"/>
              <w:right w:val="single" w:sz="4" w:space="0" w:color="auto"/>
            </w:tcBorders>
            <w:vAlign w:val="center"/>
          </w:tcPr>
          <w:p w14:paraId="34D587F5"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0949E83"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513E7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D676CE7"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项目完成时间</w:t>
            </w:r>
          </w:p>
        </w:tc>
        <w:tc>
          <w:tcPr>
            <w:tcW w:w="334" w:type="pct"/>
            <w:tcBorders>
              <w:top w:val="nil"/>
              <w:left w:val="nil"/>
              <w:bottom w:val="single" w:sz="4" w:space="0" w:color="auto"/>
              <w:right w:val="single" w:sz="4" w:space="0" w:color="auto"/>
            </w:tcBorders>
            <w:vAlign w:val="center"/>
          </w:tcPr>
          <w:p w14:paraId="25DF024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52B22D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4" w:type="pct"/>
            <w:tcBorders>
              <w:top w:val="nil"/>
              <w:left w:val="nil"/>
              <w:bottom w:val="single" w:sz="4" w:space="0" w:color="auto"/>
              <w:right w:val="single" w:sz="4" w:space="0" w:color="auto"/>
            </w:tcBorders>
            <w:vAlign w:val="center"/>
          </w:tcPr>
          <w:p w14:paraId="7082162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28" w:type="pct"/>
            <w:tcBorders>
              <w:top w:val="nil"/>
              <w:left w:val="nil"/>
              <w:bottom w:val="single" w:sz="4" w:space="0" w:color="auto"/>
              <w:right w:val="single" w:sz="4" w:space="0" w:color="auto"/>
            </w:tcBorders>
            <w:vAlign w:val="center"/>
          </w:tcPr>
          <w:p w14:paraId="4D8C897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26DC1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296234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EB1E6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3B84B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0C2291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D585E15" w14:textId="77777777" w:rsidR="00E260B7" w:rsidRDefault="00E260B7">
            <w:pPr>
              <w:widowControl/>
              <w:jc w:val="center"/>
              <w:rPr>
                <w:rFonts w:ascii="宋体" w:eastAsia="宋体" w:hAnsi="宋体" w:cs="宋体" w:hint="eastAsia"/>
                <w:color w:val="000000"/>
                <w:sz w:val="18"/>
                <w:szCs w:val="18"/>
              </w:rPr>
            </w:pPr>
          </w:p>
        </w:tc>
      </w:tr>
      <w:tr w:rsidR="00E260B7" w14:paraId="2BF18C4E" w14:textId="77777777">
        <w:trPr>
          <w:trHeight w:val="800"/>
        </w:trPr>
        <w:tc>
          <w:tcPr>
            <w:tcW w:w="328" w:type="pct"/>
            <w:vMerge/>
            <w:tcBorders>
              <w:left w:val="single" w:sz="4" w:space="0" w:color="auto"/>
              <w:right w:val="single" w:sz="4" w:space="0" w:color="auto"/>
            </w:tcBorders>
            <w:vAlign w:val="center"/>
          </w:tcPr>
          <w:p w14:paraId="5B1D8849"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9AAAC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657990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7390DD0"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幼儿生均保障标准</w:t>
            </w:r>
          </w:p>
        </w:tc>
        <w:tc>
          <w:tcPr>
            <w:tcW w:w="334" w:type="pct"/>
            <w:tcBorders>
              <w:top w:val="nil"/>
              <w:left w:val="nil"/>
              <w:bottom w:val="single" w:sz="4" w:space="0" w:color="auto"/>
              <w:right w:val="single" w:sz="4" w:space="0" w:color="auto"/>
            </w:tcBorders>
            <w:vAlign w:val="center"/>
          </w:tcPr>
          <w:p w14:paraId="30050D8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67E7B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2800元/生/年</w:t>
            </w:r>
          </w:p>
        </w:tc>
        <w:tc>
          <w:tcPr>
            <w:tcW w:w="334" w:type="pct"/>
            <w:tcBorders>
              <w:top w:val="nil"/>
              <w:left w:val="nil"/>
              <w:bottom w:val="single" w:sz="4" w:space="0" w:color="auto"/>
              <w:right w:val="single" w:sz="4" w:space="0" w:color="auto"/>
            </w:tcBorders>
            <w:vAlign w:val="center"/>
          </w:tcPr>
          <w:p w14:paraId="7323665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=2800元/生/年</w:t>
            </w:r>
          </w:p>
        </w:tc>
        <w:tc>
          <w:tcPr>
            <w:tcW w:w="328" w:type="pct"/>
            <w:tcBorders>
              <w:top w:val="nil"/>
              <w:left w:val="nil"/>
              <w:bottom w:val="single" w:sz="4" w:space="0" w:color="auto"/>
              <w:right w:val="single" w:sz="4" w:space="0" w:color="auto"/>
            </w:tcBorders>
            <w:vAlign w:val="center"/>
          </w:tcPr>
          <w:p w14:paraId="1266AF5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DAF51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7FAE5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C8E270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95723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72238C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6BF7377" w14:textId="77777777" w:rsidR="00E260B7" w:rsidRDefault="00E260B7">
            <w:pPr>
              <w:widowControl/>
              <w:jc w:val="center"/>
              <w:rPr>
                <w:rFonts w:ascii="宋体" w:eastAsia="宋体" w:hAnsi="宋体" w:cs="宋体" w:hint="eastAsia"/>
                <w:color w:val="000000"/>
                <w:sz w:val="18"/>
                <w:szCs w:val="18"/>
              </w:rPr>
            </w:pPr>
          </w:p>
        </w:tc>
      </w:tr>
      <w:tr w:rsidR="00E260B7" w14:paraId="42FD67A8" w14:textId="77777777">
        <w:trPr>
          <w:trHeight w:val="800"/>
        </w:trPr>
        <w:tc>
          <w:tcPr>
            <w:tcW w:w="328" w:type="pct"/>
            <w:vMerge/>
            <w:tcBorders>
              <w:left w:val="single" w:sz="4" w:space="0" w:color="auto"/>
              <w:right w:val="single" w:sz="4" w:space="0" w:color="auto"/>
            </w:tcBorders>
            <w:vAlign w:val="center"/>
          </w:tcPr>
          <w:p w14:paraId="731D03E1"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FC2B9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5A511B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01E83D03"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保障适龄幼儿园接受学前免费教育</w:t>
            </w:r>
          </w:p>
        </w:tc>
        <w:tc>
          <w:tcPr>
            <w:tcW w:w="334" w:type="pct"/>
            <w:tcBorders>
              <w:top w:val="nil"/>
              <w:left w:val="nil"/>
              <w:bottom w:val="single" w:sz="4" w:space="0" w:color="auto"/>
              <w:right w:val="single" w:sz="4" w:space="0" w:color="auto"/>
            </w:tcBorders>
            <w:vAlign w:val="center"/>
          </w:tcPr>
          <w:p w14:paraId="1D9E2FF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E7F41A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4" w:type="pct"/>
            <w:tcBorders>
              <w:top w:val="nil"/>
              <w:left w:val="nil"/>
              <w:bottom w:val="single" w:sz="4" w:space="0" w:color="auto"/>
              <w:right w:val="single" w:sz="4" w:space="0" w:color="auto"/>
            </w:tcBorders>
            <w:vAlign w:val="center"/>
          </w:tcPr>
          <w:p w14:paraId="5F2C325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28" w:type="pct"/>
            <w:tcBorders>
              <w:top w:val="nil"/>
              <w:left w:val="nil"/>
              <w:bottom w:val="single" w:sz="4" w:space="0" w:color="auto"/>
              <w:right w:val="single" w:sz="4" w:space="0" w:color="auto"/>
            </w:tcBorders>
            <w:vAlign w:val="center"/>
          </w:tcPr>
          <w:p w14:paraId="70E1494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B64AD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781F9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75433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E9175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0653A74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5DA9ECD" w14:textId="77777777" w:rsidR="00E260B7" w:rsidRDefault="00E260B7">
            <w:pPr>
              <w:widowControl/>
              <w:jc w:val="center"/>
              <w:rPr>
                <w:rFonts w:ascii="宋体" w:eastAsia="宋体" w:hAnsi="宋体" w:cs="宋体" w:hint="eastAsia"/>
                <w:color w:val="000000"/>
                <w:sz w:val="18"/>
                <w:szCs w:val="18"/>
              </w:rPr>
            </w:pPr>
          </w:p>
        </w:tc>
      </w:tr>
      <w:tr w:rsidR="00E260B7" w14:paraId="6FD1418B" w14:textId="77777777">
        <w:trPr>
          <w:trHeight w:val="800"/>
        </w:trPr>
        <w:tc>
          <w:tcPr>
            <w:tcW w:w="328" w:type="pct"/>
            <w:vMerge/>
            <w:tcBorders>
              <w:left w:val="single" w:sz="4" w:space="0" w:color="auto"/>
              <w:right w:val="single" w:sz="4" w:space="0" w:color="auto"/>
            </w:tcBorders>
            <w:vAlign w:val="center"/>
          </w:tcPr>
          <w:p w14:paraId="758EBB42" w14:textId="77777777" w:rsidR="00E260B7" w:rsidRDefault="00E260B7">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727251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5DD15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50C5F346"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0435268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CFD1A7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77608E9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D1BC5B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56E29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41E73F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FFF2D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642E50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B40974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AB3365F" w14:textId="77777777" w:rsidR="00E260B7" w:rsidRDefault="00E260B7">
            <w:pPr>
              <w:widowControl/>
              <w:jc w:val="center"/>
              <w:rPr>
                <w:rFonts w:ascii="宋体" w:eastAsia="宋体" w:hAnsi="宋体" w:cs="宋体" w:hint="eastAsia"/>
                <w:color w:val="000000"/>
                <w:sz w:val="18"/>
                <w:szCs w:val="18"/>
              </w:rPr>
            </w:pPr>
          </w:p>
        </w:tc>
      </w:tr>
      <w:tr w:rsidR="00E260B7" w14:paraId="2F7A4F8E" w14:textId="77777777">
        <w:trPr>
          <w:trHeight w:val="800"/>
        </w:trPr>
        <w:tc>
          <w:tcPr>
            <w:tcW w:w="328" w:type="pct"/>
            <w:vMerge/>
            <w:tcBorders>
              <w:left w:val="single" w:sz="4" w:space="0" w:color="auto"/>
              <w:bottom w:val="single" w:sz="4" w:space="0" w:color="auto"/>
              <w:right w:val="single" w:sz="4" w:space="0" w:color="auto"/>
            </w:tcBorders>
            <w:vAlign w:val="center"/>
          </w:tcPr>
          <w:p w14:paraId="4723485C" w14:textId="77777777" w:rsidR="00E260B7" w:rsidRDefault="00E260B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DF71D59"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50361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76DE6832"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7E1E20D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452E86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581ED5F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A1889F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E4FEC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F7E8F1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88909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49496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31679B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4612B87" w14:textId="77777777" w:rsidR="00E260B7" w:rsidRDefault="00E260B7">
            <w:pPr>
              <w:widowControl/>
              <w:jc w:val="center"/>
              <w:rPr>
                <w:rFonts w:ascii="宋体" w:eastAsia="宋体" w:hAnsi="宋体" w:cs="宋体" w:hint="eastAsia"/>
                <w:color w:val="000000"/>
                <w:sz w:val="18"/>
                <w:szCs w:val="18"/>
              </w:rPr>
            </w:pPr>
          </w:p>
        </w:tc>
      </w:tr>
      <w:tr w:rsidR="00E260B7" w14:paraId="0593689F"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CBC5C8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1B793E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36BA907" w14:textId="77777777" w:rsidR="00E260B7" w:rsidRDefault="00E260B7">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70882D9" w14:textId="77777777" w:rsidR="00E260B7" w:rsidRDefault="00E260B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F153D8B" w14:textId="77777777" w:rsidR="00E260B7" w:rsidRDefault="00E260B7">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69AF20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66FFFB0" w14:textId="77777777" w:rsidR="00E260B7" w:rsidRDefault="00E260B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C00CD6E" w14:textId="77777777" w:rsidR="00E260B7" w:rsidRDefault="00E260B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3DFCD8B" w14:textId="77777777" w:rsidR="00E260B7" w:rsidRDefault="00E260B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33DAF8F" w14:textId="77777777" w:rsidR="00E260B7" w:rsidRDefault="00E260B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B0A9C5E" w14:textId="77777777" w:rsidR="00E260B7" w:rsidRDefault="00E260B7">
            <w:pPr>
              <w:widowControl/>
              <w:jc w:val="left"/>
              <w:rPr>
                <w:rFonts w:ascii="宋体" w:eastAsia="宋体" w:hAnsi="宋体" w:cs="宋体" w:hint="eastAsia"/>
                <w:color w:val="000000"/>
                <w:sz w:val="18"/>
                <w:szCs w:val="18"/>
              </w:rPr>
            </w:pPr>
          </w:p>
        </w:tc>
      </w:tr>
    </w:tbl>
    <w:p w14:paraId="39E72F66"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CF2A5D9"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E260B7" w14:paraId="58547A6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83E8AE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A47D7B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昌州财教【2023】90号关于提前下达2024年城乡义务教育补助经费预算【中央直达资金】的通知-小学助学金</w:t>
            </w:r>
          </w:p>
        </w:tc>
      </w:tr>
      <w:tr w:rsidR="00E260B7" w14:paraId="0B5E973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1AC2B5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399BA7C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39F2B27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56B91AC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1A144BE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DAD446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8EE33F2" w14:textId="77777777" w:rsidR="00E260B7" w:rsidRDefault="00E260B7">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5C2A5A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3B22520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179740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2BFB442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37D0C86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0A44A0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3FAD44E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49694C0" w14:textId="77777777" w:rsidR="00E260B7" w:rsidRDefault="00E260B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A27011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0C6F77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12.13</w:t>
            </w:r>
          </w:p>
        </w:tc>
        <w:tc>
          <w:tcPr>
            <w:tcW w:w="993" w:type="pct"/>
            <w:gridSpan w:val="3"/>
            <w:tcBorders>
              <w:top w:val="single" w:sz="4" w:space="0" w:color="auto"/>
              <w:left w:val="nil"/>
              <w:bottom w:val="single" w:sz="4" w:space="0" w:color="auto"/>
              <w:right w:val="single" w:sz="4" w:space="0" w:color="auto"/>
            </w:tcBorders>
            <w:vAlign w:val="center"/>
          </w:tcPr>
          <w:p w14:paraId="1BF43DE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12.13</w:t>
            </w:r>
          </w:p>
        </w:tc>
        <w:tc>
          <w:tcPr>
            <w:tcW w:w="666" w:type="pct"/>
            <w:gridSpan w:val="2"/>
            <w:tcBorders>
              <w:top w:val="single" w:sz="4" w:space="0" w:color="auto"/>
              <w:left w:val="nil"/>
              <w:bottom w:val="single" w:sz="4" w:space="0" w:color="auto"/>
              <w:right w:val="single" w:sz="4" w:space="0" w:color="auto"/>
            </w:tcBorders>
            <w:vAlign w:val="center"/>
          </w:tcPr>
          <w:p w14:paraId="5174F5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w:t>
            </w:r>
          </w:p>
        </w:tc>
        <w:tc>
          <w:tcPr>
            <w:tcW w:w="679" w:type="pct"/>
            <w:gridSpan w:val="2"/>
            <w:tcBorders>
              <w:top w:val="nil"/>
              <w:left w:val="nil"/>
              <w:bottom w:val="single" w:sz="4" w:space="0" w:color="auto"/>
              <w:right w:val="single" w:sz="4" w:space="0" w:color="auto"/>
            </w:tcBorders>
            <w:vAlign w:val="center"/>
          </w:tcPr>
          <w:p w14:paraId="5B4813E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0B694B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524" w:type="pct"/>
            <w:tcBorders>
              <w:top w:val="nil"/>
              <w:left w:val="nil"/>
              <w:bottom w:val="single" w:sz="4" w:space="0" w:color="auto"/>
              <w:right w:val="single" w:sz="4" w:space="0" w:color="auto"/>
            </w:tcBorders>
            <w:vAlign w:val="center"/>
          </w:tcPr>
          <w:p w14:paraId="09235B4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E260B7" w14:paraId="3185725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E0F82D5" w14:textId="77777777" w:rsidR="00E260B7" w:rsidRDefault="00E260B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30DF1C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A74496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12.13</w:t>
            </w:r>
          </w:p>
        </w:tc>
        <w:tc>
          <w:tcPr>
            <w:tcW w:w="993" w:type="pct"/>
            <w:gridSpan w:val="3"/>
            <w:tcBorders>
              <w:top w:val="single" w:sz="4" w:space="0" w:color="auto"/>
              <w:left w:val="nil"/>
              <w:bottom w:val="single" w:sz="4" w:space="0" w:color="auto"/>
              <w:right w:val="single" w:sz="4" w:space="0" w:color="auto"/>
            </w:tcBorders>
            <w:vAlign w:val="center"/>
          </w:tcPr>
          <w:p w14:paraId="0ED471E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12.13</w:t>
            </w:r>
          </w:p>
        </w:tc>
        <w:tc>
          <w:tcPr>
            <w:tcW w:w="666" w:type="pct"/>
            <w:gridSpan w:val="2"/>
            <w:tcBorders>
              <w:top w:val="single" w:sz="4" w:space="0" w:color="auto"/>
              <w:left w:val="nil"/>
              <w:bottom w:val="single" w:sz="4" w:space="0" w:color="auto"/>
              <w:right w:val="single" w:sz="4" w:space="0" w:color="auto"/>
            </w:tcBorders>
            <w:vAlign w:val="center"/>
          </w:tcPr>
          <w:p w14:paraId="5202C4F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w:t>
            </w:r>
          </w:p>
        </w:tc>
        <w:tc>
          <w:tcPr>
            <w:tcW w:w="679" w:type="pct"/>
            <w:gridSpan w:val="2"/>
            <w:tcBorders>
              <w:top w:val="nil"/>
              <w:left w:val="nil"/>
              <w:bottom w:val="single" w:sz="4" w:space="0" w:color="auto"/>
              <w:right w:val="single" w:sz="4" w:space="0" w:color="auto"/>
            </w:tcBorders>
            <w:vAlign w:val="center"/>
          </w:tcPr>
          <w:p w14:paraId="79B91CB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8B2976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9ADB1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4DF2D2B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18AF682" w14:textId="77777777" w:rsidR="00E260B7" w:rsidRDefault="00E260B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004759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EF6023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1FA4DE0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341B97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144DFD6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1DC35C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2363E0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7CCCAB6A"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6CCE18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6C8C007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4B1F0F3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37E3184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324CEE7" w14:textId="77777777" w:rsidR="00E260B7" w:rsidRDefault="00E260B7">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685742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州财教[2023]90号关于提前下达2024年城乡义务教育补助经费预算[中央直达资金]的通知-小学助学金，昌州财教[2023]95号关于提前下达2024年城乡义务教育补助经费预算[自治区直达资金]的通知-小学助学金.2024年城乡义务教育补助经费-小学助学金的文件精神，小学非寄宿生助学金补助标准312.5元/人/学期，寄宿生助学金补助标准625元/人/学期享受学生约286人，向学生和家长大力宣传国家的学生资助政策，让学生资助政策家喻户晓，帮助家庭经济困难学生接受小学阶段教育。拟投入12.13万元用于小学家庭经济困难学生生活补助，绩效目标为：1、奇台东湾镇中心学校享受助学金学生人数不少于194人；2、受益对象100%符合国家政策标准3、免学费资金自上而下足额到位4、专项资金及时支付5、东湾镇中心学校学生享受助学金额22.19万元6、有效减轻家庭经济困难学生生活负担7、使家长和学生满意度大幅提高。</w:t>
            </w:r>
          </w:p>
        </w:tc>
        <w:tc>
          <w:tcPr>
            <w:tcW w:w="2533" w:type="pct"/>
            <w:gridSpan w:val="7"/>
            <w:tcBorders>
              <w:top w:val="single" w:sz="4" w:space="0" w:color="auto"/>
              <w:left w:val="nil"/>
              <w:bottom w:val="single" w:sz="4" w:space="0" w:color="auto"/>
              <w:right w:val="single" w:sz="4" w:space="0" w:color="auto"/>
            </w:tcBorders>
            <w:vAlign w:val="center"/>
          </w:tcPr>
          <w:p w14:paraId="1337E54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截止2024年12月31日，该项目实际支付3.63万元，完成率达到29.93%；通过该项目的实施，提升了东湾镇中心学校困难家庭学生的教育教学环境，促进了教育教学质量的提升。</w:t>
            </w:r>
          </w:p>
        </w:tc>
      </w:tr>
      <w:tr w:rsidR="00E260B7" w14:paraId="36C3516F" w14:textId="77777777">
        <w:trPr>
          <w:trHeight w:val="820"/>
        </w:trPr>
        <w:tc>
          <w:tcPr>
            <w:tcW w:w="332" w:type="pct"/>
            <w:tcBorders>
              <w:top w:val="nil"/>
              <w:left w:val="single" w:sz="4" w:space="0" w:color="auto"/>
              <w:bottom w:val="single" w:sz="4" w:space="0" w:color="auto"/>
              <w:right w:val="single" w:sz="4" w:space="0" w:color="auto"/>
            </w:tcBorders>
            <w:vAlign w:val="center"/>
          </w:tcPr>
          <w:p w14:paraId="3CA129BC"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2535F9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24205B0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335D55E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A933A1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1C55338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7230A99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9888C6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6BCEBF2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96D02C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C6C243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3E2902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1EEF480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AF4C0D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4B14EB8D" w14:textId="77777777">
        <w:trPr>
          <w:trHeight w:val="800"/>
        </w:trPr>
        <w:tc>
          <w:tcPr>
            <w:tcW w:w="332" w:type="pct"/>
            <w:vMerge w:val="restart"/>
            <w:tcBorders>
              <w:top w:val="nil"/>
              <w:left w:val="single" w:sz="4" w:space="0" w:color="auto"/>
              <w:right w:val="single" w:sz="4" w:space="0" w:color="auto"/>
            </w:tcBorders>
            <w:vAlign w:val="center"/>
          </w:tcPr>
          <w:p w14:paraId="2CFD624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1FF5B19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067BBD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17BBE2F"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8" w:type="pct"/>
            <w:tcBorders>
              <w:top w:val="nil"/>
              <w:left w:val="nil"/>
              <w:bottom w:val="single" w:sz="4" w:space="0" w:color="auto"/>
              <w:right w:val="single" w:sz="4" w:space="0" w:color="auto"/>
            </w:tcBorders>
            <w:vAlign w:val="center"/>
          </w:tcPr>
          <w:p w14:paraId="63AAFFB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D3633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&gt;=194人</w:t>
            </w:r>
          </w:p>
        </w:tc>
        <w:tc>
          <w:tcPr>
            <w:tcW w:w="337" w:type="pct"/>
            <w:tcBorders>
              <w:top w:val="nil"/>
              <w:left w:val="nil"/>
              <w:bottom w:val="single" w:sz="4" w:space="0" w:color="auto"/>
              <w:right w:val="single" w:sz="4" w:space="0" w:color="auto"/>
            </w:tcBorders>
            <w:vAlign w:val="center"/>
          </w:tcPr>
          <w:p w14:paraId="6794344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=58人</w:t>
            </w:r>
          </w:p>
        </w:tc>
        <w:tc>
          <w:tcPr>
            <w:tcW w:w="332" w:type="pct"/>
            <w:tcBorders>
              <w:top w:val="nil"/>
              <w:left w:val="nil"/>
              <w:bottom w:val="single" w:sz="4" w:space="0" w:color="auto"/>
              <w:right w:val="single" w:sz="4" w:space="0" w:color="auto"/>
            </w:tcBorders>
            <w:vAlign w:val="center"/>
          </w:tcPr>
          <w:p w14:paraId="065E3F6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34" w:type="pct"/>
            <w:tcBorders>
              <w:top w:val="nil"/>
              <w:left w:val="nil"/>
              <w:bottom w:val="single" w:sz="4" w:space="0" w:color="auto"/>
              <w:right w:val="single" w:sz="4" w:space="0" w:color="auto"/>
            </w:tcBorders>
            <w:vAlign w:val="center"/>
          </w:tcPr>
          <w:p w14:paraId="59C7090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B20038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E2A31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7D6DD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0ED1B5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8F28D9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目标值设置有误，应该是58人，所以存在较大偏差率。</w:t>
            </w:r>
          </w:p>
        </w:tc>
      </w:tr>
      <w:tr w:rsidR="00E260B7" w14:paraId="40438753" w14:textId="77777777">
        <w:trPr>
          <w:trHeight w:val="800"/>
        </w:trPr>
        <w:tc>
          <w:tcPr>
            <w:tcW w:w="332" w:type="pct"/>
            <w:vMerge/>
            <w:tcBorders>
              <w:left w:val="single" w:sz="4" w:space="0" w:color="auto"/>
              <w:right w:val="single" w:sz="4" w:space="0" w:color="auto"/>
            </w:tcBorders>
            <w:vAlign w:val="center"/>
          </w:tcPr>
          <w:p w14:paraId="146F3149" w14:textId="77777777" w:rsidR="00E260B7" w:rsidRDefault="00E260B7">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180ADC1" w14:textId="77777777" w:rsidR="00E260B7" w:rsidRDefault="00E260B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06222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65D44D9"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8" w:type="pct"/>
            <w:tcBorders>
              <w:top w:val="nil"/>
              <w:left w:val="nil"/>
              <w:bottom w:val="single" w:sz="4" w:space="0" w:color="auto"/>
              <w:right w:val="single" w:sz="4" w:space="0" w:color="auto"/>
            </w:tcBorders>
            <w:vAlign w:val="center"/>
          </w:tcPr>
          <w:p w14:paraId="44E3A4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4A5EAE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2ED986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6ACDE7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32941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0C8F6E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ECE4E8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A92F8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2" w:type="pct"/>
            <w:tcBorders>
              <w:top w:val="nil"/>
              <w:left w:val="nil"/>
              <w:bottom w:val="single" w:sz="4" w:space="0" w:color="auto"/>
              <w:right w:val="single" w:sz="4" w:space="0" w:color="auto"/>
            </w:tcBorders>
            <w:vAlign w:val="center"/>
          </w:tcPr>
          <w:p w14:paraId="34313B4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603E95F5" w14:textId="77777777" w:rsidR="00E260B7" w:rsidRDefault="00E260B7">
            <w:pPr>
              <w:widowControl/>
              <w:jc w:val="center"/>
              <w:rPr>
                <w:rFonts w:ascii="宋体" w:eastAsia="宋体" w:hAnsi="宋体" w:cs="宋体" w:hint="eastAsia"/>
                <w:color w:val="000000"/>
                <w:sz w:val="18"/>
                <w:szCs w:val="18"/>
              </w:rPr>
            </w:pPr>
          </w:p>
        </w:tc>
      </w:tr>
      <w:tr w:rsidR="00E260B7" w14:paraId="2252E30B" w14:textId="77777777">
        <w:trPr>
          <w:trHeight w:val="800"/>
        </w:trPr>
        <w:tc>
          <w:tcPr>
            <w:tcW w:w="332" w:type="pct"/>
            <w:vMerge/>
            <w:tcBorders>
              <w:left w:val="single" w:sz="4" w:space="0" w:color="auto"/>
              <w:right w:val="single" w:sz="4" w:space="0" w:color="auto"/>
            </w:tcBorders>
            <w:vAlign w:val="center"/>
          </w:tcPr>
          <w:p w14:paraId="6A0B2170" w14:textId="77777777" w:rsidR="00E260B7" w:rsidRDefault="00E260B7">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35DDC5D" w14:textId="77777777" w:rsidR="00E260B7" w:rsidRDefault="00E260B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737F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DAB8D2F"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8" w:type="pct"/>
            <w:tcBorders>
              <w:top w:val="nil"/>
              <w:left w:val="nil"/>
              <w:bottom w:val="single" w:sz="4" w:space="0" w:color="auto"/>
              <w:right w:val="single" w:sz="4" w:space="0" w:color="auto"/>
            </w:tcBorders>
            <w:vAlign w:val="center"/>
          </w:tcPr>
          <w:p w14:paraId="151C4CD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535096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53C547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EB59A6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5E2A3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504521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5893C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F2388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08730C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25DB7E9" w14:textId="77777777" w:rsidR="00E260B7" w:rsidRDefault="00E260B7">
            <w:pPr>
              <w:widowControl/>
              <w:jc w:val="center"/>
              <w:rPr>
                <w:rFonts w:ascii="宋体" w:eastAsia="宋体" w:hAnsi="宋体" w:cs="宋体" w:hint="eastAsia"/>
                <w:color w:val="000000"/>
                <w:sz w:val="18"/>
                <w:szCs w:val="18"/>
              </w:rPr>
            </w:pPr>
          </w:p>
        </w:tc>
      </w:tr>
      <w:tr w:rsidR="00E260B7" w14:paraId="6C2EB6E4" w14:textId="77777777">
        <w:trPr>
          <w:trHeight w:val="800"/>
        </w:trPr>
        <w:tc>
          <w:tcPr>
            <w:tcW w:w="332" w:type="pct"/>
            <w:vMerge/>
            <w:tcBorders>
              <w:left w:val="single" w:sz="4" w:space="0" w:color="auto"/>
              <w:right w:val="single" w:sz="4" w:space="0" w:color="auto"/>
            </w:tcBorders>
            <w:vAlign w:val="center"/>
          </w:tcPr>
          <w:p w14:paraId="780022F3"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6AFD5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766543A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98C83F1"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小学助学金学生资助标准</w:t>
            </w:r>
          </w:p>
        </w:tc>
        <w:tc>
          <w:tcPr>
            <w:tcW w:w="338" w:type="pct"/>
            <w:tcBorders>
              <w:top w:val="nil"/>
              <w:left w:val="nil"/>
              <w:bottom w:val="single" w:sz="4" w:space="0" w:color="auto"/>
              <w:right w:val="single" w:sz="4" w:space="0" w:color="auto"/>
            </w:tcBorders>
            <w:vAlign w:val="center"/>
          </w:tcPr>
          <w:p w14:paraId="45DEEAE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BC05B2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194元/生/年</w:t>
            </w:r>
          </w:p>
        </w:tc>
        <w:tc>
          <w:tcPr>
            <w:tcW w:w="337" w:type="pct"/>
            <w:tcBorders>
              <w:top w:val="nil"/>
              <w:left w:val="nil"/>
              <w:bottom w:val="single" w:sz="4" w:space="0" w:color="auto"/>
              <w:right w:val="single" w:sz="4" w:space="0" w:color="auto"/>
            </w:tcBorders>
            <w:vAlign w:val="center"/>
          </w:tcPr>
          <w:p w14:paraId="1FAF736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=194元/生/年</w:t>
            </w:r>
          </w:p>
        </w:tc>
        <w:tc>
          <w:tcPr>
            <w:tcW w:w="332" w:type="pct"/>
            <w:tcBorders>
              <w:top w:val="nil"/>
              <w:left w:val="nil"/>
              <w:bottom w:val="single" w:sz="4" w:space="0" w:color="auto"/>
              <w:right w:val="single" w:sz="4" w:space="0" w:color="auto"/>
            </w:tcBorders>
            <w:vAlign w:val="center"/>
          </w:tcPr>
          <w:p w14:paraId="647DBA8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8CDE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4A5FCE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5374E5A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18AE1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E08F8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6DF2D87" w14:textId="77777777" w:rsidR="00E260B7" w:rsidRDefault="00E260B7">
            <w:pPr>
              <w:widowControl/>
              <w:jc w:val="center"/>
              <w:rPr>
                <w:rFonts w:ascii="宋体" w:eastAsia="宋体" w:hAnsi="宋体" w:cs="宋体" w:hint="eastAsia"/>
                <w:color w:val="000000"/>
                <w:sz w:val="18"/>
                <w:szCs w:val="18"/>
              </w:rPr>
            </w:pPr>
          </w:p>
        </w:tc>
      </w:tr>
      <w:tr w:rsidR="00E260B7" w14:paraId="5696FC23" w14:textId="77777777">
        <w:trPr>
          <w:trHeight w:val="800"/>
        </w:trPr>
        <w:tc>
          <w:tcPr>
            <w:tcW w:w="332" w:type="pct"/>
            <w:vMerge/>
            <w:tcBorders>
              <w:left w:val="single" w:sz="4" w:space="0" w:color="auto"/>
              <w:right w:val="single" w:sz="4" w:space="0" w:color="auto"/>
            </w:tcBorders>
            <w:vAlign w:val="center"/>
          </w:tcPr>
          <w:p w14:paraId="780CCB4E" w14:textId="77777777" w:rsidR="00E260B7" w:rsidRDefault="00E260B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6018D9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7BB214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8C969F9"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减轻家庭经济困难学生经济负担</w:t>
            </w:r>
          </w:p>
        </w:tc>
        <w:tc>
          <w:tcPr>
            <w:tcW w:w="338" w:type="pct"/>
            <w:tcBorders>
              <w:top w:val="nil"/>
              <w:left w:val="nil"/>
              <w:bottom w:val="single" w:sz="4" w:space="0" w:color="auto"/>
              <w:right w:val="single" w:sz="4" w:space="0" w:color="auto"/>
            </w:tcBorders>
            <w:vAlign w:val="center"/>
          </w:tcPr>
          <w:p w14:paraId="0291DC7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6EC668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7" w:type="pct"/>
            <w:tcBorders>
              <w:top w:val="nil"/>
              <w:left w:val="nil"/>
              <w:bottom w:val="single" w:sz="4" w:space="0" w:color="auto"/>
              <w:right w:val="single" w:sz="4" w:space="0" w:color="auto"/>
            </w:tcBorders>
            <w:vAlign w:val="center"/>
          </w:tcPr>
          <w:p w14:paraId="40CC255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2" w:type="pct"/>
            <w:tcBorders>
              <w:top w:val="nil"/>
              <w:left w:val="nil"/>
              <w:bottom w:val="single" w:sz="4" w:space="0" w:color="auto"/>
              <w:right w:val="single" w:sz="4" w:space="0" w:color="auto"/>
            </w:tcBorders>
            <w:vAlign w:val="center"/>
          </w:tcPr>
          <w:p w14:paraId="1C3DD82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213E9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35CEE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843CAB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17AEB2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57D1669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3EEAE4E" w14:textId="77777777" w:rsidR="00E260B7" w:rsidRDefault="00E260B7">
            <w:pPr>
              <w:widowControl/>
              <w:jc w:val="center"/>
              <w:rPr>
                <w:rFonts w:ascii="宋体" w:eastAsia="宋体" w:hAnsi="宋体" w:cs="宋体" w:hint="eastAsia"/>
                <w:color w:val="000000"/>
                <w:sz w:val="18"/>
                <w:szCs w:val="18"/>
              </w:rPr>
            </w:pPr>
          </w:p>
        </w:tc>
      </w:tr>
      <w:tr w:rsidR="00E260B7" w14:paraId="1BC7AEDD" w14:textId="77777777">
        <w:trPr>
          <w:trHeight w:val="800"/>
        </w:trPr>
        <w:tc>
          <w:tcPr>
            <w:tcW w:w="332" w:type="pct"/>
            <w:vMerge/>
            <w:tcBorders>
              <w:left w:val="single" w:sz="4" w:space="0" w:color="auto"/>
              <w:right w:val="single" w:sz="4" w:space="0" w:color="auto"/>
            </w:tcBorders>
            <w:vAlign w:val="center"/>
          </w:tcPr>
          <w:p w14:paraId="3F974E03" w14:textId="77777777" w:rsidR="00E260B7" w:rsidRDefault="00E260B7">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BA2DA4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925CF2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AECDDD2"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8" w:type="pct"/>
            <w:tcBorders>
              <w:top w:val="nil"/>
              <w:left w:val="nil"/>
              <w:bottom w:val="single" w:sz="4" w:space="0" w:color="auto"/>
              <w:right w:val="single" w:sz="4" w:space="0" w:color="auto"/>
            </w:tcBorders>
            <w:vAlign w:val="center"/>
          </w:tcPr>
          <w:p w14:paraId="6D4168A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16866F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72BEC0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10FDC6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EED8B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4789EC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0A710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7251E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018375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D5EB4AF" w14:textId="77777777" w:rsidR="00E260B7" w:rsidRDefault="00E260B7">
            <w:pPr>
              <w:widowControl/>
              <w:jc w:val="center"/>
              <w:rPr>
                <w:rFonts w:ascii="宋体" w:eastAsia="宋体" w:hAnsi="宋体" w:cs="宋体" w:hint="eastAsia"/>
                <w:color w:val="000000"/>
                <w:sz w:val="18"/>
                <w:szCs w:val="18"/>
              </w:rPr>
            </w:pPr>
          </w:p>
        </w:tc>
      </w:tr>
      <w:tr w:rsidR="00E260B7" w14:paraId="7CCC8EFF" w14:textId="77777777">
        <w:trPr>
          <w:trHeight w:val="800"/>
        </w:trPr>
        <w:tc>
          <w:tcPr>
            <w:tcW w:w="332" w:type="pct"/>
            <w:vMerge/>
            <w:tcBorders>
              <w:left w:val="single" w:sz="4" w:space="0" w:color="auto"/>
              <w:bottom w:val="single" w:sz="4" w:space="0" w:color="auto"/>
              <w:right w:val="single" w:sz="4" w:space="0" w:color="auto"/>
            </w:tcBorders>
            <w:vAlign w:val="center"/>
          </w:tcPr>
          <w:p w14:paraId="13B188AE" w14:textId="77777777" w:rsidR="00E260B7" w:rsidRDefault="00E260B7">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55C5700" w14:textId="77777777" w:rsidR="00E260B7" w:rsidRDefault="00E260B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45C8D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2AA46A2"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00BAADF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DB3386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BF3672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96C745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48B2C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2A5128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3B35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23E26E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2DFFE89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C81B26A" w14:textId="77777777" w:rsidR="00E260B7" w:rsidRDefault="00E260B7">
            <w:pPr>
              <w:widowControl/>
              <w:jc w:val="center"/>
              <w:rPr>
                <w:rFonts w:ascii="宋体" w:eastAsia="宋体" w:hAnsi="宋体" w:cs="宋体" w:hint="eastAsia"/>
                <w:color w:val="000000"/>
                <w:sz w:val="18"/>
                <w:szCs w:val="18"/>
              </w:rPr>
            </w:pPr>
          </w:p>
        </w:tc>
      </w:tr>
      <w:tr w:rsidR="00E260B7" w14:paraId="7150F1D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4073BE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7032A4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6B79644" w14:textId="77777777" w:rsidR="00E260B7" w:rsidRDefault="00E260B7">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28CC5B8" w14:textId="77777777" w:rsidR="00E260B7" w:rsidRDefault="00E260B7">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E5633F1" w14:textId="77777777" w:rsidR="00E260B7" w:rsidRDefault="00E260B7">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A08D61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80.00分</w:t>
            </w:r>
          </w:p>
        </w:tc>
        <w:tc>
          <w:tcPr>
            <w:tcW w:w="346" w:type="pct"/>
            <w:tcBorders>
              <w:top w:val="single" w:sz="4" w:space="0" w:color="auto"/>
              <w:left w:val="nil"/>
              <w:bottom w:val="single" w:sz="4" w:space="0" w:color="auto"/>
              <w:right w:val="single" w:sz="4" w:space="0" w:color="auto"/>
            </w:tcBorders>
            <w:vAlign w:val="center"/>
          </w:tcPr>
          <w:p w14:paraId="2B26CD9F" w14:textId="77777777" w:rsidR="00E260B7" w:rsidRDefault="00E260B7">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4B96B9E" w14:textId="77777777" w:rsidR="00E260B7" w:rsidRDefault="00E260B7">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24E272F" w14:textId="77777777" w:rsidR="00E260B7" w:rsidRDefault="00E260B7">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9DCD14C" w14:textId="77777777" w:rsidR="00E260B7" w:rsidRDefault="00E260B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1B7C5AF" w14:textId="77777777" w:rsidR="00E260B7" w:rsidRDefault="00E260B7">
            <w:pPr>
              <w:widowControl/>
              <w:jc w:val="left"/>
              <w:rPr>
                <w:rFonts w:ascii="宋体" w:eastAsia="宋体" w:hAnsi="宋体" w:cs="宋体" w:hint="eastAsia"/>
                <w:color w:val="000000"/>
                <w:sz w:val="18"/>
                <w:szCs w:val="18"/>
              </w:rPr>
            </w:pPr>
          </w:p>
        </w:tc>
      </w:tr>
    </w:tbl>
    <w:p w14:paraId="61935C54"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8DCEB6A"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E260B7" w14:paraId="69958C9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C2E485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0DE64A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昌州财教【2023】96号2024年新疆西藏等地区教育特殊补助资金-园舍维修</w:t>
            </w:r>
          </w:p>
        </w:tc>
      </w:tr>
      <w:tr w:rsidR="00E260B7" w14:paraId="39440D4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B3CCB1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1861D9A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A2A5A8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9EA796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6A419DD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3DE345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4798AF5F" w14:textId="77777777" w:rsidR="00E260B7" w:rsidRDefault="00E260B7">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0D4F26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63698B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2A6CD5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D147B4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7A60C1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289D71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1495EDC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24530D" w14:textId="77777777" w:rsidR="00E260B7" w:rsidRDefault="00E260B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CB2806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7DD522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40EBA65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2816CEC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1FCFF50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FC5ECA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EDA235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60B7" w14:paraId="2C3DCC6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3D5CB52" w14:textId="77777777" w:rsidR="00E260B7" w:rsidRDefault="00E260B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F9F1F9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87EDD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05FF97D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46F1199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5D79F8A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96A17B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B51037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544BA01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E7A1B0" w14:textId="77777777" w:rsidR="00E260B7" w:rsidRDefault="00E260B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A5D2CF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7EA2E2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28AE03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D6D002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03A728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17208E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24B0D1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42A42F4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EE47A1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0C97E09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986799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28A380A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9D7C3E8" w14:textId="77777777" w:rsidR="00E260B7" w:rsidRDefault="00E260B7">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70FC7A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依据昌州财教[2023]96号2024年新疆西藏等地区教育特殊补助资金-园舍维修，用于改善学校办学条件，保障各学校正常运转、完成教育教学活动和其他日常工作任务等支出。最终提高教育经费使用效益。</w:t>
            </w:r>
          </w:p>
        </w:tc>
        <w:tc>
          <w:tcPr>
            <w:tcW w:w="2559" w:type="pct"/>
            <w:gridSpan w:val="7"/>
            <w:tcBorders>
              <w:top w:val="single" w:sz="4" w:space="0" w:color="auto"/>
              <w:left w:val="nil"/>
              <w:bottom w:val="single" w:sz="4" w:space="0" w:color="auto"/>
              <w:right w:val="single" w:sz="4" w:space="0" w:color="auto"/>
            </w:tcBorders>
            <w:vAlign w:val="center"/>
          </w:tcPr>
          <w:p w14:paraId="0509406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截止2024年12月31日，该项目实际支付5万元，完成率达到100%；通过该项目的实施，提升了东湾镇中心幼儿园教育教学环境，促进了教育教学质量的提升。</w:t>
            </w:r>
          </w:p>
        </w:tc>
      </w:tr>
      <w:tr w:rsidR="00E260B7" w14:paraId="461BAD4E" w14:textId="77777777">
        <w:trPr>
          <w:trHeight w:val="820"/>
        </w:trPr>
        <w:tc>
          <w:tcPr>
            <w:tcW w:w="328" w:type="pct"/>
            <w:tcBorders>
              <w:top w:val="nil"/>
              <w:left w:val="single" w:sz="4" w:space="0" w:color="auto"/>
              <w:bottom w:val="single" w:sz="4" w:space="0" w:color="auto"/>
              <w:right w:val="single" w:sz="4" w:space="0" w:color="auto"/>
            </w:tcBorders>
            <w:vAlign w:val="center"/>
          </w:tcPr>
          <w:p w14:paraId="22BDD3D6"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8EE39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3C0134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E25609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5A8D91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38FC85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07324F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85220C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F299BAE"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0EEE8C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1F5E99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09F69F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630E171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9D9BB9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7EAE5F43" w14:textId="77777777">
        <w:trPr>
          <w:trHeight w:val="800"/>
        </w:trPr>
        <w:tc>
          <w:tcPr>
            <w:tcW w:w="328" w:type="pct"/>
            <w:vMerge w:val="restart"/>
            <w:tcBorders>
              <w:top w:val="nil"/>
              <w:left w:val="single" w:sz="4" w:space="0" w:color="auto"/>
              <w:right w:val="single" w:sz="4" w:space="0" w:color="auto"/>
            </w:tcBorders>
            <w:vAlign w:val="center"/>
          </w:tcPr>
          <w:p w14:paraId="433308D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527C5FB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92FEFE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1BFE240"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园舍维修项目个数</w:t>
            </w:r>
          </w:p>
        </w:tc>
        <w:tc>
          <w:tcPr>
            <w:tcW w:w="334" w:type="pct"/>
            <w:tcBorders>
              <w:top w:val="nil"/>
              <w:left w:val="nil"/>
              <w:bottom w:val="single" w:sz="4" w:space="0" w:color="auto"/>
              <w:right w:val="single" w:sz="4" w:space="0" w:color="auto"/>
            </w:tcBorders>
            <w:vAlign w:val="center"/>
          </w:tcPr>
          <w:p w14:paraId="3D77571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75BE1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4" w:type="pct"/>
            <w:tcBorders>
              <w:top w:val="nil"/>
              <w:left w:val="nil"/>
              <w:bottom w:val="single" w:sz="4" w:space="0" w:color="auto"/>
              <w:right w:val="single" w:sz="4" w:space="0" w:color="auto"/>
            </w:tcBorders>
            <w:vAlign w:val="center"/>
          </w:tcPr>
          <w:p w14:paraId="5A54E55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2A7F163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8274E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E236B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F515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3F259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B8237D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656FFCA" w14:textId="77777777" w:rsidR="00E260B7" w:rsidRDefault="00E260B7">
            <w:pPr>
              <w:widowControl/>
              <w:jc w:val="center"/>
              <w:rPr>
                <w:rFonts w:ascii="宋体" w:eastAsia="宋体" w:hAnsi="宋体" w:cs="宋体" w:hint="eastAsia"/>
                <w:color w:val="000000"/>
                <w:sz w:val="18"/>
                <w:szCs w:val="18"/>
              </w:rPr>
            </w:pPr>
          </w:p>
        </w:tc>
      </w:tr>
      <w:tr w:rsidR="00E260B7" w14:paraId="51B9871F" w14:textId="77777777">
        <w:trPr>
          <w:trHeight w:val="800"/>
        </w:trPr>
        <w:tc>
          <w:tcPr>
            <w:tcW w:w="328" w:type="pct"/>
            <w:vMerge/>
            <w:tcBorders>
              <w:left w:val="single" w:sz="4" w:space="0" w:color="auto"/>
              <w:right w:val="single" w:sz="4" w:space="0" w:color="auto"/>
            </w:tcBorders>
            <w:vAlign w:val="center"/>
          </w:tcPr>
          <w:p w14:paraId="7CE85097"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44A313"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685424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7CFD14E5"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维修质量验收合格率</w:t>
            </w:r>
          </w:p>
        </w:tc>
        <w:tc>
          <w:tcPr>
            <w:tcW w:w="334" w:type="pct"/>
            <w:tcBorders>
              <w:top w:val="nil"/>
              <w:left w:val="nil"/>
              <w:bottom w:val="single" w:sz="4" w:space="0" w:color="auto"/>
              <w:right w:val="single" w:sz="4" w:space="0" w:color="auto"/>
            </w:tcBorders>
            <w:vAlign w:val="center"/>
          </w:tcPr>
          <w:p w14:paraId="6E77811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88F89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12B3973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00659D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9E3D5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DE475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A64A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818C9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5A84F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674E0C2" w14:textId="77777777" w:rsidR="00E260B7" w:rsidRDefault="00E260B7">
            <w:pPr>
              <w:widowControl/>
              <w:jc w:val="center"/>
              <w:rPr>
                <w:rFonts w:ascii="宋体" w:eastAsia="宋体" w:hAnsi="宋体" w:cs="宋体" w:hint="eastAsia"/>
                <w:color w:val="000000"/>
                <w:sz w:val="18"/>
                <w:szCs w:val="18"/>
              </w:rPr>
            </w:pPr>
          </w:p>
        </w:tc>
      </w:tr>
      <w:tr w:rsidR="00E260B7" w14:paraId="04DD798A" w14:textId="77777777">
        <w:trPr>
          <w:trHeight w:val="800"/>
        </w:trPr>
        <w:tc>
          <w:tcPr>
            <w:tcW w:w="328" w:type="pct"/>
            <w:vMerge/>
            <w:tcBorders>
              <w:left w:val="single" w:sz="4" w:space="0" w:color="auto"/>
              <w:right w:val="single" w:sz="4" w:space="0" w:color="auto"/>
            </w:tcBorders>
            <w:vAlign w:val="center"/>
          </w:tcPr>
          <w:p w14:paraId="2AE52DA8"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2E20D86"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24C8FF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835600B"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园舍项目完成率</w:t>
            </w:r>
          </w:p>
        </w:tc>
        <w:tc>
          <w:tcPr>
            <w:tcW w:w="334" w:type="pct"/>
            <w:tcBorders>
              <w:top w:val="nil"/>
              <w:left w:val="nil"/>
              <w:bottom w:val="single" w:sz="4" w:space="0" w:color="auto"/>
              <w:right w:val="single" w:sz="4" w:space="0" w:color="auto"/>
            </w:tcBorders>
            <w:vAlign w:val="center"/>
          </w:tcPr>
          <w:p w14:paraId="00C0D55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B2DD58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01471AC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700B63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5D77E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CC45EF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93E5A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5AA7A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ECE844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731DA83" w14:textId="77777777" w:rsidR="00E260B7" w:rsidRDefault="00E260B7">
            <w:pPr>
              <w:widowControl/>
              <w:jc w:val="center"/>
              <w:rPr>
                <w:rFonts w:ascii="宋体" w:eastAsia="宋体" w:hAnsi="宋体" w:cs="宋体" w:hint="eastAsia"/>
                <w:color w:val="000000"/>
                <w:sz w:val="18"/>
                <w:szCs w:val="18"/>
              </w:rPr>
            </w:pPr>
          </w:p>
        </w:tc>
      </w:tr>
      <w:tr w:rsidR="00E260B7" w14:paraId="65EE7F32" w14:textId="77777777">
        <w:trPr>
          <w:trHeight w:val="800"/>
        </w:trPr>
        <w:tc>
          <w:tcPr>
            <w:tcW w:w="328" w:type="pct"/>
            <w:vMerge/>
            <w:tcBorders>
              <w:left w:val="single" w:sz="4" w:space="0" w:color="auto"/>
              <w:right w:val="single" w:sz="4" w:space="0" w:color="auto"/>
            </w:tcBorders>
            <w:vAlign w:val="center"/>
          </w:tcPr>
          <w:p w14:paraId="33CA5695"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C6563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BC9350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3A07E0C"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D000C0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3543A1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1C1FE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E79F2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796A6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F27C10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18173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A2EF4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C6EC0E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41668C8" w14:textId="77777777" w:rsidR="00E260B7" w:rsidRDefault="00E260B7">
            <w:pPr>
              <w:widowControl/>
              <w:jc w:val="center"/>
              <w:rPr>
                <w:rFonts w:ascii="宋体" w:eastAsia="宋体" w:hAnsi="宋体" w:cs="宋体" w:hint="eastAsia"/>
                <w:color w:val="000000"/>
                <w:sz w:val="18"/>
                <w:szCs w:val="18"/>
              </w:rPr>
            </w:pPr>
          </w:p>
        </w:tc>
      </w:tr>
      <w:tr w:rsidR="00E260B7" w14:paraId="2E9C08E1" w14:textId="77777777">
        <w:trPr>
          <w:trHeight w:val="800"/>
        </w:trPr>
        <w:tc>
          <w:tcPr>
            <w:tcW w:w="328" w:type="pct"/>
            <w:vMerge/>
            <w:tcBorders>
              <w:left w:val="single" w:sz="4" w:space="0" w:color="auto"/>
              <w:right w:val="single" w:sz="4" w:space="0" w:color="auto"/>
            </w:tcBorders>
            <w:vAlign w:val="center"/>
          </w:tcPr>
          <w:p w14:paraId="3429B3BD"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8D372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A2BF90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1B64FD9"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保障适龄幼儿入学条件</w:t>
            </w:r>
          </w:p>
        </w:tc>
        <w:tc>
          <w:tcPr>
            <w:tcW w:w="334" w:type="pct"/>
            <w:tcBorders>
              <w:top w:val="nil"/>
              <w:left w:val="nil"/>
              <w:bottom w:val="single" w:sz="4" w:space="0" w:color="auto"/>
              <w:right w:val="single" w:sz="4" w:space="0" w:color="auto"/>
            </w:tcBorders>
            <w:vAlign w:val="center"/>
          </w:tcPr>
          <w:p w14:paraId="6ED42CC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A85B5C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4" w:type="pct"/>
            <w:tcBorders>
              <w:top w:val="nil"/>
              <w:left w:val="nil"/>
              <w:bottom w:val="single" w:sz="4" w:space="0" w:color="auto"/>
              <w:right w:val="single" w:sz="4" w:space="0" w:color="auto"/>
            </w:tcBorders>
            <w:vAlign w:val="center"/>
          </w:tcPr>
          <w:p w14:paraId="056DE0B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28" w:type="pct"/>
            <w:tcBorders>
              <w:top w:val="nil"/>
              <w:left w:val="nil"/>
              <w:bottom w:val="single" w:sz="4" w:space="0" w:color="auto"/>
              <w:right w:val="single" w:sz="4" w:space="0" w:color="auto"/>
            </w:tcBorders>
            <w:vAlign w:val="center"/>
          </w:tcPr>
          <w:p w14:paraId="6F1950B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7D58B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36B709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25880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3C736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E57E55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F413B4C" w14:textId="77777777" w:rsidR="00E260B7" w:rsidRDefault="00E260B7">
            <w:pPr>
              <w:widowControl/>
              <w:jc w:val="center"/>
              <w:rPr>
                <w:rFonts w:ascii="宋体" w:eastAsia="宋体" w:hAnsi="宋体" w:cs="宋体" w:hint="eastAsia"/>
                <w:color w:val="000000"/>
                <w:sz w:val="18"/>
                <w:szCs w:val="18"/>
              </w:rPr>
            </w:pPr>
          </w:p>
        </w:tc>
      </w:tr>
      <w:tr w:rsidR="00E260B7" w14:paraId="7AB88ED6" w14:textId="77777777">
        <w:trPr>
          <w:trHeight w:val="800"/>
        </w:trPr>
        <w:tc>
          <w:tcPr>
            <w:tcW w:w="328" w:type="pct"/>
            <w:vMerge/>
            <w:tcBorders>
              <w:left w:val="single" w:sz="4" w:space="0" w:color="auto"/>
              <w:right w:val="single" w:sz="4" w:space="0" w:color="auto"/>
            </w:tcBorders>
            <w:vAlign w:val="center"/>
          </w:tcPr>
          <w:p w14:paraId="3292447B" w14:textId="77777777" w:rsidR="00E260B7" w:rsidRDefault="00E260B7">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70D1CF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33E710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6BEDDE9B"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4EC138D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E6DF6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3245749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9933D7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165B1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549B01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E763F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97C0D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EED349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510E0D8" w14:textId="77777777" w:rsidR="00E260B7" w:rsidRDefault="00E260B7">
            <w:pPr>
              <w:widowControl/>
              <w:jc w:val="center"/>
              <w:rPr>
                <w:rFonts w:ascii="宋体" w:eastAsia="宋体" w:hAnsi="宋体" w:cs="宋体" w:hint="eastAsia"/>
                <w:color w:val="000000"/>
                <w:sz w:val="18"/>
                <w:szCs w:val="18"/>
              </w:rPr>
            </w:pPr>
          </w:p>
        </w:tc>
      </w:tr>
      <w:tr w:rsidR="00E260B7" w14:paraId="78985C9F" w14:textId="77777777">
        <w:trPr>
          <w:trHeight w:val="800"/>
        </w:trPr>
        <w:tc>
          <w:tcPr>
            <w:tcW w:w="328" w:type="pct"/>
            <w:vMerge/>
            <w:tcBorders>
              <w:left w:val="single" w:sz="4" w:space="0" w:color="auto"/>
              <w:bottom w:val="single" w:sz="4" w:space="0" w:color="auto"/>
              <w:right w:val="single" w:sz="4" w:space="0" w:color="auto"/>
            </w:tcBorders>
            <w:vAlign w:val="center"/>
          </w:tcPr>
          <w:p w14:paraId="204E5D08" w14:textId="77777777" w:rsidR="00E260B7" w:rsidRDefault="00E260B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2328DC0"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756C7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3360C5B"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5174499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A49BC2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7825B90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09FDF7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BB63D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C15DAB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823191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E68E9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523080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BB4F609" w14:textId="77777777" w:rsidR="00E260B7" w:rsidRDefault="00E260B7">
            <w:pPr>
              <w:widowControl/>
              <w:jc w:val="center"/>
              <w:rPr>
                <w:rFonts w:ascii="宋体" w:eastAsia="宋体" w:hAnsi="宋体" w:cs="宋体" w:hint="eastAsia"/>
                <w:color w:val="000000"/>
                <w:sz w:val="18"/>
                <w:szCs w:val="18"/>
              </w:rPr>
            </w:pPr>
          </w:p>
        </w:tc>
      </w:tr>
      <w:tr w:rsidR="00E260B7" w14:paraId="1A6C378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53612E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095962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0A6FE85" w14:textId="77777777" w:rsidR="00E260B7" w:rsidRDefault="00E260B7">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D632F6F" w14:textId="77777777" w:rsidR="00E260B7" w:rsidRDefault="00E260B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6EB98E3" w14:textId="77777777" w:rsidR="00E260B7" w:rsidRDefault="00E260B7">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BAEFB4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93B8579" w14:textId="77777777" w:rsidR="00E260B7" w:rsidRDefault="00E260B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3D6EBFD" w14:textId="77777777" w:rsidR="00E260B7" w:rsidRDefault="00E260B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334827E" w14:textId="77777777" w:rsidR="00E260B7" w:rsidRDefault="00E260B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81C79A9" w14:textId="77777777" w:rsidR="00E260B7" w:rsidRDefault="00E260B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902D604" w14:textId="77777777" w:rsidR="00E260B7" w:rsidRDefault="00E260B7">
            <w:pPr>
              <w:widowControl/>
              <w:jc w:val="left"/>
              <w:rPr>
                <w:rFonts w:ascii="宋体" w:eastAsia="宋体" w:hAnsi="宋体" w:cs="宋体" w:hint="eastAsia"/>
                <w:color w:val="000000"/>
                <w:sz w:val="18"/>
                <w:szCs w:val="18"/>
              </w:rPr>
            </w:pPr>
          </w:p>
        </w:tc>
      </w:tr>
    </w:tbl>
    <w:p w14:paraId="5F5724A5" w14:textId="77777777" w:rsidR="00E260B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8964E74" w14:textId="77777777" w:rsidR="00E260B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E260B7" w14:paraId="5340220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C4063E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27D54B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昌州财行[2024]30号2024年“庭州名师”专项行动 首批支持经费</w:t>
            </w:r>
          </w:p>
        </w:tc>
      </w:tr>
      <w:tr w:rsidR="00E260B7" w14:paraId="2958677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9B7F3A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7FA70E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77895F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3C6B1E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奇台县东湾镇中心学校</w:t>
            </w:r>
          </w:p>
        </w:tc>
      </w:tr>
      <w:tr w:rsidR="00E260B7" w14:paraId="062EFFA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00EA1A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23F2D19" w14:textId="77777777" w:rsidR="00E260B7" w:rsidRDefault="00E260B7">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7C94D74"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354770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AC21BE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87A372A"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E3EC8EC"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9955EC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260B7" w14:paraId="0FAB1E3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7718806"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7379DB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E4C2AE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23F183A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058D3D7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419DFAB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400A95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5BFFE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60B7" w14:paraId="3132A3A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EE5D89"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E9EEF63"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78E932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23B9100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60AC11C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5124DED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3336A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725304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02B97DD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381B460" w14:textId="77777777" w:rsidR="00E260B7" w:rsidRDefault="00E260B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0FD5C8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03B96C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DC214A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E6EB44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1C1C6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A644EB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06B11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60B7" w14:paraId="2B264BB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89EA318"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ED135F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329A29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260B7" w14:paraId="0732D46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921D4E1" w14:textId="77777777" w:rsidR="00E260B7" w:rsidRDefault="00E260B7">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E5E663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州财行[2024]30号2024年“庭州名师”专项行动首批支持经费文件精神。我校昌吉州“庭州名师”人才计划补助教师1人。补助发放准确率达100%、补助资金发放及时率达100%，“庭州名师”人才补助资金3万元，通过“庭州名师”人才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0CFD572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截止2024年12月31日，该项目实际支付3万元，完成率100%，通过该项目的实施，提升了我校的教师队伍专业成长，促进了我校学生文化素养的明显提升。</w:t>
            </w:r>
          </w:p>
        </w:tc>
      </w:tr>
      <w:tr w:rsidR="00E260B7" w14:paraId="1224AACD" w14:textId="77777777">
        <w:trPr>
          <w:trHeight w:val="820"/>
        </w:trPr>
        <w:tc>
          <w:tcPr>
            <w:tcW w:w="328" w:type="pct"/>
            <w:tcBorders>
              <w:top w:val="nil"/>
              <w:left w:val="single" w:sz="4" w:space="0" w:color="auto"/>
              <w:bottom w:val="single" w:sz="4" w:space="0" w:color="auto"/>
              <w:right w:val="single" w:sz="4" w:space="0" w:color="auto"/>
            </w:tcBorders>
            <w:vAlign w:val="center"/>
          </w:tcPr>
          <w:p w14:paraId="718A88FE"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4FEC9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3D3D9E0"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023DD84D"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7E9B467"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D5360A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C24F94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01C1B0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18EDD5F"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25C808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3536691"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FB97656"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0DD17A9"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66786B5"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E260B7" w14:paraId="1DA325A9" w14:textId="77777777">
        <w:trPr>
          <w:trHeight w:val="800"/>
        </w:trPr>
        <w:tc>
          <w:tcPr>
            <w:tcW w:w="328" w:type="pct"/>
            <w:vMerge w:val="restart"/>
            <w:tcBorders>
              <w:top w:val="nil"/>
              <w:left w:val="single" w:sz="4" w:space="0" w:color="auto"/>
              <w:right w:val="single" w:sz="4" w:space="0" w:color="auto"/>
            </w:tcBorders>
            <w:vAlign w:val="center"/>
          </w:tcPr>
          <w:p w14:paraId="576CE10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3A20410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11DB88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AC99076"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补助发放人数</w:t>
            </w:r>
          </w:p>
        </w:tc>
        <w:tc>
          <w:tcPr>
            <w:tcW w:w="334" w:type="pct"/>
            <w:tcBorders>
              <w:top w:val="nil"/>
              <w:left w:val="nil"/>
              <w:bottom w:val="single" w:sz="4" w:space="0" w:color="auto"/>
              <w:right w:val="single" w:sz="4" w:space="0" w:color="auto"/>
            </w:tcBorders>
            <w:vAlign w:val="center"/>
          </w:tcPr>
          <w:p w14:paraId="663B1C2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7CB12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5205B47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437D75D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223D6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3CFA7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EEC54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F4693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390153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E5AFCA8" w14:textId="77777777" w:rsidR="00E260B7" w:rsidRDefault="00E260B7">
            <w:pPr>
              <w:widowControl/>
              <w:jc w:val="center"/>
              <w:rPr>
                <w:rFonts w:ascii="宋体" w:eastAsia="宋体" w:hAnsi="宋体" w:cs="宋体" w:hint="eastAsia"/>
                <w:color w:val="000000"/>
                <w:sz w:val="18"/>
                <w:szCs w:val="18"/>
              </w:rPr>
            </w:pPr>
          </w:p>
        </w:tc>
      </w:tr>
      <w:tr w:rsidR="00E260B7" w14:paraId="1666461C" w14:textId="77777777">
        <w:trPr>
          <w:trHeight w:val="800"/>
        </w:trPr>
        <w:tc>
          <w:tcPr>
            <w:tcW w:w="328" w:type="pct"/>
            <w:vMerge/>
            <w:tcBorders>
              <w:left w:val="single" w:sz="4" w:space="0" w:color="auto"/>
              <w:right w:val="single" w:sz="4" w:space="0" w:color="auto"/>
            </w:tcBorders>
            <w:vAlign w:val="center"/>
          </w:tcPr>
          <w:p w14:paraId="775AAA0C"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7664891"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85182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B3EEDD1"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4" w:type="pct"/>
            <w:tcBorders>
              <w:top w:val="nil"/>
              <w:left w:val="nil"/>
              <w:bottom w:val="single" w:sz="4" w:space="0" w:color="auto"/>
              <w:right w:val="single" w:sz="4" w:space="0" w:color="auto"/>
            </w:tcBorders>
            <w:vAlign w:val="center"/>
          </w:tcPr>
          <w:p w14:paraId="018B8C0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1616A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3B3F5D2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28" w:type="pct"/>
            <w:tcBorders>
              <w:top w:val="nil"/>
              <w:left w:val="nil"/>
              <w:bottom w:val="single" w:sz="4" w:space="0" w:color="auto"/>
              <w:right w:val="single" w:sz="4" w:space="0" w:color="auto"/>
            </w:tcBorders>
            <w:vAlign w:val="center"/>
          </w:tcPr>
          <w:p w14:paraId="6A4DFF2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FEE32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DC1DFB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54E035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45214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2D854BA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72DA226" w14:textId="77777777" w:rsidR="00E260B7" w:rsidRDefault="00E260B7">
            <w:pPr>
              <w:widowControl/>
              <w:jc w:val="center"/>
              <w:rPr>
                <w:rFonts w:ascii="宋体" w:eastAsia="宋体" w:hAnsi="宋体" w:cs="宋体" w:hint="eastAsia"/>
                <w:color w:val="000000"/>
                <w:sz w:val="18"/>
                <w:szCs w:val="18"/>
              </w:rPr>
            </w:pPr>
          </w:p>
        </w:tc>
      </w:tr>
      <w:tr w:rsidR="00E260B7" w14:paraId="00CE4B13" w14:textId="77777777">
        <w:trPr>
          <w:trHeight w:val="800"/>
        </w:trPr>
        <w:tc>
          <w:tcPr>
            <w:tcW w:w="328" w:type="pct"/>
            <w:vMerge/>
            <w:tcBorders>
              <w:left w:val="single" w:sz="4" w:space="0" w:color="auto"/>
              <w:right w:val="single" w:sz="4" w:space="0" w:color="auto"/>
            </w:tcBorders>
            <w:vAlign w:val="center"/>
          </w:tcPr>
          <w:p w14:paraId="35D57202" w14:textId="77777777" w:rsidR="00E260B7" w:rsidRDefault="00E260B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FE64B46"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37494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9ADF06F" w14:textId="77777777" w:rsidR="00E260B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01AB052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D3EF47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122122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491C0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5BFA1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C4C58D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54936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02395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0E1062D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8413D80" w14:textId="77777777" w:rsidR="00E260B7" w:rsidRDefault="00E260B7">
            <w:pPr>
              <w:widowControl/>
              <w:jc w:val="center"/>
              <w:rPr>
                <w:rFonts w:ascii="宋体" w:eastAsia="宋体" w:hAnsi="宋体" w:cs="宋体" w:hint="eastAsia"/>
                <w:color w:val="000000"/>
                <w:sz w:val="18"/>
                <w:szCs w:val="18"/>
              </w:rPr>
            </w:pPr>
          </w:p>
        </w:tc>
      </w:tr>
      <w:tr w:rsidR="00E260B7" w14:paraId="60DF5189" w14:textId="77777777">
        <w:trPr>
          <w:trHeight w:val="800"/>
        </w:trPr>
        <w:tc>
          <w:tcPr>
            <w:tcW w:w="328" w:type="pct"/>
            <w:vMerge/>
            <w:tcBorders>
              <w:left w:val="single" w:sz="4" w:space="0" w:color="auto"/>
              <w:right w:val="single" w:sz="4" w:space="0" w:color="auto"/>
            </w:tcBorders>
            <w:vAlign w:val="center"/>
          </w:tcPr>
          <w:p w14:paraId="510DBB11" w14:textId="77777777" w:rsidR="00E260B7" w:rsidRDefault="00E260B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BDB86BF" w14:textId="77777777" w:rsidR="00E260B7" w:rsidRDefault="00E260B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72789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4DB5616"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334" w:type="pct"/>
            <w:tcBorders>
              <w:top w:val="nil"/>
              <w:left w:val="nil"/>
              <w:bottom w:val="single" w:sz="4" w:space="0" w:color="auto"/>
              <w:right w:val="single" w:sz="4" w:space="0" w:color="auto"/>
            </w:tcBorders>
            <w:vAlign w:val="center"/>
          </w:tcPr>
          <w:p w14:paraId="37FE6C6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0139E1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C9CD4C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0434E4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7F9EA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72AAF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4943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33D9F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2909FB0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8943496" w14:textId="77777777" w:rsidR="00E260B7" w:rsidRDefault="00E260B7">
            <w:pPr>
              <w:widowControl/>
              <w:jc w:val="center"/>
              <w:rPr>
                <w:rFonts w:ascii="宋体" w:eastAsia="宋体" w:hAnsi="宋体" w:cs="宋体" w:hint="eastAsia"/>
                <w:color w:val="000000"/>
                <w:sz w:val="18"/>
                <w:szCs w:val="18"/>
              </w:rPr>
            </w:pPr>
          </w:p>
        </w:tc>
      </w:tr>
      <w:tr w:rsidR="00E260B7" w14:paraId="340F91C3" w14:textId="77777777">
        <w:trPr>
          <w:trHeight w:val="800"/>
        </w:trPr>
        <w:tc>
          <w:tcPr>
            <w:tcW w:w="328" w:type="pct"/>
            <w:vMerge/>
            <w:tcBorders>
              <w:left w:val="single" w:sz="4" w:space="0" w:color="auto"/>
              <w:right w:val="single" w:sz="4" w:space="0" w:color="auto"/>
            </w:tcBorders>
            <w:vAlign w:val="center"/>
          </w:tcPr>
          <w:p w14:paraId="090E05DB"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22F0D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83E3C6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5C8C251"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“庭州名师”津贴补助发放标准</w:t>
            </w:r>
          </w:p>
        </w:tc>
        <w:tc>
          <w:tcPr>
            <w:tcW w:w="334" w:type="pct"/>
            <w:tcBorders>
              <w:top w:val="nil"/>
              <w:left w:val="nil"/>
              <w:bottom w:val="single" w:sz="4" w:space="0" w:color="auto"/>
              <w:right w:val="single" w:sz="4" w:space="0" w:color="auto"/>
            </w:tcBorders>
            <w:vAlign w:val="center"/>
          </w:tcPr>
          <w:p w14:paraId="0C8A906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C28614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33" w:type="pct"/>
            <w:tcBorders>
              <w:top w:val="nil"/>
              <w:left w:val="nil"/>
              <w:bottom w:val="single" w:sz="4" w:space="0" w:color="auto"/>
              <w:right w:val="single" w:sz="4" w:space="0" w:color="auto"/>
            </w:tcBorders>
            <w:vAlign w:val="center"/>
          </w:tcPr>
          <w:p w14:paraId="43721D2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28" w:type="pct"/>
            <w:tcBorders>
              <w:top w:val="nil"/>
              <w:left w:val="nil"/>
              <w:bottom w:val="single" w:sz="4" w:space="0" w:color="auto"/>
              <w:right w:val="single" w:sz="4" w:space="0" w:color="auto"/>
            </w:tcBorders>
            <w:vAlign w:val="center"/>
          </w:tcPr>
          <w:p w14:paraId="5ACA0B89"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950E5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FBBDB9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2DA25D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F22566"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2AD504A3"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CF378F1" w14:textId="77777777" w:rsidR="00E260B7" w:rsidRDefault="00E260B7">
            <w:pPr>
              <w:widowControl/>
              <w:jc w:val="center"/>
              <w:rPr>
                <w:rFonts w:ascii="宋体" w:eastAsia="宋体" w:hAnsi="宋体" w:cs="宋体" w:hint="eastAsia"/>
                <w:color w:val="000000"/>
                <w:sz w:val="18"/>
                <w:szCs w:val="18"/>
              </w:rPr>
            </w:pPr>
          </w:p>
        </w:tc>
      </w:tr>
      <w:tr w:rsidR="00E260B7" w14:paraId="535F55B2" w14:textId="77777777">
        <w:trPr>
          <w:trHeight w:val="800"/>
        </w:trPr>
        <w:tc>
          <w:tcPr>
            <w:tcW w:w="328" w:type="pct"/>
            <w:vMerge/>
            <w:tcBorders>
              <w:left w:val="single" w:sz="4" w:space="0" w:color="auto"/>
              <w:right w:val="single" w:sz="4" w:space="0" w:color="auto"/>
            </w:tcBorders>
            <w:vAlign w:val="center"/>
          </w:tcPr>
          <w:p w14:paraId="23639094"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6DE79F"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0E8865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C62D7B4"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提升师生素养</w:t>
            </w:r>
          </w:p>
        </w:tc>
        <w:tc>
          <w:tcPr>
            <w:tcW w:w="334" w:type="pct"/>
            <w:tcBorders>
              <w:top w:val="nil"/>
              <w:left w:val="nil"/>
              <w:bottom w:val="single" w:sz="4" w:space="0" w:color="auto"/>
              <w:right w:val="single" w:sz="4" w:space="0" w:color="auto"/>
            </w:tcBorders>
            <w:vAlign w:val="center"/>
          </w:tcPr>
          <w:p w14:paraId="53B6BEF5"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ABA2D72"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明显提高</w:t>
            </w:r>
          </w:p>
        </w:tc>
        <w:tc>
          <w:tcPr>
            <w:tcW w:w="333" w:type="pct"/>
            <w:tcBorders>
              <w:top w:val="nil"/>
              <w:left w:val="nil"/>
              <w:bottom w:val="single" w:sz="4" w:space="0" w:color="auto"/>
              <w:right w:val="single" w:sz="4" w:space="0" w:color="auto"/>
            </w:tcBorders>
            <w:vAlign w:val="center"/>
          </w:tcPr>
          <w:p w14:paraId="205E149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明显提高</w:t>
            </w:r>
          </w:p>
        </w:tc>
        <w:tc>
          <w:tcPr>
            <w:tcW w:w="328" w:type="pct"/>
            <w:tcBorders>
              <w:top w:val="nil"/>
              <w:left w:val="nil"/>
              <w:bottom w:val="single" w:sz="4" w:space="0" w:color="auto"/>
              <w:right w:val="single" w:sz="4" w:space="0" w:color="auto"/>
            </w:tcBorders>
            <w:vAlign w:val="center"/>
          </w:tcPr>
          <w:p w14:paraId="050043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7D151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A6629B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526D48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6AB397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223C4B8A"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82D5B71" w14:textId="77777777" w:rsidR="00E260B7" w:rsidRDefault="00E260B7">
            <w:pPr>
              <w:widowControl/>
              <w:jc w:val="center"/>
              <w:rPr>
                <w:rFonts w:ascii="宋体" w:eastAsia="宋体" w:hAnsi="宋体" w:cs="宋体" w:hint="eastAsia"/>
                <w:color w:val="000000"/>
                <w:sz w:val="18"/>
                <w:szCs w:val="18"/>
              </w:rPr>
            </w:pPr>
          </w:p>
        </w:tc>
      </w:tr>
      <w:tr w:rsidR="00E260B7" w14:paraId="67D77869" w14:textId="77777777">
        <w:trPr>
          <w:trHeight w:val="800"/>
        </w:trPr>
        <w:tc>
          <w:tcPr>
            <w:tcW w:w="328" w:type="pct"/>
            <w:vMerge/>
            <w:tcBorders>
              <w:left w:val="single" w:sz="4" w:space="0" w:color="auto"/>
              <w:bottom w:val="single" w:sz="4" w:space="0" w:color="auto"/>
              <w:right w:val="single" w:sz="4" w:space="0" w:color="auto"/>
            </w:tcBorders>
            <w:vAlign w:val="center"/>
          </w:tcPr>
          <w:p w14:paraId="4E2484C9" w14:textId="77777777" w:rsidR="00E260B7" w:rsidRDefault="00E260B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3FB5D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86284F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152FC3C" w14:textId="77777777" w:rsidR="00E260B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1049401C"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86DF21"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D553817"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42B233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E05DE8"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F4F81E"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222584"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F47110"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A5C747B"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FA3B501" w14:textId="77777777" w:rsidR="00E260B7" w:rsidRDefault="00E260B7">
            <w:pPr>
              <w:widowControl/>
              <w:jc w:val="center"/>
              <w:rPr>
                <w:rFonts w:ascii="宋体" w:eastAsia="宋体" w:hAnsi="宋体" w:cs="宋体" w:hint="eastAsia"/>
                <w:color w:val="000000"/>
                <w:sz w:val="18"/>
                <w:szCs w:val="18"/>
              </w:rPr>
            </w:pPr>
          </w:p>
        </w:tc>
      </w:tr>
      <w:tr w:rsidR="00E260B7" w14:paraId="5483473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51BA742"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F3A785B" w14:textId="77777777" w:rsidR="00E260B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5E3C756" w14:textId="77777777" w:rsidR="00E260B7" w:rsidRDefault="00E260B7">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D6EDC89" w14:textId="77777777" w:rsidR="00E260B7" w:rsidRDefault="00E260B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8418B1D" w14:textId="77777777" w:rsidR="00E260B7" w:rsidRDefault="00E260B7">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4F38C1D" w14:textId="77777777" w:rsidR="00E260B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5994111" w14:textId="77777777" w:rsidR="00E260B7" w:rsidRDefault="00E260B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E67A4C1" w14:textId="77777777" w:rsidR="00E260B7" w:rsidRDefault="00E260B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421B2BA" w14:textId="77777777" w:rsidR="00E260B7" w:rsidRDefault="00E260B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FDDAD2E" w14:textId="77777777" w:rsidR="00E260B7" w:rsidRDefault="00E260B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BB4C0F3" w14:textId="77777777" w:rsidR="00E260B7" w:rsidRDefault="00E260B7">
            <w:pPr>
              <w:widowControl/>
              <w:jc w:val="left"/>
              <w:rPr>
                <w:rFonts w:ascii="宋体" w:eastAsia="宋体" w:hAnsi="宋体" w:cs="宋体" w:hint="eastAsia"/>
                <w:color w:val="000000"/>
                <w:sz w:val="18"/>
                <w:szCs w:val="18"/>
              </w:rPr>
            </w:pPr>
          </w:p>
        </w:tc>
      </w:tr>
    </w:tbl>
    <w:p w14:paraId="60BACD30" w14:textId="77777777" w:rsidR="00E260B7" w:rsidRDefault="00E260B7">
      <w:pPr>
        <w:widowControl/>
        <w:ind w:firstLineChars="200" w:firstLine="640"/>
        <w:rPr>
          <w:rFonts w:ascii="仿宋_GB2312" w:eastAsia="仿宋_GB2312"/>
          <w:sz w:val="32"/>
          <w:szCs w:val="32"/>
        </w:rPr>
      </w:pPr>
    </w:p>
    <w:p w14:paraId="60FFF334" w14:textId="77777777" w:rsidR="00E260B7"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07C26542" w14:textId="77777777" w:rsidR="00E260B7"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2FE61ED4" w14:textId="77777777" w:rsidR="00E260B7" w:rsidRDefault="00E260B7">
      <w:pPr>
        <w:widowControl/>
        <w:ind w:firstLineChars="200" w:firstLine="640"/>
        <w:jc w:val="left"/>
        <w:rPr>
          <w:rFonts w:ascii="仿宋_GB2312" w:eastAsia="仿宋_GB2312"/>
          <w:sz w:val="32"/>
          <w:szCs w:val="32"/>
        </w:rPr>
      </w:pPr>
    </w:p>
    <w:p w14:paraId="32BDC0D3" w14:textId="77777777" w:rsidR="00E260B7" w:rsidRDefault="00000000">
      <w:pPr>
        <w:widowControl/>
      </w:pPr>
      <w:r>
        <w:rPr>
          <w:sz w:val="0"/>
          <w:szCs w:val="0"/>
        </w:rPr>
        <w:br w:type="page"/>
      </w:r>
    </w:p>
    <w:p w14:paraId="264B7018" w14:textId="77777777" w:rsidR="00E260B7" w:rsidRDefault="00000000">
      <w:pPr>
        <w:widowControl/>
        <w:jc w:val="center"/>
        <w:outlineLvl w:val="0"/>
        <w:rPr>
          <w:rFonts w:ascii="黑体" w:eastAsia="黑体"/>
          <w:sz w:val="32"/>
          <w:szCs w:val="32"/>
        </w:rPr>
      </w:pPr>
      <w:r>
        <w:rPr>
          <w:rFonts w:ascii="黑体" w:eastAsia="黑体"/>
          <w:sz w:val="32"/>
          <w:szCs w:val="32"/>
        </w:rPr>
        <w:t>第三部分 专业名词解释</w:t>
      </w:r>
    </w:p>
    <w:p w14:paraId="63856B89"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E49AFD3"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5E060323"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72F23903"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18DC1DFF"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6727409"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36EF4465"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C3FC37A"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57BB6A"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7517D12D"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4129BF8"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30511198"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74560C3E"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FC4DDD" w14:textId="77777777" w:rsidR="00E260B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1584C983" w14:textId="77777777" w:rsidR="00E260B7" w:rsidRDefault="00000000">
      <w:pPr>
        <w:widowControl/>
      </w:pPr>
      <w:r>
        <w:rPr>
          <w:sz w:val="0"/>
          <w:szCs w:val="0"/>
        </w:rPr>
        <w:br w:type="page"/>
      </w:r>
    </w:p>
    <w:p w14:paraId="2D0838D8" w14:textId="77777777" w:rsidR="00E260B7"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18067954"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15A2DEE7"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65348A3A"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183AC8C0"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5BD33EAB"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6D93AA4E"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69F38E7"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646E7C4D"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0F12EE9" w14:textId="77777777" w:rsidR="00E260B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E260B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ED7C9" w14:textId="77777777" w:rsidR="00037643" w:rsidRDefault="00037643" w:rsidP="00227BF4">
      <w:r>
        <w:separator/>
      </w:r>
    </w:p>
  </w:endnote>
  <w:endnote w:type="continuationSeparator" w:id="0">
    <w:p w14:paraId="5990E367" w14:textId="77777777" w:rsidR="00037643" w:rsidRDefault="00037643" w:rsidP="0022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78F39" w14:textId="77777777" w:rsidR="00037643" w:rsidRDefault="00037643" w:rsidP="00227BF4">
      <w:r>
        <w:separator/>
      </w:r>
    </w:p>
  </w:footnote>
  <w:footnote w:type="continuationSeparator" w:id="0">
    <w:p w14:paraId="42A737D4" w14:textId="77777777" w:rsidR="00037643" w:rsidRDefault="00037643" w:rsidP="00227B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E260B7"/>
    <w:rsid w:val="00037643"/>
    <w:rsid w:val="0010572B"/>
    <w:rsid w:val="00227BF4"/>
    <w:rsid w:val="007A1270"/>
    <w:rsid w:val="00B3617E"/>
    <w:rsid w:val="00E260B7"/>
    <w:rsid w:val="00FF5E62"/>
    <w:rsid w:val="666519B4"/>
    <w:rsid w:val="6FE46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0D72F"/>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27BF4"/>
    <w:pPr>
      <w:tabs>
        <w:tab w:val="center" w:pos="4153"/>
        <w:tab w:val="right" w:pos="8306"/>
      </w:tabs>
      <w:snapToGrid w:val="0"/>
      <w:jc w:val="center"/>
    </w:pPr>
    <w:rPr>
      <w:sz w:val="18"/>
      <w:szCs w:val="18"/>
    </w:rPr>
  </w:style>
  <w:style w:type="character" w:customStyle="1" w:styleId="a4">
    <w:name w:val="页眉 字符"/>
    <w:basedOn w:val="a0"/>
    <w:link w:val="a3"/>
    <w:rsid w:val="00227BF4"/>
    <w:rPr>
      <w:sz w:val="18"/>
      <w:szCs w:val="18"/>
    </w:rPr>
  </w:style>
  <w:style w:type="paragraph" w:styleId="a5">
    <w:name w:val="footer"/>
    <w:basedOn w:val="a"/>
    <w:link w:val="a6"/>
    <w:rsid w:val="00227BF4"/>
    <w:pPr>
      <w:tabs>
        <w:tab w:val="center" w:pos="4153"/>
        <w:tab w:val="right" w:pos="8306"/>
      </w:tabs>
      <w:snapToGrid w:val="0"/>
      <w:jc w:val="left"/>
    </w:pPr>
    <w:rPr>
      <w:sz w:val="18"/>
      <w:szCs w:val="18"/>
    </w:rPr>
  </w:style>
  <w:style w:type="character" w:customStyle="1" w:styleId="a6">
    <w:name w:val="页脚 字符"/>
    <w:basedOn w:val="a0"/>
    <w:link w:val="a5"/>
    <w:rsid w:val="00227B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28</Pages>
  <Words>2235</Words>
  <Characters>12742</Characters>
  <Application>Microsoft Office Word</Application>
  <DocSecurity>0</DocSecurity>
  <Lines>106</Lines>
  <Paragraphs>29</Paragraphs>
  <ScaleCrop>false</ScaleCrop>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cuiqi</cp:lastModifiedBy>
  <cp:revision>3</cp:revision>
  <dcterms:created xsi:type="dcterms:W3CDTF">2025-09-19T09:25:00Z</dcterms:created>
  <dcterms:modified xsi:type="dcterms:W3CDTF">2025-11-20T03:39:00Z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DD8FC3D090F542DDA8DE34A7E2E1689D_12</vt:lpwstr>
  </property>
</Properties>
</file>