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4EB2" w:rsidRDefault="0052743A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1D4EB2" w:rsidRDefault="001D4EB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D4EB2" w:rsidRDefault="001D4EB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D4EB2" w:rsidRDefault="001D4EB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D4EB2" w:rsidRDefault="001D4EB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D4EB2" w:rsidRDefault="001D4EB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D4EB2" w:rsidRDefault="001D4EB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D4EB2" w:rsidRDefault="0052743A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奇台县财政项目支出绩效自评报告</w:t>
      </w:r>
    </w:p>
    <w:p w:rsidR="001D4EB2" w:rsidRDefault="001D4EB2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D4EB2" w:rsidRDefault="0052743A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1D4EB2" w:rsidRDefault="001D4EB2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D4EB2" w:rsidRDefault="001D4EB2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D4EB2" w:rsidRDefault="001D4EB2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D4EB2" w:rsidRDefault="001D4EB2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D4EB2" w:rsidRDefault="001D4EB2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D4EB2" w:rsidRDefault="001D4EB2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1D4EB2" w:rsidRDefault="0052743A">
      <w:pPr>
        <w:spacing w:line="700" w:lineRule="exact"/>
        <w:jc w:val="left"/>
        <w:rPr>
          <w:rFonts w:eastAsia="仿宋_GB2312" w:hAnsi="宋体" w:cs="宋体"/>
          <w:kern w:val="0"/>
          <w:sz w:val="56"/>
          <w:szCs w:val="56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Fonts w:ascii="宋体" w:cs="宋体" w:hint="eastAsia"/>
          <w:kern w:val="0"/>
          <w:sz w:val="32"/>
          <w:szCs w:val="32"/>
        </w:rPr>
        <w:t>奇台县农村安全饮水电价补贴</w:t>
      </w:r>
      <w:r>
        <w:rPr>
          <w:rFonts w:eastAsia="仿宋_GB2312" w:hAnsi="宋体" w:cs="宋体"/>
          <w:kern w:val="0"/>
          <w:sz w:val="56"/>
          <w:szCs w:val="56"/>
        </w:rPr>
        <w:t xml:space="preserve"> </w:t>
      </w:r>
    </w:p>
    <w:p w:rsidR="001D4EB2" w:rsidRDefault="0052743A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实施单位（公章）：奇台县农村供水站</w:t>
      </w:r>
    </w:p>
    <w:p w:rsidR="001D4EB2" w:rsidRDefault="0052743A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主管部门（公章）：奇台县水利局</w:t>
      </w:r>
    </w:p>
    <w:p w:rsidR="001D4EB2" w:rsidRDefault="0052743A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项目负责人（签章）：王明寿</w:t>
      </w:r>
    </w:p>
    <w:p w:rsidR="001D4EB2" w:rsidRDefault="0052743A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  <w:highlight w:val="yellow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/>
          <w:kern w:val="0"/>
          <w:sz w:val="36"/>
          <w:szCs w:val="36"/>
        </w:rPr>
        <w:t xml:space="preserve"> 2018 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/>
          <w:kern w:val="0"/>
          <w:sz w:val="36"/>
          <w:szCs w:val="36"/>
        </w:rPr>
        <w:t xml:space="preserve">  12   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/>
          <w:kern w:val="0"/>
          <w:sz w:val="36"/>
          <w:szCs w:val="36"/>
        </w:rPr>
        <w:t xml:space="preserve"> 20 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1D4EB2" w:rsidRDefault="001D4EB2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D4EB2" w:rsidRDefault="001D4EB2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:rsidR="001D4EB2" w:rsidRDefault="001D4EB2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:rsidR="001D4EB2" w:rsidRDefault="0052743A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1D4EB2" w:rsidRDefault="0052743A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1D4EB2" w:rsidRDefault="0052743A">
      <w:pPr>
        <w:spacing w:line="540" w:lineRule="exact"/>
        <w:ind w:firstLine="567"/>
        <w:rPr>
          <w:rStyle w:val="ad"/>
          <w:rFonts w:ascii="宋体" w:cs="仿宋"/>
          <w:b w:val="0"/>
          <w:bCs w:val="0"/>
          <w:spacing w:val="-4"/>
          <w:sz w:val="24"/>
        </w:rPr>
      </w:pPr>
      <w:r>
        <w:rPr>
          <w:rStyle w:val="ad"/>
          <w:rFonts w:ascii="宋体" w:hAnsi="宋体" w:cs="仿宋" w:hint="eastAsia"/>
          <w:b w:val="0"/>
          <w:bCs w:val="0"/>
          <w:spacing w:val="-4"/>
          <w:sz w:val="24"/>
        </w:rPr>
        <w:t>农村供水站组织编制和实施农村安全饮水规划和计划，负责农村供水工程建设、人畜安全饮水、供水水源、水质监测、水费收缴等工作。</w:t>
      </w:r>
    </w:p>
    <w:p w:rsidR="001D4EB2" w:rsidRDefault="0052743A">
      <w:pPr>
        <w:spacing w:line="540" w:lineRule="exact"/>
        <w:ind w:firstLineChars="181" w:firstLine="567"/>
        <w:rPr>
          <w:rStyle w:val="ad"/>
          <w:rFonts w:ascii="仿宋" w:eastAsia="仿宋" w:hAnsi="仿宋" w:cs="仿宋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spacing w:val="-4"/>
          <w:sz w:val="32"/>
          <w:szCs w:val="32"/>
        </w:rPr>
        <w:t>（二）项目预算绩效目标设定情况</w:t>
      </w:r>
    </w:p>
    <w:p w:rsidR="001D4EB2" w:rsidRDefault="0052743A">
      <w:pPr>
        <w:spacing w:line="540" w:lineRule="exact"/>
        <w:ind w:firstLine="567"/>
        <w:rPr>
          <w:rStyle w:val="ad"/>
          <w:rFonts w:ascii="宋体" w:cs="仿宋"/>
          <w:b w:val="0"/>
          <w:bCs w:val="0"/>
          <w:spacing w:val="-4"/>
          <w:sz w:val="24"/>
        </w:rPr>
      </w:pPr>
      <w:r>
        <w:rPr>
          <w:rStyle w:val="ad"/>
          <w:rFonts w:ascii="宋体" w:hAnsi="宋体" w:cs="仿宋" w:hint="eastAsia"/>
          <w:b w:val="0"/>
          <w:bCs w:val="0"/>
          <w:spacing w:val="-4"/>
          <w:sz w:val="24"/>
        </w:rPr>
        <w:t>解决供水成本高的资金问题，农户享受低价安全饮用水。</w:t>
      </w:r>
    </w:p>
    <w:p w:rsidR="001D4EB2" w:rsidRDefault="0052743A">
      <w:pPr>
        <w:spacing w:line="540" w:lineRule="exact"/>
        <w:ind w:firstLineChars="181" w:firstLine="565"/>
        <w:rPr>
          <w:rStyle w:val="ad"/>
          <w:rFonts w:ascii="仿宋" w:eastAsia="仿宋" w:hAnsi="仿宋" w:cs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spacing w:val="-4"/>
          <w:sz w:val="32"/>
          <w:szCs w:val="32"/>
        </w:rPr>
        <w:t>二、项目资金使用及管理情况</w:t>
      </w:r>
    </w:p>
    <w:p w:rsidR="001D4EB2" w:rsidRDefault="0052743A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1D4EB2" w:rsidRDefault="0052743A">
      <w:pPr>
        <w:spacing w:line="540" w:lineRule="exact"/>
        <w:ind w:firstLine="567"/>
        <w:rPr>
          <w:rStyle w:val="ad"/>
          <w:rFonts w:ascii="宋体" w:cs="仿宋"/>
          <w:b w:val="0"/>
          <w:bCs w:val="0"/>
          <w:spacing w:val="-4"/>
          <w:sz w:val="24"/>
        </w:rPr>
      </w:pPr>
      <w:r>
        <w:rPr>
          <w:rStyle w:val="ad"/>
          <w:rFonts w:ascii="宋体" w:hAnsi="宋体" w:cs="仿宋" w:hint="eastAsia"/>
          <w:b w:val="0"/>
          <w:bCs w:val="0"/>
          <w:spacing w:val="-4"/>
          <w:sz w:val="24"/>
        </w:rPr>
        <w:t>已经将自治区财政厅拨付的</w:t>
      </w:r>
      <w:r>
        <w:rPr>
          <w:rStyle w:val="ad"/>
          <w:rFonts w:ascii="宋体" w:hAnsi="宋体" w:cs="仿宋"/>
          <w:b w:val="0"/>
          <w:bCs w:val="0"/>
          <w:spacing w:val="-4"/>
          <w:sz w:val="24"/>
        </w:rPr>
        <w:t>45</w:t>
      </w:r>
      <w:r>
        <w:rPr>
          <w:rStyle w:val="ad"/>
          <w:rFonts w:ascii="宋体" w:hAnsi="宋体" w:cs="仿宋" w:hint="eastAsia"/>
          <w:b w:val="0"/>
          <w:bCs w:val="0"/>
          <w:spacing w:val="-4"/>
          <w:sz w:val="24"/>
        </w:rPr>
        <w:t>万元电价补贴全部用于农村安全饮水供水水源机井电费。</w:t>
      </w:r>
    </w:p>
    <w:p w:rsidR="001D4EB2" w:rsidRDefault="0052743A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1D4EB2" w:rsidRDefault="0052743A">
      <w:pPr>
        <w:spacing w:line="540" w:lineRule="exact"/>
        <w:ind w:firstLine="567"/>
        <w:rPr>
          <w:rStyle w:val="ad"/>
          <w:rFonts w:ascii="宋体" w:cs="仿宋"/>
          <w:b w:val="0"/>
          <w:bCs w:val="0"/>
          <w:spacing w:val="-4"/>
          <w:sz w:val="24"/>
        </w:rPr>
      </w:pPr>
      <w:r>
        <w:rPr>
          <w:rStyle w:val="ad"/>
          <w:rFonts w:ascii="宋体" w:hAnsi="宋体" w:cs="仿宋" w:hint="eastAsia"/>
          <w:b w:val="0"/>
          <w:bCs w:val="0"/>
          <w:spacing w:val="-4"/>
          <w:sz w:val="24"/>
        </w:rPr>
        <w:t>上级拨款</w:t>
      </w:r>
      <w:r>
        <w:rPr>
          <w:rStyle w:val="ad"/>
          <w:rFonts w:ascii="宋体" w:hAnsi="宋体" w:cs="仿宋"/>
          <w:b w:val="0"/>
          <w:bCs w:val="0"/>
          <w:spacing w:val="-4"/>
          <w:sz w:val="24"/>
        </w:rPr>
        <w:t>45</w:t>
      </w:r>
      <w:r>
        <w:rPr>
          <w:rStyle w:val="ad"/>
          <w:rFonts w:ascii="宋体" w:hAnsi="宋体" w:cs="仿宋" w:hint="eastAsia"/>
          <w:b w:val="0"/>
          <w:bCs w:val="0"/>
          <w:spacing w:val="-4"/>
          <w:sz w:val="24"/>
        </w:rPr>
        <w:t>万元，用于水源机井电费。</w:t>
      </w:r>
    </w:p>
    <w:p w:rsidR="001D4EB2" w:rsidRDefault="0052743A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1D4EB2" w:rsidRDefault="0052743A">
      <w:pPr>
        <w:spacing w:line="540" w:lineRule="exact"/>
        <w:ind w:firstLine="567"/>
        <w:rPr>
          <w:rStyle w:val="ad"/>
          <w:rFonts w:ascii="宋体" w:cs="仿宋"/>
          <w:b w:val="0"/>
          <w:bCs w:val="0"/>
          <w:spacing w:val="-4"/>
          <w:sz w:val="24"/>
        </w:rPr>
      </w:pPr>
      <w:r>
        <w:rPr>
          <w:rStyle w:val="ad"/>
          <w:rFonts w:ascii="宋体" w:hAnsi="宋体" w:cs="仿宋" w:hint="eastAsia"/>
          <w:b w:val="0"/>
          <w:bCs w:val="0"/>
          <w:spacing w:val="-4"/>
          <w:sz w:val="24"/>
        </w:rPr>
        <w:t>严格按照本单位会计制度及其他相关制度执行。</w:t>
      </w:r>
    </w:p>
    <w:p w:rsidR="001D4EB2" w:rsidRDefault="0052743A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1D4EB2" w:rsidRDefault="0052743A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1D4EB2" w:rsidRDefault="001D4EB2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</w:p>
    <w:p w:rsidR="001D4EB2" w:rsidRDefault="0052743A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1D4EB2" w:rsidRDefault="001D4EB2">
      <w:pPr>
        <w:spacing w:line="540" w:lineRule="exact"/>
        <w:ind w:firstLineChars="200" w:firstLine="624"/>
        <w:rPr>
          <w:rStyle w:val="ad"/>
          <w:rFonts w:ascii="仿宋" w:eastAsia="仿宋" w:hAnsi="仿宋"/>
          <w:b w:val="0"/>
          <w:spacing w:val="-4"/>
          <w:sz w:val="32"/>
          <w:szCs w:val="32"/>
          <w:highlight w:val="yellow"/>
        </w:rPr>
      </w:pPr>
    </w:p>
    <w:p w:rsidR="001D4EB2" w:rsidRDefault="0052743A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  <w:r>
        <w:rPr>
          <w:rStyle w:val="ad"/>
          <w:rFonts w:ascii="黑体" w:eastAsia="黑体" w:hAnsi="黑体"/>
        </w:rPr>
        <w:t xml:space="preserve"> </w:t>
      </w:r>
    </w:p>
    <w:p w:rsidR="001D4EB2" w:rsidRDefault="0052743A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1D4EB2" w:rsidRDefault="0052743A">
      <w:pPr>
        <w:spacing w:line="540" w:lineRule="exact"/>
        <w:ind w:firstLine="567"/>
        <w:rPr>
          <w:rStyle w:val="ad"/>
          <w:rFonts w:ascii="宋体" w:cs="仿宋"/>
          <w:b w:val="0"/>
          <w:bCs w:val="0"/>
          <w:spacing w:val="-4"/>
          <w:sz w:val="24"/>
        </w:rPr>
      </w:pPr>
      <w:r>
        <w:rPr>
          <w:rStyle w:val="ad"/>
          <w:rFonts w:ascii="宋体" w:hAnsi="宋体" w:cs="仿宋" w:hint="eastAsia"/>
          <w:b w:val="0"/>
          <w:bCs w:val="0"/>
          <w:spacing w:val="-4"/>
          <w:sz w:val="24"/>
        </w:rPr>
        <w:t>自治区财政拨款</w:t>
      </w:r>
      <w:r>
        <w:rPr>
          <w:rStyle w:val="ad"/>
          <w:rFonts w:ascii="宋体" w:hAnsi="宋体" w:cs="仿宋"/>
          <w:b w:val="0"/>
          <w:bCs w:val="0"/>
          <w:spacing w:val="-4"/>
          <w:sz w:val="24"/>
        </w:rPr>
        <w:t>45</w:t>
      </w:r>
      <w:r>
        <w:rPr>
          <w:rStyle w:val="ad"/>
          <w:rFonts w:ascii="宋体" w:hAnsi="宋体" w:cs="仿宋" w:hint="eastAsia"/>
          <w:b w:val="0"/>
          <w:bCs w:val="0"/>
          <w:spacing w:val="-4"/>
          <w:sz w:val="24"/>
        </w:rPr>
        <w:t>万元，减少了供水运行成本，使五个乡镇</w:t>
      </w:r>
      <w:r>
        <w:rPr>
          <w:rStyle w:val="ad"/>
          <w:rFonts w:ascii="宋体" w:hAnsi="宋体" w:cs="仿宋"/>
          <w:b w:val="0"/>
          <w:bCs w:val="0"/>
          <w:spacing w:val="-4"/>
          <w:sz w:val="24"/>
        </w:rPr>
        <w:t>21</w:t>
      </w:r>
      <w:r>
        <w:rPr>
          <w:rStyle w:val="ad"/>
          <w:rFonts w:ascii="宋体" w:hAnsi="宋体" w:cs="仿宋" w:hint="eastAsia"/>
          <w:b w:val="0"/>
          <w:bCs w:val="0"/>
          <w:spacing w:val="-4"/>
          <w:sz w:val="24"/>
        </w:rPr>
        <w:t>眼机井，</w:t>
      </w:r>
      <w:r>
        <w:rPr>
          <w:rStyle w:val="ad"/>
          <w:rFonts w:ascii="宋体" w:hAnsi="宋体" w:cs="仿宋"/>
          <w:b w:val="0"/>
          <w:bCs w:val="0"/>
          <w:spacing w:val="-4"/>
          <w:sz w:val="24"/>
        </w:rPr>
        <w:t>131668</w:t>
      </w:r>
      <w:r>
        <w:rPr>
          <w:rStyle w:val="ad"/>
          <w:rFonts w:ascii="宋体" w:hAnsi="宋体" w:cs="仿宋" w:hint="eastAsia"/>
          <w:b w:val="0"/>
          <w:bCs w:val="0"/>
          <w:spacing w:val="-4"/>
          <w:sz w:val="24"/>
        </w:rPr>
        <w:t>人受益</w:t>
      </w:r>
      <w:r>
        <w:rPr>
          <w:rStyle w:val="ad"/>
          <w:rFonts w:hAnsi="宋体" w:cs="仿宋" w:hint="eastAsia"/>
          <w:spacing w:val="-4"/>
          <w:sz w:val="24"/>
        </w:rPr>
        <w:t>。</w:t>
      </w:r>
    </w:p>
    <w:p w:rsidR="001D4EB2" w:rsidRDefault="0052743A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1D4EB2" w:rsidRDefault="0052743A">
      <w:pPr>
        <w:spacing w:line="540" w:lineRule="exact"/>
        <w:ind w:firstLine="567"/>
        <w:rPr>
          <w:rStyle w:val="ad"/>
          <w:rFonts w:ascii="宋体" w:cs="仿宋"/>
          <w:sz w:val="24"/>
        </w:rPr>
      </w:pPr>
      <w:r>
        <w:rPr>
          <w:rStyle w:val="ad"/>
          <w:rFonts w:ascii="宋体" w:hAnsi="宋体" w:cs="仿宋" w:hint="eastAsia"/>
          <w:sz w:val="24"/>
        </w:rPr>
        <w:t>已完成</w:t>
      </w:r>
    </w:p>
    <w:p w:rsidR="001D4EB2" w:rsidRDefault="0052743A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五、其他需要说明的问题</w:t>
      </w:r>
    </w:p>
    <w:p w:rsidR="001D4EB2" w:rsidRDefault="0052743A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1D4EB2" w:rsidRDefault="001D4EB2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</w:p>
    <w:p w:rsidR="001D4EB2" w:rsidRDefault="0052743A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1D4EB2" w:rsidRDefault="0052743A">
      <w:pPr>
        <w:spacing w:line="540" w:lineRule="exact"/>
        <w:ind w:firstLineChars="181" w:firstLine="565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电价补贴全部用于农村安全饮水补助，给供水站解决了资金困难，农户享受到安全可靠的饮用水，降低了农户饮用水成本。</w:t>
      </w:r>
    </w:p>
    <w:p w:rsidR="001D4EB2" w:rsidRDefault="0052743A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1D4EB2" w:rsidRDefault="001D4EB2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</w:p>
    <w:p w:rsidR="001D4EB2" w:rsidRDefault="0052743A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1D4EB2" w:rsidRDefault="001D4EB2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:rsidR="001D4EB2" w:rsidRDefault="001D4EB2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:rsidR="001D4EB2" w:rsidRDefault="0052743A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1D4EB2" w:rsidRDefault="0052743A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《自治州财政项目支出绩效自评表》</w:t>
      </w:r>
    </w:p>
    <w:p w:rsidR="001D4EB2" w:rsidRDefault="001D4EB2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pPr w:leftFromText="180" w:rightFromText="180" w:vertAnchor="text" w:horzAnchor="page" w:tblpX="1997" w:tblpY="88"/>
        <w:tblOverlap w:val="never"/>
        <w:tblW w:w="9288" w:type="dxa"/>
        <w:tblLayout w:type="fixed"/>
        <w:tblLook w:val="04A0" w:firstRow="1" w:lastRow="0" w:firstColumn="1" w:lastColumn="0" w:noHBand="0" w:noVBand="1"/>
      </w:tblPr>
      <w:tblGrid>
        <w:gridCol w:w="720"/>
        <w:gridCol w:w="1140"/>
        <w:gridCol w:w="1360"/>
        <w:gridCol w:w="1080"/>
        <w:gridCol w:w="880"/>
        <w:gridCol w:w="2060"/>
        <w:gridCol w:w="2048"/>
      </w:tblGrid>
      <w:tr w:rsidR="001D4EB2" w:rsidRPr="0052743A" w:rsidTr="0050577D">
        <w:trPr>
          <w:trHeight w:val="170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4EB2" w:rsidRPr="0052743A" w:rsidRDefault="0052743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bookmarkStart w:id="0" w:name="_Hlk20235826"/>
            <w:bookmarkStart w:id="1" w:name="_GoBack"/>
            <w:r w:rsidRPr="0052743A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奇台县财政项目支出绩效自评表</w:t>
            </w:r>
          </w:p>
        </w:tc>
      </w:tr>
      <w:tr w:rsidR="001D4EB2" w:rsidRPr="0052743A" w:rsidTr="0050577D">
        <w:trPr>
          <w:trHeight w:val="170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4EB2" w:rsidRPr="0052743A" w:rsidRDefault="005274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（</w:t>
            </w:r>
            <w:r w:rsidRPr="0052743A">
              <w:rPr>
                <w:rFonts w:ascii="宋体" w:hAnsi="宋体" w:cs="宋体"/>
                <w:kern w:val="0"/>
                <w:szCs w:val="21"/>
              </w:rPr>
              <w:t>2018</w:t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年度）</w:t>
            </w:r>
          </w:p>
        </w:tc>
      </w:tr>
      <w:tr w:rsidR="001D4EB2" w:rsidRPr="0052743A" w:rsidTr="0050577D">
        <w:trPr>
          <w:trHeight w:val="17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4EB2" w:rsidRPr="0052743A" w:rsidRDefault="001D4EB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4EB2" w:rsidRPr="0052743A" w:rsidRDefault="001D4EB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4EB2" w:rsidRPr="0052743A" w:rsidRDefault="001D4EB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4EB2" w:rsidRPr="0052743A" w:rsidRDefault="001D4EB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4EB2" w:rsidRPr="0052743A" w:rsidRDefault="001D4EB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4EB2" w:rsidRPr="0052743A" w:rsidRDefault="001D4EB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4EB2" w:rsidRPr="0052743A" w:rsidRDefault="001D4EB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D4EB2" w:rsidRPr="0052743A" w:rsidTr="0050577D">
        <w:trPr>
          <w:trHeight w:val="17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60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奇台县农村安全饮水电价补贴</w:t>
            </w:r>
          </w:p>
        </w:tc>
      </w:tr>
      <w:tr w:rsidR="001D4EB2" w:rsidRPr="0052743A" w:rsidTr="0050577D">
        <w:trPr>
          <w:trHeight w:val="17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预算单位</w:t>
            </w:r>
          </w:p>
        </w:tc>
        <w:tc>
          <w:tcPr>
            <w:tcW w:w="60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EB2" w:rsidRPr="0052743A" w:rsidRDefault="005274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 xml:space="preserve">奇台县农村供水站　</w:t>
            </w:r>
          </w:p>
        </w:tc>
      </w:tr>
      <w:tr w:rsidR="001D4EB2" w:rsidRPr="0052743A" w:rsidTr="0050577D">
        <w:trPr>
          <w:trHeight w:val="17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预算</w:t>
            </w:r>
            <w:r w:rsidRPr="0052743A">
              <w:rPr>
                <w:rFonts w:ascii="宋体" w:hAnsi="宋体" w:cs="宋体"/>
                <w:kern w:val="0"/>
                <w:szCs w:val="21"/>
              </w:rPr>
              <w:br/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执行</w:t>
            </w:r>
            <w:r w:rsidRPr="0052743A">
              <w:rPr>
                <w:rFonts w:ascii="宋体" w:hAnsi="宋体" w:cs="宋体"/>
                <w:kern w:val="0"/>
                <w:szCs w:val="21"/>
              </w:rPr>
              <w:br/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情况</w:t>
            </w:r>
            <w:r w:rsidRPr="0052743A">
              <w:rPr>
                <w:rFonts w:ascii="宋体" w:hAnsi="宋体" w:cs="宋体"/>
                <w:kern w:val="0"/>
                <w:szCs w:val="21"/>
              </w:rPr>
              <w:br/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EB2" w:rsidRPr="0052743A" w:rsidRDefault="001D4EB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执行数：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/>
                <w:kern w:val="0"/>
                <w:szCs w:val="21"/>
              </w:rPr>
              <w:t>45</w:t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1D4EB2" w:rsidRPr="0052743A" w:rsidTr="0050577D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EB2" w:rsidRPr="0052743A" w:rsidRDefault="001D4EB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其中：财政拨款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/>
                <w:kern w:val="0"/>
                <w:szCs w:val="21"/>
              </w:rPr>
              <w:t>45</w:t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1D4EB2" w:rsidRPr="0052743A" w:rsidTr="0050577D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4EB2" w:rsidRPr="0052743A" w:rsidRDefault="001D4EB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/>
                <w:kern w:val="0"/>
                <w:szCs w:val="21"/>
              </w:rPr>
              <w:t>0</w:t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1D4EB2" w:rsidRPr="0052743A" w:rsidTr="0050577D">
        <w:trPr>
          <w:trHeight w:val="17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年度</w:t>
            </w:r>
            <w:r w:rsidRPr="0052743A">
              <w:rPr>
                <w:rFonts w:ascii="宋体" w:hAnsi="宋体" w:cs="宋体"/>
                <w:kern w:val="0"/>
                <w:szCs w:val="21"/>
              </w:rPr>
              <w:br/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目标</w:t>
            </w:r>
            <w:r w:rsidRPr="0052743A">
              <w:rPr>
                <w:rFonts w:ascii="宋体" w:hAnsi="宋体" w:cs="宋体"/>
                <w:kern w:val="0"/>
                <w:szCs w:val="21"/>
              </w:rPr>
              <w:br/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完成</w:t>
            </w:r>
            <w:r w:rsidRPr="0052743A">
              <w:rPr>
                <w:rFonts w:ascii="宋体" w:hAnsi="宋体" w:cs="宋体"/>
                <w:kern w:val="0"/>
                <w:szCs w:val="21"/>
              </w:rPr>
              <w:br/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实际完成目标</w:t>
            </w:r>
          </w:p>
        </w:tc>
      </w:tr>
      <w:tr w:rsidR="001D4EB2" w:rsidRPr="0052743A" w:rsidTr="0050577D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D4EB2" w:rsidRPr="0052743A" w:rsidRDefault="0052743A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保证五个乡镇农户安全人畜饮水</w:t>
            </w:r>
            <w:r w:rsidRPr="0052743A">
              <w:rPr>
                <w:rFonts w:ascii="宋体" w:hAnsi="宋体" w:cs="宋体"/>
                <w:kern w:val="0"/>
                <w:szCs w:val="21"/>
              </w:rPr>
              <w:t>,</w:t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补贴</w:t>
            </w:r>
            <w:r w:rsidRPr="0052743A">
              <w:rPr>
                <w:rFonts w:ascii="宋体" w:hAnsi="宋体" w:cs="宋体"/>
                <w:kern w:val="0"/>
                <w:szCs w:val="21"/>
              </w:rPr>
              <w:t>21</w:t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眼机井电价，农民生活越来越好，有幸福感。</w:t>
            </w:r>
          </w:p>
        </w:tc>
        <w:tc>
          <w:tcPr>
            <w:tcW w:w="4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D4EB2" w:rsidRPr="0052743A" w:rsidRDefault="0052743A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解决了供水单位资金困难，保证了五个乡镇农户安全人畜饮水</w:t>
            </w:r>
            <w:r w:rsidRPr="0052743A">
              <w:rPr>
                <w:rFonts w:ascii="宋体" w:hAnsi="宋体" w:cs="宋体"/>
                <w:kern w:val="0"/>
                <w:szCs w:val="21"/>
              </w:rPr>
              <w:t>,</w:t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补贴</w:t>
            </w:r>
            <w:r w:rsidRPr="0052743A">
              <w:rPr>
                <w:rFonts w:ascii="宋体" w:hAnsi="宋体" w:cs="宋体"/>
                <w:kern w:val="0"/>
                <w:szCs w:val="21"/>
              </w:rPr>
              <w:t>21</w:t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眼机井电价，农民生活持续向好，幸福指数越来越高。</w:t>
            </w:r>
          </w:p>
        </w:tc>
      </w:tr>
      <w:tr w:rsidR="001D4EB2" w:rsidRPr="0052743A" w:rsidTr="0050577D">
        <w:trPr>
          <w:trHeight w:val="17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年度</w:t>
            </w:r>
            <w:r w:rsidRPr="0052743A">
              <w:rPr>
                <w:rFonts w:ascii="宋体" w:hAnsi="宋体" w:cs="宋体"/>
                <w:kern w:val="0"/>
                <w:szCs w:val="21"/>
              </w:rPr>
              <w:br/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绩效</w:t>
            </w:r>
            <w:r w:rsidRPr="0052743A">
              <w:rPr>
                <w:rFonts w:ascii="宋体" w:hAnsi="宋体" w:cs="宋体"/>
                <w:kern w:val="0"/>
                <w:szCs w:val="21"/>
              </w:rPr>
              <w:br/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指标</w:t>
            </w:r>
            <w:r w:rsidRPr="0052743A">
              <w:rPr>
                <w:rFonts w:ascii="宋体" w:hAnsi="宋体" w:cs="宋体"/>
                <w:kern w:val="0"/>
                <w:szCs w:val="21"/>
              </w:rPr>
              <w:br/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完成</w:t>
            </w:r>
            <w:r w:rsidRPr="0052743A">
              <w:rPr>
                <w:rFonts w:ascii="宋体" w:hAnsi="宋体" w:cs="宋体"/>
                <w:kern w:val="0"/>
                <w:szCs w:val="21"/>
              </w:rPr>
              <w:br/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预期指标值（包含数字及文字描述）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实际完成指标值（包含数字及文字描述）</w:t>
            </w:r>
          </w:p>
        </w:tc>
      </w:tr>
      <w:tr w:rsidR="001D4EB2" w:rsidRPr="0052743A" w:rsidTr="0050577D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乡镇</w:t>
            </w:r>
            <w:r w:rsidRPr="0052743A">
              <w:rPr>
                <w:rFonts w:ascii="宋体" w:hAnsi="宋体" w:cs="宋体"/>
                <w:kern w:val="0"/>
                <w:szCs w:val="21"/>
              </w:rPr>
              <w:t>,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5</w:t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5</w:t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</w:tr>
      <w:tr w:rsidR="001D4EB2" w:rsidRPr="0052743A" w:rsidTr="0050577D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补贴机井电价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21</w:t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21</w:t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个</w:t>
            </w:r>
          </w:p>
        </w:tc>
      </w:tr>
      <w:tr w:rsidR="001D4EB2" w:rsidRPr="0052743A" w:rsidTr="0050577D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D4EB2" w:rsidRPr="0052743A" w:rsidTr="0050577D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保证安全供电，提供农村人畜饮用水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保质保量提供安全供水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保质保量提供安全供水</w:t>
            </w:r>
          </w:p>
        </w:tc>
      </w:tr>
      <w:tr w:rsidR="001D4EB2" w:rsidRPr="0052743A" w:rsidTr="0050577D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D4EB2" w:rsidRPr="0052743A" w:rsidTr="0050577D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供水时间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连续不间断安全供水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连续不间断安全供水</w:t>
            </w:r>
          </w:p>
        </w:tc>
      </w:tr>
      <w:tr w:rsidR="001D4EB2" w:rsidRPr="0052743A" w:rsidTr="0050577D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D4EB2" w:rsidRPr="0052743A" w:rsidTr="0050577D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投入电价补贴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/>
                <w:kern w:val="0"/>
                <w:szCs w:val="21"/>
              </w:rPr>
              <w:t>45</w:t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/>
                <w:kern w:val="0"/>
                <w:szCs w:val="21"/>
              </w:rPr>
              <w:t>45</w:t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万元</w:t>
            </w:r>
          </w:p>
        </w:tc>
      </w:tr>
      <w:tr w:rsidR="001D4EB2" w:rsidRPr="0052743A" w:rsidTr="0050577D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D4EB2" w:rsidRPr="0052743A" w:rsidTr="0050577D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经济效益</w:t>
            </w:r>
            <w:r w:rsidRPr="0052743A">
              <w:rPr>
                <w:rFonts w:ascii="宋体" w:hAnsi="宋体" w:cs="宋体"/>
                <w:kern w:val="0"/>
                <w:szCs w:val="21"/>
              </w:rPr>
              <w:br/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五个乡镇</w:t>
            </w:r>
            <w:r w:rsidRPr="0052743A">
              <w:rPr>
                <w:rFonts w:ascii="宋体" w:hAnsi="宋体" w:cs="宋体"/>
                <w:kern w:val="0"/>
                <w:szCs w:val="21"/>
              </w:rPr>
              <w:t>,21</w:t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眼机井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受益人</w:t>
            </w:r>
            <w:r w:rsidRPr="0052743A">
              <w:rPr>
                <w:rFonts w:ascii="宋体" w:hAnsi="宋体" w:cs="宋体"/>
                <w:kern w:val="0"/>
                <w:szCs w:val="21"/>
              </w:rPr>
              <w:t>1.3</w:t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万人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受益人</w:t>
            </w:r>
            <w:r w:rsidRPr="0052743A">
              <w:rPr>
                <w:rFonts w:ascii="宋体" w:hAnsi="宋体" w:cs="宋体"/>
                <w:kern w:val="0"/>
                <w:szCs w:val="21"/>
              </w:rPr>
              <w:t>1.32</w:t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万人</w:t>
            </w:r>
          </w:p>
        </w:tc>
      </w:tr>
      <w:tr w:rsidR="001D4EB2" w:rsidRPr="0052743A" w:rsidTr="0050577D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D4EB2" w:rsidRPr="0052743A" w:rsidTr="0050577D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社会效益</w:t>
            </w:r>
            <w:r w:rsidRPr="0052743A">
              <w:rPr>
                <w:rFonts w:ascii="宋体" w:hAnsi="宋体" w:cs="宋体"/>
                <w:kern w:val="0"/>
                <w:szCs w:val="21"/>
              </w:rPr>
              <w:br/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为农户提供安全人畜饮用水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农户饮用安全可靠自来水，安居富民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农户饮用安全可靠自来水，安居富民</w:t>
            </w:r>
          </w:p>
        </w:tc>
      </w:tr>
      <w:tr w:rsidR="001D4EB2" w:rsidRPr="0052743A" w:rsidTr="0050577D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收益人数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受益人</w:t>
            </w:r>
            <w:r w:rsidRPr="0052743A">
              <w:rPr>
                <w:rFonts w:ascii="宋体" w:hAnsi="宋体" w:cs="宋体"/>
                <w:kern w:val="0"/>
                <w:szCs w:val="21"/>
              </w:rPr>
              <w:t>1.3</w:t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万人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受益人</w:t>
            </w:r>
            <w:r w:rsidRPr="0052743A">
              <w:rPr>
                <w:rFonts w:ascii="宋体" w:hAnsi="宋体" w:cs="宋体"/>
                <w:kern w:val="0"/>
                <w:szCs w:val="21"/>
              </w:rPr>
              <w:t>1.32</w:t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万人</w:t>
            </w:r>
          </w:p>
        </w:tc>
      </w:tr>
      <w:tr w:rsidR="001D4EB2" w:rsidRPr="0052743A" w:rsidTr="0050577D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生态效益</w:t>
            </w:r>
            <w:r w:rsidRPr="0052743A">
              <w:rPr>
                <w:rFonts w:ascii="宋体" w:hAnsi="宋体" w:cs="宋体"/>
                <w:kern w:val="0"/>
                <w:szCs w:val="21"/>
              </w:rPr>
              <w:br/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农民家庭环境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安康定居，美化环境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安康定居，美化环境</w:t>
            </w:r>
          </w:p>
        </w:tc>
      </w:tr>
      <w:tr w:rsidR="001D4EB2" w:rsidRPr="0052743A" w:rsidTr="0050577D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可持续影响</w:t>
            </w:r>
            <w:r w:rsidRPr="0052743A">
              <w:rPr>
                <w:rFonts w:ascii="宋体" w:hAnsi="宋体" w:cs="宋体"/>
                <w:kern w:val="0"/>
                <w:szCs w:val="21"/>
              </w:rPr>
              <w:br/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持续改善农民生活质量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为经济社会可持续发展助力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为经济社会可持续发展助力</w:t>
            </w:r>
          </w:p>
        </w:tc>
      </w:tr>
      <w:tr w:rsidR="001D4EB2" w:rsidRPr="0052743A" w:rsidTr="0050577D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D4EB2" w:rsidRPr="0052743A" w:rsidTr="0050577D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满意度</w:t>
            </w:r>
            <w:r w:rsidRPr="0052743A">
              <w:rPr>
                <w:rFonts w:ascii="宋体" w:hAnsi="宋体" w:cs="宋体"/>
                <w:kern w:val="0"/>
                <w:szCs w:val="21"/>
              </w:rPr>
              <w:br/>
            </w:r>
            <w:r w:rsidRPr="0052743A">
              <w:rPr>
                <w:rFonts w:ascii="宋体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宋体" w:hint="eastAsia"/>
                <w:kern w:val="0"/>
                <w:szCs w:val="21"/>
              </w:rPr>
              <w:t>受益群众满意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Arial"/>
                <w:color w:val="000000"/>
                <w:kern w:val="0"/>
                <w:szCs w:val="21"/>
              </w:rPr>
              <w:t>≥100%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5274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52743A">
              <w:rPr>
                <w:rFonts w:ascii="宋体" w:hAnsi="宋体" w:cs="Arial"/>
                <w:color w:val="000000"/>
                <w:kern w:val="0"/>
                <w:szCs w:val="21"/>
              </w:rPr>
              <w:t>≥95%</w:t>
            </w:r>
          </w:p>
        </w:tc>
      </w:tr>
      <w:tr w:rsidR="001D4EB2" w:rsidRPr="0052743A" w:rsidTr="0050577D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EB2" w:rsidRPr="0052743A" w:rsidRDefault="001D4EB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bookmarkEnd w:id="0"/>
      <w:bookmarkEnd w:id="1"/>
    </w:tbl>
    <w:p w:rsidR="001D4EB2" w:rsidRDefault="001D4EB2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1D4EB2" w:rsidRDefault="001D4EB2">
      <w:pPr>
        <w:spacing w:line="540" w:lineRule="exact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1D4EB2" w:rsidRDefault="001D4EB2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1D4EB2" w:rsidRDefault="001D4EB2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1D4EB2">
      <w:footerReference w:type="default" r:id="rId7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43A" w:rsidRDefault="0052743A">
      <w:r>
        <w:separator/>
      </w:r>
    </w:p>
  </w:endnote>
  <w:endnote w:type="continuationSeparator" w:id="0">
    <w:p w:rsidR="0052743A" w:rsidRDefault="00527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EB2" w:rsidRDefault="0052743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0577D" w:rsidRPr="0050577D">
      <w:rPr>
        <w:noProof/>
        <w:lang w:val="zh-CN"/>
      </w:rPr>
      <w:t>3</w:t>
    </w:r>
    <w:r>
      <w:rPr>
        <w:lang w:val="zh-CN"/>
      </w:rPr>
      <w:fldChar w:fldCharType="end"/>
    </w:r>
  </w:p>
  <w:p w:rsidR="001D4EB2" w:rsidRDefault="001D4E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43A" w:rsidRDefault="0052743A">
      <w:r>
        <w:separator/>
      </w:r>
    </w:p>
  </w:footnote>
  <w:footnote w:type="continuationSeparator" w:id="0">
    <w:p w:rsidR="0052743A" w:rsidRDefault="005274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006585"/>
    <w:rsid w:val="00024069"/>
    <w:rsid w:val="00056465"/>
    <w:rsid w:val="00121AE4"/>
    <w:rsid w:val="0012284E"/>
    <w:rsid w:val="00146AAD"/>
    <w:rsid w:val="00172A27"/>
    <w:rsid w:val="001B3A40"/>
    <w:rsid w:val="001D4EB2"/>
    <w:rsid w:val="003C18BC"/>
    <w:rsid w:val="004366A8"/>
    <w:rsid w:val="00464900"/>
    <w:rsid w:val="004B0543"/>
    <w:rsid w:val="00502BA7"/>
    <w:rsid w:val="0050577D"/>
    <w:rsid w:val="005162F1"/>
    <w:rsid w:val="0052743A"/>
    <w:rsid w:val="00535153"/>
    <w:rsid w:val="00554F82"/>
    <w:rsid w:val="0056390D"/>
    <w:rsid w:val="005719B0"/>
    <w:rsid w:val="005A5D45"/>
    <w:rsid w:val="005C3400"/>
    <w:rsid w:val="005D10D6"/>
    <w:rsid w:val="007806A5"/>
    <w:rsid w:val="00797979"/>
    <w:rsid w:val="00855E3A"/>
    <w:rsid w:val="00863F2C"/>
    <w:rsid w:val="008E6680"/>
    <w:rsid w:val="00922CB9"/>
    <w:rsid w:val="009C7500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6628A"/>
    <w:rsid w:val="00CA6457"/>
    <w:rsid w:val="00D17F2E"/>
    <w:rsid w:val="00D30354"/>
    <w:rsid w:val="00DF42A0"/>
    <w:rsid w:val="00E46C51"/>
    <w:rsid w:val="00E769FE"/>
    <w:rsid w:val="00EA2CBE"/>
    <w:rsid w:val="00EC2E6D"/>
    <w:rsid w:val="00ED5EAD"/>
    <w:rsid w:val="00F32FEE"/>
    <w:rsid w:val="00FB10BB"/>
    <w:rsid w:val="03663C20"/>
    <w:rsid w:val="07F22A69"/>
    <w:rsid w:val="0CFE70EC"/>
    <w:rsid w:val="11DA0264"/>
    <w:rsid w:val="144C5BDC"/>
    <w:rsid w:val="2E500B5B"/>
    <w:rsid w:val="321159FC"/>
    <w:rsid w:val="4F990DDF"/>
    <w:rsid w:val="50DF62E2"/>
    <w:rsid w:val="5DBB55EC"/>
    <w:rsid w:val="5EE708E8"/>
    <w:rsid w:val="606A30C9"/>
    <w:rsid w:val="6774791B"/>
    <w:rsid w:val="79C6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BDD77E1-35D0-4B21-AFB0-B43D9795E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8">
    <w:name w:val="heading 8"/>
    <w:basedOn w:val="a"/>
    <w:next w:val="a"/>
    <w:link w:val="80"/>
    <w:uiPriority w:val="99"/>
    <w:qFormat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9"/>
    <w:qFormat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qFormat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99"/>
    <w:qFormat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ab">
    <w:name w:val="Title"/>
    <w:basedOn w:val="a"/>
    <w:next w:val="a"/>
    <w:link w:val="ac"/>
    <w:uiPriority w:val="99"/>
    <w:qFormat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ad">
    <w:name w:val="Strong"/>
    <w:uiPriority w:val="99"/>
    <w:qFormat/>
    <w:rPr>
      <w:rFonts w:cs="Times New Roman"/>
      <w:b/>
      <w:bCs/>
    </w:rPr>
  </w:style>
  <w:style w:type="character" w:styleId="ae">
    <w:name w:val="Emphasis"/>
    <w:uiPriority w:val="99"/>
    <w:qFormat/>
    <w:rPr>
      <w:rFonts w:ascii="Calibri" w:hAnsi="Calibri" w:cs="Times New Roman"/>
      <w:b/>
      <w:i/>
      <w:iCs/>
    </w:rPr>
  </w:style>
  <w:style w:type="character" w:customStyle="1" w:styleId="10">
    <w:name w:val="标题 1 字符"/>
    <w:link w:val="1"/>
    <w:uiPriority w:val="99"/>
    <w:locked/>
    <w:rPr>
      <w:rFonts w:ascii="Cambria" w:eastAsia="宋体" w:hAnsi="Cambria" w:cs="Times New Roman"/>
      <w:b/>
      <w:bCs/>
      <w:kern w:val="32"/>
      <w:sz w:val="32"/>
      <w:szCs w:val="32"/>
    </w:rPr>
  </w:style>
  <w:style w:type="character" w:customStyle="1" w:styleId="20">
    <w:name w:val="标题 2 字符"/>
    <w:link w:val="2"/>
    <w:uiPriority w:val="99"/>
    <w:semiHidden/>
    <w:qFormat/>
    <w:locked/>
    <w:rPr>
      <w:rFonts w:ascii="Cambria" w:eastAsia="宋体" w:hAnsi="Cambria" w:cs="Times New Roman"/>
      <w:b/>
      <w:bCs/>
      <w:i/>
      <w:iCs/>
      <w:sz w:val="28"/>
      <w:szCs w:val="28"/>
    </w:rPr>
  </w:style>
  <w:style w:type="character" w:customStyle="1" w:styleId="30">
    <w:name w:val="标题 3 字符"/>
    <w:link w:val="3"/>
    <w:uiPriority w:val="99"/>
    <w:semiHidden/>
    <w:qFormat/>
    <w:locked/>
    <w:rPr>
      <w:rFonts w:ascii="Cambria" w:eastAsia="宋体" w:hAnsi="Cambria" w:cs="Times New Roman"/>
      <w:b/>
      <w:bCs/>
      <w:sz w:val="26"/>
      <w:szCs w:val="26"/>
    </w:rPr>
  </w:style>
  <w:style w:type="character" w:customStyle="1" w:styleId="40">
    <w:name w:val="标题 4 字符"/>
    <w:link w:val="4"/>
    <w:uiPriority w:val="99"/>
    <w:semiHidden/>
    <w:qFormat/>
    <w:locked/>
    <w:rPr>
      <w:rFonts w:cs="Times New Roman"/>
      <w:b/>
      <w:bCs/>
      <w:sz w:val="28"/>
      <w:szCs w:val="28"/>
    </w:rPr>
  </w:style>
  <w:style w:type="character" w:customStyle="1" w:styleId="50">
    <w:name w:val="标题 5 字符"/>
    <w:link w:val="5"/>
    <w:uiPriority w:val="99"/>
    <w:semiHidden/>
    <w:qFormat/>
    <w:locked/>
    <w:rPr>
      <w:rFonts w:cs="Times New Roman"/>
      <w:b/>
      <w:bCs/>
      <w:i/>
      <w:iCs/>
      <w:sz w:val="26"/>
      <w:szCs w:val="26"/>
    </w:rPr>
  </w:style>
  <w:style w:type="character" w:customStyle="1" w:styleId="60">
    <w:name w:val="标题 6 字符"/>
    <w:link w:val="6"/>
    <w:uiPriority w:val="99"/>
    <w:semiHidden/>
    <w:qFormat/>
    <w:locked/>
    <w:rPr>
      <w:rFonts w:cs="Times New Roman"/>
      <w:b/>
      <w:bCs/>
    </w:rPr>
  </w:style>
  <w:style w:type="character" w:customStyle="1" w:styleId="70">
    <w:name w:val="标题 7 字符"/>
    <w:link w:val="7"/>
    <w:uiPriority w:val="99"/>
    <w:semiHidden/>
    <w:locked/>
    <w:rPr>
      <w:rFonts w:cs="Times New Roman"/>
      <w:sz w:val="24"/>
      <w:szCs w:val="24"/>
    </w:rPr>
  </w:style>
  <w:style w:type="character" w:customStyle="1" w:styleId="80">
    <w:name w:val="标题 8 字符"/>
    <w:link w:val="8"/>
    <w:uiPriority w:val="99"/>
    <w:semiHidden/>
    <w:locked/>
    <w:rPr>
      <w:rFonts w:cs="Times New Roman"/>
      <w:i/>
      <w:iCs/>
      <w:sz w:val="24"/>
      <w:szCs w:val="24"/>
    </w:rPr>
  </w:style>
  <w:style w:type="character" w:customStyle="1" w:styleId="90">
    <w:name w:val="标题 9 字符"/>
    <w:link w:val="9"/>
    <w:uiPriority w:val="99"/>
    <w:semiHidden/>
    <w:qFormat/>
    <w:locked/>
    <w:rPr>
      <w:rFonts w:ascii="Cambria" w:eastAsia="宋体" w:hAnsi="Cambria" w:cs="Times New Roman"/>
    </w:rPr>
  </w:style>
  <w:style w:type="character" w:customStyle="1" w:styleId="a4">
    <w:name w:val="批注框文本 字符"/>
    <w:link w:val="a3"/>
    <w:uiPriority w:val="99"/>
    <w:semiHidden/>
    <w:qFormat/>
    <w:locked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link w:val="a5"/>
    <w:uiPriority w:val="99"/>
    <w:locked/>
    <w:rPr>
      <w:rFonts w:ascii="Calibri" w:eastAsia="宋体" w:hAnsi="Calibri" w:cs="Times New Roman"/>
      <w:kern w:val="2"/>
      <w:sz w:val="18"/>
      <w:szCs w:val="18"/>
    </w:rPr>
  </w:style>
  <w:style w:type="character" w:customStyle="1" w:styleId="a8">
    <w:name w:val="页眉 字符"/>
    <w:link w:val="a7"/>
    <w:uiPriority w:val="99"/>
    <w:qFormat/>
    <w:locked/>
    <w:rPr>
      <w:rFonts w:ascii="Calibri" w:eastAsia="宋体" w:hAnsi="Calibri" w:cs="Times New Roman"/>
      <w:kern w:val="2"/>
      <w:sz w:val="18"/>
      <w:szCs w:val="18"/>
    </w:rPr>
  </w:style>
  <w:style w:type="character" w:customStyle="1" w:styleId="aa">
    <w:name w:val="副标题 字符"/>
    <w:link w:val="a9"/>
    <w:uiPriority w:val="99"/>
    <w:locked/>
    <w:rPr>
      <w:rFonts w:ascii="Cambria" w:eastAsia="宋体" w:hAnsi="Cambria" w:cs="Times New Roman"/>
      <w:sz w:val="24"/>
      <w:szCs w:val="24"/>
    </w:rPr>
  </w:style>
  <w:style w:type="character" w:customStyle="1" w:styleId="ac">
    <w:name w:val="标题 字符"/>
    <w:link w:val="ab"/>
    <w:uiPriority w:val="99"/>
    <w:locked/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NoSpacing1">
    <w:name w:val="No Spacing1"/>
    <w:basedOn w:val="a"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ListParagraph1">
    <w:name w:val="List Paragraph1"/>
    <w:basedOn w:val="a"/>
    <w:uiPriority w:val="99"/>
    <w:qFormat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Quote1">
    <w:name w:val="Quote1"/>
    <w:basedOn w:val="a"/>
    <w:next w:val="a"/>
    <w:link w:val="Char"/>
    <w:uiPriority w:val="99"/>
    <w:qFormat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Char">
    <w:name w:val="引用 Char"/>
    <w:link w:val="Quote1"/>
    <w:uiPriority w:val="99"/>
    <w:qFormat/>
    <w:locked/>
    <w:rPr>
      <w:rFonts w:cs="Times New Roman"/>
      <w:i/>
      <w:sz w:val="24"/>
      <w:szCs w:val="24"/>
    </w:rPr>
  </w:style>
  <w:style w:type="paragraph" w:customStyle="1" w:styleId="IntenseQuote1">
    <w:name w:val="Intense Quote1"/>
    <w:basedOn w:val="a"/>
    <w:next w:val="a"/>
    <w:link w:val="Char0"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Char0">
    <w:name w:val="明显引用 Char"/>
    <w:link w:val="IntenseQuote1"/>
    <w:uiPriority w:val="99"/>
    <w:qFormat/>
    <w:locked/>
    <w:rPr>
      <w:rFonts w:cs="Times New Roman"/>
      <w:b/>
      <w:i/>
      <w:sz w:val="24"/>
    </w:rPr>
  </w:style>
  <w:style w:type="character" w:customStyle="1" w:styleId="SubtleEmphasis1">
    <w:name w:val="Subtle Emphasis1"/>
    <w:uiPriority w:val="99"/>
    <w:rPr>
      <w:i/>
      <w:color w:val="595959"/>
    </w:rPr>
  </w:style>
  <w:style w:type="character" w:customStyle="1" w:styleId="IntenseEmphasis1">
    <w:name w:val="Intense Emphasis1"/>
    <w:uiPriority w:val="99"/>
    <w:qFormat/>
    <w:rPr>
      <w:rFonts w:cs="Times New Roman"/>
      <w:b/>
      <w:i/>
      <w:sz w:val="24"/>
      <w:szCs w:val="24"/>
      <w:u w:val="single"/>
    </w:rPr>
  </w:style>
  <w:style w:type="character" w:customStyle="1" w:styleId="SubtleReference1">
    <w:name w:val="Subtle Reference1"/>
    <w:uiPriority w:val="99"/>
    <w:qFormat/>
    <w:rPr>
      <w:rFonts w:cs="Times New Roman"/>
      <w:sz w:val="24"/>
      <w:szCs w:val="24"/>
      <w:u w:val="single"/>
    </w:rPr>
  </w:style>
  <w:style w:type="character" w:customStyle="1" w:styleId="IntenseReference1">
    <w:name w:val="Intense Reference1"/>
    <w:uiPriority w:val="99"/>
    <w:rPr>
      <w:rFonts w:cs="Times New Roman"/>
      <w:b/>
      <w:sz w:val="24"/>
      <w:u w:val="single"/>
    </w:rPr>
  </w:style>
  <w:style w:type="character" w:customStyle="1" w:styleId="BookTitle1">
    <w:name w:val="Book Title1"/>
    <w:uiPriority w:val="99"/>
    <w:qFormat/>
    <w:rPr>
      <w:rFonts w:ascii="Cambria" w:eastAsia="宋体" w:hAnsi="Cambria" w:cs="Times New Roman"/>
      <w:b/>
      <w:i/>
      <w:sz w:val="24"/>
      <w:szCs w:val="24"/>
    </w:rPr>
  </w:style>
  <w:style w:type="paragraph" w:customStyle="1" w:styleId="TOCHeading1">
    <w:name w:val="TOC Heading1"/>
    <w:basedOn w:val="1"/>
    <w:next w:val="a"/>
    <w:uiPriority w:val="99"/>
    <w:pPr>
      <w:outlineLvl w:val="9"/>
    </w:pPr>
    <w:rPr>
      <w:lang w:eastAsia="en-US"/>
    </w:rPr>
  </w:style>
  <w:style w:type="character" w:customStyle="1" w:styleId="font01">
    <w:name w:val="font01"/>
    <w:uiPriority w:val="99"/>
    <w:rPr>
      <w:rFonts w:ascii="Arial" w:hAnsi="Arial" w:cs="Arial"/>
      <w:color w:val="000000"/>
      <w:sz w:val="24"/>
      <w:szCs w:val="24"/>
      <w:u w:val="none"/>
    </w:rPr>
  </w:style>
  <w:style w:type="character" w:customStyle="1" w:styleId="font21">
    <w:name w:val="font21"/>
    <w:uiPriority w:val="99"/>
    <w:qFormat/>
    <w:rPr>
      <w:rFonts w:ascii="宋体" w:eastAsia="宋体" w:hAnsi="宋体" w:cs="宋体"/>
      <w:color w:val="000000"/>
      <w:sz w:val="24"/>
      <w:szCs w:val="24"/>
      <w:u w:val="none"/>
    </w:rPr>
  </w:style>
  <w:style w:type="character" w:customStyle="1" w:styleId="font11">
    <w:name w:val="font11"/>
    <w:uiPriority w:val="99"/>
    <w:qFormat/>
    <w:rPr>
      <w:rFonts w:ascii="宋体" w:eastAsia="宋体" w:hAnsi="宋体" w:cs="宋体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赵 恺（预算处）</dc:creator>
  <cp:lastModifiedBy>707693921@qq.com</cp:lastModifiedBy>
  <cp:revision>22</cp:revision>
  <cp:lastPrinted>2019-01-13T12:20:00Z</cp:lastPrinted>
  <dcterms:created xsi:type="dcterms:W3CDTF">2018-08-15T02:06:00Z</dcterms:created>
  <dcterms:modified xsi:type="dcterms:W3CDTF">2019-09-24T08:44:00Z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