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880" w:hanging="2880" w:hangingChars="800"/>
        <w:jc w:val="left"/>
        <w:rPr>
          <w:rFonts w:hint="eastAsia"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项目名称：</w:t>
      </w:r>
      <w:r>
        <w:rPr>
          <w:rFonts w:hint="eastAsia" w:hAnsi="宋体" w:eastAsia="仿宋_GB2312" w:cs="宋体"/>
          <w:kern w:val="0"/>
          <w:sz w:val="36"/>
          <w:szCs w:val="36"/>
          <w:lang w:val="en-US" w:eastAsia="zh-CN"/>
        </w:rPr>
        <w:t>2018年奇台县小麦供给侧结构性改革试点项目</w:t>
      </w:r>
      <w:r>
        <w:rPr>
          <w:rFonts w:hint="eastAsia" w:hAnsi="宋体" w:eastAsia="仿宋_GB2312" w:cs="宋体"/>
          <w:kern w:val="0"/>
          <w:sz w:val="36"/>
          <w:szCs w:val="36"/>
        </w:rPr>
        <w:t xml:space="preserve">     </w:t>
      </w:r>
    </w:p>
    <w:p>
      <w:pPr>
        <w:spacing w:line="700" w:lineRule="exact"/>
        <w:ind w:firstLine="1080" w:firstLineChars="300"/>
        <w:jc w:val="left"/>
        <w:rPr>
          <w:rFonts w:hAnsi="宋体" w:eastAsia="仿宋_GB2312" w:cs="宋体"/>
          <w:kern w:val="0"/>
          <w:sz w:val="36"/>
          <w:szCs w:val="36"/>
          <w:lang w:val="en-US"/>
        </w:rPr>
      </w:pPr>
      <w:r>
        <w:rPr>
          <w:rFonts w:hint="eastAsia" w:hAnsi="宋体" w:eastAsia="仿宋_GB2312" w:cs="宋体"/>
          <w:kern w:val="0"/>
          <w:sz w:val="36"/>
          <w:szCs w:val="36"/>
        </w:rPr>
        <w:t>实施单位（公章）：奇台县</w:t>
      </w:r>
      <w:r>
        <w:rPr>
          <w:rFonts w:hint="eastAsia" w:hAnsi="宋体" w:eastAsia="仿宋_GB2312" w:cs="宋体"/>
          <w:kern w:val="0"/>
          <w:sz w:val="36"/>
          <w:szCs w:val="36"/>
          <w:lang w:val="en-US" w:eastAsia="zh-CN"/>
        </w:rPr>
        <w:t>农业局</w:t>
      </w:r>
    </w:p>
    <w:p>
      <w:pPr>
        <w:spacing w:line="700" w:lineRule="exact"/>
        <w:ind w:firstLine="1080" w:firstLineChars="300"/>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val="en-US" w:eastAsia="zh-CN"/>
        </w:rPr>
        <w:t>农业</w:t>
      </w:r>
      <w:r>
        <w:rPr>
          <w:rFonts w:hint="eastAsia" w:hAnsi="宋体" w:eastAsia="仿宋_GB2312" w:cs="宋体"/>
          <w:kern w:val="0"/>
          <w:sz w:val="36"/>
          <w:szCs w:val="36"/>
        </w:rPr>
        <w:t>局</w:t>
      </w:r>
    </w:p>
    <w:p>
      <w:pPr>
        <w:spacing w:line="700" w:lineRule="exact"/>
        <w:ind w:firstLine="1080" w:firstLineChars="300"/>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孙荣辉</w:t>
      </w:r>
    </w:p>
    <w:p>
      <w:pPr>
        <w:spacing w:line="700" w:lineRule="exact"/>
        <w:ind w:firstLine="1080" w:firstLineChars="300"/>
        <w:jc w:val="left"/>
        <w:rPr>
          <w:rFonts w:hAnsi="宋体" w:eastAsia="仿宋_GB2312" w:cs="宋体"/>
          <w:kern w:val="0"/>
          <w:sz w:val="36"/>
          <w:szCs w:val="36"/>
          <w:highlight w:val="yellow"/>
          <w:lang w:val="en-US"/>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月 </w:t>
      </w:r>
      <w:r>
        <w:rPr>
          <w:rFonts w:hint="eastAsia" w:hAnsi="宋体" w:eastAsia="仿宋_GB2312" w:cs="宋体"/>
          <w:kern w:val="0"/>
          <w:sz w:val="36"/>
          <w:szCs w:val="36"/>
          <w:lang w:val="en-US" w:eastAsia="zh-CN"/>
        </w:rPr>
        <w:t>20</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keepNext w:val="0"/>
        <w:keepLines w:val="0"/>
        <w:widowControl/>
        <w:suppressLineNumbers w:val="0"/>
        <w:ind w:firstLine="640" w:firstLineChars="200"/>
        <w:jc w:val="left"/>
        <w:rPr>
          <w:lang w:val="en-US"/>
        </w:rPr>
      </w:pPr>
      <w:r>
        <w:rPr>
          <w:rFonts w:hint="eastAsia" w:ascii="仿宋_GB2312" w:hAnsi="仿宋_GB2312" w:eastAsia="仿宋_GB2312" w:cs="仿宋_GB2312"/>
          <w:kern w:val="0"/>
          <w:sz w:val="32"/>
          <w:szCs w:val="32"/>
          <w:lang w:val="en-US" w:eastAsia="zh-CN" w:bidi="ar"/>
        </w:rPr>
        <w:t xml:space="preserve"> 奇台县农业局</w:t>
      </w:r>
      <w:bookmarkStart w:id="0" w:name="_GoBack"/>
      <w:bookmarkEnd w:id="0"/>
      <w:r>
        <w:rPr>
          <w:rFonts w:hint="eastAsia" w:ascii="仿宋_GB2312" w:hAnsi="仿宋_GB2312" w:eastAsia="仿宋_GB2312" w:cs="仿宋_GB2312"/>
          <w:kern w:val="0"/>
          <w:sz w:val="32"/>
          <w:szCs w:val="32"/>
          <w:lang w:val="en-US" w:eastAsia="zh-CN" w:bidi="ar"/>
        </w:rPr>
        <w:t>有工作人员15人,下设行政办公室和生产办公室，县下属单位有农业技术推广中心、农业执法大队（种子管理站）、农经局、能源办等六个。加上由县农技推广中心直接管理的十四个乡镇农技站，共有各类农业专业技术人员226人，其中高级职称的46人，中级职称的88人，县乡两级农业技术推广体系健全，具备较强的农业科技项目推广能力，为项目的顺利实施提供了技术保障。</w:t>
      </w:r>
      <w:r>
        <w:rPr>
          <w:rFonts w:hint="eastAsia" w:ascii="仿宋_GB2312" w:hAnsi="仿宋_GB2312" w:eastAsia="仿宋_GB2312" w:cs="仿宋_GB2312"/>
          <w:kern w:val="0"/>
          <w:sz w:val="32"/>
          <w:szCs w:val="32"/>
          <w:lang w:val="en-US" w:eastAsia="zh-CN" w:bidi="ar"/>
        </w:rPr>
        <w:br w:type="textWrapping"/>
      </w:r>
      <w:r>
        <w:rPr>
          <w:rFonts w:hint="eastAsia" w:ascii="宋体" w:hAnsi="宋体" w:cs="宋体"/>
          <w:kern w:val="0"/>
          <w:sz w:val="24"/>
          <w:szCs w:val="24"/>
          <w:lang w:val="en-US" w:eastAsia="zh-CN" w:bidi="ar"/>
        </w:rPr>
        <w:t xml:space="preserve"> </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80" w:lineRule="exact"/>
        <w:ind w:firstLine="960" w:firstLineChars="300"/>
        <w:rPr>
          <w:rStyle w:val="18"/>
          <w:rFonts w:hint="eastAsia" w:ascii="仿宋" w:hAnsi="仿宋" w:eastAsia="仿宋"/>
          <w:b w:val="0"/>
          <w:spacing w:val="-4"/>
          <w:sz w:val="32"/>
          <w:szCs w:val="32"/>
          <w:highlight w:val="yellow"/>
        </w:rPr>
      </w:pPr>
      <w:r>
        <w:rPr>
          <w:rFonts w:hint="eastAsia" w:hAnsi="宋体" w:eastAsia="仿宋_GB2312" w:cs="宋体"/>
          <w:kern w:val="0"/>
          <w:sz w:val="32"/>
          <w:szCs w:val="32"/>
          <w:lang w:val="en-US" w:eastAsia="zh-CN"/>
        </w:rPr>
        <w:t>奇台县小麦供给侧结构性改革试点项目资计划2018年3月起实施，10月底全面完成。资金主要用于</w:t>
      </w:r>
      <w:r>
        <w:rPr>
          <w:rFonts w:hint="eastAsia" w:ascii="仿宋_GB2312" w:hAnsi="??_GB2312" w:eastAsia="仿宋_GB2312"/>
          <w:sz w:val="32"/>
          <w:szCs w:val="32"/>
        </w:rPr>
        <w:t>全县开展1万亩标准化有机小麦，5000亩优质强筋小麦生产供给侧结构性改革试点以及专用配方面粉品牌创建试点；开展春小麦和冬小麦优质强筋、中强筋品种筛选试验，面积分别不少于10亩。小麦原粮生产改革试点主要有：开展小麦品种区域布局试验，实现我县优良小麦品种科学布局；开展有机小麦生产试点，满足人们健康消费的客观需求；开展优质强筋小麦标准化生产试点，提高我县优质强筋小麦生产能力。小麦精深加工改革主要以开展配方粉品牌创建试点为主，打造独具新疆特色的“拉条子粉”专用面粉</w:t>
      </w:r>
      <w:r>
        <w:rPr>
          <w:rFonts w:hint="eastAsia" w:ascii="仿宋_GB2312" w:hAnsi="??_GB2312" w:eastAsia="仿宋_GB2312"/>
          <w:sz w:val="32"/>
          <w:szCs w:val="32"/>
          <w:lang w:val="en-US" w:eastAsia="zh-CN"/>
        </w:rPr>
        <w:t>及“牛肉面粉”、“面包粉”、“营养配方粉”</w:t>
      </w:r>
      <w:r>
        <w:rPr>
          <w:rFonts w:hint="eastAsia" w:ascii="仿宋_GB2312" w:hAnsi="??_GB2312" w:eastAsia="仿宋_GB2312"/>
          <w:sz w:val="32"/>
          <w:szCs w:val="32"/>
        </w:rPr>
        <w:t>品牌。完成全县不同小麦生态区品种区划研究报告，每个区域筛选出1-2个强筋小麦品种，形成5个生产加工技术规程，3个小麦质量检测评估报告，3个发展形势分析报告，2个区域布局论证报告， 4个加工研究论证报告，打造3个有机小麦品牌、3个拉条子粉品牌</w:t>
      </w:r>
      <w:r>
        <w:rPr>
          <w:rFonts w:hint="eastAsia" w:ascii="仿宋_GB2312" w:hAnsi="??_GB2312" w:eastAsia="仿宋_GB2312"/>
          <w:sz w:val="32"/>
          <w:szCs w:val="32"/>
          <w:lang w:eastAsia="zh-CN"/>
        </w:rPr>
        <w:t>、</w:t>
      </w:r>
      <w:r>
        <w:rPr>
          <w:rFonts w:hint="eastAsia" w:ascii="仿宋_GB2312" w:hAnsi="??_GB2312" w:eastAsia="仿宋_GB2312"/>
          <w:sz w:val="32"/>
          <w:szCs w:val="32"/>
          <w:lang w:val="en-US" w:eastAsia="zh-CN"/>
        </w:rPr>
        <w:t>1个面包粉品牌、1个牛肉面粉品牌、1个营养配方粉品牌</w:t>
      </w:r>
      <w:r>
        <w:rPr>
          <w:rFonts w:hint="eastAsia" w:ascii="仿宋_GB2312" w:hAnsi="??_GB2312" w:eastAsia="仿宋_GB2312"/>
          <w:sz w:val="32"/>
          <w:szCs w:val="32"/>
        </w:rPr>
        <w:t>。为我县加快形成</w:t>
      </w:r>
      <w:r>
        <w:rPr>
          <w:rFonts w:hint="eastAsia" w:ascii="仿宋_GB2312" w:hAnsi="宋体" w:eastAsia="仿宋_GB2312" w:cs="宋体"/>
          <w:sz w:val="32"/>
          <w:szCs w:val="32"/>
        </w:rPr>
        <w:t>用途更加多元、结构更加合理的小麦供给体系</w:t>
      </w:r>
      <w:r>
        <w:rPr>
          <w:rFonts w:hint="eastAsia" w:ascii="仿宋_GB2312" w:hAnsi="??_GB2312" w:eastAsia="仿宋_GB2312"/>
          <w:sz w:val="32"/>
          <w:szCs w:val="32"/>
        </w:rPr>
        <w:t>提供试点依据。</w:t>
      </w:r>
    </w:p>
    <w:p>
      <w:pPr>
        <w:spacing w:beforeLines="0" w:afterLines="0"/>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4" w:firstLineChars="181"/>
        <w:rPr>
          <w:rStyle w:val="18"/>
          <w:rFonts w:hint="eastAsia" w:ascii="仿宋_GB2312" w:hAnsi="仿宋_GB2312" w:eastAsia="仿宋_GB2312" w:cs="仿宋_GB2312"/>
          <w:b w:val="0"/>
          <w:bCs w:val="0"/>
          <w:spacing w:val="-4"/>
          <w:sz w:val="32"/>
          <w:szCs w:val="32"/>
          <w:lang w:val="en-US" w:eastAsia="zh-CN"/>
        </w:rPr>
      </w:pPr>
      <w:r>
        <w:rPr>
          <w:rStyle w:val="18"/>
          <w:rFonts w:hint="eastAsia" w:ascii="仿宋_GB2312" w:hAnsi="仿宋_GB2312" w:eastAsia="仿宋_GB2312" w:cs="仿宋_GB2312"/>
          <w:b w:val="0"/>
          <w:bCs w:val="0"/>
          <w:spacing w:val="-4"/>
          <w:sz w:val="32"/>
          <w:szCs w:val="32"/>
          <w:lang w:val="en-US" w:eastAsia="zh-CN"/>
        </w:rPr>
        <w:t>该项目总投资30万元，全部为上级财政拨款</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项目资金实际使用情况分析</w:t>
      </w:r>
    </w:p>
    <w:p>
      <w:pPr>
        <w:numPr>
          <w:ilvl w:val="0"/>
          <w:numId w:val="0"/>
        </w:numPr>
        <w:spacing w:line="540" w:lineRule="exact"/>
        <w:rPr>
          <w:rStyle w:val="18"/>
          <w:rFonts w:hint="eastAsia" w:ascii="仿宋_GB2312" w:hAnsi="仿宋_GB2312" w:eastAsia="仿宋_GB2312" w:cs="仿宋_GB2312"/>
          <w:b w:val="0"/>
          <w:bCs w:val="0"/>
          <w:spacing w:val="-4"/>
          <w:sz w:val="32"/>
          <w:szCs w:val="32"/>
          <w:lang w:val="en-US" w:eastAsia="zh-CN"/>
        </w:rPr>
      </w:pPr>
      <w:r>
        <w:rPr>
          <w:rStyle w:val="18"/>
          <w:rFonts w:hint="eastAsia" w:ascii="楷体" w:hAnsi="楷体" w:eastAsia="楷体"/>
          <w:spacing w:val="-4"/>
          <w:sz w:val="32"/>
          <w:szCs w:val="32"/>
          <w:lang w:val="en-US" w:eastAsia="zh-CN"/>
        </w:rPr>
        <w:t xml:space="preserve">    </w:t>
      </w:r>
      <w:r>
        <w:rPr>
          <w:rStyle w:val="18"/>
          <w:rFonts w:hint="eastAsia" w:ascii="仿宋_GB2312" w:hAnsi="仿宋_GB2312" w:eastAsia="仿宋_GB2312" w:cs="仿宋_GB2312"/>
          <w:b w:val="0"/>
          <w:bCs w:val="0"/>
          <w:spacing w:val="-4"/>
          <w:sz w:val="32"/>
          <w:szCs w:val="32"/>
          <w:lang w:val="en-US" w:eastAsia="zh-CN"/>
        </w:rPr>
        <w:t>实际使用资金30万元，全部为上级财政拨款</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项目资金管理情况分析</w:t>
      </w:r>
    </w:p>
    <w:p>
      <w:pPr>
        <w:numPr>
          <w:ilvl w:val="0"/>
          <w:numId w:val="0"/>
        </w:numPr>
        <w:spacing w:line="540" w:lineRule="exact"/>
        <w:ind w:firstLine="624" w:firstLineChars="200"/>
        <w:rPr>
          <w:rStyle w:val="18"/>
          <w:rFonts w:hint="eastAsia" w:ascii="仿宋_GB2312" w:hAnsi="仿宋_GB2312" w:eastAsia="仿宋_GB2312" w:cs="仿宋_GB2312"/>
          <w:b w:val="0"/>
          <w:bCs w:val="0"/>
          <w:spacing w:val="-4"/>
          <w:sz w:val="32"/>
          <w:szCs w:val="32"/>
          <w:highlight w:val="yellow"/>
          <w:lang w:eastAsia="zh-CN"/>
        </w:rPr>
      </w:pPr>
      <w:r>
        <w:rPr>
          <w:rStyle w:val="18"/>
          <w:rFonts w:hint="eastAsia" w:ascii="仿宋_GB2312" w:hAnsi="仿宋_GB2312" w:eastAsia="仿宋_GB2312" w:cs="仿宋_GB2312"/>
          <w:b w:val="0"/>
          <w:bCs w:val="0"/>
          <w:spacing w:val="-4"/>
          <w:sz w:val="32"/>
          <w:szCs w:val="32"/>
          <w:lang w:val="en-US" w:eastAsia="zh-CN"/>
        </w:rPr>
        <w:t>按照县财政局和农业局财务管理制度执行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4" w:firstLineChars="181"/>
        <w:rPr>
          <w:rStyle w:val="18"/>
          <w:rFonts w:hint="eastAsia" w:ascii="仿宋_GB2312" w:hAnsi="仿宋_GB2312" w:eastAsia="仿宋_GB2312" w:cs="仿宋_GB2312"/>
          <w:b w:val="0"/>
          <w:bCs w:val="0"/>
          <w:spacing w:val="-4"/>
          <w:sz w:val="32"/>
          <w:szCs w:val="32"/>
          <w:lang w:val="en-US" w:eastAsia="zh-CN"/>
        </w:rPr>
      </w:pPr>
      <w:r>
        <w:rPr>
          <w:rStyle w:val="18"/>
          <w:rFonts w:hint="eastAsia" w:ascii="仿宋_GB2312" w:hAnsi="仿宋_GB2312" w:eastAsia="仿宋_GB2312" w:cs="仿宋_GB2312"/>
          <w:b w:val="0"/>
          <w:bCs w:val="0"/>
          <w:spacing w:val="-4"/>
          <w:sz w:val="32"/>
          <w:szCs w:val="32"/>
          <w:lang w:val="en-US" w:eastAsia="zh-CN"/>
        </w:rPr>
        <w:t>本项目采取由农业局与各项目承担单位签订协议书的方式落实项目建设任务，年终按协议书兑现项目资金。</w:t>
      </w:r>
    </w:p>
    <w:p>
      <w:pPr>
        <w:numPr>
          <w:ilvl w:val="0"/>
          <w:numId w:val="2"/>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项目管理情况分析</w:t>
      </w:r>
    </w:p>
    <w:p>
      <w:pPr>
        <w:spacing w:line="580" w:lineRule="exact"/>
        <w:ind w:left="210" w:leftChars="100" w:firstLine="640" w:firstLineChars="200"/>
        <w:rPr>
          <w:rStyle w:val="18"/>
          <w:rFonts w:hint="eastAsia" w:ascii="楷体" w:hAnsi="楷体" w:eastAsia="楷体"/>
          <w:spacing w:val="-4"/>
          <w:sz w:val="32"/>
          <w:szCs w:val="32"/>
          <w:lang w:val="en-US" w:eastAsia="zh-CN"/>
        </w:rPr>
      </w:pPr>
      <w:r>
        <w:rPr>
          <w:rFonts w:hint="eastAsia" w:ascii="仿宋_GB2312" w:hAnsi="宋体" w:eastAsia="仿宋_GB2312" w:cs="宋体"/>
          <w:sz w:val="32"/>
          <w:szCs w:val="32"/>
        </w:rPr>
        <w:t>成立</w:t>
      </w:r>
      <w:r>
        <w:rPr>
          <w:rFonts w:hint="eastAsia" w:ascii="仿宋_GB2312" w:hAnsi="宋体" w:eastAsia="仿宋_GB2312" w:cs="宋体"/>
          <w:sz w:val="32"/>
          <w:szCs w:val="32"/>
          <w:lang w:val="en-US" w:eastAsia="zh-CN"/>
        </w:rPr>
        <w:t>了</w:t>
      </w:r>
      <w:r>
        <w:rPr>
          <w:rFonts w:hint="eastAsia" w:ascii="仿宋_GB2312" w:hAnsi="宋体" w:eastAsia="仿宋_GB2312" w:cs="宋体"/>
          <w:sz w:val="32"/>
          <w:szCs w:val="32"/>
        </w:rPr>
        <w:t>奇台县小麦供给侧结构性改革试点工作领导小组</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领导小组负责试点工作方案的制订及组织实施，协调解决试点工作存在的问题。 领导小组与各项目实施单位签订试点工作任务协议书（合同）的方式落实各项试点工作任务，建立一级抓一级层层抓落实的供给侧结构性改革试点工作机制。组建奇台县小麦供给侧结构性改革试点工作专家组</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专家组在领导小组的统一安排下开展工作，负责小麦供给侧结构性改革的技术方案制订、技术措施贯彻落实。</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79" w:firstLineChars="181"/>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lang w:val="en-US" w:eastAsia="zh-CN"/>
        </w:rPr>
        <w:t>今年自治区安排我县强筋小麦试点面积0.5万亩，我县实际种植强筋小麦50万亩，</w:t>
      </w:r>
      <w:r>
        <w:rPr>
          <w:rFonts w:hint="eastAsia" w:ascii="仿宋_GB2312" w:hAnsi="仿宋_GB2312" w:eastAsia="仿宋_GB2312" w:cs="仿宋_GB2312"/>
          <w:sz w:val="32"/>
          <w:szCs w:val="32"/>
          <w:lang w:val="en-US" w:eastAsia="zh-CN"/>
        </w:rPr>
        <w:t>有机小麦生产试点面积1万亩，我县实际种植有机小麦1.4万亩，</w:t>
      </w:r>
      <w:r>
        <w:rPr>
          <w:rFonts w:hint="eastAsia" w:ascii="仿宋_GB2312" w:hAnsi="仿宋_GB2312" w:eastAsia="仿宋_GB2312" w:cs="仿宋_GB2312"/>
          <w:sz w:val="32"/>
          <w:szCs w:val="32"/>
        </w:rPr>
        <w:t>制定</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《奇台县拉条子专用粉标准》、《馕专用粉标准》、《馒头专用粉标准》、《全麦粉标准》，统一</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奇台县专用粉产品</w:t>
      </w:r>
      <w:r>
        <w:rPr>
          <w:rFonts w:hint="eastAsia"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rPr>
        <w:t>，提升</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产品质量。引进20个优质强筋和中强筋</w:t>
      </w:r>
      <w:r>
        <w:rPr>
          <w:rFonts w:hint="eastAsia" w:ascii="仿宋_GB2312" w:hAnsi="仿宋_GB2312" w:eastAsia="仿宋_GB2312" w:cs="仿宋_GB2312"/>
          <w:sz w:val="32"/>
          <w:szCs w:val="32"/>
          <w:lang w:val="en-US" w:eastAsia="zh-CN"/>
        </w:rPr>
        <w:t>冬春</w:t>
      </w:r>
      <w:r>
        <w:rPr>
          <w:rFonts w:hint="eastAsia" w:ascii="仿宋_GB2312" w:hAnsi="仿宋_GB2312" w:eastAsia="仿宋_GB2312" w:cs="仿宋_GB2312"/>
          <w:sz w:val="32"/>
          <w:szCs w:val="32"/>
        </w:rPr>
        <w:t>小麦品种在井灌区、戈壁区、上山区等不同生态环境条件进行种植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项目预定的绩效目标已全面完成。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ascii="楷体" w:hAnsi="楷体" w:eastAsia="楷体"/>
          <w:b/>
          <w:spacing w:val="-4"/>
          <w:sz w:val="32"/>
          <w:szCs w:val="32"/>
        </w:rPr>
      </w:pPr>
      <w:r>
        <w:rPr>
          <w:rFonts w:hint="eastAsia" w:ascii="仿宋_GB2312" w:hAnsi="仿宋_GB2312" w:eastAsia="仿宋_GB2312" w:cs="仿宋_GB2312"/>
          <w:b w:val="0"/>
          <w:bCs/>
          <w:sz w:val="32"/>
          <w:szCs w:val="32"/>
          <w:lang w:val="en-US" w:eastAsia="zh-CN"/>
        </w:rPr>
        <w:t>鉴于奇台县小麦供给侧改革工作已开展两年，已形成了一批有指导性、借鉴性的成果，下一步将对试点工作进行全面系统的总结，用于指导全县的小麦产业发展。</w:t>
      </w:r>
    </w:p>
    <w:p>
      <w:pPr>
        <w:numPr>
          <w:ilvl w:val="0"/>
          <w:numId w:val="3"/>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主要经验及做法、存在问题和建议</w:t>
      </w:r>
    </w:p>
    <w:p>
      <w:pPr>
        <w:numPr>
          <w:ilvl w:val="0"/>
          <w:numId w:val="0"/>
        </w:numPr>
        <w:spacing w:line="540" w:lineRule="exact"/>
        <w:rPr>
          <w:rFonts w:hint="eastAsia" w:ascii="楷体" w:hAnsi="楷体" w:eastAsia="楷体"/>
          <w:b w:val="0"/>
          <w:bCs/>
          <w:spacing w:val="-4"/>
          <w:sz w:val="32"/>
          <w:szCs w:val="32"/>
          <w:lang w:val="en-US" w:eastAsia="zh-CN"/>
        </w:rPr>
      </w:pPr>
      <w:r>
        <w:rPr>
          <w:rFonts w:hint="eastAsia" w:ascii="楷体" w:hAnsi="楷体" w:eastAsia="楷体"/>
          <w:b/>
          <w:spacing w:val="-4"/>
          <w:sz w:val="32"/>
          <w:szCs w:val="32"/>
          <w:lang w:val="en-US" w:eastAsia="zh-CN"/>
        </w:rPr>
        <w:t xml:space="preserve">   </w:t>
      </w:r>
      <w:r>
        <w:rPr>
          <w:rFonts w:hint="eastAsia" w:ascii="仿宋_GB2312" w:hAnsi="仿宋_GB2312" w:eastAsia="仿宋_GB2312" w:cs="仿宋_GB2312"/>
          <w:b w:val="0"/>
          <w:bCs/>
          <w:spacing w:val="-4"/>
          <w:sz w:val="32"/>
          <w:szCs w:val="32"/>
          <w:lang w:val="en-US" w:eastAsia="zh-CN"/>
        </w:rPr>
        <w:t>根据项目实施协议，本项目资金20万元用于编制形成各类规程及分析报告，10万元用于小麦专用粉研发补助，达到了预期的工作目标，但由于资金量小，经费不足，有些工作还做得不够细致，建议在下一年度加大资金投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rPr>
        <w:t>严格按照《2018年奇台县小麦供给侧结构性改革试点工作实施方案》</w:t>
      </w:r>
      <w:r>
        <w:rPr>
          <w:rFonts w:hint="eastAsia" w:ascii="仿宋_GB2312" w:hAnsi="仿宋_GB2312" w:eastAsia="仿宋_GB2312" w:cs="仿宋_GB2312"/>
          <w:sz w:val="32"/>
          <w:szCs w:val="32"/>
          <w:lang w:val="en-US" w:eastAsia="zh-CN"/>
        </w:rPr>
        <w:t>的要求，</w:t>
      </w:r>
      <w:r>
        <w:rPr>
          <w:rFonts w:hint="eastAsia" w:ascii="仿宋_GB2312" w:hAnsi="仿宋_GB2312" w:eastAsia="仿宋_GB2312" w:cs="仿宋_GB2312"/>
          <w:b w:val="0"/>
          <w:bCs/>
          <w:sz w:val="32"/>
          <w:szCs w:val="32"/>
          <w:lang w:val="en-US" w:eastAsia="zh-CN"/>
        </w:rPr>
        <w:t>定期、不定期对各参与单位的试点工作进展情况进行检查，及时协调解决工作推进中存在的问题</w:t>
      </w:r>
      <w:r>
        <w:rPr>
          <w:rFonts w:hint="eastAsia" w:ascii="仿宋_GB2312" w:hAnsi="仿宋_GB2312" w:eastAsia="仿宋_GB2312" w:cs="仿宋_GB2312"/>
          <w:sz w:val="32"/>
          <w:szCs w:val="32"/>
        </w:rPr>
        <w:t>。先后2次组织开展了“奇台县小麦供给侧改革落实试点工作检查汇报会”，查缺补漏，层层抓落实，确保完成工作任务。先后组织</w:t>
      </w:r>
      <w:r>
        <w:rPr>
          <w:rFonts w:hint="eastAsia" w:ascii="仿宋_GB2312" w:hAnsi="仿宋_GB2312" w:eastAsia="仿宋_GB2312" w:cs="仿宋_GB2312"/>
          <w:sz w:val="32"/>
          <w:szCs w:val="32"/>
          <w:lang w:val="en-US" w:eastAsia="zh-CN"/>
        </w:rPr>
        <w:t>召开</w:t>
      </w:r>
      <w:r>
        <w:rPr>
          <w:rFonts w:hint="eastAsia" w:ascii="仿宋_GB2312" w:hAnsi="仿宋_GB2312" w:eastAsia="仿宋_GB2312" w:cs="仿宋_GB2312"/>
          <w:sz w:val="32"/>
          <w:szCs w:val="32"/>
        </w:rPr>
        <w:t>了“奇台县小麦绿色高产高效技术研讨会”和“奇台县小麦供给侧改革专家讨论会”，为奇台县小麦供给侧结构性改革试点工作提供了技术保障。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小麦供给侧结构性改革补助资金</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奇台县农业局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30</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30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仿宋_GB2312" w:hAnsi="仿宋_GB2312" w:eastAsia="仿宋_GB2312" w:cs="仿宋_GB2312"/>
                <w:b w:val="0"/>
                <w:bCs/>
                <w:sz w:val="18"/>
                <w:szCs w:val="18"/>
                <w:lang w:val="en-US" w:eastAsia="zh-CN"/>
              </w:rPr>
              <w:t>我县强筋小麦试点面积0.5万亩，</w:t>
            </w:r>
            <w:r>
              <w:rPr>
                <w:rFonts w:hint="eastAsia" w:ascii="仿宋_GB2312" w:hAnsi="仿宋_GB2312" w:eastAsia="仿宋_GB2312" w:cs="仿宋_GB2312"/>
                <w:sz w:val="18"/>
                <w:szCs w:val="18"/>
                <w:lang w:val="en-US" w:eastAsia="zh-CN"/>
              </w:rPr>
              <w:t>有机小麦生产试点面积1万亩，我县实际种植有机小麦1.4万亩，</w:t>
            </w:r>
            <w:r>
              <w:rPr>
                <w:rFonts w:hint="eastAsia" w:ascii="仿宋_GB2312" w:hAnsi="仿宋_GB2312" w:eastAsia="仿宋_GB2312" w:cs="仿宋_GB2312"/>
                <w:sz w:val="18"/>
                <w:szCs w:val="18"/>
              </w:rPr>
              <w:t>引进20个优质强筋和中强筋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小麦品种在井灌区、戈壁区、上山区等不同生态环境条件进行种植</w:t>
            </w:r>
            <w:r>
              <w:rPr>
                <w:rFonts w:hint="eastAsia" w:ascii="仿宋_GB2312" w:hAnsi="仿宋_GB2312" w:eastAsia="仿宋_GB2312" w:cs="仿宋_GB2312"/>
                <w:sz w:val="18"/>
                <w:szCs w:val="18"/>
                <w:lang w:eastAsia="zh-CN"/>
              </w:rPr>
              <w:t>。</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，我县实际种植强筋小麦50万亩</w:t>
            </w:r>
            <w:r>
              <w:rPr>
                <w:rFonts w:hint="eastAsia" w:ascii="仿宋_GB2312" w:hAnsi="仿宋_GB2312" w:eastAsia="仿宋_GB2312" w:cs="仿宋_GB2312"/>
                <w:sz w:val="18"/>
                <w:szCs w:val="18"/>
                <w:lang w:val="en-US" w:eastAsia="zh-CN"/>
              </w:rPr>
              <w:t>我县实际种植有机小麦1.4万亩，</w:t>
            </w:r>
            <w:r>
              <w:rPr>
                <w:rFonts w:hint="eastAsia" w:ascii="仿宋_GB2312" w:hAnsi="仿宋_GB2312" w:eastAsia="仿宋_GB2312" w:cs="仿宋_GB2312"/>
                <w:sz w:val="18"/>
                <w:szCs w:val="18"/>
              </w:rPr>
              <w:t>引进20个优质强筋和中强筋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小麦品种在井灌区、戈壁区、上山区等不同生态环境条件进行种植</w:t>
            </w:r>
            <w:r>
              <w:rPr>
                <w:rFonts w:hint="eastAsia" w:ascii="仿宋_GB2312" w:hAnsi="仿宋_GB2312" w:eastAsia="仿宋_GB2312" w:cs="仿宋_GB2312"/>
                <w:sz w:val="18"/>
                <w:szCs w:val="18"/>
                <w:lang w:eastAsia="zh-CN"/>
              </w:rPr>
              <w:t>。</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指标1：　</w:t>
            </w:r>
            <w:r>
              <w:rPr>
                <w:rFonts w:hint="eastAsia" w:ascii="仿宋_GB2312" w:hAnsi="仿宋_GB2312" w:eastAsia="仿宋_GB2312" w:cs="仿宋_GB2312"/>
                <w:b w:val="0"/>
                <w:bCs/>
                <w:sz w:val="21"/>
                <w:szCs w:val="21"/>
                <w:lang w:val="en-US" w:eastAsia="zh-CN"/>
              </w:rPr>
              <w:t>预期完成种植强筋小麦0.5万亩，</w:t>
            </w:r>
            <w:r>
              <w:rPr>
                <w:rFonts w:hint="eastAsia" w:ascii="仿宋_GB2312" w:hAnsi="仿宋_GB2312" w:eastAsia="仿宋_GB2312" w:cs="仿宋_GB2312"/>
                <w:sz w:val="21"/>
                <w:szCs w:val="21"/>
                <w:lang w:val="en-US" w:eastAsia="zh-CN"/>
              </w:rPr>
              <w:t>有机小麦生产试点面积1万亩</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b w:val="0"/>
                <w:bCs/>
                <w:sz w:val="21"/>
                <w:szCs w:val="21"/>
                <w:lang w:val="en-US" w:eastAsia="zh-CN"/>
              </w:rPr>
              <w:t>预期完成种植强筋小麦0.5万亩，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宋体" w:hAnsi="宋体" w:cs="宋体"/>
                <w:kern w:val="0"/>
                <w:sz w:val="21"/>
                <w:szCs w:val="21"/>
                <w:lang w:eastAsia="zh-CN"/>
              </w:rPr>
              <w:t>实际完成</w:t>
            </w:r>
            <w:r>
              <w:rPr>
                <w:rFonts w:hint="eastAsia" w:ascii="仿宋_GB2312" w:hAnsi="仿宋_GB2312" w:eastAsia="仿宋_GB2312" w:cs="仿宋_GB2312"/>
                <w:b w:val="0"/>
                <w:bCs/>
                <w:sz w:val="21"/>
                <w:szCs w:val="21"/>
                <w:lang w:val="en-US" w:eastAsia="zh-CN"/>
              </w:rPr>
              <w:t>50万亩，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指标2：</w:t>
            </w:r>
            <w:r>
              <w:rPr>
                <w:rFonts w:hint="eastAsia" w:ascii="仿宋_GB2312" w:hAnsi="仿宋_GB2312" w:eastAsia="仿宋_GB2312" w:cs="仿宋_GB2312"/>
                <w:sz w:val="21"/>
                <w:szCs w:val="21"/>
                <w:lang w:val="en-US" w:eastAsia="zh-CN"/>
              </w:rPr>
              <w:t>有机小麦生产试点面积1万亩</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sz w:val="21"/>
                <w:szCs w:val="21"/>
                <w:lang w:val="en-US" w:eastAsia="zh-CN"/>
              </w:rPr>
              <w:t>有机小麦生产试点面积1万亩</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1"/>
                <w:szCs w:val="21"/>
                <w:lang w:val="en-US" w:eastAsia="zh-CN"/>
              </w:rPr>
            </w:pPr>
            <w:r>
              <w:rPr>
                <w:rFonts w:hint="eastAsia" w:ascii="宋体" w:hAnsi="宋体" w:cs="宋体"/>
                <w:kern w:val="0"/>
                <w:sz w:val="21"/>
                <w:szCs w:val="21"/>
              </w:rPr>
              <w:t>　</w:t>
            </w:r>
            <w:r>
              <w:rPr>
                <w:rFonts w:hint="eastAsia" w:ascii="宋体" w:hAnsi="宋体" w:cs="宋体"/>
                <w:kern w:val="0"/>
                <w:sz w:val="21"/>
                <w:szCs w:val="21"/>
                <w:lang w:eastAsia="zh-CN"/>
              </w:rPr>
              <w:t>实际完成</w:t>
            </w:r>
            <w:r>
              <w:rPr>
                <w:rFonts w:hint="eastAsia" w:ascii="宋体" w:hAnsi="宋体" w:cs="宋体"/>
                <w:kern w:val="0"/>
                <w:sz w:val="21"/>
                <w:szCs w:val="21"/>
                <w:lang w:val="en-US" w:eastAsia="zh-CN"/>
              </w:rPr>
              <w:t>1.4万亩</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xml:space="preserve"> 指标1：</w:t>
            </w:r>
            <w:r>
              <w:rPr>
                <w:rFonts w:hint="eastAsia" w:ascii="仿宋_GB2312" w:hAnsi="仿宋_GB2312" w:eastAsia="仿宋_GB2312" w:cs="仿宋_GB2312"/>
                <w:sz w:val="21"/>
                <w:szCs w:val="21"/>
              </w:rPr>
              <w:t>统一</w:t>
            </w:r>
            <w:r>
              <w:rPr>
                <w:rFonts w:hint="eastAsia" w:ascii="仿宋_GB2312" w:hAnsi="仿宋_GB2312" w:eastAsia="仿宋_GB2312" w:cs="仿宋_GB2312"/>
                <w:sz w:val="21"/>
                <w:szCs w:val="21"/>
                <w:lang w:val="en-US" w:eastAsia="zh-CN"/>
              </w:rPr>
              <w:t>了</w:t>
            </w:r>
            <w:r>
              <w:rPr>
                <w:rFonts w:hint="eastAsia" w:ascii="仿宋_GB2312" w:hAnsi="仿宋_GB2312" w:eastAsia="仿宋_GB2312" w:cs="仿宋_GB2312"/>
                <w:sz w:val="21"/>
                <w:szCs w:val="21"/>
              </w:rPr>
              <w:t>奇台县专用粉产品</w:t>
            </w:r>
            <w:r>
              <w:rPr>
                <w:rFonts w:hint="eastAsia" w:ascii="仿宋_GB2312" w:hAnsi="仿宋_GB2312" w:eastAsia="仿宋_GB2312" w:cs="仿宋_GB2312"/>
                <w:sz w:val="21"/>
                <w:szCs w:val="21"/>
                <w:lang w:val="en-US" w:eastAsia="zh-CN"/>
              </w:rPr>
              <w:t>标准</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1"/>
                <w:szCs w:val="21"/>
              </w:rPr>
            </w:pPr>
            <w:r>
              <w:rPr>
                <w:rFonts w:hint="eastAsia" w:ascii="宋体" w:hAnsi="宋体" w:cs="宋体"/>
                <w:kern w:val="0"/>
                <w:sz w:val="21"/>
                <w:szCs w:val="21"/>
              </w:rPr>
              <w:t>　</w:t>
            </w:r>
            <w:r>
              <w:rPr>
                <w:rFonts w:hint="eastAsia" w:ascii="仿宋_GB2312" w:hAnsi="仿宋_GB2312" w:eastAsia="仿宋_GB2312" w:cs="仿宋_GB2312"/>
                <w:sz w:val="21"/>
                <w:szCs w:val="21"/>
              </w:rPr>
              <w:t>统一</w:t>
            </w:r>
            <w:r>
              <w:rPr>
                <w:rFonts w:hint="eastAsia" w:ascii="仿宋_GB2312" w:hAnsi="仿宋_GB2312" w:eastAsia="仿宋_GB2312" w:cs="仿宋_GB2312"/>
                <w:sz w:val="21"/>
                <w:szCs w:val="21"/>
                <w:lang w:val="en-US" w:eastAsia="zh-CN"/>
              </w:rPr>
              <w:t>了</w:t>
            </w:r>
            <w:r>
              <w:rPr>
                <w:rFonts w:hint="eastAsia" w:ascii="仿宋_GB2312" w:hAnsi="仿宋_GB2312" w:eastAsia="仿宋_GB2312" w:cs="仿宋_GB2312"/>
                <w:sz w:val="21"/>
                <w:szCs w:val="21"/>
              </w:rPr>
              <w:t>奇台县专用粉产品</w:t>
            </w:r>
            <w:r>
              <w:rPr>
                <w:rFonts w:hint="eastAsia" w:ascii="仿宋_GB2312" w:hAnsi="仿宋_GB2312" w:eastAsia="仿宋_GB2312" w:cs="仿宋_GB2312"/>
                <w:sz w:val="21"/>
                <w:szCs w:val="21"/>
                <w:lang w:val="en-US" w:eastAsia="zh-CN"/>
              </w:rPr>
              <w:t>标准</w:t>
            </w:r>
            <w:r>
              <w:rPr>
                <w:rFonts w:hint="eastAsia" w:ascii="仿宋_GB2312" w:hAnsi="仿宋_GB2312" w:eastAsia="仿宋_GB2312" w:cs="仿宋_GB2312"/>
                <w:sz w:val="21"/>
                <w:szCs w:val="21"/>
              </w:rPr>
              <w:t>，提升产品质量</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1"/>
                <w:szCs w:val="21"/>
                <w:lang w:eastAsia="zh-CN"/>
              </w:rPr>
            </w:pPr>
            <w:r>
              <w:rPr>
                <w:rFonts w:hint="eastAsia" w:ascii="宋体" w:hAnsi="宋体" w:cs="宋体"/>
                <w:kern w:val="0"/>
                <w:sz w:val="21"/>
                <w:szCs w:val="21"/>
              </w:rPr>
              <w:t>　</w:t>
            </w:r>
            <w:r>
              <w:rPr>
                <w:rFonts w:hint="eastAsia" w:ascii="仿宋_GB2312" w:hAnsi="仿宋_GB2312" w:eastAsia="仿宋_GB2312" w:cs="仿宋_GB2312"/>
                <w:sz w:val="21"/>
                <w:szCs w:val="21"/>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val="en-US" w:eastAsia="zh-CN"/>
              </w:rPr>
              <w:t>10月30日完成</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预期</w:t>
            </w:r>
            <w:r>
              <w:rPr>
                <w:rFonts w:hint="eastAsia" w:ascii="宋体" w:hAnsi="宋体" w:cs="宋体"/>
                <w:kern w:val="0"/>
                <w:sz w:val="20"/>
                <w:szCs w:val="20"/>
                <w:lang w:val="en-US" w:eastAsia="zh-CN"/>
              </w:rPr>
              <w:t>10月30日完成</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实际于</w:t>
            </w:r>
            <w:r>
              <w:rPr>
                <w:rFonts w:hint="eastAsia" w:ascii="宋体" w:hAnsi="宋体" w:cs="宋体"/>
                <w:kern w:val="0"/>
                <w:sz w:val="20"/>
                <w:szCs w:val="20"/>
                <w:lang w:val="en-US" w:eastAsia="zh-CN"/>
              </w:rPr>
              <w:t>10月20日完成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仿宋_GB2312" w:hAnsi="仿宋_GB2312" w:eastAsia="仿宋_GB2312" w:cs="仿宋_GB2312"/>
                <w:sz w:val="18"/>
                <w:szCs w:val="18"/>
              </w:rPr>
              <w:t>统一</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奇台县专用粉产品</w:t>
            </w:r>
            <w:r>
              <w:rPr>
                <w:rFonts w:hint="eastAsia" w:ascii="仿宋_GB2312" w:hAnsi="仿宋_GB2312" w:eastAsia="仿宋_GB2312" w:cs="仿宋_GB2312"/>
                <w:sz w:val="18"/>
                <w:szCs w:val="18"/>
                <w:lang w:val="en-US" w:eastAsia="zh-CN"/>
              </w:rPr>
              <w:t>标准</w:t>
            </w:r>
            <w:r>
              <w:rPr>
                <w:rFonts w:hint="eastAsia" w:ascii="仿宋_GB2312" w:hAnsi="仿宋_GB2312" w:eastAsia="仿宋_GB2312" w:cs="仿宋_GB2312"/>
                <w:sz w:val="18"/>
                <w:szCs w:val="18"/>
              </w:rPr>
              <w:t>，提升</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产品质量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r>
              <w:rPr>
                <w:rFonts w:hint="eastAsia" w:ascii="仿宋_GB2312" w:hAnsi="仿宋_GB2312" w:eastAsia="仿宋_GB2312" w:cs="仿宋_GB2312"/>
                <w:sz w:val="18"/>
                <w:szCs w:val="18"/>
              </w:rPr>
              <w:t>统一</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奇台县专用粉产品</w:t>
            </w:r>
            <w:r>
              <w:rPr>
                <w:rFonts w:hint="eastAsia" w:ascii="仿宋_GB2312" w:hAnsi="仿宋_GB2312" w:eastAsia="仿宋_GB2312" w:cs="仿宋_GB2312"/>
                <w:sz w:val="18"/>
                <w:szCs w:val="18"/>
                <w:lang w:val="en-US" w:eastAsia="zh-CN"/>
              </w:rPr>
              <w:t>标准</w:t>
            </w:r>
            <w:r>
              <w:rPr>
                <w:rFonts w:hint="eastAsia" w:ascii="仿宋_GB2312" w:hAnsi="仿宋_GB2312" w:eastAsia="仿宋_GB2312" w:cs="仿宋_GB2312"/>
                <w:sz w:val="18"/>
                <w:szCs w:val="18"/>
              </w:rPr>
              <w:t>，提升</w:t>
            </w:r>
            <w:r>
              <w:rPr>
                <w:rFonts w:hint="eastAsia" w:ascii="仿宋_GB2312" w:hAnsi="仿宋_GB2312" w:eastAsia="仿宋_GB2312" w:cs="仿宋_GB2312"/>
                <w:sz w:val="18"/>
                <w:szCs w:val="18"/>
                <w:lang w:val="en-US" w:eastAsia="zh-CN"/>
              </w:rPr>
              <w:t>了</w:t>
            </w:r>
            <w:r>
              <w:rPr>
                <w:rFonts w:hint="eastAsia" w:ascii="仿宋_GB2312" w:hAnsi="仿宋_GB2312" w:eastAsia="仿宋_GB2312" w:cs="仿宋_GB2312"/>
                <w:sz w:val="18"/>
                <w:szCs w:val="18"/>
              </w:rPr>
              <w:t>产品质量。引进优质强筋和中强筋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18"/>
                <w:szCs w:val="18"/>
                <w:lang w:eastAsia="zh-CN"/>
              </w:rPr>
            </w:pPr>
            <w:r>
              <w:rPr>
                <w:rFonts w:hint="eastAsia" w:ascii="宋体" w:hAnsi="宋体" w:cs="宋体"/>
                <w:kern w:val="0"/>
                <w:sz w:val="18"/>
                <w:szCs w:val="18"/>
              </w:rPr>
              <w:t>　</w:t>
            </w:r>
            <w:r>
              <w:rPr>
                <w:rFonts w:hint="eastAsia" w:ascii="仿宋_GB2312" w:hAnsi="仿宋_GB2312" w:eastAsia="仿宋_GB2312" w:cs="仿宋_GB2312"/>
                <w:sz w:val="18"/>
                <w:szCs w:val="18"/>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r>
              <w:rPr>
                <w:rFonts w:hint="eastAsia" w:ascii="仿宋_GB2312" w:hAnsi="仿宋_GB2312" w:eastAsia="仿宋_GB2312" w:cs="仿宋_GB2312"/>
                <w:sz w:val="18"/>
                <w:szCs w:val="18"/>
              </w:rPr>
              <w:t>引进优质强筋和中强筋</w:t>
            </w:r>
            <w:r>
              <w:rPr>
                <w:rFonts w:hint="eastAsia" w:ascii="仿宋_GB2312" w:hAnsi="仿宋_GB2312" w:eastAsia="仿宋_GB2312" w:cs="仿宋_GB2312"/>
                <w:sz w:val="18"/>
                <w:szCs w:val="18"/>
                <w:lang w:val="en-US" w:eastAsia="zh-CN"/>
              </w:rPr>
              <w:t>冬春</w:t>
            </w:r>
            <w:r>
              <w:rPr>
                <w:rFonts w:hint="eastAsia" w:ascii="仿宋_GB2312" w:hAnsi="仿宋_GB2312" w:eastAsia="仿宋_GB2312" w:cs="仿宋_GB2312"/>
                <w:sz w:val="18"/>
                <w:szCs w:val="18"/>
              </w:rPr>
              <w:t>小麦品种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仿宋_GB2312" w:hAnsi="仿宋_GB2312" w:eastAsia="仿宋_GB2312" w:cs="仿宋_GB2312"/>
                <w:sz w:val="18"/>
                <w:szCs w:val="18"/>
              </w:rPr>
              <w:t>在井灌区、戈壁区、上山区等不同生态环境条件进行种植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宋体" w:hAnsi="宋体" w:cs="宋体"/>
                <w:kern w:val="0"/>
                <w:sz w:val="20"/>
                <w:szCs w:val="20"/>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　</w:t>
            </w:r>
            <w:r>
              <w:rPr>
                <w:rFonts w:hint="eastAsia" w:ascii="仿宋_GB2312" w:hAnsi="仿宋_GB2312" w:eastAsia="仿宋_GB2312" w:cs="仿宋_GB2312"/>
                <w:sz w:val="18"/>
                <w:szCs w:val="18"/>
              </w:rPr>
              <w:t>在井灌区、戈壁区、上山区等不同生态环境条件进行种植</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仿宋_GB2312" w:hAnsi="仿宋_GB2312" w:eastAsia="仿宋_GB2312" w:cs="仿宋_GB2312"/>
                <w:sz w:val="18"/>
                <w:szCs w:val="18"/>
              </w:rPr>
              <w:t>在井灌区、戈壁区、上山区等不同生态环境条件进行种植</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　</w:t>
            </w:r>
            <w:r>
              <w:rPr>
                <w:rFonts w:hint="eastAsia" w:ascii="仿宋_GB2312" w:hAnsi="仿宋_GB2312" w:eastAsia="仿宋_GB2312" w:cs="仿宋_GB2312"/>
                <w:sz w:val="18"/>
                <w:szCs w:val="18"/>
                <w:lang w:eastAsia="zh-CN"/>
              </w:rPr>
              <w:t>已完成</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r>
              <w:rPr>
                <w:rFonts w:hint="eastAsia" w:ascii="仿宋_GB2312" w:hAnsi="仿宋_GB2312" w:eastAsia="仿宋_GB2312" w:cs="仿宋_GB2312"/>
                <w:b w:val="0"/>
                <w:bCs/>
                <w:sz w:val="18"/>
                <w:szCs w:val="18"/>
                <w:lang w:val="en-US" w:eastAsia="zh-CN"/>
              </w:rPr>
              <w:t>奇台县小麦供给侧改革工作已开展两年，已形成了一批有指导性、借鉴性的成果，</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形成了一批有指导性、借鉴性的成果，</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18"/>
                <w:szCs w:val="18"/>
              </w:rPr>
            </w:pPr>
            <w:r>
              <w:rPr>
                <w:rFonts w:hint="eastAsia" w:ascii="仿宋_GB2312" w:hAnsi="仿宋_GB2312" w:eastAsia="仿宋_GB2312" w:cs="仿宋_GB2312"/>
                <w:b w:val="0"/>
                <w:bCs/>
                <w:sz w:val="18"/>
                <w:szCs w:val="18"/>
                <w:lang w:val="en-US" w:eastAsia="zh-CN"/>
              </w:rPr>
              <w:t>已形成了一批有指导性、借鉴性的成果，</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指标1</w:t>
            </w: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要达到</w:t>
            </w:r>
            <w:r>
              <w:rPr>
                <w:rFonts w:hint="eastAsia" w:ascii="宋体" w:hAnsi="宋体" w:cs="宋体"/>
                <w:kern w:val="0"/>
                <w:sz w:val="20"/>
                <w:szCs w:val="20"/>
                <w:lang w:val="en-US" w:eastAsia="zh-CN"/>
              </w:rPr>
              <w:t>95%以上</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eastAsia="zh-CN"/>
              </w:rPr>
              <w:t>满意度达到</w:t>
            </w:r>
            <w:r>
              <w:rPr>
                <w:rFonts w:hint="eastAsia" w:ascii="宋体" w:hAnsi="宋体" w:cs="宋体"/>
                <w:kern w:val="0"/>
                <w:sz w:val="20"/>
                <w:szCs w:val="20"/>
                <w:lang w:val="en-US" w:eastAsia="zh-CN"/>
              </w:rPr>
              <w:t>99%</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_GB2312">
    <w:altName w:val="Calibri"/>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7F0C4"/>
    <w:multiLevelType w:val="singleLevel"/>
    <w:tmpl w:val="5C47F0C4"/>
    <w:lvl w:ilvl="0" w:tentative="0">
      <w:start w:val="2"/>
      <w:numFmt w:val="chineseCounting"/>
      <w:suff w:val="nothing"/>
      <w:lvlText w:val="（%1）"/>
      <w:lvlJc w:val="left"/>
    </w:lvl>
  </w:abstractNum>
  <w:abstractNum w:abstractNumId="1">
    <w:nsid w:val="5C47F29B"/>
    <w:multiLevelType w:val="singleLevel"/>
    <w:tmpl w:val="5C47F29B"/>
    <w:lvl w:ilvl="0" w:tentative="0">
      <w:start w:val="2"/>
      <w:numFmt w:val="chineseCounting"/>
      <w:suff w:val="nothing"/>
      <w:lvlText w:val="（%1）"/>
      <w:lvlJc w:val="left"/>
    </w:lvl>
  </w:abstractNum>
  <w:abstractNum w:abstractNumId="2">
    <w:nsid w:val="5C47F639"/>
    <w:multiLevelType w:val="singleLevel"/>
    <w:tmpl w:val="5C47F639"/>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F32FEE"/>
    <w:rsid w:val="00FB10BB"/>
    <w:rsid w:val="0CFE70EC"/>
    <w:rsid w:val="11DA0264"/>
    <w:rsid w:val="14100B69"/>
    <w:rsid w:val="144C5BDC"/>
    <w:rsid w:val="19B705E6"/>
    <w:rsid w:val="1A750376"/>
    <w:rsid w:val="25486284"/>
    <w:rsid w:val="361C17B1"/>
    <w:rsid w:val="368B1AD6"/>
    <w:rsid w:val="606A30C9"/>
    <w:rsid w:val="734C278A"/>
    <w:rsid w:val="770970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2025-06-13T04:39:03Z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