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2"/>
        <w:rPr>
          <w:rFonts w:hint="default"/>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仿宋" w:hAnsi="仿宋" w:eastAsia="仿宋" w:cs="仿宋"/>
          <w:b/>
          <w:bCs/>
          <w:kern w:val="0"/>
          <w:sz w:val="44"/>
          <w:szCs w:val="44"/>
          <w:lang w:val="en-US" w:eastAsia="zh-CN"/>
        </w:rPr>
      </w:pPr>
      <w:r>
        <w:rPr>
          <w:rFonts w:hint="eastAsia" w:ascii="仿宋" w:hAnsi="仿宋" w:eastAsia="仿宋" w:cs="仿宋"/>
          <w:b/>
          <w:bCs/>
          <w:kern w:val="0"/>
          <w:sz w:val="44"/>
          <w:szCs w:val="44"/>
          <w:lang w:val="en-US" w:eastAsia="zh-CN"/>
        </w:rPr>
        <w:t>呼图壁县科学技术局</w:t>
      </w:r>
    </w:p>
    <w:p>
      <w:pPr>
        <w:widowControl/>
        <w:spacing w:before="100" w:beforeAutospacing="1" w:after="100" w:afterAutospacing="1"/>
        <w:jc w:val="center"/>
        <w:outlineLvl w:val="1"/>
        <w:rPr>
          <w:rFonts w:hint="eastAsia" w:ascii="仿宋" w:hAnsi="仿宋" w:eastAsia="仿宋" w:cs="仿宋"/>
          <w:b/>
          <w:bCs/>
          <w:kern w:val="0"/>
          <w:sz w:val="44"/>
          <w:szCs w:val="44"/>
        </w:rPr>
      </w:pPr>
      <w:r>
        <w:rPr>
          <w:rFonts w:hint="eastAsia" w:ascii="仿宋" w:hAnsi="仿宋" w:eastAsia="仿宋" w:cs="仿宋"/>
          <w:b/>
          <w:bCs/>
          <w:kern w:val="0"/>
          <w:sz w:val="44"/>
          <w:szCs w:val="44"/>
          <w:lang w:val="en-US" w:eastAsia="zh-CN"/>
        </w:rPr>
        <w:t>2025年部门预算</w:t>
      </w:r>
      <w:r>
        <w:rPr>
          <w:rFonts w:hint="eastAsia" w:ascii="仿宋" w:hAnsi="仿宋" w:eastAsia="仿宋" w:cs="仿宋"/>
          <w:b/>
          <w:bCs/>
          <w:kern w:val="0"/>
          <w:sz w:val="44"/>
          <w:szCs w:val="44"/>
        </w:rPr>
        <w:t>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default" w:ascii="仿宋_GB2312" w:hAnsi="仿宋_GB2312" w:eastAsia="仿宋_GB2312" w:cs="仿宋_GB2312"/>
          <w:b/>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val="en-US" w:eastAsia="zh-CN"/>
        </w:rPr>
        <w:t>2025年呼图壁县科学技术局部门</w:t>
      </w:r>
      <w:r>
        <w:rPr>
          <w:rFonts w:hint="eastAsia" w:ascii="仿宋" w:hAnsi="仿宋" w:eastAsia="仿宋" w:cs="仿宋"/>
          <w:b/>
          <w:kern w:val="0"/>
          <w:sz w:val="32"/>
          <w:szCs w:val="32"/>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预算情况说明</w:t>
      </w:r>
    </w:p>
    <w:p>
      <w:pPr>
        <w:spacing w:line="600" w:lineRule="exact"/>
        <w:ind w:firstLine="640" w:firstLineChars="200"/>
        <w:rPr>
          <w:rFonts w:hint="eastAsia" w:ascii="仿宋" w:hAnsi="仿宋" w:eastAsia="仿宋" w:cs="仿宋"/>
          <w:kern w:val="0"/>
          <w:sz w:val="32"/>
          <w:szCs w:val="32"/>
        </w:rPr>
      </w:pPr>
      <w:r>
        <w:rPr>
          <w:rFonts w:hint="eastAsia" w:ascii="仿宋_GB2312" w:hAnsi="仿宋_GB2312" w:eastAsia="仿宋_GB2312" w:cs="仿宋_GB2312"/>
          <w:color w:val="auto"/>
          <w:kern w:val="0"/>
          <w:sz w:val="32"/>
          <w:szCs w:val="32"/>
          <w:highlight w:val="none"/>
        </w:rPr>
        <w:t>一、</w:t>
      </w:r>
      <w:r>
        <w:rPr>
          <w:rFonts w:hint="eastAsia" w:ascii="仿宋" w:hAnsi="仿宋" w:eastAsia="仿宋" w:cs="仿宋"/>
          <w:kern w:val="0"/>
          <w:sz w:val="32"/>
          <w:szCs w:val="32"/>
        </w:rPr>
        <w:t>关于</w:t>
      </w:r>
      <w:r>
        <w:rPr>
          <w:rFonts w:hint="eastAsia" w:ascii="仿宋" w:hAnsi="仿宋" w:eastAsia="仿宋" w:cs="仿宋"/>
          <w:kern w:val="0"/>
          <w:sz w:val="32"/>
          <w:szCs w:val="32"/>
          <w:lang w:eastAsia="zh-CN"/>
        </w:rPr>
        <w:t>呼图壁县</w:t>
      </w:r>
      <w:r>
        <w:rPr>
          <w:rFonts w:hint="eastAsia" w:ascii="仿宋" w:hAnsi="仿宋" w:eastAsia="仿宋" w:cs="仿宋"/>
          <w:kern w:val="0"/>
          <w:sz w:val="32"/>
          <w:szCs w:val="32"/>
          <w:lang w:val="en-US" w:eastAsia="zh-CN"/>
        </w:rPr>
        <w:t>科学技术局</w:t>
      </w: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年收支预算情况的总体说明</w:t>
      </w:r>
    </w:p>
    <w:p>
      <w:pPr>
        <w:spacing w:line="600" w:lineRule="exact"/>
        <w:ind w:firstLine="640" w:firstLineChars="200"/>
        <w:rPr>
          <w:rFonts w:hint="eastAsia" w:ascii="仿宋" w:hAnsi="仿宋" w:eastAsia="仿宋" w:cs="仿宋"/>
          <w:kern w:val="0"/>
          <w:sz w:val="32"/>
          <w:szCs w:val="32"/>
        </w:rPr>
      </w:pPr>
      <w:r>
        <w:rPr>
          <w:rFonts w:hint="eastAsia" w:ascii="仿宋_GB2312" w:hAnsi="仿宋_GB2312" w:eastAsia="仿宋_GB2312" w:cs="仿宋_GB2312"/>
          <w:color w:val="auto"/>
          <w:kern w:val="0"/>
          <w:sz w:val="32"/>
          <w:szCs w:val="32"/>
          <w:highlight w:val="none"/>
        </w:rPr>
        <w:t>二、</w:t>
      </w:r>
      <w:r>
        <w:rPr>
          <w:rFonts w:hint="eastAsia" w:ascii="仿宋" w:hAnsi="仿宋" w:eastAsia="仿宋" w:cs="仿宋"/>
          <w:kern w:val="0"/>
          <w:sz w:val="32"/>
          <w:szCs w:val="32"/>
        </w:rPr>
        <w:t>关于</w:t>
      </w:r>
      <w:r>
        <w:rPr>
          <w:rFonts w:hint="eastAsia" w:ascii="仿宋" w:hAnsi="仿宋" w:eastAsia="仿宋" w:cs="仿宋"/>
          <w:kern w:val="0"/>
          <w:sz w:val="32"/>
          <w:szCs w:val="32"/>
          <w:lang w:eastAsia="zh-CN"/>
        </w:rPr>
        <w:t>呼图壁县</w:t>
      </w:r>
      <w:r>
        <w:rPr>
          <w:rFonts w:hint="eastAsia" w:ascii="仿宋" w:hAnsi="仿宋" w:eastAsia="仿宋" w:cs="仿宋"/>
          <w:kern w:val="0"/>
          <w:sz w:val="32"/>
          <w:szCs w:val="32"/>
          <w:lang w:val="en-US" w:eastAsia="zh-CN"/>
        </w:rPr>
        <w:t>科学技术局</w:t>
      </w: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 w:hAnsi="仿宋" w:eastAsia="仿宋" w:cs="仿宋"/>
          <w:kern w:val="0"/>
          <w:sz w:val="32"/>
          <w:szCs w:val="32"/>
          <w:lang w:eastAsia="zh-CN"/>
        </w:rPr>
        <w:t>呼图壁县</w:t>
      </w:r>
      <w:r>
        <w:rPr>
          <w:rFonts w:hint="eastAsia" w:ascii="仿宋" w:hAnsi="仿宋" w:eastAsia="仿宋" w:cs="仿宋"/>
          <w:kern w:val="0"/>
          <w:sz w:val="32"/>
          <w:szCs w:val="32"/>
          <w:lang w:val="en-US" w:eastAsia="zh-CN"/>
        </w:rPr>
        <w:t>科学技术局</w:t>
      </w: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5</w:t>
      </w:r>
      <w:r>
        <w:rPr>
          <w:rFonts w:hint="eastAsia" w:ascii="仿宋_GB2312" w:hAnsi="仿宋_GB2312" w:eastAsia="仿宋_GB2312" w:cs="仿宋_GB2312"/>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 w:hAnsi="仿宋" w:eastAsia="仿宋" w:cs="仿宋"/>
          <w:kern w:val="0"/>
          <w:sz w:val="32"/>
          <w:szCs w:val="32"/>
          <w:lang w:eastAsia="zh-CN"/>
        </w:rPr>
        <w:t>呼图壁县</w:t>
      </w:r>
      <w:r>
        <w:rPr>
          <w:rFonts w:hint="eastAsia" w:ascii="仿宋" w:hAnsi="仿宋" w:eastAsia="仿宋" w:cs="仿宋"/>
          <w:kern w:val="0"/>
          <w:sz w:val="32"/>
          <w:szCs w:val="32"/>
          <w:lang w:val="en-US" w:eastAsia="zh-CN"/>
        </w:rPr>
        <w:t>科学技术局</w:t>
      </w: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5</w:t>
      </w:r>
      <w:r>
        <w:rPr>
          <w:rFonts w:hint="eastAsia" w:ascii="仿宋_GB2312" w:hAnsi="仿宋_GB2312" w:eastAsia="仿宋_GB2312" w:cs="仿宋_GB2312"/>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 w:hAnsi="仿宋" w:eastAsia="仿宋" w:cs="仿宋"/>
          <w:kern w:val="0"/>
          <w:sz w:val="32"/>
          <w:szCs w:val="32"/>
          <w:lang w:eastAsia="zh-CN"/>
        </w:rPr>
        <w:t>呼图壁县</w:t>
      </w:r>
      <w:r>
        <w:rPr>
          <w:rFonts w:hint="eastAsia" w:ascii="仿宋" w:hAnsi="仿宋" w:eastAsia="仿宋" w:cs="仿宋"/>
          <w:kern w:val="0"/>
          <w:sz w:val="32"/>
          <w:szCs w:val="32"/>
          <w:lang w:val="en-US" w:eastAsia="zh-CN"/>
        </w:rPr>
        <w:t>科学技术局</w:t>
      </w: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5</w:t>
      </w:r>
      <w:r>
        <w:rPr>
          <w:rFonts w:hint="eastAsia" w:ascii="仿宋_GB2312" w:hAnsi="仿宋_GB2312" w:eastAsia="仿宋_GB2312" w:cs="仿宋_GB2312"/>
          <w:color w:val="auto"/>
          <w:spacing w:val="-6"/>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 w:hAnsi="仿宋" w:eastAsia="仿宋" w:cs="仿宋"/>
          <w:kern w:val="0"/>
          <w:sz w:val="32"/>
          <w:szCs w:val="32"/>
          <w:lang w:eastAsia="zh-CN"/>
        </w:rPr>
        <w:t>呼图壁县</w:t>
      </w:r>
      <w:r>
        <w:rPr>
          <w:rFonts w:hint="eastAsia" w:ascii="仿宋" w:hAnsi="仿宋" w:eastAsia="仿宋" w:cs="仿宋"/>
          <w:kern w:val="0"/>
          <w:sz w:val="32"/>
          <w:szCs w:val="32"/>
          <w:lang w:val="en-US" w:eastAsia="zh-CN"/>
        </w:rPr>
        <w:t>科学技术局</w:t>
      </w: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5</w:t>
      </w:r>
      <w:r>
        <w:rPr>
          <w:rFonts w:hint="eastAsia" w:ascii="仿宋_GB2312" w:hAnsi="仿宋_GB2312" w:eastAsia="仿宋_GB2312" w:cs="仿宋_GB2312"/>
          <w:color w:val="auto"/>
          <w:spacing w:val="-6"/>
          <w:kern w:val="0"/>
          <w:sz w:val="32"/>
          <w:szCs w:val="32"/>
          <w:highlight w:val="none"/>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 w:hAnsi="仿宋" w:eastAsia="仿宋" w:cs="仿宋"/>
          <w:kern w:val="0"/>
          <w:sz w:val="32"/>
          <w:szCs w:val="32"/>
          <w:lang w:eastAsia="zh-CN"/>
        </w:rPr>
        <w:t>呼图壁县</w:t>
      </w:r>
      <w:r>
        <w:rPr>
          <w:rFonts w:hint="eastAsia" w:ascii="仿宋" w:hAnsi="仿宋" w:eastAsia="仿宋" w:cs="仿宋"/>
          <w:kern w:val="0"/>
          <w:sz w:val="32"/>
          <w:szCs w:val="32"/>
          <w:lang w:val="en-US" w:eastAsia="zh-CN"/>
        </w:rPr>
        <w:t>科学技术局</w:t>
      </w: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5</w:t>
      </w:r>
      <w:r>
        <w:rPr>
          <w:rFonts w:hint="eastAsia" w:ascii="仿宋_GB2312" w:hAnsi="仿宋_GB2312" w:eastAsia="仿宋_GB2312" w:cs="仿宋_GB2312"/>
          <w:color w:val="auto"/>
          <w:spacing w:val="-6"/>
          <w:kern w:val="0"/>
          <w:sz w:val="32"/>
          <w:szCs w:val="32"/>
          <w:highlight w:val="none"/>
        </w:rPr>
        <w:t>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 w:hAnsi="仿宋" w:eastAsia="仿宋" w:cs="仿宋"/>
          <w:kern w:val="0"/>
          <w:sz w:val="32"/>
          <w:szCs w:val="32"/>
          <w:lang w:eastAsia="zh-CN"/>
        </w:rPr>
        <w:t>呼图壁县</w:t>
      </w:r>
      <w:r>
        <w:rPr>
          <w:rFonts w:hint="eastAsia" w:ascii="仿宋" w:hAnsi="仿宋" w:eastAsia="仿宋" w:cs="仿宋"/>
          <w:kern w:val="0"/>
          <w:sz w:val="32"/>
          <w:szCs w:val="32"/>
          <w:lang w:val="en-US" w:eastAsia="zh-CN"/>
        </w:rPr>
        <w:t>科学技术局</w:t>
      </w: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5</w:t>
      </w:r>
      <w:r>
        <w:rPr>
          <w:rFonts w:hint="eastAsia" w:ascii="仿宋_GB2312" w:hAnsi="仿宋_GB2312" w:eastAsia="仿宋_GB2312" w:cs="仿宋_GB2312"/>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 w:hAnsi="仿宋" w:eastAsia="仿宋" w:cs="仿宋"/>
          <w:kern w:val="0"/>
          <w:sz w:val="32"/>
          <w:szCs w:val="32"/>
          <w:lang w:eastAsia="zh-CN"/>
        </w:rPr>
        <w:t>呼图壁县</w:t>
      </w:r>
      <w:r>
        <w:rPr>
          <w:rFonts w:hint="eastAsia" w:ascii="仿宋" w:hAnsi="仿宋" w:eastAsia="仿宋" w:cs="仿宋"/>
          <w:kern w:val="0"/>
          <w:sz w:val="32"/>
          <w:szCs w:val="32"/>
          <w:lang w:val="en-US" w:eastAsia="zh-CN"/>
        </w:rPr>
        <w:t>科学技术局</w:t>
      </w: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5</w:t>
      </w:r>
      <w:r>
        <w:rPr>
          <w:rFonts w:hint="eastAsia" w:ascii="仿宋_GB2312" w:hAnsi="仿宋_GB2312" w:eastAsia="仿宋_GB2312" w:cs="仿宋_GB2312"/>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 w:hAnsi="仿宋" w:eastAsia="仿宋" w:cs="仿宋"/>
          <w:kern w:val="0"/>
          <w:sz w:val="32"/>
          <w:szCs w:val="32"/>
          <w:lang w:eastAsia="zh-CN"/>
        </w:rPr>
        <w:t>呼图壁县</w:t>
      </w:r>
      <w:r>
        <w:rPr>
          <w:rFonts w:hint="eastAsia" w:ascii="仿宋" w:hAnsi="仿宋" w:eastAsia="仿宋" w:cs="仿宋"/>
          <w:kern w:val="0"/>
          <w:sz w:val="32"/>
          <w:szCs w:val="32"/>
          <w:lang w:val="en-US" w:eastAsia="zh-CN"/>
        </w:rPr>
        <w:t>科学技术局</w:t>
      </w: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 w:hAnsi="仿宋" w:eastAsia="仿宋" w:cs="仿宋"/>
          <w:kern w:val="0"/>
          <w:sz w:val="32"/>
          <w:szCs w:val="32"/>
          <w:lang w:eastAsia="zh-CN"/>
        </w:rPr>
        <w:t>呼图壁县</w:t>
      </w:r>
      <w:r>
        <w:rPr>
          <w:rFonts w:hint="eastAsia" w:ascii="仿宋" w:hAnsi="仿宋" w:eastAsia="仿宋" w:cs="仿宋"/>
          <w:kern w:val="0"/>
          <w:sz w:val="32"/>
          <w:szCs w:val="32"/>
          <w:lang w:val="en-US" w:eastAsia="zh-CN"/>
        </w:rPr>
        <w:t>科学技术局</w:t>
      </w: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val="en-US" w:eastAsia="zh-CN"/>
        </w:rPr>
        <w:t>2025年呼图壁县科学技术局</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numPr>
          <w:ilvl w:val="0"/>
          <w:numId w:val="1"/>
        </w:numPr>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主要职能</w:t>
      </w:r>
    </w:p>
    <w:p>
      <w:pPr>
        <w:keepNext w:val="0"/>
        <w:keepLines w:val="0"/>
        <w:pageBreakBefore w:val="0"/>
        <w:widowControl/>
        <w:numPr>
          <w:ilvl w:val="0"/>
          <w:numId w:val="0"/>
        </w:numPr>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黑体" w:eastAsia="仿宋_GB2312" w:cs="宋体"/>
          <w:bCs/>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bidi="ar-SA"/>
        </w:rPr>
        <w:t>（一）贯彻落实国家和自治区创新驱动发展战略，拟订全县科技发展、引进国外智力规划和政策措施并组织实施。</w:t>
      </w:r>
    </w:p>
    <w:p>
      <w:pPr>
        <w:pStyle w:val="14"/>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（二）统筹推进全县创新体系建设和科技体制改革，会同有关部门健全技术创新激励机制。优化科研体系建设，推动企业科技创新能力建设，推进全县科技决策咨询制度建设。</w:t>
      </w:r>
    </w:p>
    <w:p>
      <w:pPr>
        <w:pStyle w:val="14"/>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（三）牵头建立全县科技管理和科研项目资金协调、评估、监管机制。会同有关部门提出优化配置科技资源的政策措施建议，推动多元化科技投入体系建设，负责编制县本级财政科技计划并监督实施。</w:t>
      </w:r>
    </w:p>
    <w:p>
      <w:pPr>
        <w:pStyle w:val="14"/>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（四）推动落实国家、自治区和自治州重大基础研究和应用基础研究工作任务；落实自治区、自治州重大科技基础设施建设任务；推动科研条件保障建设和科技资源开放共享。</w:t>
      </w:r>
    </w:p>
    <w:p>
      <w:pPr>
        <w:pStyle w:val="14"/>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（五）编制全县重大科技项目规划并监督实施，统筹关键共性技术、前沿引领技术、现代工程技术、颠覆性技术研发和创新，组织实施重大技术攻关和成果应用示范。</w:t>
      </w:r>
    </w:p>
    <w:p>
      <w:pPr>
        <w:pStyle w:val="14"/>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（六）组织拟订高新技术发展及产业化、科技促进农业农村和社会发展的规划和政策措施。组织重点领域的技术发展需求分析，提出重大任务并监督实施。</w:t>
      </w:r>
    </w:p>
    <w:p>
      <w:pPr>
        <w:pStyle w:val="14"/>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（七）推动全县技术转移体系建设，拟订科技成果转移转化和促进产学研相结合的相关政策措施并监督实施。指导科技服务业、技术市场和科技中介组织发展。</w:t>
      </w:r>
    </w:p>
    <w:p>
      <w:pPr>
        <w:pStyle w:val="14"/>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（八）统筹区域科技创新体系建设，指导区域创新发展、科技资源合理布局和协同创新能力建设，推动科技园区建设。负责国家高新技术企业和自治区科技创新平台的组织申报工作。</w:t>
      </w:r>
    </w:p>
    <w:p>
      <w:pPr>
        <w:pStyle w:val="14"/>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（九）推动科研诚信建设，落实国家、自治区和自治州科技统计、创新调查、科技报告制度和科技保密工作。</w:t>
      </w:r>
    </w:p>
    <w:p>
      <w:pPr>
        <w:pStyle w:val="14"/>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（十）拟订科技对外交往与创新能力开放合作的规划和政策措施，指导相关部门对外科技合作与科技人才交流活动。</w:t>
      </w:r>
    </w:p>
    <w:p>
      <w:pPr>
        <w:pStyle w:val="14"/>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（十一）落实引进国外智力工作。拟订引进外国专家规划、计划并组织实施。</w:t>
      </w:r>
    </w:p>
    <w:p>
      <w:pPr>
        <w:pStyle w:val="14"/>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十二）会同有关部门拟订科技人才队伍建设规划和政策措施，建立健全科技人才评价和激励机制，组织实施科技人才计划，推动高端科技创新人才队伍建设。参与全县科学普及和科学传播规划、政策措施制定和协调落实工作。负责县专家顾问团办公室日常工作；科技特派员的培养和管理。</w:t>
      </w:r>
    </w:p>
    <w:p>
      <w:pPr>
        <w:pStyle w:val="14"/>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（十三）负责自治区科学技术奖、自治区人民政府天山奖的推荐申报工作。</w:t>
      </w:r>
    </w:p>
    <w:p>
      <w:pPr>
        <w:pStyle w:val="14"/>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（十四）承担县全民科学素质工作领导小组办公室的日常工作；开展青少年科学技术教育活动；开展“基层科普行动计划”的四级联动落实工作；负责农民技术员的选拔、培养、评定工作。</w:t>
      </w:r>
    </w:p>
    <w:p>
      <w:pPr>
        <w:pStyle w:val="14"/>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（十五）依照科协章程，对所属市级学会、协会、研究会进行管理；对农村专业技术协会进行业务指导。组织开展学术交流活动，发展同县外的学术团体、科技工作者的友好往来。</w:t>
      </w:r>
    </w:p>
    <w:p>
      <w:pPr>
        <w:keepNext w:val="0"/>
        <w:keepLines w:val="0"/>
        <w:pageBreakBefore w:val="0"/>
        <w:kinsoku/>
        <w:wordWrap/>
        <w:overflowPunct/>
        <w:topLinePunct w:val="0"/>
        <w:autoSpaceDE/>
        <w:autoSpaceDN/>
        <w:bidi w:val="0"/>
        <w:adjustRightInd/>
        <w:snapToGrid/>
        <w:spacing w:after="0" w:line="560" w:lineRule="exact"/>
        <w:ind w:left="0" w:firstLine="640" w:firstLineChars="200"/>
        <w:jc w:val="left"/>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（十六）完成县党委、县人民政府交办的其他任务。</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pacing w:line="540" w:lineRule="exact"/>
        <w:ind w:firstLine="643" w:firstLineChars="200"/>
        <w:jc w:val="left"/>
        <w:rPr>
          <w:rFonts w:hint="eastAsia" w:ascii="仿宋" w:hAnsi="仿宋" w:eastAsia="仿宋" w:cs="仿宋"/>
          <w:kern w:val="0"/>
          <w:sz w:val="32"/>
          <w:szCs w:val="32"/>
        </w:rPr>
      </w:pPr>
      <w:r>
        <w:rPr>
          <w:rFonts w:hint="eastAsia" w:ascii="黑体" w:hAnsi="黑体" w:eastAsia="黑体" w:cs="宋体"/>
          <w:b/>
          <w:bCs/>
          <w:color w:val="auto"/>
          <w:kern w:val="0"/>
          <w:sz w:val="32"/>
          <w:szCs w:val="32"/>
          <w:highlight w:val="none"/>
        </w:rPr>
        <w:t xml:space="preserve">  </w:t>
      </w:r>
      <w:r>
        <w:rPr>
          <w:rFonts w:hint="eastAsia" w:ascii="仿宋" w:hAnsi="仿宋" w:eastAsia="仿宋" w:cs="仿宋"/>
          <w:kern w:val="0"/>
          <w:sz w:val="32"/>
          <w:szCs w:val="32"/>
          <w:lang w:eastAsia="zh-CN"/>
        </w:rPr>
        <w:t>呼图壁县</w:t>
      </w:r>
      <w:r>
        <w:rPr>
          <w:rFonts w:hint="eastAsia" w:ascii="仿宋" w:hAnsi="仿宋" w:eastAsia="仿宋" w:cs="仿宋"/>
          <w:kern w:val="0"/>
          <w:sz w:val="32"/>
          <w:szCs w:val="32"/>
          <w:lang w:val="en-US" w:eastAsia="zh-CN"/>
        </w:rPr>
        <w:t>科学技术局</w:t>
      </w:r>
      <w:r>
        <w:rPr>
          <w:rFonts w:hint="eastAsia" w:ascii="仿宋" w:hAnsi="仿宋" w:eastAsia="仿宋" w:cs="仿宋"/>
          <w:bCs/>
          <w:kern w:val="0"/>
          <w:sz w:val="32"/>
          <w:szCs w:val="32"/>
        </w:rPr>
        <w:t>无下属预算单位，下设</w:t>
      </w:r>
      <w:r>
        <w:rPr>
          <w:rFonts w:hint="eastAsia" w:ascii="仿宋" w:hAnsi="仿宋" w:eastAsia="仿宋" w:cs="仿宋"/>
          <w:bCs/>
          <w:kern w:val="0"/>
          <w:sz w:val="32"/>
          <w:szCs w:val="32"/>
          <w:lang w:val="en-US" w:eastAsia="zh-CN"/>
        </w:rPr>
        <w:t>三</w:t>
      </w:r>
      <w:r>
        <w:rPr>
          <w:rFonts w:hint="eastAsia" w:ascii="仿宋" w:hAnsi="仿宋" w:eastAsia="仿宋" w:cs="仿宋"/>
          <w:bCs/>
          <w:kern w:val="0"/>
          <w:sz w:val="32"/>
          <w:szCs w:val="32"/>
        </w:rPr>
        <w:t>个处室，分别是：</w:t>
      </w:r>
      <w:bookmarkStart w:id="0" w:name="OLE_LINK72"/>
      <w:bookmarkStart w:id="1" w:name="OLE_LINK73"/>
      <w:r>
        <w:rPr>
          <w:rFonts w:hint="eastAsia" w:ascii="仿宋" w:hAnsi="仿宋" w:eastAsia="仿宋" w:cs="仿宋"/>
          <w:kern w:val="0"/>
          <w:sz w:val="32"/>
          <w:szCs w:val="32"/>
          <w:lang w:val="en-US" w:eastAsia="zh-CN"/>
        </w:rPr>
        <w:t>综合办、科技办、科协办</w:t>
      </w:r>
      <w:bookmarkEnd w:id="0"/>
      <w:r>
        <w:rPr>
          <w:rFonts w:hint="eastAsia" w:ascii="仿宋" w:hAnsi="仿宋" w:eastAsia="仿宋" w:cs="仿宋"/>
          <w:kern w:val="0"/>
          <w:sz w:val="32"/>
          <w:szCs w:val="32"/>
        </w:rPr>
        <w:t>。</w:t>
      </w:r>
      <w:bookmarkEnd w:id="1"/>
    </w:p>
    <w:p>
      <w:pPr>
        <w:widowControl/>
        <w:spacing w:line="540" w:lineRule="exact"/>
        <w:ind w:firstLine="640"/>
        <w:jc w:val="left"/>
        <w:rPr>
          <w:rFonts w:hint="eastAsia" w:ascii="仿宋" w:hAnsi="仿宋" w:eastAsia="仿宋" w:cs="仿宋"/>
          <w:kern w:val="0"/>
          <w:sz w:val="32"/>
          <w:szCs w:val="32"/>
          <w:lang w:eastAsia="zh-CN"/>
        </w:rPr>
      </w:pPr>
      <w:r>
        <w:rPr>
          <w:rFonts w:hint="eastAsia" w:ascii="仿宋" w:hAnsi="仿宋" w:eastAsia="仿宋" w:cs="仿宋"/>
          <w:kern w:val="0"/>
          <w:sz w:val="32"/>
          <w:szCs w:val="32"/>
          <w:lang w:val="en-US" w:eastAsia="zh-CN"/>
        </w:rPr>
        <w:t>科技局</w:t>
      </w:r>
      <w:r>
        <w:rPr>
          <w:rFonts w:hint="eastAsia" w:ascii="仿宋" w:hAnsi="仿宋" w:eastAsia="仿宋" w:cs="仿宋"/>
          <w:kern w:val="0"/>
          <w:sz w:val="32"/>
          <w:szCs w:val="32"/>
        </w:rPr>
        <w:t>编制数</w:t>
      </w:r>
      <w:r>
        <w:rPr>
          <w:rFonts w:hint="eastAsia" w:ascii="仿宋" w:hAnsi="仿宋" w:eastAsia="仿宋" w:cs="仿宋"/>
          <w:kern w:val="0"/>
          <w:sz w:val="32"/>
          <w:szCs w:val="32"/>
          <w:lang w:val="en-US" w:eastAsia="zh-CN"/>
        </w:rPr>
        <w:t>20</w:t>
      </w:r>
      <w:r>
        <w:rPr>
          <w:rFonts w:hint="eastAsia" w:ascii="仿宋" w:hAnsi="仿宋" w:eastAsia="仿宋" w:cs="仿宋"/>
          <w:kern w:val="0"/>
          <w:sz w:val="32"/>
          <w:szCs w:val="32"/>
        </w:rPr>
        <w:t>，实有人数</w:t>
      </w:r>
      <w:r>
        <w:rPr>
          <w:rFonts w:hint="eastAsia" w:ascii="仿宋" w:hAnsi="仿宋" w:eastAsia="仿宋" w:cs="仿宋"/>
          <w:kern w:val="0"/>
          <w:sz w:val="32"/>
          <w:szCs w:val="32"/>
          <w:lang w:val="en-US" w:eastAsia="zh-CN"/>
        </w:rPr>
        <w:t>20</w:t>
      </w:r>
      <w:r>
        <w:rPr>
          <w:rFonts w:hint="eastAsia" w:ascii="仿宋" w:hAnsi="仿宋" w:eastAsia="仿宋" w:cs="仿宋"/>
          <w:kern w:val="0"/>
          <w:sz w:val="32"/>
          <w:szCs w:val="32"/>
        </w:rPr>
        <w:t>人，其中：在职</w:t>
      </w:r>
      <w:r>
        <w:rPr>
          <w:rFonts w:hint="eastAsia" w:ascii="仿宋" w:hAnsi="仿宋" w:eastAsia="仿宋" w:cs="仿宋"/>
          <w:kern w:val="0"/>
          <w:sz w:val="32"/>
          <w:szCs w:val="32"/>
          <w:lang w:val="en-US" w:eastAsia="zh-CN"/>
        </w:rPr>
        <w:t>11</w:t>
      </w:r>
      <w:r>
        <w:rPr>
          <w:rFonts w:hint="eastAsia" w:ascii="仿宋" w:hAnsi="仿宋" w:eastAsia="仿宋" w:cs="仿宋"/>
          <w:kern w:val="0"/>
          <w:sz w:val="32"/>
          <w:szCs w:val="32"/>
        </w:rPr>
        <w:t>人，</w:t>
      </w:r>
      <w:r>
        <w:rPr>
          <w:rFonts w:hint="eastAsia" w:ascii="仿宋" w:hAnsi="仿宋" w:eastAsia="仿宋" w:cs="仿宋"/>
          <w:kern w:val="0"/>
          <w:sz w:val="32"/>
          <w:szCs w:val="32"/>
          <w:lang w:eastAsia="zh-CN"/>
        </w:rPr>
        <w:t>减少</w:t>
      </w:r>
      <w:r>
        <w:rPr>
          <w:rFonts w:hint="eastAsia" w:ascii="仿宋" w:hAnsi="仿宋" w:eastAsia="仿宋" w:cs="仿宋"/>
          <w:kern w:val="0"/>
          <w:sz w:val="32"/>
          <w:szCs w:val="32"/>
          <w:lang w:val="en-US" w:eastAsia="zh-CN"/>
        </w:rPr>
        <w:t>1人</w:t>
      </w:r>
      <w:r>
        <w:rPr>
          <w:rFonts w:hint="eastAsia" w:ascii="仿宋" w:hAnsi="仿宋" w:eastAsia="仿宋" w:cs="仿宋"/>
          <w:kern w:val="0"/>
          <w:sz w:val="32"/>
          <w:szCs w:val="32"/>
        </w:rPr>
        <w:t>；退休</w:t>
      </w:r>
      <w:r>
        <w:rPr>
          <w:rFonts w:hint="eastAsia" w:ascii="仿宋" w:hAnsi="仿宋" w:eastAsia="仿宋" w:cs="仿宋"/>
          <w:kern w:val="0"/>
          <w:sz w:val="32"/>
          <w:szCs w:val="32"/>
          <w:lang w:val="en-US" w:eastAsia="zh-CN"/>
        </w:rPr>
        <w:t>9</w:t>
      </w:r>
      <w:r>
        <w:rPr>
          <w:rFonts w:hint="eastAsia" w:ascii="仿宋" w:hAnsi="仿宋" w:eastAsia="仿宋" w:cs="仿宋"/>
          <w:kern w:val="0"/>
          <w:sz w:val="32"/>
          <w:szCs w:val="32"/>
        </w:rPr>
        <w:t>人，</w:t>
      </w:r>
      <w:r>
        <w:rPr>
          <w:rFonts w:hint="eastAsia" w:ascii="仿宋" w:hAnsi="仿宋" w:eastAsia="仿宋" w:cs="仿宋"/>
          <w:kern w:val="0"/>
          <w:sz w:val="32"/>
          <w:szCs w:val="32"/>
          <w:lang w:val="en-US" w:eastAsia="zh-CN"/>
        </w:rPr>
        <w:t>增加1人；</w:t>
      </w:r>
      <w:r>
        <w:rPr>
          <w:rFonts w:hint="eastAsia" w:ascii="仿宋" w:hAnsi="仿宋" w:eastAsia="仿宋" w:cs="仿宋"/>
          <w:kern w:val="0"/>
          <w:sz w:val="32"/>
          <w:szCs w:val="32"/>
        </w:rPr>
        <w:t>离休</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人</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增加</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人</w:t>
      </w:r>
      <w:r>
        <w:rPr>
          <w:rFonts w:hint="eastAsia" w:ascii="仿宋" w:hAnsi="仿宋" w:eastAsia="仿宋" w:cs="仿宋"/>
          <w:kern w:val="0"/>
          <w:sz w:val="32"/>
          <w:szCs w:val="32"/>
          <w:lang w:eastAsia="zh-CN"/>
        </w:rPr>
        <w:t>。</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lang w:eastAsia="zh-Hans"/>
        </w:rPr>
      </w:pP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FF0000"/>
          <w:kern w:val="0"/>
          <w:sz w:val="32"/>
          <w:szCs w:val="32"/>
          <w:highlight w:val="none"/>
        </w:rPr>
        <w:t xml:space="preserve"> </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ind w:firstLine="1920" w:firstLineChars="600"/>
        <w:jc w:val="both"/>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部门：呼图壁县科学技术局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9"/>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736.28</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236.28</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198.81</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37.47</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740.68</w:t>
            </w:r>
          </w:p>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5.6</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500.00</w:t>
            </w:r>
          </w:p>
        </w:tc>
        <w:tc>
          <w:tcPr>
            <w:tcW w:w="2693" w:type="dxa"/>
            <w:tcBorders>
              <w:top w:val="nil"/>
              <w:left w:val="nil"/>
              <w:bottom w:val="single" w:color="auto" w:sz="4" w:space="0"/>
              <w:right w:val="nil"/>
            </w:tcBorders>
            <w:noWrap w:val="0"/>
            <w:vAlign w:val="center"/>
          </w:tcPr>
          <w:p>
            <w:pPr>
              <w:widowControl/>
              <w:spacing w:line="280" w:lineRule="exact"/>
              <w:jc w:val="both"/>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500.00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10.00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10.00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10.00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746.28</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746.28</w:t>
            </w:r>
            <w:r>
              <w:rPr>
                <w:rFonts w:hint="eastAsia" w:ascii="仿宋_GB2312" w:hAnsi="宋体" w:eastAsia="仿宋_GB2312" w:cs="宋体"/>
                <w:b/>
                <w:bCs/>
                <w:color w:val="auto"/>
                <w:kern w:val="0"/>
                <w:sz w:val="18"/>
                <w:szCs w:val="18"/>
                <w:highlight w:val="none"/>
              </w:rPr>
              <w:t>　</w:t>
            </w:r>
          </w:p>
        </w:tc>
      </w:tr>
    </w:tbl>
    <w:p>
      <w:pPr>
        <w:widowControl/>
        <w:spacing w:line="280" w:lineRule="exact"/>
        <w:outlineLvl w:val="1"/>
        <w:rPr>
          <w:rFonts w:hint="eastAsia" w:ascii="仿宋_GB2312" w:hAnsi="宋体" w:eastAsia="仿宋_GB2312"/>
          <w:b/>
          <w:color w:val="FF0000"/>
          <w:kern w:val="0"/>
          <w:sz w:val="28"/>
          <w:szCs w:val="32"/>
          <w:highlight w:val="none"/>
        </w:rPr>
        <w:sectPr>
          <w:footerReference r:id="rId5" w:type="default"/>
          <w:pgSz w:w="11906" w:h="16838"/>
          <w:pgMar w:top="2098" w:right="1417" w:bottom="1928" w:left="1587" w:header="851" w:footer="992" w:gutter="0"/>
          <w:pgBorders>
            <w:top w:val="none" w:sz="0" w:space="0"/>
            <w:left w:val="none" w:sz="0" w:space="0"/>
            <w:bottom w:val="none" w:sz="0" w:space="0"/>
            <w:right w:val="none" w:sz="0" w:space="0"/>
          </w:pgBorders>
          <w:pgNumType w:fmt="numberInDash"/>
          <w:cols w:space="720" w:num="1"/>
          <w:docGrid w:linePitch="312" w:charSpace="0"/>
        </w:sectPr>
      </w:pPr>
    </w:p>
    <w:p>
      <w:pPr>
        <w:pStyle w:val="2"/>
        <w:rPr>
          <w:rFonts w:hint="eastAsia"/>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仿宋_GB2312" w:eastAsia="仿宋_GB2312" w:cs="仿宋_GB2312"/>
          <w:b/>
          <w:bCs w:val="0"/>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spacing w:line="280" w:lineRule="exact"/>
        <w:jc w:val="center"/>
        <w:outlineLvl w:val="1"/>
        <w:rPr>
          <w:rFonts w:ascii="仿宋_GB2312" w:hAnsi="宋体" w:eastAsia="仿宋_GB2312"/>
          <w:b/>
          <w:color w:val="auto"/>
          <w:kern w:val="0"/>
          <w:sz w:val="32"/>
          <w:szCs w:val="32"/>
          <w:highlight w:val="none"/>
        </w:rPr>
      </w:pPr>
      <w:r>
        <w:rPr>
          <w:rFonts w:hint="eastAsia" w:ascii="仿宋_GB2312" w:hAnsi="宋体" w:eastAsia="仿宋_GB2312"/>
          <w:color w:val="auto"/>
          <w:kern w:val="0"/>
          <w:sz w:val="24"/>
          <w:highlight w:val="none"/>
        </w:rPr>
        <w:t xml:space="preserve">                                         </w:t>
      </w:r>
    </w:p>
    <w:p>
      <w:pPr>
        <w:keepNext w:val="0"/>
        <w:keepLines w:val="0"/>
        <w:pageBreakBefore w:val="0"/>
        <w:widowControl/>
        <w:kinsoku/>
        <w:wordWrap/>
        <w:overflowPunct/>
        <w:topLinePunct w:val="0"/>
        <w:autoSpaceDE/>
        <w:autoSpaceDN/>
        <w:bidi w:val="0"/>
        <w:adjustRightInd/>
        <w:snapToGrid/>
        <w:spacing w:line="440" w:lineRule="exact"/>
        <w:jc w:val="both"/>
        <w:textAlignment w:val="auto"/>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呼图壁县科学技术局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9"/>
        <w:tblW w:w="13936" w:type="dxa"/>
        <w:tblInd w:w="-448" w:type="dxa"/>
        <w:tblLayout w:type="fixed"/>
        <w:tblCellMar>
          <w:top w:w="0" w:type="dxa"/>
          <w:left w:w="108" w:type="dxa"/>
          <w:bottom w:w="0" w:type="dxa"/>
          <w:right w:w="108" w:type="dxa"/>
        </w:tblCellMar>
      </w:tblPr>
      <w:tblGrid>
        <w:gridCol w:w="509"/>
        <w:gridCol w:w="510"/>
        <w:gridCol w:w="450"/>
        <w:gridCol w:w="1371"/>
        <w:gridCol w:w="808"/>
        <w:gridCol w:w="1099"/>
        <w:gridCol w:w="1047"/>
        <w:gridCol w:w="945"/>
        <w:gridCol w:w="1030"/>
        <w:gridCol w:w="927"/>
        <w:gridCol w:w="910"/>
        <w:gridCol w:w="1127"/>
        <w:gridCol w:w="841"/>
        <w:gridCol w:w="773"/>
        <w:gridCol w:w="858"/>
        <w:gridCol w:w="731"/>
      </w:tblGrid>
      <w:tr>
        <w:tblPrEx>
          <w:tblCellMar>
            <w:top w:w="0" w:type="dxa"/>
            <w:left w:w="108" w:type="dxa"/>
            <w:bottom w:w="0" w:type="dxa"/>
            <w:right w:w="108" w:type="dxa"/>
          </w:tblCellMar>
        </w:tblPrEx>
        <w:trPr>
          <w:trHeight w:val="668" w:hRule="atLeast"/>
        </w:trPr>
        <w:tc>
          <w:tcPr>
            <w:tcW w:w="1469"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371"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808"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7085"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841"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773"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858"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731"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1294" w:hRule="atLeast"/>
        </w:trPr>
        <w:tc>
          <w:tcPr>
            <w:tcW w:w="509"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51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5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371"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08"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1099"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1047"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94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103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927"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91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1127"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841"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73"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58"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31"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737" w:hRule="exact"/>
        </w:trPr>
        <w:tc>
          <w:tcPr>
            <w:tcW w:w="509" w:type="dxa"/>
            <w:tcBorders>
              <w:top w:val="nil"/>
              <w:left w:val="single" w:color="auto" w:sz="4" w:space="0"/>
              <w:bottom w:val="single" w:color="auto" w:sz="4" w:space="0"/>
              <w:right w:val="single" w:color="auto" w:sz="4" w:space="0"/>
            </w:tcBorders>
            <w:shd w:val="clear" w:color="auto" w:fill="auto"/>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b/>
                <w:color w:val="000000"/>
                <w:sz w:val="16"/>
                <w:szCs w:val="16"/>
              </w:rPr>
              <w:t>206</w:t>
            </w:r>
          </w:p>
        </w:tc>
        <w:tc>
          <w:tcPr>
            <w:tcW w:w="510" w:type="dxa"/>
            <w:tcBorders>
              <w:top w:val="nil"/>
              <w:left w:val="nil"/>
              <w:bottom w:val="single" w:color="auto" w:sz="4" w:space="0"/>
              <w:right w:val="single" w:color="auto" w:sz="4" w:space="0"/>
            </w:tcBorders>
            <w:shd w:val="clear" w:color="auto" w:fill="auto"/>
            <w:noWrap w:val="0"/>
            <w:vAlign w:val="center"/>
          </w:tcPr>
          <w:p>
            <w:pPr>
              <w:jc w:val="center"/>
              <w:rPr>
                <w:rFonts w:hint="eastAsia" w:ascii="宋体" w:hAnsi="宋体" w:eastAsia="宋体" w:cs="宋体"/>
                <w:color w:val="auto"/>
                <w:sz w:val="16"/>
                <w:szCs w:val="16"/>
                <w:highlight w:val="none"/>
              </w:rPr>
            </w:pPr>
          </w:p>
        </w:tc>
        <w:tc>
          <w:tcPr>
            <w:tcW w:w="450" w:type="dxa"/>
            <w:tcBorders>
              <w:top w:val="nil"/>
              <w:left w:val="nil"/>
              <w:bottom w:val="single" w:color="auto" w:sz="4" w:space="0"/>
              <w:right w:val="single" w:color="auto" w:sz="4" w:space="0"/>
            </w:tcBorders>
            <w:shd w:val="clear" w:color="auto" w:fill="auto"/>
            <w:noWrap w:val="0"/>
            <w:vAlign w:val="center"/>
          </w:tcPr>
          <w:p>
            <w:pPr>
              <w:jc w:val="center"/>
              <w:rPr>
                <w:rFonts w:hint="eastAsia" w:ascii="宋体" w:hAnsi="宋体" w:eastAsia="宋体" w:cs="宋体"/>
                <w:color w:val="auto"/>
                <w:sz w:val="16"/>
                <w:szCs w:val="16"/>
                <w:highlight w:val="none"/>
              </w:rPr>
            </w:pPr>
          </w:p>
        </w:tc>
        <w:tc>
          <w:tcPr>
            <w:tcW w:w="1371" w:type="dxa"/>
            <w:tcBorders>
              <w:top w:val="nil"/>
              <w:left w:val="nil"/>
              <w:bottom w:val="single" w:color="auto" w:sz="4" w:space="0"/>
              <w:right w:val="single" w:color="auto" w:sz="4" w:space="0"/>
            </w:tcBorders>
            <w:shd w:val="clear" w:color="auto" w:fill="auto"/>
            <w:noWrap w:val="0"/>
            <w:vAlign w:val="center"/>
          </w:tcPr>
          <w:p>
            <w:pPr>
              <w:jc w:val="both"/>
              <w:rPr>
                <w:rFonts w:hint="eastAsia" w:ascii="宋体" w:hAnsi="宋体" w:eastAsia="宋体" w:cs="宋体"/>
                <w:color w:val="auto"/>
                <w:sz w:val="16"/>
                <w:szCs w:val="16"/>
                <w:highlight w:val="none"/>
              </w:rPr>
            </w:pPr>
            <w:r>
              <w:rPr>
                <w:rFonts w:hint="eastAsia" w:ascii="宋体" w:hAnsi="宋体" w:eastAsia="宋体" w:cs="宋体"/>
                <w:b/>
                <w:color w:val="000000"/>
                <w:sz w:val="16"/>
                <w:szCs w:val="16"/>
              </w:rPr>
              <w:t>科学技术支出</w:t>
            </w:r>
          </w:p>
        </w:tc>
        <w:tc>
          <w:tcPr>
            <w:tcW w:w="808" w:type="dxa"/>
            <w:tcBorders>
              <w:top w:val="nil"/>
              <w:left w:val="nil"/>
              <w:bottom w:val="single" w:color="auto" w:sz="4" w:space="0"/>
              <w:right w:val="single" w:color="auto" w:sz="4" w:space="0"/>
            </w:tcBorders>
            <w:shd w:val="clear" w:color="000000" w:fill="FFFFFF"/>
            <w:noWrap w:val="0"/>
            <w:vAlign w:val="center"/>
          </w:tcPr>
          <w:p>
            <w:pPr>
              <w:jc w:val="center"/>
              <w:rPr>
                <w:rFonts w:hint="default" w:ascii="宋体" w:hAnsi="宋体" w:eastAsia="宋体" w:cs="宋体"/>
                <w:color w:val="auto"/>
                <w:sz w:val="16"/>
                <w:szCs w:val="16"/>
                <w:highlight w:val="none"/>
                <w:lang w:val="en-US" w:eastAsia="zh-CN"/>
              </w:rPr>
            </w:pPr>
            <w:r>
              <w:rPr>
                <w:rFonts w:hint="eastAsia" w:ascii="宋体" w:hAnsi="宋体" w:cs="宋体"/>
                <w:color w:val="auto"/>
                <w:sz w:val="16"/>
                <w:szCs w:val="16"/>
                <w:highlight w:val="none"/>
                <w:lang w:val="en-US" w:eastAsia="zh-CN"/>
              </w:rPr>
              <w:t>740.68</w:t>
            </w:r>
          </w:p>
        </w:tc>
        <w:tc>
          <w:tcPr>
            <w:tcW w:w="1099" w:type="dxa"/>
            <w:tcBorders>
              <w:top w:val="nil"/>
              <w:left w:val="nil"/>
              <w:bottom w:val="single" w:color="auto" w:sz="4" w:space="0"/>
              <w:right w:val="single" w:color="auto" w:sz="4" w:space="0"/>
            </w:tcBorders>
            <w:shd w:val="clear" w:color="000000" w:fill="FFFFFF"/>
            <w:noWrap w:val="0"/>
            <w:vAlign w:val="center"/>
          </w:tcPr>
          <w:p>
            <w:pPr>
              <w:jc w:val="center"/>
              <w:rPr>
                <w:rFonts w:hint="default" w:ascii="宋体" w:hAnsi="宋体" w:eastAsia="宋体" w:cs="宋体"/>
                <w:color w:val="auto"/>
                <w:sz w:val="16"/>
                <w:szCs w:val="16"/>
                <w:highlight w:val="none"/>
                <w:lang w:val="en-US" w:eastAsia="zh-CN"/>
              </w:rPr>
            </w:pPr>
            <w:r>
              <w:rPr>
                <w:rFonts w:hint="eastAsia" w:ascii="宋体" w:hAnsi="宋体" w:cs="宋体"/>
                <w:color w:val="auto"/>
                <w:sz w:val="16"/>
                <w:szCs w:val="16"/>
                <w:highlight w:val="none"/>
                <w:lang w:val="en-US" w:eastAsia="zh-CN"/>
              </w:rPr>
              <w:t>230.68</w:t>
            </w:r>
          </w:p>
        </w:tc>
        <w:tc>
          <w:tcPr>
            <w:tcW w:w="1047" w:type="dxa"/>
            <w:tcBorders>
              <w:top w:val="nil"/>
              <w:left w:val="nil"/>
              <w:bottom w:val="single" w:color="auto" w:sz="4" w:space="0"/>
              <w:right w:val="single" w:color="auto" w:sz="4" w:space="0"/>
            </w:tcBorders>
            <w:shd w:val="clear" w:color="000000" w:fill="FFFFFF"/>
            <w:noWrap w:val="0"/>
            <w:vAlign w:val="center"/>
          </w:tcPr>
          <w:p>
            <w:pPr>
              <w:jc w:val="center"/>
              <w:rPr>
                <w:rFonts w:hint="default" w:ascii="宋体" w:hAnsi="宋体" w:eastAsia="宋体" w:cs="宋体"/>
                <w:color w:val="auto"/>
                <w:sz w:val="16"/>
                <w:szCs w:val="16"/>
                <w:highlight w:val="none"/>
                <w:lang w:val="en-US" w:eastAsia="zh-CN"/>
              </w:rPr>
            </w:pPr>
            <w:r>
              <w:rPr>
                <w:rFonts w:hint="eastAsia" w:ascii="宋体" w:hAnsi="宋体" w:cs="宋体"/>
                <w:color w:val="auto"/>
                <w:sz w:val="16"/>
                <w:szCs w:val="16"/>
                <w:highlight w:val="none"/>
                <w:lang w:val="en-US" w:eastAsia="zh-CN"/>
              </w:rPr>
              <w:t>193.21</w:t>
            </w:r>
          </w:p>
        </w:tc>
        <w:tc>
          <w:tcPr>
            <w:tcW w:w="945" w:type="dxa"/>
            <w:tcBorders>
              <w:top w:val="nil"/>
              <w:left w:val="nil"/>
              <w:bottom w:val="single" w:color="auto" w:sz="4" w:space="0"/>
              <w:right w:val="single" w:color="auto" w:sz="4" w:space="0"/>
            </w:tcBorders>
            <w:shd w:val="clear" w:color="000000" w:fill="FFFFFF"/>
            <w:noWrap w:val="0"/>
            <w:vAlign w:val="center"/>
          </w:tcPr>
          <w:p>
            <w:pPr>
              <w:jc w:val="center"/>
              <w:rPr>
                <w:rFonts w:hint="default" w:ascii="宋体" w:hAnsi="宋体" w:eastAsia="宋体" w:cs="宋体"/>
                <w:color w:val="auto"/>
                <w:sz w:val="16"/>
                <w:szCs w:val="16"/>
                <w:highlight w:val="none"/>
                <w:lang w:val="en-US" w:eastAsia="zh-CN"/>
              </w:rPr>
            </w:pPr>
            <w:r>
              <w:rPr>
                <w:rFonts w:hint="eastAsia" w:ascii="宋体" w:hAnsi="宋体" w:cs="宋体"/>
                <w:color w:val="auto"/>
                <w:sz w:val="16"/>
                <w:szCs w:val="16"/>
                <w:highlight w:val="none"/>
                <w:lang w:val="en-US" w:eastAsia="zh-CN"/>
              </w:rPr>
              <w:t>37.47</w:t>
            </w:r>
          </w:p>
        </w:tc>
        <w:tc>
          <w:tcPr>
            <w:tcW w:w="1030"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color w:val="auto"/>
                <w:sz w:val="16"/>
                <w:szCs w:val="16"/>
                <w:highlight w:val="none"/>
              </w:rPr>
            </w:pPr>
          </w:p>
        </w:tc>
        <w:tc>
          <w:tcPr>
            <w:tcW w:w="927"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color w:val="auto"/>
                <w:sz w:val="16"/>
                <w:szCs w:val="16"/>
                <w:highlight w:val="none"/>
              </w:rPr>
            </w:pPr>
          </w:p>
        </w:tc>
        <w:tc>
          <w:tcPr>
            <w:tcW w:w="910"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color w:val="auto"/>
                <w:sz w:val="16"/>
                <w:szCs w:val="16"/>
                <w:highlight w:val="none"/>
              </w:rPr>
            </w:pPr>
          </w:p>
        </w:tc>
        <w:tc>
          <w:tcPr>
            <w:tcW w:w="1127"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color w:val="auto"/>
                <w:sz w:val="16"/>
                <w:szCs w:val="16"/>
                <w:highlight w:val="none"/>
              </w:rPr>
            </w:pPr>
          </w:p>
        </w:tc>
        <w:tc>
          <w:tcPr>
            <w:tcW w:w="841"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宋体"/>
                <w:color w:val="auto"/>
                <w:sz w:val="16"/>
                <w:szCs w:val="16"/>
                <w:highlight w:val="none"/>
              </w:rPr>
            </w:pPr>
          </w:p>
        </w:tc>
        <w:tc>
          <w:tcPr>
            <w:tcW w:w="773"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default"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500</w:t>
            </w:r>
            <w:r>
              <w:rPr>
                <w:rFonts w:hint="eastAsia" w:ascii="宋体" w:hAnsi="宋体" w:cs="宋体"/>
                <w:color w:val="auto"/>
                <w:sz w:val="16"/>
                <w:szCs w:val="16"/>
                <w:highlight w:val="none"/>
                <w:lang w:val="en-US" w:eastAsia="zh-CN"/>
              </w:rPr>
              <w:t>.00</w:t>
            </w:r>
          </w:p>
        </w:tc>
        <w:tc>
          <w:tcPr>
            <w:tcW w:w="858"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default"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10</w:t>
            </w:r>
            <w:r>
              <w:rPr>
                <w:rFonts w:hint="eastAsia" w:ascii="宋体" w:hAnsi="宋体" w:cs="宋体"/>
                <w:color w:val="auto"/>
                <w:sz w:val="16"/>
                <w:szCs w:val="16"/>
                <w:highlight w:val="none"/>
                <w:lang w:val="en-US" w:eastAsia="zh-CN"/>
              </w:rPr>
              <w:t>.00</w:t>
            </w:r>
          </w:p>
        </w:tc>
        <w:tc>
          <w:tcPr>
            <w:tcW w:w="731"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宋体"/>
                <w:color w:val="auto"/>
                <w:sz w:val="16"/>
                <w:szCs w:val="16"/>
                <w:highlight w:val="none"/>
              </w:rPr>
            </w:pPr>
          </w:p>
        </w:tc>
      </w:tr>
      <w:tr>
        <w:tblPrEx>
          <w:tblCellMar>
            <w:top w:w="0" w:type="dxa"/>
            <w:left w:w="108" w:type="dxa"/>
            <w:bottom w:w="0" w:type="dxa"/>
            <w:right w:w="108" w:type="dxa"/>
          </w:tblCellMar>
        </w:tblPrEx>
        <w:trPr>
          <w:trHeight w:val="737" w:hRule="exact"/>
        </w:trPr>
        <w:tc>
          <w:tcPr>
            <w:tcW w:w="50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r>
              <w:rPr>
                <w:rFonts w:hint="eastAsia" w:ascii="宋体" w:hAnsi="宋体" w:eastAsia="宋体" w:cs="宋体"/>
                <w:b w:val="0"/>
                <w:bCs/>
                <w:color w:val="000000"/>
                <w:sz w:val="16"/>
                <w:szCs w:val="16"/>
              </w:rPr>
              <w:t>206</w:t>
            </w:r>
          </w:p>
        </w:tc>
        <w:tc>
          <w:tcPr>
            <w:tcW w:w="51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r>
              <w:rPr>
                <w:rFonts w:hint="eastAsia" w:ascii="宋体" w:hAnsi="宋体" w:eastAsia="宋体" w:cs="宋体"/>
                <w:b w:val="0"/>
                <w:bCs/>
                <w:color w:val="000000"/>
                <w:sz w:val="16"/>
                <w:szCs w:val="16"/>
              </w:rPr>
              <w:t>01</w:t>
            </w:r>
          </w:p>
        </w:tc>
        <w:tc>
          <w:tcPr>
            <w:tcW w:w="45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p>
        </w:tc>
        <w:tc>
          <w:tcPr>
            <w:tcW w:w="137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r>
              <w:rPr>
                <w:rFonts w:hint="eastAsia" w:ascii="宋体" w:hAnsi="宋体" w:eastAsia="宋体" w:cs="宋体"/>
                <w:b w:val="0"/>
                <w:bCs/>
                <w:color w:val="000000"/>
                <w:sz w:val="16"/>
                <w:szCs w:val="16"/>
              </w:rPr>
              <w:t>科学技术管理事务</w:t>
            </w:r>
          </w:p>
        </w:tc>
        <w:tc>
          <w:tcPr>
            <w:tcW w:w="808"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r>
              <w:rPr>
                <w:rFonts w:hint="eastAsia" w:ascii="宋体" w:hAnsi="宋体" w:eastAsia="宋体" w:cs="宋体"/>
                <w:b w:val="0"/>
                <w:bCs/>
                <w:color w:val="auto"/>
                <w:sz w:val="16"/>
                <w:szCs w:val="16"/>
                <w:lang w:val="en-US" w:eastAsia="zh-CN"/>
              </w:rPr>
              <w:t>639.11</w:t>
            </w:r>
          </w:p>
        </w:tc>
        <w:tc>
          <w:tcPr>
            <w:tcW w:w="109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r>
              <w:rPr>
                <w:rFonts w:hint="eastAsia" w:ascii="宋体" w:hAnsi="宋体" w:eastAsia="宋体" w:cs="宋体"/>
                <w:b w:val="0"/>
                <w:bCs/>
                <w:color w:val="auto"/>
                <w:sz w:val="16"/>
                <w:szCs w:val="16"/>
                <w:lang w:val="en-US" w:eastAsia="zh-CN"/>
              </w:rPr>
              <w:t>129.11</w:t>
            </w:r>
          </w:p>
        </w:tc>
        <w:tc>
          <w:tcPr>
            <w:tcW w:w="104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r>
              <w:rPr>
                <w:rFonts w:hint="eastAsia" w:ascii="宋体" w:hAnsi="宋体" w:eastAsia="宋体" w:cs="宋体"/>
                <w:b w:val="0"/>
                <w:bCs/>
                <w:color w:val="auto"/>
                <w:sz w:val="16"/>
                <w:szCs w:val="16"/>
                <w:lang w:val="en-US" w:eastAsia="zh-CN"/>
              </w:rPr>
              <w:t>129.11</w:t>
            </w:r>
          </w:p>
        </w:tc>
        <w:tc>
          <w:tcPr>
            <w:tcW w:w="945"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p>
        </w:tc>
        <w:tc>
          <w:tcPr>
            <w:tcW w:w="103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p>
        </w:tc>
        <w:tc>
          <w:tcPr>
            <w:tcW w:w="92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p>
        </w:tc>
        <w:tc>
          <w:tcPr>
            <w:tcW w:w="91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p>
        </w:tc>
        <w:tc>
          <w:tcPr>
            <w:tcW w:w="112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p>
        </w:tc>
        <w:tc>
          <w:tcPr>
            <w:tcW w:w="841"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p>
        </w:tc>
        <w:tc>
          <w:tcPr>
            <w:tcW w:w="773"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宋体"/>
                <w:b w:val="0"/>
                <w:bCs/>
                <w:color w:val="auto"/>
                <w:sz w:val="16"/>
                <w:szCs w:val="16"/>
                <w:highlight w:val="none"/>
                <w:lang w:val="en-US" w:eastAsia="zh-CN"/>
              </w:rPr>
            </w:pPr>
            <w:r>
              <w:rPr>
                <w:rFonts w:hint="eastAsia" w:ascii="宋体" w:hAnsi="宋体" w:eastAsia="宋体" w:cs="宋体"/>
                <w:b w:val="0"/>
                <w:bCs/>
                <w:color w:val="auto"/>
                <w:sz w:val="16"/>
                <w:szCs w:val="16"/>
                <w:highlight w:val="none"/>
                <w:lang w:val="en-US" w:eastAsia="zh-CN"/>
              </w:rPr>
              <w:t>500</w:t>
            </w:r>
            <w:r>
              <w:rPr>
                <w:rFonts w:hint="eastAsia" w:ascii="宋体" w:hAnsi="宋体" w:cs="宋体"/>
                <w:b w:val="0"/>
                <w:bCs/>
                <w:color w:val="auto"/>
                <w:sz w:val="16"/>
                <w:szCs w:val="16"/>
                <w:highlight w:val="none"/>
                <w:lang w:val="en-US" w:eastAsia="zh-CN"/>
              </w:rPr>
              <w:t>.00</w:t>
            </w:r>
          </w:p>
        </w:tc>
        <w:tc>
          <w:tcPr>
            <w:tcW w:w="858"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10</w:t>
            </w:r>
            <w:r>
              <w:rPr>
                <w:rFonts w:hint="eastAsia" w:ascii="宋体" w:hAnsi="宋体" w:cs="宋体"/>
                <w:color w:val="auto"/>
                <w:sz w:val="16"/>
                <w:szCs w:val="16"/>
                <w:highlight w:val="none"/>
                <w:lang w:val="en-US" w:eastAsia="zh-CN"/>
              </w:rPr>
              <w:t>.00</w:t>
            </w:r>
          </w:p>
        </w:tc>
        <w:tc>
          <w:tcPr>
            <w:tcW w:w="73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r>
      <w:tr>
        <w:tblPrEx>
          <w:tblCellMar>
            <w:top w:w="0" w:type="dxa"/>
            <w:left w:w="108" w:type="dxa"/>
            <w:bottom w:w="0" w:type="dxa"/>
            <w:right w:w="108" w:type="dxa"/>
          </w:tblCellMar>
        </w:tblPrEx>
        <w:trPr>
          <w:trHeight w:val="737" w:hRule="exact"/>
        </w:trPr>
        <w:tc>
          <w:tcPr>
            <w:tcW w:w="50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r>
              <w:rPr>
                <w:rFonts w:hint="eastAsia" w:ascii="宋体" w:hAnsi="宋体" w:eastAsia="宋体" w:cs="宋体"/>
                <w:b w:val="0"/>
                <w:bCs/>
                <w:color w:val="000000"/>
                <w:sz w:val="16"/>
                <w:szCs w:val="16"/>
              </w:rPr>
              <w:t>206</w:t>
            </w:r>
          </w:p>
        </w:tc>
        <w:tc>
          <w:tcPr>
            <w:tcW w:w="51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r>
              <w:rPr>
                <w:rFonts w:hint="eastAsia" w:ascii="宋体" w:hAnsi="宋体" w:eastAsia="宋体" w:cs="宋体"/>
                <w:b w:val="0"/>
                <w:bCs/>
                <w:color w:val="000000"/>
                <w:sz w:val="16"/>
                <w:szCs w:val="16"/>
              </w:rPr>
              <w:t>01</w:t>
            </w:r>
          </w:p>
        </w:tc>
        <w:tc>
          <w:tcPr>
            <w:tcW w:w="45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r>
              <w:rPr>
                <w:rFonts w:hint="eastAsia" w:ascii="宋体" w:hAnsi="宋体" w:eastAsia="宋体" w:cs="宋体"/>
                <w:b w:val="0"/>
                <w:bCs/>
                <w:color w:val="000000"/>
                <w:sz w:val="16"/>
                <w:szCs w:val="16"/>
              </w:rPr>
              <w:t>01</w:t>
            </w:r>
          </w:p>
        </w:tc>
        <w:tc>
          <w:tcPr>
            <w:tcW w:w="137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r>
              <w:rPr>
                <w:rFonts w:hint="eastAsia" w:ascii="宋体" w:hAnsi="宋体" w:eastAsia="宋体" w:cs="宋体"/>
                <w:b w:val="0"/>
                <w:bCs/>
                <w:color w:val="000000"/>
                <w:sz w:val="16"/>
                <w:szCs w:val="16"/>
              </w:rPr>
              <w:t>行政运行</w:t>
            </w:r>
          </w:p>
        </w:tc>
        <w:tc>
          <w:tcPr>
            <w:tcW w:w="808"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r>
              <w:rPr>
                <w:rFonts w:hint="eastAsia" w:ascii="宋体" w:hAnsi="宋体" w:eastAsia="宋体" w:cs="宋体"/>
                <w:b w:val="0"/>
                <w:bCs/>
                <w:color w:val="auto"/>
                <w:sz w:val="16"/>
                <w:szCs w:val="16"/>
                <w:lang w:val="en-US" w:eastAsia="zh-CN"/>
              </w:rPr>
              <w:t>6</w:t>
            </w:r>
            <w:r>
              <w:rPr>
                <w:rFonts w:hint="eastAsia" w:ascii="宋体" w:hAnsi="宋体" w:cs="宋体"/>
                <w:b w:val="0"/>
                <w:bCs/>
                <w:color w:val="auto"/>
                <w:sz w:val="16"/>
                <w:szCs w:val="16"/>
                <w:lang w:val="en-US" w:eastAsia="zh-CN"/>
              </w:rPr>
              <w:t>2</w:t>
            </w:r>
            <w:r>
              <w:rPr>
                <w:rFonts w:hint="eastAsia" w:ascii="宋体" w:hAnsi="宋体" w:eastAsia="宋体" w:cs="宋体"/>
                <w:b w:val="0"/>
                <w:bCs/>
                <w:color w:val="auto"/>
                <w:sz w:val="16"/>
                <w:szCs w:val="16"/>
                <w:lang w:val="en-US" w:eastAsia="zh-CN"/>
              </w:rPr>
              <w:t>9.11</w:t>
            </w:r>
          </w:p>
        </w:tc>
        <w:tc>
          <w:tcPr>
            <w:tcW w:w="109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r>
              <w:rPr>
                <w:rFonts w:hint="eastAsia" w:ascii="宋体" w:hAnsi="宋体" w:eastAsia="宋体" w:cs="宋体"/>
                <w:b w:val="0"/>
                <w:bCs/>
                <w:color w:val="auto"/>
                <w:sz w:val="16"/>
                <w:szCs w:val="16"/>
                <w:lang w:val="en-US" w:eastAsia="zh-CN"/>
              </w:rPr>
              <w:t>129.11</w:t>
            </w:r>
          </w:p>
        </w:tc>
        <w:tc>
          <w:tcPr>
            <w:tcW w:w="104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r>
              <w:rPr>
                <w:rFonts w:hint="eastAsia" w:ascii="宋体" w:hAnsi="宋体" w:eastAsia="宋体" w:cs="宋体"/>
                <w:b w:val="0"/>
                <w:bCs/>
                <w:color w:val="auto"/>
                <w:sz w:val="16"/>
                <w:szCs w:val="16"/>
                <w:lang w:val="en-US" w:eastAsia="zh-CN"/>
              </w:rPr>
              <w:t>129.11</w:t>
            </w:r>
          </w:p>
        </w:tc>
        <w:tc>
          <w:tcPr>
            <w:tcW w:w="945"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p>
        </w:tc>
        <w:tc>
          <w:tcPr>
            <w:tcW w:w="103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p>
        </w:tc>
        <w:tc>
          <w:tcPr>
            <w:tcW w:w="92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p>
        </w:tc>
        <w:tc>
          <w:tcPr>
            <w:tcW w:w="91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p>
        </w:tc>
        <w:tc>
          <w:tcPr>
            <w:tcW w:w="112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p>
        </w:tc>
        <w:tc>
          <w:tcPr>
            <w:tcW w:w="841"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p>
        </w:tc>
        <w:tc>
          <w:tcPr>
            <w:tcW w:w="773"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宋体"/>
                <w:b w:val="0"/>
                <w:bCs/>
                <w:color w:val="auto"/>
                <w:sz w:val="16"/>
                <w:szCs w:val="16"/>
                <w:highlight w:val="none"/>
                <w:lang w:val="en-US" w:eastAsia="zh-CN"/>
              </w:rPr>
            </w:pPr>
            <w:r>
              <w:rPr>
                <w:rFonts w:hint="eastAsia" w:ascii="宋体" w:hAnsi="宋体" w:eastAsia="宋体" w:cs="宋体"/>
                <w:b w:val="0"/>
                <w:bCs/>
                <w:color w:val="auto"/>
                <w:sz w:val="16"/>
                <w:szCs w:val="16"/>
                <w:highlight w:val="none"/>
                <w:lang w:val="en-US" w:eastAsia="zh-CN"/>
              </w:rPr>
              <w:t>500</w:t>
            </w:r>
            <w:r>
              <w:rPr>
                <w:rFonts w:hint="eastAsia" w:ascii="宋体" w:hAnsi="宋体" w:cs="宋体"/>
                <w:b w:val="0"/>
                <w:bCs/>
                <w:color w:val="auto"/>
                <w:sz w:val="16"/>
                <w:szCs w:val="16"/>
                <w:highlight w:val="none"/>
                <w:lang w:val="en-US" w:eastAsia="zh-CN"/>
              </w:rPr>
              <w:t>.00</w:t>
            </w:r>
          </w:p>
        </w:tc>
        <w:tc>
          <w:tcPr>
            <w:tcW w:w="858"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p>
        </w:tc>
        <w:tc>
          <w:tcPr>
            <w:tcW w:w="73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r>
      <w:tr>
        <w:tblPrEx>
          <w:tblCellMar>
            <w:top w:w="0" w:type="dxa"/>
            <w:left w:w="108" w:type="dxa"/>
            <w:bottom w:w="0" w:type="dxa"/>
            <w:right w:w="108" w:type="dxa"/>
          </w:tblCellMar>
        </w:tblPrEx>
        <w:trPr>
          <w:trHeight w:val="737" w:hRule="exact"/>
        </w:trPr>
        <w:tc>
          <w:tcPr>
            <w:tcW w:w="50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r>
              <w:rPr>
                <w:rFonts w:hint="eastAsia" w:ascii="宋体" w:hAnsi="宋体" w:eastAsia="宋体" w:cs="宋体"/>
                <w:b w:val="0"/>
                <w:bCs/>
                <w:color w:val="000000"/>
                <w:sz w:val="16"/>
                <w:szCs w:val="16"/>
                <w:lang w:val="en-US" w:eastAsia="zh-CN"/>
              </w:rPr>
              <w:t>206</w:t>
            </w:r>
          </w:p>
        </w:tc>
        <w:tc>
          <w:tcPr>
            <w:tcW w:w="51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r>
              <w:rPr>
                <w:rFonts w:hint="eastAsia" w:ascii="宋体" w:hAnsi="宋体" w:eastAsia="宋体" w:cs="宋体"/>
                <w:b w:val="0"/>
                <w:bCs/>
                <w:color w:val="000000"/>
                <w:sz w:val="16"/>
                <w:szCs w:val="16"/>
                <w:lang w:val="en-US" w:eastAsia="zh-CN"/>
              </w:rPr>
              <w:t>01</w:t>
            </w:r>
          </w:p>
        </w:tc>
        <w:tc>
          <w:tcPr>
            <w:tcW w:w="45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r>
              <w:rPr>
                <w:rFonts w:hint="eastAsia" w:ascii="宋体" w:hAnsi="宋体" w:eastAsia="宋体" w:cs="宋体"/>
                <w:b w:val="0"/>
                <w:bCs/>
                <w:color w:val="000000"/>
                <w:sz w:val="16"/>
                <w:szCs w:val="16"/>
                <w:lang w:val="en-US" w:eastAsia="zh-CN"/>
              </w:rPr>
              <w:t>02</w:t>
            </w:r>
          </w:p>
        </w:tc>
        <w:tc>
          <w:tcPr>
            <w:tcW w:w="1371" w:type="dxa"/>
            <w:tcBorders>
              <w:top w:val="nil"/>
              <w:left w:val="nil"/>
              <w:bottom w:val="single" w:color="auto" w:sz="4" w:space="0"/>
              <w:right w:val="single" w:color="auto" w:sz="4" w:space="0"/>
            </w:tcBorders>
            <w:noWrap w:val="0"/>
            <w:vAlign w:val="center"/>
          </w:tcPr>
          <w:p>
            <w:pPr>
              <w:ind w:firstLine="320" w:firstLineChars="200"/>
              <w:jc w:val="both"/>
              <w:rPr>
                <w:rFonts w:hint="eastAsia" w:ascii="宋体" w:hAnsi="宋体" w:eastAsia="宋体" w:cs="宋体"/>
                <w:b w:val="0"/>
                <w:bCs/>
                <w:color w:val="auto"/>
                <w:sz w:val="16"/>
                <w:szCs w:val="16"/>
                <w:highlight w:val="none"/>
              </w:rPr>
            </w:pPr>
            <w:r>
              <w:rPr>
                <w:rFonts w:hint="eastAsia" w:ascii="宋体" w:hAnsi="宋体" w:eastAsia="宋体" w:cs="宋体"/>
                <w:b w:val="0"/>
                <w:bCs/>
                <w:color w:val="000000"/>
                <w:sz w:val="16"/>
                <w:szCs w:val="16"/>
                <w:lang w:val="en-US" w:eastAsia="zh-CN"/>
              </w:rPr>
              <w:t>一般行政管理事务</w:t>
            </w:r>
          </w:p>
        </w:tc>
        <w:tc>
          <w:tcPr>
            <w:tcW w:w="80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hint="default" w:ascii="宋体" w:hAnsi="宋体" w:eastAsia="宋体" w:cs="宋体"/>
                <w:b w:val="0"/>
                <w:bCs/>
                <w:color w:val="auto"/>
                <w:sz w:val="16"/>
                <w:szCs w:val="16"/>
                <w:highlight w:val="none"/>
                <w:lang w:val="en-US"/>
              </w:rPr>
            </w:pPr>
            <w:r>
              <w:rPr>
                <w:rFonts w:hint="eastAsia" w:ascii="宋体" w:hAnsi="宋体" w:eastAsia="宋体" w:cs="宋体"/>
                <w:b w:val="0"/>
                <w:bCs/>
                <w:color w:val="auto"/>
                <w:sz w:val="16"/>
                <w:szCs w:val="16"/>
                <w:lang w:val="en-US" w:eastAsia="zh-CN"/>
              </w:rPr>
              <w:t>10</w:t>
            </w:r>
            <w:r>
              <w:rPr>
                <w:rFonts w:hint="eastAsia" w:ascii="宋体" w:hAnsi="宋体" w:cs="宋体"/>
                <w:b w:val="0"/>
                <w:bCs/>
                <w:color w:val="auto"/>
                <w:sz w:val="16"/>
                <w:szCs w:val="16"/>
                <w:lang w:val="en-US" w:eastAsia="zh-CN"/>
              </w:rPr>
              <w:t>.00</w:t>
            </w:r>
          </w:p>
        </w:tc>
        <w:tc>
          <w:tcPr>
            <w:tcW w:w="109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p>
        </w:tc>
        <w:tc>
          <w:tcPr>
            <w:tcW w:w="104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p>
        </w:tc>
        <w:tc>
          <w:tcPr>
            <w:tcW w:w="945"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p>
        </w:tc>
        <w:tc>
          <w:tcPr>
            <w:tcW w:w="103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p>
        </w:tc>
        <w:tc>
          <w:tcPr>
            <w:tcW w:w="92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p>
        </w:tc>
        <w:tc>
          <w:tcPr>
            <w:tcW w:w="91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p>
        </w:tc>
        <w:tc>
          <w:tcPr>
            <w:tcW w:w="112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p>
        </w:tc>
        <w:tc>
          <w:tcPr>
            <w:tcW w:w="841"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p>
        </w:tc>
        <w:tc>
          <w:tcPr>
            <w:tcW w:w="773"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p>
        </w:tc>
        <w:tc>
          <w:tcPr>
            <w:tcW w:w="858"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10</w:t>
            </w:r>
            <w:r>
              <w:rPr>
                <w:rFonts w:hint="eastAsia" w:ascii="宋体" w:hAnsi="宋体" w:cs="宋体"/>
                <w:color w:val="auto"/>
                <w:sz w:val="16"/>
                <w:szCs w:val="16"/>
                <w:highlight w:val="none"/>
                <w:lang w:val="en-US" w:eastAsia="zh-CN"/>
              </w:rPr>
              <w:t>.00</w:t>
            </w:r>
          </w:p>
        </w:tc>
        <w:tc>
          <w:tcPr>
            <w:tcW w:w="73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r>
      <w:tr>
        <w:tblPrEx>
          <w:tblCellMar>
            <w:top w:w="0" w:type="dxa"/>
            <w:left w:w="108" w:type="dxa"/>
            <w:bottom w:w="0" w:type="dxa"/>
            <w:right w:w="108" w:type="dxa"/>
          </w:tblCellMar>
        </w:tblPrEx>
        <w:trPr>
          <w:trHeight w:val="737" w:hRule="exact"/>
        </w:trPr>
        <w:tc>
          <w:tcPr>
            <w:tcW w:w="50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r>
              <w:rPr>
                <w:rFonts w:hint="eastAsia" w:ascii="宋体" w:hAnsi="宋体" w:eastAsia="宋体" w:cs="宋体"/>
                <w:b w:val="0"/>
                <w:bCs/>
                <w:color w:val="000000"/>
                <w:sz w:val="16"/>
                <w:szCs w:val="16"/>
              </w:rPr>
              <w:t>206</w:t>
            </w:r>
          </w:p>
        </w:tc>
        <w:tc>
          <w:tcPr>
            <w:tcW w:w="51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r>
              <w:rPr>
                <w:rFonts w:hint="eastAsia" w:ascii="宋体" w:hAnsi="宋体" w:eastAsia="宋体" w:cs="宋体"/>
                <w:b w:val="0"/>
                <w:bCs/>
                <w:color w:val="000000"/>
                <w:sz w:val="16"/>
                <w:szCs w:val="16"/>
              </w:rPr>
              <w:t>05</w:t>
            </w:r>
          </w:p>
        </w:tc>
        <w:tc>
          <w:tcPr>
            <w:tcW w:w="45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p>
        </w:tc>
        <w:tc>
          <w:tcPr>
            <w:tcW w:w="1371" w:type="dxa"/>
            <w:tcBorders>
              <w:top w:val="nil"/>
              <w:left w:val="nil"/>
              <w:bottom w:val="single" w:color="auto" w:sz="4" w:space="0"/>
              <w:right w:val="single" w:color="auto" w:sz="4" w:space="0"/>
            </w:tcBorders>
            <w:noWrap w:val="0"/>
            <w:vAlign w:val="center"/>
          </w:tcPr>
          <w:p>
            <w:pPr>
              <w:jc w:val="both"/>
              <w:rPr>
                <w:rFonts w:hint="eastAsia" w:ascii="宋体" w:hAnsi="宋体" w:eastAsia="宋体" w:cs="宋体"/>
                <w:b w:val="0"/>
                <w:bCs/>
                <w:color w:val="auto"/>
                <w:sz w:val="16"/>
                <w:szCs w:val="16"/>
                <w:highlight w:val="none"/>
              </w:rPr>
            </w:pPr>
            <w:r>
              <w:rPr>
                <w:rFonts w:hint="eastAsia" w:ascii="宋体" w:hAnsi="宋体" w:eastAsia="宋体" w:cs="宋体"/>
                <w:b w:val="0"/>
                <w:bCs/>
                <w:color w:val="000000"/>
                <w:sz w:val="16"/>
                <w:szCs w:val="16"/>
              </w:rPr>
              <w:t>科技条件与服务</w:t>
            </w:r>
          </w:p>
        </w:tc>
        <w:tc>
          <w:tcPr>
            <w:tcW w:w="808"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r>
              <w:rPr>
                <w:rFonts w:hint="eastAsia" w:ascii="宋体" w:hAnsi="宋体" w:eastAsia="宋体" w:cs="宋体"/>
                <w:b w:val="0"/>
                <w:bCs/>
                <w:color w:val="auto"/>
                <w:sz w:val="16"/>
                <w:szCs w:val="16"/>
              </w:rPr>
              <w:t>10.</w:t>
            </w:r>
            <w:r>
              <w:rPr>
                <w:rFonts w:hint="eastAsia" w:ascii="宋体" w:hAnsi="宋体" w:eastAsia="宋体" w:cs="宋体"/>
                <w:b w:val="0"/>
                <w:bCs/>
                <w:color w:val="auto"/>
                <w:sz w:val="16"/>
                <w:szCs w:val="16"/>
                <w:lang w:val="en-US" w:eastAsia="zh-CN"/>
              </w:rPr>
              <w:t>47</w:t>
            </w:r>
          </w:p>
        </w:tc>
        <w:tc>
          <w:tcPr>
            <w:tcW w:w="109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r>
              <w:rPr>
                <w:rFonts w:hint="eastAsia" w:ascii="宋体" w:hAnsi="宋体" w:eastAsia="宋体" w:cs="宋体"/>
                <w:b w:val="0"/>
                <w:bCs/>
                <w:color w:val="auto"/>
                <w:sz w:val="16"/>
                <w:szCs w:val="16"/>
                <w:highlight w:val="none"/>
              </w:rPr>
              <w:t>10.4</w:t>
            </w:r>
            <w:r>
              <w:rPr>
                <w:rFonts w:hint="eastAsia" w:ascii="宋体" w:hAnsi="宋体" w:eastAsia="宋体" w:cs="宋体"/>
                <w:b w:val="0"/>
                <w:bCs/>
                <w:color w:val="auto"/>
                <w:sz w:val="16"/>
                <w:szCs w:val="16"/>
                <w:highlight w:val="none"/>
                <w:lang w:val="en-US" w:eastAsia="zh-CN"/>
              </w:rPr>
              <w:t>7</w:t>
            </w:r>
          </w:p>
        </w:tc>
        <w:tc>
          <w:tcPr>
            <w:tcW w:w="104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p>
        </w:tc>
        <w:tc>
          <w:tcPr>
            <w:tcW w:w="945"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r>
              <w:rPr>
                <w:rFonts w:hint="eastAsia" w:ascii="宋体" w:hAnsi="宋体" w:eastAsia="宋体" w:cs="宋体"/>
                <w:b w:val="0"/>
                <w:bCs/>
                <w:color w:val="auto"/>
                <w:sz w:val="16"/>
                <w:szCs w:val="16"/>
                <w:highlight w:val="none"/>
              </w:rPr>
              <w:t>10.4</w:t>
            </w:r>
            <w:r>
              <w:rPr>
                <w:rFonts w:hint="eastAsia" w:ascii="宋体" w:hAnsi="宋体" w:eastAsia="宋体" w:cs="宋体"/>
                <w:b w:val="0"/>
                <w:bCs/>
                <w:color w:val="auto"/>
                <w:sz w:val="16"/>
                <w:szCs w:val="16"/>
                <w:highlight w:val="none"/>
                <w:lang w:val="en-US" w:eastAsia="zh-CN"/>
              </w:rPr>
              <w:t>7</w:t>
            </w:r>
          </w:p>
        </w:tc>
        <w:tc>
          <w:tcPr>
            <w:tcW w:w="103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p>
        </w:tc>
        <w:tc>
          <w:tcPr>
            <w:tcW w:w="92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p>
        </w:tc>
        <w:tc>
          <w:tcPr>
            <w:tcW w:w="91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p>
        </w:tc>
        <w:tc>
          <w:tcPr>
            <w:tcW w:w="112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p>
        </w:tc>
        <w:tc>
          <w:tcPr>
            <w:tcW w:w="841"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p>
        </w:tc>
        <w:tc>
          <w:tcPr>
            <w:tcW w:w="773"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p>
        </w:tc>
        <w:tc>
          <w:tcPr>
            <w:tcW w:w="858"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p>
        </w:tc>
        <w:tc>
          <w:tcPr>
            <w:tcW w:w="73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r>
      <w:tr>
        <w:tblPrEx>
          <w:tblCellMar>
            <w:top w:w="0" w:type="dxa"/>
            <w:left w:w="108" w:type="dxa"/>
            <w:bottom w:w="0" w:type="dxa"/>
            <w:right w:w="108" w:type="dxa"/>
          </w:tblCellMar>
        </w:tblPrEx>
        <w:trPr>
          <w:trHeight w:val="737" w:hRule="exact"/>
        </w:trPr>
        <w:tc>
          <w:tcPr>
            <w:tcW w:w="50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color w:val="000000"/>
                <w:sz w:val="16"/>
                <w:szCs w:val="16"/>
              </w:rPr>
              <w:t>206</w:t>
            </w:r>
          </w:p>
        </w:tc>
        <w:tc>
          <w:tcPr>
            <w:tcW w:w="51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color w:val="000000"/>
                <w:sz w:val="16"/>
                <w:szCs w:val="16"/>
              </w:rPr>
              <w:t>05</w:t>
            </w:r>
          </w:p>
        </w:tc>
        <w:tc>
          <w:tcPr>
            <w:tcW w:w="45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color w:val="000000"/>
                <w:sz w:val="16"/>
                <w:szCs w:val="16"/>
              </w:rPr>
              <w:t>99</w:t>
            </w:r>
          </w:p>
        </w:tc>
        <w:tc>
          <w:tcPr>
            <w:tcW w:w="1371" w:type="dxa"/>
            <w:tcBorders>
              <w:top w:val="nil"/>
              <w:left w:val="nil"/>
              <w:bottom w:val="single" w:color="auto" w:sz="4" w:space="0"/>
              <w:right w:val="single" w:color="auto" w:sz="4" w:space="0"/>
            </w:tcBorders>
            <w:noWrap w:val="0"/>
            <w:vAlign w:val="center"/>
          </w:tcPr>
          <w:p>
            <w:pPr>
              <w:ind w:firstLine="160" w:firstLineChars="100"/>
              <w:jc w:val="both"/>
              <w:rPr>
                <w:rFonts w:hint="eastAsia" w:ascii="宋体" w:hAnsi="宋体" w:eastAsia="宋体" w:cs="宋体"/>
                <w:color w:val="auto"/>
                <w:sz w:val="16"/>
                <w:szCs w:val="16"/>
                <w:highlight w:val="none"/>
              </w:rPr>
            </w:pPr>
            <w:r>
              <w:rPr>
                <w:rFonts w:hint="eastAsia" w:ascii="宋体" w:hAnsi="宋体" w:eastAsia="宋体" w:cs="宋体"/>
                <w:color w:val="000000"/>
                <w:sz w:val="16"/>
                <w:szCs w:val="16"/>
              </w:rPr>
              <w:t>其他科技条件与服务支出</w:t>
            </w:r>
          </w:p>
        </w:tc>
        <w:tc>
          <w:tcPr>
            <w:tcW w:w="808"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color w:val="auto"/>
                <w:sz w:val="16"/>
                <w:szCs w:val="16"/>
              </w:rPr>
              <w:t>10.4</w:t>
            </w:r>
            <w:r>
              <w:rPr>
                <w:rFonts w:hint="eastAsia" w:ascii="宋体" w:hAnsi="宋体" w:eastAsia="宋体" w:cs="宋体"/>
                <w:color w:val="auto"/>
                <w:sz w:val="16"/>
                <w:szCs w:val="16"/>
                <w:lang w:val="en-US" w:eastAsia="zh-CN"/>
              </w:rPr>
              <w:t>7</w:t>
            </w:r>
          </w:p>
        </w:tc>
        <w:tc>
          <w:tcPr>
            <w:tcW w:w="109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10.4</w:t>
            </w:r>
            <w:r>
              <w:rPr>
                <w:rFonts w:hint="eastAsia" w:ascii="宋体" w:hAnsi="宋体" w:eastAsia="宋体" w:cs="宋体"/>
                <w:color w:val="auto"/>
                <w:sz w:val="16"/>
                <w:szCs w:val="16"/>
                <w:highlight w:val="none"/>
                <w:lang w:val="en-US" w:eastAsia="zh-CN"/>
              </w:rPr>
              <w:t>7</w:t>
            </w:r>
          </w:p>
        </w:tc>
        <w:tc>
          <w:tcPr>
            <w:tcW w:w="104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p>
        </w:tc>
        <w:tc>
          <w:tcPr>
            <w:tcW w:w="945"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10.4</w:t>
            </w:r>
            <w:r>
              <w:rPr>
                <w:rFonts w:hint="eastAsia" w:ascii="宋体" w:hAnsi="宋体" w:eastAsia="宋体" w:cs="宋体"/>
                <w:color w:val="auto"/>
                <w:sz w:val="16"/>
                <w:szCs w:val="16"/>
                <w:highlight w:val="none"/>
                <w:lang w:val="en-US" w:eastAsia="zh-CN"/>
              </w:rPr>
              <w:t>7</w:t>
            </w:r>
          </w:p>
        </w:tc>
        <w:tc>
          <w:tcPr>
            <w:tcW w:w="103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p>
        </w:tc>
        <w:tc>
          <w:tcPr>
            <w:tcW w:w="92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p>
        </w:tc>
        <w:tc>
          <w:tcPr>
            <w:tcW w:w="91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p>
        </w:tc>
        <w:tc>
          <w:tcPr>
            <w:tcW w:w="112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p>
        </w:tc>
        <w:tc>
          <w:tcPr>
            <w:tcW w:w="841"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p>
        </w:tc>
        <w:tc>
          <w:tcPr>
            <w:tcW w:w="773"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p>
        </w:tc>
        <w:tc>
          <w:tcPr>
            <w:tcW w:w="858"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p>
        </w:tc>
        <w:tc>
          <w:tcPr>
            <w:tcW w:w="73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r>
      <w:tr>
        <w:tblPrEx>
          <w:tblCellMar>
            <w:top w:w="0" w:type="dxa"/>
            <w:left w:w="108" w:type="dxa"/>
            <w:bottom w:w="0" w:type="dxa"/>
            <w:right w:w="108" w:type="dxa"/>
          </w:tblCellMar>
        </w:tblPrEx>
        <w:trPr>
          <w:trHeight w:val="668" w:hRule="atLeast"/>
        </w:trPr>
        <w:tc>
          <w:tcPr>
            <w:tcW w:w="1469"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371"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808"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7085"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841" w:type="dxa"/>
            <w:vMerge w:val="restart"/>
            <w:tcBorders>
              <w:top w:val="single" w:color="auto" w:sz="4" w:space="0"/>
              <w:left w:val="single" w:color="auto"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773" w:type="dxa"/>
            <w:vMerge w:val="restart"/>
            <w:tcBorders>
              <w:top w:val="single" w:color="auto" w:sz="4" w:space="0"/>
              <w:left w:val="single" w:color="auto"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858" w:type="dxa"/>
            <w:vMerge w:val="restart"/>
            <w:tcBorders>
              <w:top w:val="single" w:color="auto" w:sz="4" w:space="0"/>
              <w:left w:val="single" w:color="auto"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731" w:type="dxa"/>
            <w:vMerge w:val="restart"/>
            <w:tcBorders>
              <w:top w:val="single" w:color="auto" w:sz="4" w:space="0"/>
              <w:left w:val="single" w:color="auto"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1294" w:hRule="atLeast"/>
        </w:trPr>
        <w:tc>
          <w:tcPr>
            <w:tcW w:w="509"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51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5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371"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08"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1099"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1047"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94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103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927"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91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1127"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841"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73"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58"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31"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737" w:hRule="exact"/>
        </w:trPr>
        <w:tc>
          <w:tcPr>
            <w:tcW w:w="50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r>
              <w:rPr>
                <w:rFonts w:hint="eastAsia" w:ascii="宋体" w:hAnsi="宋体" w:eastAsia="宋体" w:cs="宋体"/>
                <w:b w:val="0"/>
                <w:bCs/>
                <w:color w:val="000000"/>
                <w:sz w:val="16"/>
                <w:szCs w:val="16"/>
              </w:rPr>
              <w:t>206</w:t>
            </w:r>
          </w:p>
        </w:tc>
        <w:tc>
          <w:tcPr>
            <w:tcW w:w="51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r>
              <w:rPr>
                <w:rFonts w:hint="eastAsia" w:ascii="宋体" w:hAnsi="宋体" w:eastAsia="宋体" w:cs="宋体"/>
                <w:b w:val="0"/>
                <w:bCs/>
                <w:color w:val="000000"/>
                <w:sz w:val="16"/>
                <w:szCs w:val="16"/>
              </w:rPr>
              <w:t>07</w:t>
            </w:r>
          </w:p>
        </w:tc>
        <w:tc>
          <w:tcPr>
            <w:tcW w:w="45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p>
        </w:tc>
        <w:tc>
          <w:tcPr>
            <w:tcW w:w="1371" w:type="dxa"/>
            <w:tcBorders>
              <w:top w:val="nil"/>
              <w:left w:val="nil"/>
              <w:bottom w:val="single" w:color="auto" w:sz="4" w:space="0"/>
              <w:right w:val="single" w:color="auto" w:sz="4" w:space="0"/>
            </w:tcBorders>
            <w:noWrap w:val="0"/>
            <w:vAlign w:val="center"/>
          </w:tcPr>
          <w:p>
            <w:pPr>
              <w:ind w:firstLine="160" w:firstLineChars="100"/>
              <w:jc w:val="both"/>
              <w:rPr>
                <w:rFonts w:hint="eastAsia" w:ascii="宋体" w:hAnsi="宋体" w:eastAsia="宋体" w:cs="宋体"/>
                <w:b w:val="0"/>
                <w:bCs/>
                <w:color w:val="auto"/>
                <w:sz w:val="16"/>
                <w:szCs w:val="16"/>
                <w:highlight w:val="none"/>
              </w:rPr>
            </w:pPr>
            <w:r>
              <w:rPr>
                <w:rFonts w:hint="eastAsia" w:ascii="宋体" w:hAnsi="宋体" w:eastAsia="宋体" w:cs="宋体"/>
                <w:b w:val="0"/>
                <w:bCs/>
                <w:color w:val="000000"/>
                <w:sz w:val="16"/>
                <w:szCs w:val="16"/>
              </w:rPr>
              <w:t>科学技术普及</w:t>
            </w:r>
          </w:p>
        </w:tc>
        <w:tc>
          <w:tcPr>
            <w:tcW w:w="808"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r>
              <w:rPr>
                <w:rFonts w:hint="eastAsia" w:ascii="宋体" w:hAnsi="宋体" w:eastAsia="宋体" w:cs="宋体"/>
                <w:b w:val="0"/>
                <w:bCs/>
                <w:color w:val="auto"/>
                <w:sz w:val="16"/>
                <w:szCs w:val="16"/>
                <w:lang w:val="en-US" w:eastAsia="zh-CN"/>
              </w:rPr>
              <w:t>91.10</w:t>
            </w:r>
          </w:p>
        </w:tc>
        <w:tc>
          <w:tcPr>
            <w:tcW w:w="109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r>
              <w:rPr>
                <w:rFonts w:hint="eastAsia" w:ascii="宋体" w:hAnsi="宋体" w:eastAsia="宋体" w:cs="宋体"/>
                <w:b w:val="0"/>
                <w:bCs/>
                <w:color w:val="auto"/>
                <w:sz w:val="16"/>
                <w:szCs w:val="16"/>
                <w:highlight w:val="none"/>
                <w:lang w:val="en-US" w:eastAsia="zh-CN"/>
              </w:rPr>
              <w:t>91.10</w:t>
            </w:r>
          </w:p>
        </w:tc>
        <w:tc>
          <w:tcPr>
            <w:tcW w:w="1047"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b w:val="0"/>
                <w:bCs/>
                <w:color w:val="auto"/>
                <w:sz w:val="16"/>
                <w:szCs w:val="16"/>
                <w:highlight w:val="none"/>
                <w:lang w:val="en-US" w:eastAsia="zh-CN"/>
              </w:rPr>
            </w:pPr>
            <w:r>
              <w:rPr>
                <w:rFonts w:hint="eastAsia" w:ascii="宋体" w:hAnsi="宋体" w:cs="宋体"/>
                <w:b w:val="0"/>
                <w:bCs/>
                <w:color w:val="auto"/>
                <w:sz w:val="16"/>
                <w:szCs w:val="16"/>
                <w:highlight w:val="none"/>
                <w:lang w:val="en-US" w:eastAsia="zh-CN"/>
              </w:rPr>
              <w:t>64.10</w:t>
            </w:r>
          </w:p>
        </w:tc>
        <w:tc>
          <w:tcPr>
            <w:tcW w:w="945"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r>
              <w:rPr>
                <w:rFonts w:hint="eastAsia" w:ascii="宋体" w:hAnsi="宋体" w:eastAsia="宋体" w:cs="宋体"/>
                <w:b w:val="0"/>
                <w:bCs/>
                <w:color w:val="auto"/>
                <w:sz w:val="16"/>
                <w:szCs w:val="16"/>
                <w:lang w:val="en-US" w:eastAsia="zh-CN"/>
              </w:rPr>
              <w:t>27</w:t>
            </w:r>
          </w:p>
        </w:tc>
        <w:tc>
          <w:tcPr>
            <w:tcW w:w="103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val="0"/>
                <w:bCs/>
                <w:color w:val="auto"/>
                <w:sz w:val="16"/>
                <w:szCs w:val="16"/>
                <w:highlight w:val="none"/>
              </w:rPr>
            </w:pPr>
            <w:r>
              <w:rPr>
                <w:rFonts w:hint="eastAsia" w:ascii="宋体" w:hAnsi="宋体" w:eastAsia="宋体" w:cs="宋体"/>
                <w:b w:val="0"/>
                <w:bCs/>
                <w:color w:val="auto"/>
                <w:sz w:val="16"/>
                <w:szCs w:val="16"/>
                <w:highlight w:val="none"/>
              </w:rPr>
              <w:t>　</w:t>
            </w:r>
          </w:p>
        </w:tc>
        <w:tc>
          <w:tcPr>
            <w:tcW w:w="92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val="0"/>
                <w:bCs/>
                <w:color w:val="auto"/>
                <w:sz w:val="16"/>
                <w:szCs w:val="16"/>
                <w:highlight w:val="none"/>
              </w:rPr>
            </w:pPr>
            <w:r>
              <w:rPr>
                <w:rFonts w:hint="eastAsia" w:ascii="宋体" w:hAnsi="宋体" w:eastAsia="宋体" w:cs="宋体"/>
                <w:b w:val="0"/>
                <w:bCs/>
                <w:color w:val="auto"/>
                <w:sz w:val="16"/>
                <w:szCs w:val="16"/>
                <w:highlight w:val="none"/>
              </w:rPr>
              <w:t>　</w:t>
            </w:r>
          </w:p>
        </w:tc>
        <w:tc>
          <w:tcPr>
            <w:tcW w:w="91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val="0"/>
                <w:bCs/>
                <w:color w:val="auto"/>
                <w:sz w:val="16"/>
                <w:szCs w:val="16"/>
                <w:highlight w:val="none"/>
              </w:rPr>
            </w:pPr>
            <w:r>
              <w:rPr>
                <w:rFonts w:hint="eastAsia" w:ascii="宋体" w:hAnsi="宋体" w:eastAsia="宋体" w:cs="宋体"/>
                <w:b w:val="0"/>
                <w:bCs/>
                <w:color w:val="auto"/>
                <w:sz w:val="16"/>
                <w:szCs w:val="16"/>
                <w:highlight w:val="none"/>
              </w:rPr>
              <w:t>　</w:t>
            </w:r>
          </w:p>
        </w:tc>
        <w:tc>
          <w:tcPr>
            <w:tcW w:w="112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84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773"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85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73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r>
      <w:tr>
        <w:tblPrEx>
          <w:tblCellMar>
            <w:top w:w="0" w:type="dxa"/>
            <w:left w:w="108" w:type="dxa"/>
            <w:bottom w:w="0" w:type="dxa"/>
            <w:right w:w="108" w:type="dxa"/>
          </w:tblCellMar>
        </w:tblPrEx>
        <w:trPr>
          <w:trHeight w:val="737" w:hRule="exact"/>
        </w:trPr>
        <w:tc>
          <w:tcPr>
            <w:tcW w:w="50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r>
              <w:rPr>
                <w:rFonts w:hint="eastAsia" w:ascii="宋体" w:hAnsi="宋体" w:eastAsia="宋体" w:cs="宋体"/>
                <w:b w:val="0"/>
                <w:bCs/>
                <w:color w:val="000000"/>
                <w:sz w:val="16"/>
                <w:szCs w:val="16"/>
              </w:rPr>
              <w:t>206</w:t>
            </w:r>
          </w:p>
        </w:tc>
        <w:tc>
          <w:tcPr>
            <w:tcW w:w="51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r>
              <w:rPr>
                <w:rFonts w:hint="eastAsia" w:ascii="宋体" w:hAnsi="宋体" w:eastAsia="宋体" w:cs="宋体"/>
                <w:b w:val="0"/>
                <w:bCs/>
                <w:color w:val="000000"/>
                <w:sz w:val="16"/>
                <w:szCs w:val="16"/>
                <w:lang w:val="en-US" w:eastAsia="zh-CN"/>
              </w:rPr>
              <w:t>07</w:t>
            </w:r>
          </w:p>
        </w:tc>
        <w:tc>
          <w:tcPr>
            <w:tcW w:w="45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r>
              <w:rPr>
                <w:rFonts w:hint="eastAsia" w:ascii="宋体" w:hAnsi="宋体" w:eastAsia="宋体" w:cs="宋体"/>
                <w:b w:val="0"/>
                <w:bCs/>
                <w:color w:val="000000"/>
                <w:sz w:val="16"/>
                <w:szCs w:val="16"/>
                <w:lang w:val="en-US" w:eastAsia="zh-CN"/>
              </w:rPr>
              <w:t>01</w:t>
            </w:r>
          </w:p>
        </w:tc>
        <w:tc>
          <w:tcPr>
            <w:tcW w:w="1371" w:type="dxa"/>
            <w:tcBorders>
              <w:top w:val="nil"/>
              <w:left w:val="nil"/>
              <w:bottom w:val="single" w:color="auto" w:sz="4" w:space="0"/>
              <w:right w:val="single" w:color="auto" w:sz="4" w:space="0"/>
            </w:tcBorders>
            <w:noWrap w:val="0"/>
            <w:vAlign w:val="center"/>
          </w:tcPr>
          <w:p>
            <w:pPr>
              <w:ind w:firstLine="320" w:firstLineChars="200"/>
              <w:jc w:val="both"/>
              <w:rPr>
                <w:rFonts w:hint="eastAsia" w:ascii="宋体" w:hAnsi="宋体" w:eastAsia="宋体" w:cs="宋体"/>
                <w:b w:val="0"/>
                <w:bCs/>
                <w:color w:val="auto"/>
                <w:sz w:val="16"/>
                <w:szCs w:val="16"/>
                <w:highlight w:val="none"/>
              </w:rPr>
            </w:pPr>
            <w:r>
              <w:rPr>
                <w:rFonts w:hint="eastAsia" w:ascii="宋体" w:hAnsi="宋体" w:eastAsia="宋体" w:cs="宋体"/>
                <w:b w:val="0"/>
                <w:bCs/>
                <w:color w:val="000000"/>
                <w:sz w:val="16"/>
                <w:szCs w:val="16"/>
                <w:lang w:val="en-US" w:eastAsia="zh-CN"/>
              </w:rPr>
              <w:t>机构运行</w:t>
            </w:r>
          </w:p>
        </w:tc>
        <w:tc>
          <w:tcPr>
            <w:tcW w:w="808"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r>
              <w:rPr>
                <w:rFonts w:hint="eastAsia" w:ascii="宋体" w:hAnsi="宋体" w:eastAsia="宋体" w:cs="宋体"/>
                <w:b w:val="0"/>
                <w:bCs/>
                <w:color w:val="auto"/>
                <w:sz w:val="16"/>
                <w:szCs w:val="16"/>
                <w:lang w:val="en-US" w:eastAsia="zh-CN"/>
              </w:rPr>
              <w:t>64.10</w:t>
            </w:r>
          </w:p>
        </w:tc>
        <w:tc>
          <w:tcPr>
            <w:tcW w:w="109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r>
              <w:rPr>
                <w:rFonts w:hint="eastAsia" w:ascii="宋体" w:hAnsi="宋体" w:eastAsia="宋体" w:cs="宋体"/>
                <w:b w:val="0"/>
                <w:bCs/>
                <w:color w:val="auto"/>
                <w:sz w:val="16"/>
                <w:szCs w:val="16"/>
                <w:highlight w:val="none"/>
                <w:lang w:val="en-US" w:eastAsia="zh-CN"/>
              </w:rPr>
              <w:t>64.10</w:t>
            </w:r>
          </w:p>
        </w:tc>
        <w:tc>
          <w:tcPr>
            <w:tcW w:w="104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r>
              <w:rPr>
                <w:rFonts w:hint="eastAsia" w:ascii="宋体" w:hAnsi="宋体" w:eastAsia="宋体" w:cs="宋体"/>
                <w:b w:val="0"/>
                <w:bCs/>
                <w:color w:val="auto"/>
                <w:sz w:val="16"/>
                <w:szCs w:val="16"/>
                <w:lang w:val="en-US" w:eastAsia="zh-CN"/>
              </w:rPr>
              <w:t>64.10</w:t>
            </w:r>
          </w:p>
        </w:tc>
        <w:tc>
          <w:tcPr>
            <w:tcW w:w="945" w:type="dxa"/>
            <w:tcBorders>
              <w:top w:val="nil"/>
              <w:left w:val="nil"/>
              <w:bottom w:val="single" w:color="auto" w:sz="4" w:space="0"/>
              <w:right w:val="single" w:color="auto" w:sz="4" w:space="0"/>
            </w:tcBorders>
            <w:noWrap w:val="0"/>
            <w:vAlign w:val="center"/>
          </w:tcPr>
          <w:p>
            <w:pPr>
              <w:jc w:val="both"/>
              <w:rPr>
                <w:rFonts w:hint="eastAsia" w:ascii="宋体" w:hAnsi="宋体" w:eastAsia="宋体" w:cs="宋体"/>
                <w:b w:val="0"/>
                <w:bCs/>
                <w:color w:val="auto"/>
                <w:sz w:val="16"/>
                <w:szCs w:val="16"/>
                <w:highlight w:val="none"/>
              </w:rPr>
            </w:pPr>
          </w:p>
        </w:tc>
        <w:tc>
          <w:tcPr>
            <w:tcW w:w="103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val="0"/>
                <w:bCs/>
                <w:color w:val="auto"/>
                <w:sz w:val="16"/>
                <w:szCs w:val="16"/>
                <w:highlight w:val="none"/>
              </w:rPr>
            </w:pPr>
            <w:r>
              <w:rPr>
                <w:rFonts w:hint="eastAsia" w:ascii="宋体" w:hAnsi="宋体" w:eastAsia="宋体" w:cs="宋体"/>
                <w:b w:val="0"/>
                <w:bCs/>
                <w:color w:val="auto"/>
                <w:sz w:val="16"/>
                <w:szCs w:val="16"/>
                <w:highlight w:val="none"/>
              </w:rPr>
              <w:t>　</w:t>
            </w:r>
          </w:p>
        </w:tc>
        <w:tc>
          <w:tcPr>
            <w:tcW w:w="92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val="0"/>
                <w:bCs/>
                <w:color w:val="auto"/>
                <w:sz w:val="16"/>
                <w:szCs w:val="16"/>
                <w:highlight w:val="none"/>
              </w:rPr>
            </w:pPr>
            <w:r>
              <w:rPr>
                <w:rFonts w:hint="eastAsia" w:ascii="宋体" w:hAnsi="宋体" w:eastAsia="宋体" w:cs="宋体"/>
                <w:b w:val="0"/>
                <w:bCs/>
                <w:color w:val="auto"/>
                <w:sz w:val="16"/>
                <w:szCs w:val="16"/>
                <w:highlight w:val="none"/>
              </w:rPr>
              <w:t>　</w:t>
            </w:r>
          </w:p>
        </w:tc>
        <w:tc>
          <w:tcPr>
            <w:tcW w:w="91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val="0"/>
                <w:bCs/>
                <w:color w:val="auto"/>
                <w:sz w:val="16"/>
                <w:szCs w:val="16"/>
                <w:highlight w:val="none"/>
              </w:rPr>
            </w:pPr>
            <w:r>
              <w:rPr>
                <w:rFonts w:hint="eastAsia" w:ascii="宋体" w:hAnsi="宋体" w:eastAsia="宋体" w:cs="宋体"/>
                <w:b w:val="0"/>
                <w:bCs/>
                <w:color w:val="auto"/>
                <w:sz w:val="16"/>
                <w:szCs w:val="16"/>
                <w:highlight w:val="none"/>
              </w:rPr>
              <w:t>　</w:t>
            </w:r>
          </w:p>
        </w:tc>
        <w:tc>
          <w:tcPr>
            <w:tcW w:w="112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84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773"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85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73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r>
      <w:tr>
        <w:tblPrEx>
          <w:tblCellMar>
            <w:top w:w="0" w:type="dxa"/>
            <w:left w:w="108" w:type="dxa"/>
            <w:bottom w:w="0" w:type="dxa"/>
            <w:right w:w="108" w:type="dxa"/>
          </w:tblCellMar>
        </w:tblPrEx>
        <w:trPr>
          <w:trHeight w:val="737" w:hRule="exact"/>
        </w:trPr>
        <w:tc>
          <w:tcPr>
            <w:tcW w:w="50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color w:val="000000"/>
                <w:sz w:val="16"/>
                <w:szCs w:val="16"/>
              </w:rPr>
              <w:t>206</w:t>
            </w:r>
          </w:p>
        </w:tc>
        <w:tc>
          <w:tcPr>
            <w:tcW w:w="51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color w:val="000000"/>
                <w:sz w:val="16"/>
                <w:szCs w:val="16"/>
              </w:rPr>
              <w:t>07</w:t>
            </w:r>
          </w:p>
        </w:tc>
        <w:tc>
          <w:tcPr>
            <w:tcW w:w="45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color w:val="000000"/>
                <w:sz w:val="16"/>
                <w:szCs w:val="16"/>
              </w:rPr>
              <w:t>0</w:t>
            </w:r>
            <w:r>
              <w:rPr>
                <w:rFonts w:hint="eastAsia" w:ascii="宋体" w:hAnsi="宋体" w:eastAsia="宋体" w:cs="宋体"/>
                <w:color w:val="000000"/>
                <w:sz w:val="16"/>
                <w:szCs w:val="16"/>
                <w:lang w:val="en-US" w:eastAsia="zh-CN"/>
              </w:rPr>
              <w:t>2</w:t>
            </w:r>
          </w:p>
        </w:tc>
        <w:tc>
          <w:tcPr>
            <w:tcW w:w="1371" w:type="dxa"/>
            <w:tcBorders>
              <w:top w:val="nil"/>
              <w:left w:val="nil"/>
              <w:bottom w:val="single" w:color="auto" w:sz="4" w:space="0"/>
              <w:right w:val="single" w:color="auto" w:sz="4" w:space="0"/>
            </w:tcBorders>
            <w:noWrap w:val="0"/>
            <w:vAlign w:val="center"/>
          </w:tcPr>
          <w:p>
            <w:pPr>
              <w:ind w:firstLine="320" w:firstLineChars="200"/>
              <w:jc w:val="both"/>
              <w:rPr>
                <w:rFonts w:hint="eastAsia" w:ascii="宋体" w:hAnsi="宋体" w:eastAsia="宋体" w:cs="宋体"/>
                <w:color w:val="auto"/>
                <w:sz w:val="16"/>
                <w:szCs w:val="16"/>
                <w:highlight w:val="none"/>
              </w:rPr>
            </w:pPr>
            <w:r>
              <w:rPr>
                <w:rFonts w:hint="eastAsia" w:ascii="宋体" w:hAnsi="宋体" w:eastAsia="宋体" w:cs="宋体"/>
                <w:color w:val="000000"/>
                <w:sz w:val="16"/>
                <w:szCs w:val="16"/>
              </w:rPr>
              <w:t>科普活动</w:t>
            </w:r>
          </w:p>
        </w:tc>
        <w:tc>
          <w:tcPr>
            <w:tcW w:w="808"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color w:val="auto"/>
                <w:sz w:val="16"/>
                <w:szCs w:val="16"/>
                <w:lang w:val="en-US" w:eastAsia="zh-CN"/>
              </w:rPr>
              <w:t>5.00</w:t>
            </w:r>
          </w:p>
        </w:tc>
        <w:tc>
          <w:tcPr>
            <w:tcW w:w="109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lang w:val="en-US" w:eastAsia="zh-CN"/>
              </w:rPr>
              <w:t>5.00</w:t>
            </w:r>
          </w:p>
        </w:tc>
        <w:tc>
          <w:tcPr>
            <w:tcW w:w="104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p>
        </w:tc>
        <w:tc>
          <w:tcPr>
            <w:tcW w:w="945"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color w:val="auto"/>
                <w:sz w:val="16"/>
                <w:szCs w:val="16"/>
                <w:lang w:val="en-US" w:eastAsia="zh-CN"/>
              </w:rPr>
              <w:t>5.00</w:t>
            </w:r>
          </w:p>
        </w:tc>
        <w:tc>
          <w:tcPr>
            <w:tcW w:w="103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92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91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112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84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773"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85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73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r>
      <w:tr>
        <w:tblPrEx>
          <w:tblCellMar>
            <w:top w:w="0" w:type="dxa"/>
            <w:left w:w="108" w:type="dxa"/>
            <w:bottom w:w="0" w:type="dxa"/>
            <w:right w:w="108" w:type="dxa"/>
          </w:tblCellMar>
        </w:tblPrEx>
        <w:trPr>
          <w:trHeight w:val="737" w:hRule="exact"/>
        </w:trPr>
        <w:tc>
          <w:tcPr>
            <w:tcW w:w="50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color w:val="000000"/>
                <w:sz w:val="16"/>
                <w:szCs w:val="16"/>
                <w:lang w:val="en-US" w:eastAsia="zh-CN"/>
              </w:rPr>
              <w:t>206</w:t>
            </w:r>
          </w:p>
        </w:tc>
        <w:tc>
          <w:tcPr>
            <w:tcW w:w="51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color w:val="000000"/>
                <w:sz w:val="16"/>
                <w:szCs w:val="16"/>
                <w:lang w:val="en-US" w:eastAsia="zh-CN"/>
              </w:rPr>
              <w:t>07</w:t>
            </w:r>
          </w:p>
        </w:tc>
        <w:tc>
          <w:tcPr>
            <w:tcW w:w="45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color w:val="000000"/>
                <w:sz w:val="16"/>
                <w:szCs w:val="16"/>
                <w:lang w:val="en-US" w:eastAsia="zh-CN"/>
              </w:rPr>
              <w:t>05</w:t>
            </w:r>
          </w:p>
        </w:tc>
        <w:tc>
          <w:tcPr>
            <w:tcW w:w="1371" w:type="dxa"/>
            <w:tcBorders>
              <w:top w:val="nil"/>
              <w:left w:val="nil"/>
              <w:bottom w:val="single" w:color="auto" w:sz="4" w:space="0"/>
              <w:right w:val="single" w:color="auto" w:sz="4" w:space="0"/>
            </w:tcBorders>
            <w:noWrap w:val="0"/>
            <w:vAlign w:val="center"/>
          </w:tcPr>
          <w:p>
            <w:pPr>
              <w:ind w:firstLine="320" w:firstLineChars="200"/>
              <w:jc w:val="both"/>
              <w:rPr>
                <w:rFonts w:hint="eastAsia" w:ascii="宋体" w:hAnsi="宋体" w:eastAsia="宋体" w:cs="宋体"/>
                <w:color w:val="auto"/>
                <w:sz w:val="16"/>
                <w:szCs w:val="16"/>
                <w:highlight w:val="none"/>
              </w:rPr>
            </w:pPr>
            <w:r>
              <w:rPr>
                <w:rFonts w:hint="eastAsia" w:ascii="宋体" w:hAnsi="宋体" w:eastAsia="宋体" w:cs="宋体"/>
                <w:color w:val="000000"/>
                <w:sz w:val="16"/>
                <w:szCs w:val="16"/>
                <w:lang w:val="en-US" w:eastAsia="zh-CN"/>
              </w:rPr>
              <w:t>科技馆站</w:t>
            </w:r>
          </w:p>
        </w:tc>
        <w:tc>
          <w:tcPr>
            <w:tcW w:w="808"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color w:val="auto"/>
                <w:sz w:val="16"/>
                <w:szCs w:val="16"/>
                <w:lang w:val="en-US" w:eastAsia="zh-CN"/>
              </w:rPr>
              <w:t>22.00</w:t>
            </w:r>
          </w:p>
        </w:tc>
        <w:tc>
          <w:tcPr>
            <w:tcW w:w="109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lang w:val="en-US" w:eastAsia="zh-CN"/>
              </w:rPr>
              <w:t>22.00</w:t>
            </w:r>
          </w:p>
        </w:tc>
        <w:tc>
          <w:tcPr>
            <w:tcW w:w="1047" w:type="dxa"/>
            <w:tcBorders>
              <w:top w:val="nil"/>
              <w:left w:val="nil"/>
              <w:bottom w:val="single" w:color="auto" w:sz="4" w:space="0"/>
              <w:right w:val="single" w:color="auto" w:sz="4" w:space="0"/>
            </w:tcBorders>
            <w:noWrap w:val="0"/>
            <w:vAlign w:val="center"/>
          </w:tcPr>
          <w:p>
            <w:pPr>
              <w:jc w:val="both"/>
              <w:rPr>
                <w:rFonts w:hint="eastAsia" w:ascii="宋体" w:hAnsi="宋体" w:eastAsia="宋体" w:cs="宋体"/>
                <w:color w:val="auto"/>
                <w:sz w:val="16"/>
                <w:szCs w:val="16"/>
                <w:highlight w:val="none"/>
              </w:rPr>
            </w:pPr>
          </w:p>
        </w:tc>
        <w:tc>
          <w:tcPr>
            <w:tcW w:w="945"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color w:val="auto"/>
                <w:sz w:val="16"/>
                <w:szCs w:val="16"/>
                <w:lang w:val="en-US" w:eastAsia="zh-CN"/>
              </w:rPr>
              <w:t>22.00</w:t>
            </w:r>
          </w:p>
        </w:tc>
        <w:tc>
          <w:tcPr>
            <w:tcW w:w="103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92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91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112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84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773"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85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73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r>
      <w:tr>
        <w:tblPrEx>
          <w:tblCellMar>
            <w:top w:w="0" w:type="dxa"/>
            <w:left w:w="108" w:type="dxa"/>
            <w:bottom w:w="0" w:type="dxa"/>
            <w:right w:w="108" w:type="dxa"/>
          </w:tblCellMar>
        </w:tblPrEx>
        <w:trPr>
          <w:trHeight w:val="737" w:hRule="exact"/>
        </w:trPr>
        <w:tc>
          <w:tcPr>
            <w:tcW w:w="50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b/>
                <w:color w:val="000000"/>
                <w:sz w:val="16"/>
                <w:szCs w:val="16"/>
              </w:rPr>
              <w:t>208</w:t>
            </w:r>
          </w:p>
        </w:tc>
        <w:tc>
          <w:tcPr>
            <w:tcW w:w="51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p>
        </w:tc>
        <w:tc>
          <w:tcPr>
            <w:tcW w:w="45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p>
        </w:tc>
        <w:tc>
          <w:tcPr>
            <w:tcW w:w="1371" w:type="dxa"/>
            <w:tcBorders>
              <w:top w:val="nil"/>
              <w:left w:val="nil"/>
              <w:bottom w:val="single" w:color="auto" w:sz="4" w:space="0"/>
              <w:right w:val="single" w:color="auto" w:sz="4" w:space="0"/>
            </w:tcBorders>
            <w:noWrap w:val="0"/>
            <w:vAlign w:val="center"/>
          </w:tcPr>
          <w:p>
            <w:pPr>
              <w:jc w:val="both"/>
              <w:rPr>
                <w:rFonts w:hint="eastAsia" w:ascii="宋体" w:hAnsi="宋体" w:eastAsia="宋体" w:cs="宋体"/>
                <w:color w:val="auto"/>
                <w:sz w:val="16"/>
                <w:szCs w:val="16"/>
                <w:highlight w:val="none"/>
              </w:rPr>
            </w:pPr>
            <w:r>
              <w:rPr>
                <w:rFonts w:hint="eastAsia" w:ascii="宋体" w:hAnsi="宋体" w:eastAsia="宋体" w:cs="宋体"/>
                <w:b/>
                <w:color w:val="000000"/>
                <w:sz w:val="16"/>
                <w:szCs w:val="16"/>
              </w:rPr>
              <w:t>社会保障和就业支出</w:t>
            </w:r>
          </w:p>
        </w:tc>
        <w:tc>
          <w:tcPr>
            <w:tcW w:w="808"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b/>
                <w:color w:val="auto"/>
                <w:sz w:val="16"/>
                <w:szCs w:val="16"/>
                <w:lang w:val="en-US" w:eastAsia="zh-CN"/>
              </w:rPr>
              <w:t>5.60</w:t>
            </w:r>
          </w:p>
        </w:tc>
        <w:tc>
          <w:tcPr>
            <w:tcW w:w="109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b/>
                <w:color w:val="auto"/>
                <w:sz w:val="16"/>
                <w:szCs w:val="16"/>
                <w:lang w:val="en-US" w:eastAsia="zh-CN"/>
              </w:rPr>
              <w:t>5.60</w:t>
            </w:r>
          </w:p>
        </w:tc>
        <w:tc>
          <w:tcPr>
            <w:tcW w:w="104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b/>
                <w:color w:val="auto"/>
                <w:sz w:val="16"/>
                <w:szCs w:val="16"/>
                <w:lang w:val="en-US" w:eastAsia="zh-CN"/>
              </w:rPr>
              <w:t>5.60</w:t>
            </w:r>
          </w:p>
        </w:tc>
        <w:tc>
          <w:tcPr>
            <w:tcW w:w="945"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p>
        </w:tc>
        <w:tc>
          <w:tcPr>
            <w:tcW w:w="103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92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91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112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84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773"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85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73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r>
      <w:tr>
        <w:tblPrEx>
          <w:tblCellMar>
            <w:top w:w="0" w:type="dxa"/>
            <w:left w:w="108" w:type="dxa"/>
            <w:bottom w:w="0" w:type="dxa"/>
            <w:right w:w="108" w:type="dxa"/>
          </w:tblCellMar>
        </w:tblPrEx>
        <w:trPr>
          <w:trHeight w:val="737" w:hRule="exact"/>
        </w:trPr>
        <w:tc>
          <w:tcPr>
            <w:tcW w:w="50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r>
              <w:rPr>
                <w:rFonts w:hint="eastAsia" w:ascii="宋体" w:hAnsi="宋体" w:eastAsia="宋体" w:cs="宋体"/>
                <w:b w:val="0"/>
                <w:bCs/>
                <w:color w:val="000000"/>
                <w:sz w:val="16"/>
                <w:szCs w:val="16"/>
              </w:rPr>
              <w:t>208</w:t>
            </w:r>
          </w:p>
        </w:tc>
        <w:tc>
          <w:tcPr>
            <w:tcW w:w="51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r>
              <w:rPr>
                <w:rFonts w:hint="eastAsia" w:ascii="宋体" w:hAnsi="宋体" w:eastAsia="宋体" w:cs="宋体"/>
                <w:b w:val="0"/>
                <w:bCs/>
                <w:color w:val="000000"/>
                <w:sz w:val="16"/>
                <w:szCs w:val="16"/>
              </w:rPr>
              <w:t>05</w:t>
            </w:r>
          </w:p>
        </w:tc>
        <w:tc>
          <w:tcPr>
            <w:tcW w:w="45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p>
        </w:tc>
        <w:tc>
          <w:tcPr>
            <w:tcW w:w="1371" w:type="dxa"/>
            <w:tcBorders>
              <w:top w:val="nil"/>
              <w:left w:val="nil"/>
              <w:bottom w:val="single" w:color="auto" w:sz="4" w:space="0"/>
              <w:right w:val="single" w:color="auto" w:sz="4" w:space="0"/>
            </w:tcBorders>
            <w:noWrap w:val="0"/>
            <w:vAlign w:val="center"/>
          </w:tcPr>
          <w:p>
            <w:pPr>
              <w:ind w:firstLine="160" w:firstLineChars="100"/>
              <w:jc w:val="both"/>
              <w:rPr>
                <w:rFonts w:hint="eastAsia" w:ascii="宋体" w:hAnsi="宋体" w:eastAsia="宋体" w:cs="宋体"/>
                <w:b w:val="0"/>
                <w:bCs/>
                <w:color w:val="auto"/>
                <w:sz w:val="16"/>
                <w:szCs w:val="16"/>
                <w:highlight w:val="none"/>
              </w:rPr>
            </w:pPr>
            <w:r>
              <w:rPr>
                <w:rFonts w:hint="eastAsia" w:ascii="宋体" w:hAnsi="宋体" w:eastAsia="宋体" w:cs="宋体"/>
                <w:b w:val="0"/>
                <w:bCs/>
                <w:color w:val="000000"/>
                <w:sz w:val="16"/>
                <w:szCs w:val="16"/>
              </w:rPr>
              <w:t>行政事业单位养老支出</w:t>
            </w:r>
          </w:p>
        </w:tc>
        <w:tc>
          <w:tcPr>
            <w:tcW w:w="808"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r>
              <w:rPr>
                <w:rFonts w:hint="eastAsia" w:ascii="宋体" w:hAnsi="宋体" w:eastAsia="宋体" w:cs="宋体"/>
                <w:b w:val="0"/>
                <w:bCs/>
                <w:color w:val="auto"/>
                <w:sz w:val="16"/>
                <w:szCs w:val="16"/>
                <w:lang w:val="en-US" w:eastAsia="zh-CN"/>
              </w:rPr>
              <w:t>5.60</w:t>
            </w:r>
          </w:p>
        </w:tc>
        <w:tc>
          <w:tcPr>
            <w:tcW w:w="109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r>
              <w:rPr>
                <w:rFonts w:hint="eastAsia" w:ascii="宋体" w:hAnsi="宋体" w:eastAsia="宋体" w:cs="宋体"/>
                <w:b w:val="0"/>
                <w:bCs/>
                <w:color w:val="auto"/>
                <w:sz w:val="16"/>
                <w:szCs w:val="16"/>
                <w:lang w:val="en-US" w:eastAsia="zh-CN"/>
              </w:rPr>
              <w:t>5.60</w:t>
            </w:r>
          </w:p>
        </w:tc>
        <w:tc>
          <w:tcPr>
            <w:tcW w:w="104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color w:val="auto"/>
                <w:sz w:val="16"/>
                <w:szCs w:val="16"/>
                <w:highlight w:val="none"/>
              </w:rPr>
            </w:pPr>
            <w:r>
              <w:rPr>
                <w:rFonts w:hint="eastAsia" w:ascii="宋体" w:hAnsi="宋体" w:eastAsia="宋体" w:cs="宋体"/>
                <w:b w:val="0"/>
                <w:bCs/>
                <w:color w:val="auto"/>
                <w:sz w:val="16"/>
                <w:szCs w:val="16"/>
                <w:lang w:val="en-US" w:eastAsia="zh-CN"/>
              </w:rPr>
              <w:t>5.60</w:t>
            </w:r>
          </w:p>
        </w:tc>
        <w:tc>
          <w:tcPr>
            <w:tcW w:w="94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val="0"/>
                <w:bCs/>
                <w:color w:val="auto"/>
                <w:sz w:val="16"/>
                <w:szCs w:val="16"/>
                <w:highlight w:val="none"/>
              </w:rPr>
            </w:pPr>
          </w:p>
        </w:tc>
        <w:tc>
          <w:tcPr>
            <w:tcW w:w="103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val="0"/>
                <w:bCs/>
                <w:color w:val="auto"/>
                <w:sz w:val="16"/>
                <w:szCs w:val="16"/>
                <w:highlight w:val="none"/>
              </w:rPr>
            </w:pPr>
            <w:r>
              <w:rPr>
                <w:rFonts w:hint="eastAsia" w:ascii="宋体" w:hAnsi="宋体" w:eastAsia="宋体" w:cs="宋体"/>
                <w:b w:val="0"/>
                <w:bCs/>
                <w:color w:val="auto"/>
                <w:sz w:val="16"/>
                <w:szCs w:val="16"/>
                <w:highlight w:val="none"/>
              </w:rPr>
              <w:t>　</w:t>
            </w:r>
          </w:p>
        </w:tc>
        <w:tc>
          <w:tcPr>
            <w:tcW w:w="92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91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112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84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773"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85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73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r>
      <w:tr>
        <w:tblPrEx>
          <w:tblCellMar>
            <w:top w:w="0" w:type="dxa"/>
            <w:left w:w="108" w:type="dxa"/>
            <w:bottom w:w="0" w:type="dxa"/>
            <w:right w:w="108" w:type="dxa"/>
          </w:tblCellMar>
        </w:tblPrEx>
        <w:trPr>
          <w:trHeight w:val="737" w:hRule="exact"/>
        </w:trPr>
        <w:tc>
          <w:tcPr>
            <w:tcW w:w="509"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宋体"/>
                <w:b w:val="0"/>
                <w:bCs/>
                <w:color w:val="000000"/>
                <w:sz w:val="16"/>
                <w:szCs w:val="16"/>
                <w:lang w:val="en-US" w:eastAsia="zh-CN"/>
              </w:rPr>
            </w:pPr>
            <w:r>
              <w:rPr>
                <w:rFonts w:hint="eastAsia" w:ascii="宋体" w:hAnsi="宋体" w:cs="宋体"/>
                <w:b w:val="0"/>
                <w:bCs/>
                <w:color w:val="000000"/>
                <w:sz w:val="16"/>
                <w:szCs w:val="16"/>
                <w:lang w:val="en-US" w:eastAsia="zh-CN"/>
              </w:rPr>
              <w:t>208</w:t>
            </w:r>
          </w:p>
        </w:tc>
        <w:tc>
          <w:tcPr>
            <w:tcW w:w="510"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b w:val="0"/>
                <w:bCs/>
                <w:color w:val="000000"/>
                <w:sz w:val="16"/>
                <w:szCs w:val="16"/>
                <w:lang w:val="en-US" w:eastAsia="zh-CN"/>
              </w:rPr>
            </w:pPr>
            <w:r>
              <w:rPr>
                <w:rFonts w:hint="eastAsia" w:ascii="宋体" w:hAnsi="宋体" w:cs="宋体"/>
                <w:b w:val="0"/>
                <w:bCs/>
                <w:color w:val="000000"/>
                <w:sz w:val="16"/>
                <w:szCs w:val="16"/>
                <w:lang w:val="en-US" w:eastAsia="zh-CN"/>
              </w:rPr>
              <w:t>05</w:t>
            </w:r>
          </w:p>
        </w:tc>
        <w:tc>
          <w:tcPr>
            <w:tcW w:w="450"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b w:val="0"/>
                <w:bCs/>
                <w:color w:val="auto"/>
                <w:sz w:val="16"/>
                <w:szCs w:val="16"/>
                <w:highlight w:val="none"/>
                <w:lang w:val="en-US" w:eastAsia="zh-CN"/>
              </w:rPr>
            </w:pPr>
            <w:r>
              <w:rPr>
                <w:rFonts w:hint="eastAsia" w:ascii="宋体" w:hAnsi="宋体" w:cs="宋体"/>
                <w:b w:val="0"/>
                <w:bCs/>
                <w:color w:val="auto"/>
                <w:sz w:val="16"/>
                <w:szCs w:val="16"/>
                <w:highlight w:val="none"/>
                <w:lang w:val="en-US" w:eastAsia="zh-CN"/>
              </w:rPr>
              <w:t>01</w:t>
            </w:r>
          </w:p>
        </w:tc>
        <w:tc>
          <w:tcPr>
            <w:tcW w:w="1371" w:type="dxa"/>
            <w:tcBorders>
              <w:top w:val="nil"/>
              <w:left w:val="nil"/>
              <w:bottom w:val="single" w:color="auto" w:sz="4" w:space="0"/>
              <w:right w:val="single" w:color="auto" w:sz="4" w:space="0"/>
            </w:tcBorders>
            <w:noWrap w:val="0"/>
            <w:vAlign w:val="center"/>
          </w:tcPr>
          <w:p>
            <w:pPr>
              <w:jc w:val="both"/>
              <w:rPr>
                <w:rFonts w:hint="eastAsia" w:ascii="宋体" w:hAnsi="宋体" w:eastAsia="宋体" w:cs="宋体"/>
                <w:b w:val="0"/>
                <w:bCs/>
                <w:color w:val="000000"/>
                <w:sz w:val="16"/>
                <w:szCs w:val="16"/>
                <w:lang w:eastAsia="zh-CN"/>
              </w:rPr>
            </w:pPr>
            <w:r>
              <w:rPr>
                <w:rFonts w:hint="eastAsia" w:ascii="宋体" w:hAnsi="宋体" w:cs="宋体"/>
                <w:b w:val="0"/>
                <w:bCs/>
                <w:color w:val="000000"/>
                <w:sz w:val="16"/>
                <w:szCs w:val="16"/>
                <w:lang w:eastAsia="zh-CN"/>
              </w:rPr>
              <w:t>行政单位离退休</w:t>
            </w:r>
          </w:p>
        </w:tc>
        <w:tc>
          <w:tcPr>
            <w:tcW w:w="808"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b w:val="0"/>
                <w:bCs/>
                <w:color w:val="auto"/>
                <w:sz w:val="16"/>
                <w:szCs w:val="16"/>
                <w:lang w:val="en-US" w:eastAsia="zh-CN"/>
              </w:rPr>
            </w:pPr>
            <w:r>
              <w:rPr>
                <w:rFonts w:hint="eastAsia" w:ascii="宋体" w:hAnsi="宋体" w:cs="宋体"/>
                <w:b w:val="0"/>
                <w:bCs/>
                <w:color w:val="auto"/>
                <w:sz w:val="16"/>
                <w:szCs w:val="16"/>
                <w:lang w:val="en-US" w:eastAsia="zh-CN"/>
              </w:rPr>
              <w:t>56</w:t>
            </w:r>
          </w:p>
        </w:tc>
        <w:tc>
          <w:tcPr>
            <w:tcW w:w="1099"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b w:val="0"/>
                <w:bCs/>
                <w:color w:val="auto"/>
                <w:sz w:val="16"/>
                <w:szCs w:val="16"/>
                <w:lang w:val="en-US" w:eastAsia="zh-CN"/>
              </w:rPr>
            </w:pPr>
            <w:r>
              <w:rPr>
                <w:rFonts w:hint="eastAsia" w:ascii="宋体" w:hAnsi="宋体" w:cs="宋体"/>
                <w:b w:val="0"/>
                <w:bCs/>
                <w:color w:val="auto"/>
                <w:sz w:val="16"/>
                <w:szCs w:val="16"/>
                <w:lang w:val="en-US" w:eastAsia="zh-CN"/>
              </w:rPr>
              <w:t>5.6</w:t>
            </w:r>
          </w:p>
        </w:tc>
        <w:tc>
          <w:tcPr>
            <w:tcW w:w="1047"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b w:val="0"/>
                <w:bCs/>
                <w:color w:val="auto"/>
                <w:sz w:val="16"/>
                <w:szCs w:val="16"/>
                <w:lang w:val="en-US" w:eastAsia="zh-CN"/>
              </w:rPr>
            </w:pPr>
            <w:r>
              <w:rPr>
                <w:rFonts w:hint="eastAsia" w:ascii="宋体" w:hAnsi="宋体" w:cs="宋体"/>
                <w:b w:val="0"/>
                <w:bCs/>
                <w:color w:val="auto"/>
                <w:sz w:val="16"/>
                <w:szCs w:val="16"/>
                <w:lang w:val="en-US" w:eastAsia="zh-CN"/>
              </w:rPr>
              <w:t>5.6</w:t>
            </w:r>
          </w:p>
        </w:tc>
        <w:tc>
          <w:tcPr>
            <w:tcW w:w="94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val="0"/>
                <w:bCs/>
                <w:color w:val="auto"/>
                <w:sz w:val="16"/>
                <w:szCs w:val="16"/>
                <w:highlight w:val="none"/>
              </w:rPr>
            </w:pPr>
          </w:p>
        </w:tc>
        <w:tc>
          <w:tcPr>
            <w:tcW w:w="103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val="0"/>
                <w:bCs/>
                <w:color w:val="auto"/>
                <w:sz w:val="16"/>
                <w:szCs w:val="16"/>
                <w:highlight w:val="none"/>
              </w:rPr>
            </w:pPr>
          </w:p>
        </w:tc>
        <w:tc>
          <w:tcPr>
            <w:tcW w:w="92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91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112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84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773"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85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73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r>
      <w:tr>
        <w:tblPrEx>
          <w:tblCellMar>
            <w:top w:w="0" w:type="dxa"/>
            <w:left w:w="108" w:type="dxa"/>
            <w:bottom w:w="0" w:type="dxa"/>
            <w:right w:w="108" w:type="dxa"/>
          </w:tblCellMar>
        </w:tblPrEx>
        <w:trPr>
          <w:trHeight w:val="823" w:hRule="exact"/>
        </w:trPr>
        <w:tc>
          <w:tcPr>
            <w:tcW w:w="50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p>
        </w:tc>
        <w:tc>
          <w:tcPr>
            <w:tcW w:w="45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p>
        </w:tc>
        <w:tc>
          <w:tcPr>
            <w:tcW w:w="137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b/>
                <w:color w:val="000000"/>
                <w:sz w:val="16"/>
                <w:szCs w:val="16"/>
              </w:rPr>
              <w:t>总计</w:t>
            </w:r>
          </w:p>
        </w:tc>
        <w:tc>
          <w:tcPr>
            <w:tcW w:w="808" w:type="dxa"/>
            <w:tcBorders>
              <w:top w:val="nil"/>
              <w:left w:val="nil"/>
              <w:bottom w:val="single" w:color="auto" w:sz="4" w:space="0"/>
              <w:right w:val="single" w:color="auto" w:sz="4" w:space="0"/>
            </w:tcBorders>
            <w:noWrap w:val="0"/>
            <w:vAlign w:val="center"/>
          </w:tcPr>
          <w:p>
            <w:pPr>
              <w:jc w:val="both"/>
              <w:rPr>
                <w:rFonts w:hint="default" w:ascii="宋体" w:hAnsi="宋体" w:eastAsia="宋体" w:cs="宋体"/>
                <w:color w:val="auto"/>
                <w:sz w:val="16"/>
                <w:szCs w:val="16"/>
                <w:highlight w:val="none"/>
                <w:lang w:val="en-US" w:eastAsia="zh-CN"/>
              </w:rPr>
            </w:pPr>
            <w:r>
              <w:rPr>
                <w:rFonts w:hint="eastAsia" w:ascii="宋体" w:hAnsi="宋体" w:cs="宋体"/>
                <w:color w:val="auto"/>
                <w:sz w:val="16"/>
                <w:szCs w:val="16"/>
                <w:highlight w:val="none"/>
                <w:lang w:val="en-US" w:eastAsia="zh-CN"/>
              </w:rPr>
              <w:t>746.28</w:t>
            </w:r>
          </w:p>
        </w:tc>
        <w:tc>
          <w:tcPr>
            <w:tcW w:w="109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b/>
                <w:color w:val="auto"/>
                <w:sz w:val="16"/>
                <w:szCs w:val="16"/>
                <w:lang w:val="en-US" w:eastAsia="zh-CN"/>
              </w:rPr>
              <w:t>236.28</w:t>
            </w:r>
          </w:p>
        </w:tc>
        <w:tc>
          <w:tcPr>
            <w:tcW w:w="1047" w:type="dxa"/>
            <w:tcBorders>
              <w:top w:val="nil"/>
              <w:left w:val="nil"/>
              <w:bottom w:val="single" w:color="auto" w:sz="4" w:space="0"/>
              <w:right w:val="single" w:color="auto" w:sz="4" w:space="0"/>
            </w:tcBorders>
            <w:noWrap w:val="0"/>
            <w:vAlign w:val="center"/>
          </w:tcPr>
          <w:p>
            <w:pPr>
              <w:jc w:val="both"/>
              <w:rPr>
                <w:rFonts w:hint="default" w:ascii="宋体" w:hAnsi="宋体" w:eastAsia="宋体" w:cs="宋体"/>
                <w:color w:val="auto"/>
                <w:sz w:val="16"/>
                <w:szCs w:val="16"/>
                <w:highlight w:val="none"/>
                <w:lang w:val="en-US" w:eastAsia="zh-CN"/>
              </w:rPr>
            </w:pPr>
            <w:r>
              <w:rPr>
                <w:rFonts w:hint="eastAsia" w:ascii="宋体" w:hAnsi="宋体" w:cs="宋体"/>
                <w:color w:val="auto"/>
                <w:sz w:val="16"/>
                <w:szCs w:val="16"/>
                <w:highlight w:val="none"/>
                <w:lang w:val="en-US" w:eastAsia="zh-CN"/>
              </w:rPr>
              <w:t>198.81</w:t>
            </w:r>
          </w:p>
        </w:tc>
        <w:tc>
          <w:tcPr>
            <w:tcW w:w="945"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b/>
                <w:color w:val="auto"/>
                <w:sz w:val="16"/>
                <w:szCs w:val="16"/>
                <w:lang w:val="en-US" w:eastAsia="zh-CN"/>
              </w:rPr>
              <w:t>37.47</w:t>
            </w:r>
          </w:p>
        </w:tc>
        <w:tc>
          <w:tcPr>
            <w:tcW w:w="103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92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91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112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84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773"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500</w:t>
            </w:r>
            <w:r>
              <w:rPr>
                <w:rFonts w:hint="eastAsia" w:ascii="宋体" w:hAnsi="宋体" w:cs="宋体"/>
                <w:color w:val="auto"/>
                <w:sz w:val="16"/>
                <w:szCs w:val="16"/>
                <w:highlight w:val="none"/>
                <w:lang w:val="en-US" w:eastAsia="zh-CN"/>
              </w:rPr>
              <w:t>.00</w:t>
            </w:r>
          </w:p>
        </w:tc>
        <w:tc>
          <w:tcPr>
            <w:tcW w:w="858"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10</w:t>
            </w:r>
            <w:r>
              <w:rPr>
                <w:rFonts w:hint="eastAsia" w:ascii="宋体" w:hAnsi="宋体" w:cs="宋体"/>
                <w:color w:val="auto"/>
                <w:sz w:val="16"/>
                <w:szCs w:val="16"/>
                <w:highlight w:val="none"/>
                <w:lang w:val="en-US" w:eastAsia="zh-CN"/>
              </w:rPr>
              <w:t>.00</w:t>
            </w:r>
          </w:p>
        </w:tc>
        <w:tc>
          <w:tcPr>
            <w:tcW w:w="73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r>
    </w:tbl>
    <w:p>
      <w:pPr>
        <w:widowControl/>
        <w:spacing w:line="280" w:lineRule="exact"/>
        <w:outlineLvl w:val="1"/>
        <w:rPr>
          <w:rFonts w:hint="eastAsia" w:ascii="仿宋_GB2312" w:hAnsi="宋体" w:eastAsia="仿宋_GB2312"/>
          <w:b/>
          <w:color w:val="FF0000"/>
          <w:kern w:val="0"/>
          <w:sz w:val="28"/>
          <w:szCs w:val="32"/>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6838" w:h="11906" w:orient="landscape"/>
          <w:pgMar w:top="1587" w:right="2098" w:bottom="1417" w:left="192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eastAsia="zh-CN"/>
        </w:rPr>
        <w:t>呼图壁县科学技术局</w:t>
      </w:r>
      <w:r>
        <w:rPr>
          <w:rFonts w:hint="eastAsia" w:ascii="仿宋_GB2312" w:hAnsi="宋体" w:eastAsia="仿宋_GB2312"/>
          <w:color w:val="auto"/>
          <w:kern w:val="0"/>
          <w:sz w:val="24"/>
          <w:highlight w:val="none"/>
        </w:rPr>
        <w:t xml:space="preserve">                            单位：万元</w:t>
      </w:r>
    </w:p>
    <w:tbl>
      <w:tblPr>
        <w:tblStyle w:val="9"/>
        <w:tblW w:w="9420" w:type="dxa"/>
        <w:tblInd w:w="-240" w:type="dxa"/>
        <w:tblLayout w:type="fixed"/>
        <w:tblCellMar>
          <w:top w:w="0" w:type="dxa"/>
          <w:left w:w="108" w:type="dxa"/>
          <w:bottom w:w="0" w:type="dxa"/>
          <w:right w:w="108" w:type="dxa"/>
        </w:tblCellMar>
      </w:tblPr>
      <w:tblGrid>
        <w:gridCol w:w="544"/>
        <w:gridCol w:w="495"/>
        <w:gridCol w:w="540"/>
        <w:gridCol w:w="2865"/>
        <w:gridCol w:w="1725"/>
        <w:gridCol w:w="1620"/>
        <w:gridCol w:w="1631"/>
      </w:tblGrid>
      <w:tr>
        <w:tblPrEx>
          <w:tblCellMar>
            <w:top w:w="0" w:type="dxa"/>
            <w:left w:w="108" w:type="dxa"/>
            <w:bottom w:w="0" w:type="dxa"/>
            <w:right w:w="108" w:type="dxa"/>
          </w:tblCellMar>
        </w:tblPrEx>
        <w:trPr>
          <w:trHeight w:val="328" w:hRule="atLeast"/>
        </w:trPr>
        <w:tc>
          <w:tcPr>
            <w:tcW w:w="4444"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4976"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579"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86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72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20"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631"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54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9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54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86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72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620"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631"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4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206</w:t>
            </w:r>
          </w:p>
        </w:tc>
        <w:tc>
          <w:tcPr>
            <w:tcW w:w="49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5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8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color w:val="auto"/>
                <w:kern w:val="0"/>
                <w:sz w:val="20"/>
                <w:szCs w:val="20"/>
                <w:highlight w:val="none"/>
                <w:lang w:val="en-US" w:eastAsia="zh-CN"/>
              </w:rPr>
              <w:t>科学技术支出　</w:t>
            </w:r>
          </w:p>
        </w:tc>
        <w:tc>
          <w:tcPr>
            <w:tcW w:w="1725"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r>
              <w:rPr>
                <w:rFonts w:hint="eastAsia" w:ascii="宋体" w:hAnsi="宋体" w:eastAsia="宋体" w:cs="宋体"/>
                <w:color w:val="000000"/>
                <w:sz w:val="20"/>
                <w:szCs w:val="20"/>
                <w:highlight w:val="none"/>
                <w:lang w:val="en-US" w:eastAsia="zh-CN"/>
              </w:rPr>
              <w:t>740.68</w:t>
            </w:r>
          </w:p>
        </w:tc>
        <w:tc>
          <w:tcPr>
            <w:tcW w:w="16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r>
              <w:rPr>
                <w:rFonts w:hint="eastAsia" w:ascii="宋体" w:hAnsi="宋体" w:eastAsia="宋体" w:cs="宋体"/>
                <w:color w:val="000000"/>
                <w:sz w:val="20"/>
                <w:szCs w:val="20"/>
                <w:highlight w:val="none"/>
                <w:lang w:val="en-US" w:eastAsia="zh-CN"/>
              </w:rPr>
              <w:t>693.21</w:t>
            </w:r>
          </w:p>
        </w:tc>
        <w:tc>
          <w:tcPr>
            <w:tcW w:w="163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r>
              <w:rPr>
                <w:rFonts w:hint="eastAsia" w:ascii="宋体" w:hAnsi="宋体" w:eastAsia="宋体" w:cs="宋体"/>
                <w:color w:val="000000"/>
                <w:sz w:val="20"/>
                <w:szCs w:val="20"/>
                <w:highlight w:val="none"/>
                <w:lang w:val="en-US" w:eastAsia="zh-CN"/>
              </w:rPr>
              <w:t>47.47</w:t>
            </w:r>
          </w:p>
        </w:tc>
      </w:tr>
      <w:tr>
        <w:tblPrEx>
          <w:tblCellMar>
            <w:top w:w="0" w:type="dxa"/>
            <w:left w:w="108" w:type="dxa"/>
            <w:bottom w:w="0" w:type="dxa"/>
            <w:right w:w="108" w:type="dxa"/>
          </w:tblCellMar>
        </w:tblPrEx>
        <w:trPr>
          <w:trHeight w:val="405" w:hRule="atLeast"/>
        </w:trPr>
        <w:tc>
          <w:tcPr>
            <w:tcW w:w="54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206</w:t>
            </w:r>
          </w:p>
        </w:tc>
        <w:tc>
          <w:tcPr>
            <w:tcW w:w="49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01</w:t>
            </w:r>
          </w:p>
        </w:tc>
        <w:tc>
          <w:tcPr>
            <w:tcW w:w="5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8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color w:val="auto"/>
                <w:kern w:val="0"/>
                <w:sz w:val="20"/>
                <w:szCs w:val="20"/>
                <w:highlight w:val="none"/>
                <w:lang w:val="en-US" w:eastAsia="zh-CN"/>
              </w:rPr>
              <w:t>科学技术管理事务　</w:t>
            </w:r>
          </w:p>
        </w:tc>
        <w:tc>
          <w:tcPr>
            <w:tcW w:w="1725"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r>
              <w:rPr>
                <w:rFonts w:hint="eastAsia" w:ascii="宋体" w:hAnsi="宋体" w:eastAsia="宋体" w:cs="宋体"/>
                <w:color w:val="000000"/>
                <w:sz w:val="20"/>
                <w:szCs w:val="20"/>
                <w:highlight w:val="none"/>
                <w:lang w:val="en-US" w:eastAsia="zh-CN"/>
              </w:rPr>
              <w:t>639.11</w:t>
            </w:r>
          </w:p>
        </w:tc>
        <w:tc>
          <w:tcPr>
            <w:tcW w:w="16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r>
              <w:rPr>
                <w:rFonts w:hint="eastAsia" w:ascii="宋体" w:hAnsi="宋体" w:eastAsia="宋体" w:cs="宋体"/>
                <w:color w:val="000000"/>
                <w:sz w:val="20"/>
                <w:szCs w:val="20"/>
                <w:highlight w:val="none"/>
                <w:lang w:val="en-US" w:eastAsia="zh-CN"/>
              </w:rPr>
              <w:t>629.11</w:t>
            </w:r>
          </w:p>
        </w:tc>
        <w:tc>
          <w:tcPr>
            <w:tcW w:w="1631"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b/>
                <w:bCs/>
                <w:color w:val="auto"/>
                <w:kern w:val="0"/>
                <w:sz w:val="20"/>
                <w:szCs w:val="20"/>
                <w:highlight w:val="none"/>
                <w:lang w:val="en-US"/>
              </w:rPr>
            </w:pPr>
            <w:r>
              <w:rPr>
                <w:rFonts w:hint="eastAsia" w:ascii="宋体" w:hAnsi="宋体" w:eastAsia="宋体" w:cs="宋体"/>
                <w:color w:val="000000"/>
                <w:sz w:val="20"/>
                <w:szCs w:val="20"/>
                <w:highlight w:val="none"/>
                <w:lang w:val="en-US" w:eastAsia="zh-CN"/>
              </w:rPr>
              <w:t>10</w:t>
            </w:r>
            <w:r>
              <w:rPr>
                <w:rFonts w:hint="eastAsia" w:ascii="宋体" w:hAnsi="宋体" w:cs="宋体"/>
                <w:color w:val="000000"/>
                <w:sz w:val="20"/>
                <w:szCs w:val="20"/>
                <w:highlight w:val="none"/>
                <w:lang w:val="en-US" w:eastAsia="zh-CN"/>
              </w:rPr>
              <w:t>.00</w:t>
            </w:r>
          </w:p>
        </w:tc>
      </w:tr>
      <w:tr>
        <w:tblPrEx>
          <w:tblCellMar>
            <w:top w:w="0" w:type="dxa"/>
            <w:left w:w="108" w:type="dxa"/>
            <w:bottom w:w="0" w:type="dxa"/>
            <w:right w:w="108" w:type="dxa"/>
          </w:tblCellMar>
        </w:tblPrEx>
        <w:trPr>
          <w:trHeight w:val="405" w:hRule="atLeast"/>
        </w:trPr>
        <w:tc>
          <w:tcPr>
            <w:tcW w:w="54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206</w:t>
            </w:r>
          </w:p>
        </w:tc>
        <w:tc>
          <w:tcPr>
            <w:tcW w:w="49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01</w:t>
            </w:r>
          </w:p>
        </w:tc>
        <w:tc>
          <w:tcPr>
            <w:tcW w:w="5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01</w:t>
            </w:r>
          </w:p>
        </w:tc>
        <w:tc>
          <w:tcPr>
            <w:tcW w:w="28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color w:val="auto"/>
                <w:kern w:val="0"/>
                <w:sz w:val="20"/>
                <w:szCs w:val="20"/>
                <w:highlight w:val="none"/>
                <w:lang w:val="en-US" w:eastAsia="zh-CN"/>
              </w:rPr>
              <w:t>行政运行　</w:t>
            </w:r>
          </w:p>
        </w:tc>
        <w:tc>
          <w:tcPr>
            <w:tcW w:w="1725"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r>
              <w:rPr>
                <w:rFonts w:hint="eastAsia" w:ascii="宋体" w:hAnsi="宋体" w:eastAsia="宋体" w:cs="宋体"/>
                <w:color w:val="000000"/>
                <w:sz w:val="20"/>
                <w:szCs w:val="20"/>
                <w:highlight w:val="none"/>
                <w:lang w:val="en-US" w:eastAsia="zh-CN"/>
              </w:rPr>
              <w:t>629.11</w:t>
            </w:r>
          </w:p>
        </w:tc>
        <w:tc>
          <w:tcPr>
            <w:tcW w:w="16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r>
              <w:rPr>
                <w:rFonts w:hint="eastAsia" w:ascii="宋体" w:hAnsi="宋体" w:eastAsia="宋体" w:cs="宋体"/>
                <w:color w:val="000000"/>
                <w:sz w:val="20"/>
                <w:szCs w:val="20"/>
                <w:highlight w:val="none"/>
                <w:lang w:val="en-US" w:eastAsia="zh-CN"/>
              </w:rPr>
              <w:t>629.11</w:t>
            </w:r>
          </w:p>
        </w:tc>
        <w:tc>
          <w:tcPr>
            <w:tcW w:w="163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4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206</w:t>
            </w:r>
          </w:p>
        </w:tc>
        <w:tc>
          <w:tcPr>
            <w:tcW w:w="49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01</w:t>
            </w:r>
          </w:p>
        </w:tc>
        <w:tc>
          <w:tcPr>
            <w:tcW w:w="5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02</w:t>
            </w:r>
          </w:p>
        </w:tc>
        <w:tc>
          <w:tcPr>
            <w:tcW w:w="28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color w:val="auto"/>
                <w:kern w:val="0"/>
                <w:sz w:val="20"/>
                <w:szCs w:val="20"/>
                <w:highlight w:val="none"/>
                <w:lang w:val="en-US" w:eastAsia="zh-CN"/>
              </w:rPr>
              <w:t>一般行政管理事务</w:t>
            </w:r>
          </w:p>
        </w:tc>
        <w:tc>
          <w:tcPr>
            <w:tcW w:w="1725"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b/>
                <w:bCs/>
                <w:color w:val="auto"/>
                <w:kern w:val="0"/>
                <w:sz w:val="20"/>
                <w:szCs w:val="20"/>
                <w:highlight w:val="none"/>
                <w:lang w:val="en-US" w:eastAsia="zh-CN"/>
              </w:rPr>
            </w:pPr>
            <w:r>
              <w:rPr>
                <w:rFonts w:hint="eastAsia" w:ascii="宋体" w:hAnsi="宋体" w:eastAsia="宋体" w:cs="宋体"/>
                <w:color w:val="000000"/>
                <w:sz w:val="20"/>
                <w:szCs w:val="20"/>
                <w:highlight w:val="none"/>
                <w:lang w:val="en-US" w:eastAsia="zh-CN"/>
              </w:rPr>
              <w:t>10.00</w:t>
            </w:r>
          </w:p>
        </w:tc>
        <w:tc>
          <w:tcPr>
            <w:tcW w:w="16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p>
        </w:tc>
        <w:tc>
          <w:tcPr>
            <w:tcW w:w="1631"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val="0"/>
                <w:bCs w:val="0"/>
                <w:color w:val="auto"/>
                <w:kern w:val="0"/>
                <w:sz w:val="20"/>
                <w:szCs w:val="20"/>
                <w:highlight w:val="none"/>
                <w:lang w:val="en-US" w:eastAsia="zh-CN"/>
              </w:rPr>
              <w:t>10.00</w:t>
            </w:r>
          </w:p>
        </w:tc>
      </w:tr>
      <w:tr>
        <w:tblPrEx>
          <w:tblCellMar>
            <w:top w:w="0" w:type="dxa"/>
            <w:left w:w="108" w:type="dxa"/>
            <w:bottom w:w="0" w:type="dxa"/>
            <w:right w:w="108" w:type="dxa"/>
          </w:tblCellMar>
        </w:tblPrEx>
        <w:trPr>
          <w:trHeight w:val="405" w:hRule="atLeast"/>
        </w:trPr>
        <w:tc>
          <w:tcPr>
            <w:tcW w:w="54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206</w:t>
            </w:r>
            <w:r>
              <w:rPr>
                <w:rFonts w:hint="eastAsia" w:ascii="宋体" w:hAnsi="宋体" w:cs="宋体"/>
                <w:b/>
                <w:bCs/>
                <w:color w:val="auto"/>
                <w:kern w:val="0"/>
                <w:sz w:val="16"/>
                <w:szCs w:val="16"/>
                <w:highlight w:val="none"/>
              </w:rPr>
              <w:t>　</w:t>
            </w:r>
          </w:p>
        </w:tc>
        <w:tc>
          <w:tcPr>
            <w:tcW w:w="49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05</w:t>
            </w:r>
            <w:r>
              <w:rPr>
                <w:rFonts w:hint="eastAsia" w:ascii="宋体" w:hAnsi="宋体" w:cs="宋体"/>
                <w:b/>
                <w:bCs/>
                <w:color w:val="auto"/>
                <w:kern w:val="0"/>
                <w:sz w:val="16"/>
                <w:szCs w:val="16"/>
                <w:highlight w:val="none"/>
              </w:rPr>
              <w:t>　</w:t>
            </w:r>
          </w:p>
        </w:tc>
        <w:tc>
          <w:tcPr>
            <w:tcW w:w="5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8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color w:val="auto"/>
                <w:kern w:val="0"/>
                <w:sz w:val="20"/>
                <w:szCs w:val="20"/>
                <w:highlight w:val="none"/>
                <w:lang w:val="en-US" w:eastAsia="zh-CN"/>
              </w:rPr>
              <w:t>科技条件与服务　</w:t>
            </w:r>
          </w:p>
        </w:tc>
        <w:tc>
          <w:tcPr>
            <w:tcW w:w="1725"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r>
              <w:rPr>
                <w:rFonts w:hint="eastAsia" w:ascii="宋体" w:hAnsi="宋体" w:eastAsia="宋体" w:cs="宋体"/>
                <w:color w:val="000000"/>
                <w:sz w:val="20"/>
                <w:szCs w:val="20"/>
                <w:highlight w:val="none"/>
                <w:lang w:val="en-US" w:eastAsia="zh-CN"/>
              </w:rPr>
              <w:t>10.47</w:t>
            </w:r>
          </w:p>
        </w:tc>
        <w:tc>
          <w:tcPr>
            <w:tcW w:w="16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p>
        </w:tc>
        <w:tc>
          <w:tcPr>
            <w:tcW w:w="163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r>
              <w:rPr>
                <w:rFonts w:hint="eastAsia" w:ascii="宋体" w:hAnsi="宋体" w:eastAsia="宋体" w:cs="宋体"/>
                <w:color w:val="000000"/>
                <w:sz w:val="20"/>
                <w:szCs w:val="20"/>
                <w:highlight w:val="none"/>
                <w:lang w:val="en-US" w:eastAsia="zh-CN"/>
              </w:rPr>
              <w:t>10.47</w:t>
            </w:r>
          </w:p>
        </w:tc>
      </w:tr>
      <w:tr>
        <w:tblPrEx>
          <w:tblCellMar>
            <w:top w:w="0" w:type="dxa"/>
            <w:left w:w="108" w:type="dxa"/>
            <w:bottom w:w="0" w:type="dxa"/>
            <w:right w:w="108" w:type="dxa"/>
          </w:tblCellMar>
        </w:tblPrEx>
        <w:trPr>
          <w:trHeight w:val="405" w:hRule="atLeast"/>
        </w:trPr>
        <w:tc>
          <w:tcPr>
            <w:tcW w:w="54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206</w:t>
            </w:r>
            <w:r>
              <w:rPr>
                <w:rFonts w:hint="eastAsia" w:ascii="宋体" w:hAnsi="宋体" w:cs="宋体"/>
                <w:b/>
                <w:bCs/>
                <w:color w:val="auto"/>
                <w:kern w:val="0"/>
                <w:sz w:val="16"/>
                <w:szCs w:val="16"/>
                <w:highlight w:val="none"/>
              </w:rPr>
              <w:t>　</w:t>
            </w:r>
          </w:p>
        </w:tc>
        <w:tc>
          <w:tcPr>
            <w:tcW w:w="49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05</w:t>
            </w:r>
            <w:r>
              <w:rPr>
                <w:rFonts w:hint="eastAsia" w:ascii="宋体" w:hAnsi="宋体" w:cs="宋体"/>
                <w:b/>
                <w:bCs/>
                <w:color w:val="auto"/>
                <w:kern w:val="0"/>
                <w:sz w:val="16"/>
                <w:szCs w:val="16"/>
                <w:highlight w:val="none"/>
              </w:rPr>
              <w:t>　</w:t>
            </w:r>
          </w:p>
        </w:tc>
        <w:tc>
          <w:tcPr>
            <w:tcW w:w="5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99</w:t>
            </w:r>
            <w:r>
              <w:rPr>
                <w:rFonts w:hint="eastAsia" w:ascii="宋体" w:hAnsi="宋体" w:cs="宋体"/>
                <w:b/>
                <w:bCs/>
                <w:color w:val="auto"/>
                <w:kern w:val="0"/>
                <w:sz w:val="16"/>
                <w:szCs w:val="16"/>
                <w:highlight w:val="none"/>
              </w:rPr>
              <w:t>　</w:t>
            </w:r>
          </w:p>
        </w:tc>
        <w:tc>
          <w:tcPr>
            <w:tcW w:w="28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color w:val="auto"/>
                <w:kern w:val="0"/>
                <w:sz w:val="20"/>
                <w:szCs w:val="20"/>
                <w:highlight w:val="none"/>
                <w:lang w:val="en-US" w:eastAsia="zh-CN"/>
              </w:rPr>
              <w:t>其他科技条件与服务支出　</w:t>
            </w:r>
          </w:p>
        </w:tc>
        <w:tc>
          <w:tcPr>
            <w:tcW w:w="1725"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r>
              <w:rPr>
                <w:rFonts w:hint="eastAsia" w:ascii="宋体" w:hAnsi="宋体" w:eastAsia="宋体" w:cs="宋体"/>
                <w:color w:val="000000"/>
                <w:sz w:val="20"/>
                <w:szCs w:val="20"/>
                <w:highlight w:val="none"/>
                <w:lang w:val="en-US" w:eastAsia="zh-CN"/>
              </w:rPr>
              <w:t>10.47</w:t>
            </w:r>
          </w:p>
        </w:tc>
        <w:tc>
          <w:tcPr>
            <w:tcW w:w="16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p>
        </w:tc>
        <w:tc>
          <w:tcPr>
            <w:tcW w:w="163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r>
              <w:rPr>
                <w:rFonts w:hint="eastAsia" w:ascii="宋体" w:hAnsi="宋体" w:eastAsia="宋体" w:cs="宋体"/>
                <w:color w:val="000000"/>
                <w:sz w:val="20"/>
                <w:szCs w:val="20"/>
                <w:highlight w:val="none"/>
                <w:lang w:val="en-US" w:eastAsia="zh-CN"/>
              </w:rPr>
              <w:t>10.47</w:t>
            </w:r>
          </w:p>
        </w:tc>
      </w:tr>
      <w:tr>
        <w:tblPrEx>
          <w:tblCellMar>
            <w:top w:w="0" w:type="dxa"/>
            <w:left w:w="108" w:type="dxa"/>
            <w:bottom w:w="0" w:type="dxa"/>
            <w:right w:w="108" w:type="dxa"/>
          </w:tblCellMar>
        </w:tblPrEx>
        <w:trPr>
          <w:trHeight w:val="405" w:hRule="atLeast"/>
        </w:trPr>
        <w:tc>
          <w:tcPr>
            <w:tcW w:w="54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206</w:t>
            </w:r>
            <w:r>
              <w:rPr>
                <w:rFonts w:hint="eastAsia" w:ascii="宋体" w:hAnsi="宋体" w:cs="宋体"/>
                <w:b/>
                <w:bCs/>
                <w:color w:val="auto"/>
                <w:kern w:val="0"/>
                <w:sz w:val="16"/>
                <w:szCs w:val="16"/>
                <w:highlight w:val="none"/>
              </w:rPr>
              <w:t>　</w:t>
            </w:r>
          </w:p>
        </w:tc>
        <w:tc>
          <w:tcPr>
            <w:tcW w:w="49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07</w:t>
            </w:r>
            <w:r>
              <w:rPr>
                <w:rFonts w:hint="eastAsia" w:ascii="宋体" w:hAnsi="宋体" w:cs="宋体"/>
                <w:b/>
                <w:bCs/>
                <w:color w:val="auto"/>
                <w:kern w:val="0"/>
                <w:sz w:val="16"/>
                <w:szCs w:val="16"/>
                <w:highlight w:val="none"/>
              </w:rPr>
              <w:t>　</w:t>
            </w:r>
          </w:p>
        </w:tc>
        <w:tc>
          <w:tcPr>
            <w:tcW w:w="5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8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color w:val="auto"/>
                <w:kern w:val="0"/>
                <w:sz w:val="20"/>
                <w:szCs w:val="20"/>
                <w:highlight w:val="none"/>
                <w:lang w:val="en-US" w:eastAsia="zh-CN"/>
              </w:rPr>
              <w:t>　科学技术普及</w:t>
            </w:r>
          </w:p>
        </w:tc>
        <w:tc>
          <w:tcPr>
            <w:tcW w:w="1725"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r>
              <w:rPr>
                <w:rFonts w:hint="eastAsia" w:ascii="宋体" w:hAnsi="宋体" w:eastAsia="宋体" w:cs="宋体"/>
                <w:color w:val="000000"/>
                <w:sz w:val="20"/>
                <w:szCs w:val="20"/>
                <w:highlight w:val="none"/>
                <w:lang w:val="en-US" w:eastAsia="zh-CN"/>
              </w:rPr>
              <w:t>91.10</w:t>
            </w:r>
          </w:p>
        </w:tc>
        <w:tc>
          <w:tcPr>
            <w:tcW w:w="16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r>
              <w:rPr>
                <w:rFonts w:hint="eastAsia" w:ascii="宋体" w:hAnsi="宋体" w:eastAsia="宋体" w:cs="宋体"/>
                <w:color w:val="000000"/>
                <w:sz w:val="20"/>
                <w:szCs w:val="20"/>
                <w:highlight w:val="none"/>
                <w:lang w:val="en-US" w:eastAsia="zh-CN"/>
              </w:rPr>
              <w:t>64.10</w:t>
            </w:r>
          </w:p>
        </w:tc>
        <w:tc>
          <w:tcPr>
            <w:tcW w:w="1631"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b/>
                <w:bCs/>
                <w:color w:val="auto"/>
                <w:kern w:val="0"/>
                <w:sz w:val="20"/>
                <w:szCs w:val="20"/>
                <w:highlight w:val="none"/>
                <w:lang w:val="en-US"/>
              </w:rPr>
            </w:pPr>
            <w:r>
              <w:rPr>
                <w:rFonts w:hint="eastAsia" w:ascii="宋体" w:hAnsi="宋体" w:eastAsia="宋体" w:cs="宋体"/>
                <w:color w:val="000000"/>
                <w:sz w:val="20"/>
                <w:szCs w:val="20"/>
                <w:highlight w:val="none"/>
                <w:lang w:val="en-US" w:eastAsia="zh-CN"/>
              </w:rPr>
              <w:t>27</w:t>
            </w:r>
            <w:r>
              <w:rPr>
                <w:rFonts w:hint="eastAsia" w:ascii="宋体" w:hAnsi="宋体" w:cs="宋体"/>
                <w:color w:val="000000"/>
                <w:sz w:val="20"/>
                <w:szCs w:val="20"/>
                <w:highlight w:val="none"/>
                <w:lang w:val="en-US" w:eastAsia="zh-CN"/>
              </w:rPr>
              <w:t>.00</w:t>
            </w:r>
          </w:p>
        </w:tc>
      </w:tr>
      <w:tr>
        <w:tblPrEx>
          <w:tblCellMar>
            <w:top w:w="0" w:type="dxa"/>
            <w:left w:w="108" w:type="dxa"/>
            <w:bottom w:w="0" w:type="dxa"/>
            <w:right w:w="108" w:type="dxa"/>
          </w:tblCellMar>
        </w:tblPrEx>
        <w:trPr>
          <w:trHeight w:val="405" w:hRule="atLeast"/>
        </w:trPr>
        <w:tc>
          <w:tcPr>
            <w:tcW w:w="54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206</w:t>
            </w:r>
          </w:p>
        </w:tc>
        <w:tc>
          <w:tcPr>
            <w:tcW w:w="49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07</w:t>
            </w:r>
          </w:p>
        </w:tc>
        <w:tc>
          <w:tcPr>
            <w:tcW w:w="54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01</w:t>
            </w:r>
          </w:p>
        </w:tc>
        <w:tc>
          <w:tcPr>
            <w:tcW w:w="28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机构运行</w:t>
            </w:r>
          </w:p>
        </w:tc>
        <w:tc>
          <w:tcPr>
            <w:tcW w:w="1725"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000000"/>
                <w:sz w:val="20"/>
                <w:szCs w:val="20"/>
                <w:highlight w:val="none"/>
                <w:lang w:val="en-US" w:eastAsia="zh-CN"/>
              </w:rPr>
            </w:pPr>
            <w:r>
              <w:rPr>
                <w:rFonts w:hint="eastAsia" w:ascii="宋体" w:hAnsi="宋体" w:cs="宋体"/>
                <w:color w:val="000000"/>
                <w:sz w:val="20"/>
                <w:szCs w:val="20"/>
                <w:highlight w:val="none"/>
                <w:lang w:val="en-US" w:eastAsia="zh-CN"/>
              </w:rPr>
              <w:t>64.10</w:t>
            </w:r>
          </w:p>
        </w:tc>
        <w:tc>
          <w:tcPr>
            <w:tcW w:w="1620"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000000"/>
                <w:sz w:val="20"/>
                <w:szCs w:val="20"/>
                <w:highlight w:val="none"/>
                <w:lang w:val="en-US" w:eastAsia="zh-CN"/>
              </w:rPr>
            </w:pPr>
            <w:r>
              <w:rPr>
                <w:rFonts w:hint="eastAsia" w:ascii="宋体" w:hAnsi="宋体" w:cs="宋体"/>
                <w:color w:val="000000"/>
                <w:sz w:val="20"/>
                <w:szCs w:val="20"/>
                <w:highlight w:val="none"/>
                <w:lang w:val="en-US" w:eastAsia="zh-CN"/>
              </w:rPr>
              <w:t>64.10</w:t>
            </w:r>
          </w:p>
        </w:tc>
        <w:tc>
          <w:tcPr>
            <w:tcW w:w="163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sz w:val="20"/>
                <w:szCs w:val="20"/>
                <w:highlight w:val="none"/>
                <w:lang w:val="en-US" w:eastAsia="zh-CN"/>
              </w:rPr>
            </w:pPr>
          </w:p>
        </w:tc>
      </w:tr>
      <w:tr>
        <w:tblPrEx>
          <w:tblCellMar>
            <w:top w:w="0" w:type="dxa"/>
            <w:left w:w="108" w:type="dxa"/>
            <w:bottom w:w="0" w:type="dxa"/>
            <w:right w:w="108" w:type="dxa"/>
          </w:tblCellMar>
        </w:tblPrEx>
        <w:trPr>
          <w:trHeight w:val="405" w:hRule="atLeast"/>
        </w:trPr>
        <w:tc>
          <w:tcPr>
            <w:tcW w:w="54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206</w:t>
            </w:r>
            <w:r>
              <w:rPr>
                <w:rFonts w:hint="eastAsia" w:ascii="宋体" w:hAnsi="宋体" w:cs="宋体"/>
                <w:b/>
                <w:bCs/>
                <w:color w:val="auto"/>
                <w:kern w:val="0"/>
                <w:sz w:val="16"/>
                <w:szCs w:val="16"/>
                <w:highlight w:val="none"/>
              </w:rPr>
              <w:t>　</w:t>
            </w:r>
          </w:p>
        </w:tc>
        <w:tc>
          <w:tcPr>
            <w:tcW w:w="49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07</w:t>
            </w:r>
            <w:r>
              <w:rPr>
                <w:rFonts w:hint="eastAsia" w:ascii="宋体" w:hAnsi="宋体" w:cs="宋体"/>
                <w:b/>
                <w:bCs/>
                <w:color w:val="auto"/>
                <w:kern w:val="0"/>
                <w:sz w:val="16"/>
                <w:szCs w:val="16"/>
                <w:highlight w:val="none"/>
              </w:rPr>
              <w:t>　</w:t>
            </w:r>
          </w:p>
        </w:tc>
        <w:tc>
          <w:tcPr>
            <w:tcW w:w="5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02</w:t>
            </w:r>
            <w:r>
              <w:rPr>
                <w:rFonts w:hint="eastAsia" w:ascii="宋体" w:hAnsi="宋体" w:cs="宋体"/>
                <w:b/>
                <w:bCs/>
                <w:color w:val="auto"/>
                <w:kern w:val="0"/>
                <w:sz w:val="16"/>
                <w:szCs w:val="16"/>
                <w:highlight w:val="none"/>
              </w:rPr>
              <w:t>　</w:t>
            </w:r>
          </w:p>
        </w:tc>
        <w:tc>
          <w:tcPr>
            <w:tcW w:w="28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color w:val="auto"/>
                <w:kern w:val="0"/>
                <w:sz w:val="20"/>
                <w:szCs w:val="20"/>
                <w:highlight w:val="none"/>
                <w:lang w:val="en-US" w:eastAsia="zh-CN"/>
              </w:rPr>
              <w:t>科普活动　</w:t>
            </w:r>
          </w:p>
        </w:tc>
        <w:tc>
          <w:tcPr>
            <w:tcW w:w="1725"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b/>
                <w:bCs/>
                <w:color w:val="auto"/>
                <w:kern w:val="0"/>
                <w:sz w:val="20"/>
                <w:szCs w:val="20"/>
                <w:highlight w:val="none"/>
                <w:lang w:val="en-US"/>
              </w:rPr>
            </w:pPr>
            <w:r>
              <w:rPr>
                <w:rFonts w:hint="eastAsia" w:ascii="宋体" w:hAnsi="宋体" w:eastAsia="宋体" w:cs="宋体"/>
                <w:color w:val="000000"/>
                <w:sz w:val="20"/>
                <w:szCs w:val="20"/>
                <w:highlight w:val="none"/>
                <w:lang w:val="en-US" w:eastAsia="zh-CN"/>
              </w:rPr>
              <w:t>5</w:t>
            </w:r>
            <w:r>
              <w:rPr>
                <w:rFonts w:hint="eastAsia" w:ascii="宋体" w:hAnsi="宋体" w:cs="宋体"/>
                <w:color w:val="000000"/>
                <w:sz w:val="20"/>
                <w:szCs w:val="20"/>
                <w:highlight w:val="none"/>
                <w:lang w:val="en-US" w:eastAsia="zh-CN"/>
              </w:rPr>
              <w:t>.00</w:t>
            </w:r>
          </w:p>
        </w:tc>
        <w:tc>
          <w:tcPr>
            <w:tcW w:w="16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p>
        </w:tc>
        <w:tc>
          <w:tcPr>
            <w:tcW w:w="1631"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b/>
                <w:bCs/>
                <w:color w:val="auto"/>
                <w:kern w:val="0"/>
                <w:sz w:val="20"/>
                <w:szCs w:val="20"/>
                <w:highlight w:val="none"/>
                <w:lang w:val="en-US"/>
              </w:rPr>
            </w:pPr>
            <w:r>
              <w:rPr>
                <w:rFonts w:hint="eastAsia" w:ascii="宋体" w:hAnsi="宋体" w:eastAsia="宋体" w:cs="宋体"/>
                <w:color w:val="000000"/>
                <w:sz w:val="20"/>
                <w:szCs w:val="20"/>
                <w:highlight w:val="none"/>
                <w:lang w:val="en-US" w:eastAsia="zh-CN"/>
              </w:rPr>
              <w:t>5</w:t>
            </w:r>
            <w:r>
              <w:rPr>
                <w:rFonts w:hint="eastAsia" w:ascii="宋体" w:hAnsi="宋体" w:cs="宋体"/>
                <w:color w:val="000000"/>
                <w:sz w:val="20"/>
                <w:szCs w:val="20"/>
                <w:highlight w:val="none"/>
                <w:lang w:val="en-US" w:eastAsia="zh-CN"/>
              </w:rPr>
              <w:t>.00</w:t>
            </w:r>
          </w:p>
        </w:tc>
      </w:tr>
      <w:tr>
        <w:tblPrEx>
          <w:tblCellMar>
            <w:top w:w="0" w:type="dxa"/>
            <w:left w:w="108" w:type="dxa"/>
            <w:bottom w:w="0" w:type="dxa"/>
            <w:right w:w="108" w:type="dxa"/>
          </w:tblCellMar>
        </w:tblPrEx>
        <w:trPr>
          <w:trHeight w:val="405" w:hRule="atLeast"/>
        </w:trPr>
        <w:tc>
          <w:tcPr>
            <w:tcW w:w="54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206</w:t>
            </w:r>
            <w:r>
              <w:rPr>
                <w:rFonts w:hint="eastAsia" w:ascii="宋体" w:hAnsi="宋体" w:cs="宋体"/>
                <w:b/>
                <w:bCs/>
                <w:color w:val="auto"/>
                <w:kern w:val="0"/>
                <w:sz w:val="16"/>
                <w:szCs w:val="16"/>
                <w:highlight w:val="none"/>
              </w:rPr>
              <w:t>　</w:t>
            </w:r>
          </w:p>
        </w:tc>
        <w:tc>
          <w:tcPr>
            <w:tcW w:w="49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07</w:t>
            </w:r>
          </w:p>
        </w:tc>
        <w:tc>
          <w:tcPr>
            <w:tcW w:w="5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05</w:t>
            </w:r>
            <w:r>
              <w:rPr>
                <w:rFonts w:hint="eastAsia" w:ascii="宋体" w:hAnsi="宋体" w:cs="宋体"/>
                <w:b/>
                <w:bCs/>
                <w:color w:val="auto"/>
                <w:kern w:val="0"/>
                <w:sz w:val="16"/>
                <w:szCs w:val="16"/>
                <w:highlight w:val="none"/>
              </w:rPr>
              <w:t>　</w:t>
            </w:r>
          </w:p>
        </w:tc>
        <w:tc>
          <w:tcPr>
            <w:tcW w:w="28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color w:val="auto"/>
                <w:kern w:val="0"/>
                <w:sz w:val="20"/>
                <w:szCs w:val="20"/>
                <w:highlight w:val="none"/>
                <w:lang w:val="en-US" w:eastAsia="zh-CN"/>
              </w:rPr>
              <w:t>科技馆站　</w:t>
            </w:r>
          </w:p>
        </w:tc>
        <w:tc>
          <w:tcPr>
            <w:tcW w:w="1725"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b/>
                <w:bCs/>
                <w:color w:val="auto"/>
                <w:kern w:val="0"/>
                <w:sz w:val="20"/>
                <w:szCs w:val="20"/>
                <w:highlight w:val="none"/>
                <w:lang w:val="en-US"/>
              </w:rPr>
            </w:pPr>
            <w:r>
              <w:rPr>
                <w:rFonts w:hint="eastAsia" w:ascii="宋体" w:hAnsi="宋体" w:eastAsia="宋体" w:cs="宋体"/>
                <w:color w:val="000000"/>
                <w:sz w:val="20"/>
                <w:szCs w:val="20"/>
                <w:highlight w:val="none"/>
                <w:lang w:val="en-US" w:eastAsia="zh-CN"/>
              </w:rPr>
              <w:t>22</w:t>
            </w:r>
            <w:r>
              <w:rPr>
                <w:rFonts w:hint="eastAsia" w:ascii="宋体" w:hAnsi="宋体" w:cs="宋体"/>
                <w:color w:val="000000"/>
                <w:sz w:val="20"/>
                <w:szCs w:val="20"/>
                <w:highlight w:val="none"/>
                <w:lang w:val="en-US" w:eastAsia="zh-CN"/>
              </w:rPr>
              <w:t>.00</w:t>
            </w:r>
          </w:p>
        </w:tc>
        <w:tc>
          <w:tcPr>
            <w:tcW w:w="16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p>
        </w:tc>
        <w:tc>
          <w:tcPr>
            <w:tcW w:w="1631"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b/>
                <w:bCs/>
                <w:color w:val="auto"/>
                <w:kern w:val="0"/>
                <w:sz w:val="20"/>
                <w:szCs w:val="20"/>
                <w:highlight w:val="none"/>
                <w:lang w:val="en-US"/>
              </w:rPr>
            </w:pPr>
            <w:r>
              <w:rPr>
                <w:rFonts w:hint="eastAsia" w:ascii="宋体" w:hAnsi="宋体" w:eastAsia="宋体" w:cs="宋体"/>
                <w:color w:val="000000"/>
                <w:sz w:val="20"/>
                <w:szCs w:val="20"/>
                <w:highlight w:val="none"/>
                <w:lang w:val="en-US" w:eastAsia="zh-CN"/>
              </w:rPr>
              <w:t>22</w:t>
            </w:r>
            <w:r>
              <w:rPr>
                <w:rFonts w:hint="eastAsia" w:ascii="宋体" w:hAnsi="宋体" w:cs="宋体"/>
                <w:color w:val="000000"/>
                <w:sz w:val="20"/>
                <w:szCs w:val="20"/>
                <w:highlight w:val="none"/>
                <w:lang w:val="en-US" w:eastAsia="zh-CN"/>
              </w:rPr>
              <w:t>.00</w:t>
            </w:r>
          </w:p>
        </w:tc>
      </w:tr>
      <w:tr>
        <w:tblPrEx>
          <w:tblCellMar>
            <w:top w:w="0" w:type="dxa"/>
            <w:left w:w="108" w:type="dxa"/>
            <w:bottom w:w="0" w:type="dxa"/>
            <w:right w:w="108" w:type="dxa"/>
          </w:tblCellMar>
        </w:tblPrEx>
        <w:trPr>
          <w:trHeight w:val="405" w:hRule="atLeast"/>
        </w:trPr>
        <w:tc>
          <w:tcPr>
            <w:tcW w:w="54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208</w:t>
            </w:r>
            <w:r>
              <w:rPr>
                <w:rFonts w:hint="eastAsia" w:ascii="宋体" w:hAnsi="宋体" w:cs="宋体"/>
                <w:b/>
                <w:bCs/>
                <w:color w:val="auto"/>
                <w:kern w:val="0"/>
                <w:sz w:val="16"/>
                <w:szCs w:val="16"/>
                <w:highlight w:val="none"/>
              </w:rPr>
              <w:t>　</w:t>
            </w:r>
          </w:p>
        </w:tc>
        <w:tc>
          <w:tcPr>
            <w:tcW w:w="49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5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8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color w:val="auto"/>
                <w:kern w:val="0"/>
                <w:sz w:val="20"/>
                <w:szCs w:val="20"/>
                <w:highlight w:val="none"/>
                <w:lang w:val="en-US" w:eastAsia="zh-CN"/>
              </w:rPr>
              <w:t>社会保障和就业支出　</w:t>
            </w:r>
          </w:p>
        </w:tc>
        <w:tc>
          <w:tcPr>
            <w:tcW w:w="1725"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r>
              <w:rPr>
                <w:rFonts w:hint="eastAsia" w:ascii="宋体" w:hAnsi="宋体" w:eastAsia="宋体" w:cs="宋体"/>
                <w:color w:val="000000"/>
                <w:sz w:val="20"/>
                <w:szCs w:val="20"/>
                <w:highlight w:val="none"/>
                <w:lang w:val="en-US" w:eastAsia="zh-CN"/>
              </w:rPr>
              <w:t>5.6</w:t>
            </w:r>
          </w:p>
        </w:tc>
        <w:tc>
          <w:tcPr>
            <w:tcW w:w="16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r>
              <w:rPr>
                <w:rFonts w:hint="eastAsia" w:ascii="宋体" w:hAnsi="宋体" w:eastAsia="宋体" w:cs="宋体"/>
                <w:color w:val="000000"/>
                <w:sz w:val="20"/>
                <w:szCs w:val="20"/>
                <w:highlight w:val="none"/>
                <w:lang w:val="en-US" w:eastAsia="zh-CN"/>
              </w:rPr>
              <w:t>5.6</w:t>
            </w:r>
          </w:p>
        </w:tc>
        <w:tc>
          <w:tcPr>
            <w:tcW w:w="163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4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208</w:t>
            </w:r>
            <w:r>
              <w:rPr>
                <w:rFonts w:hint="eastAsia" w:ascii="宋体" w:hAnsi="宋体" w:cs="宋体"/>
                <w:b/>
                <w:bCs/>
                <w:color w:val="auto"/>
                <w:kern w:val="0"/>
                <w:sz w:val="16"/>
                <w:szCs w:val="16"/>
                <w:highlight w:val="none"/>
              </w:rPr>
              <w:t>　</w:t>
            </w:r>
          </w:p>
        </w:tc>
        <w:tc>
          <w:tcPr>
            <w:tcW w:w="49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05</w:t>
            </w:r>
            <w:r>
              <w:rPr>
                <w:rFonts w:hint="eastAsia" w:ascii="宋体" w:hAnsi="宋体" w:cs="宋体"/>
                <w:b/>
                <w:bCs/>
                <w:color w:val="auto"/>
                <w:kern w:val="0"/>
                <w:sz w:val="16"/>
                <w:szCs w:val="16"/>
                <w:highlight w:val="none"/>
              </w:rPr>
              <w:t>　</w:t>
            </w:r>
          </w:p>
        </w:tc>
        <w:tc>
          <w:tcPr>
            <w:tcW w:w="5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8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color w:val="auto"/>
                <w:kern w:val="0"/>
                <w:sz w:val="20"/>
                <w:szCs w:val="20"/>
                <w:highlight w:val="none"/>
                <w:lang w:val="en-US" w:eastAsia="zh-CN"/>
              </w:rPr>
              <w:t>　行政事业单位养老支出</w:t>
            </w:r>
          </w:p>
        </w:tc>
        <w:tc>
          <w:tcPr>
            <w:tcW w:w="1725"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r>
              <w:rPr>
                <w:rFonts w:hint="eastAsia" w:ascii="宋体" w:hAnsi="宋体" w:eastAsia="宋体" w:cs="宋体"/>
                <w:color w:val="000000"/>
                <w:sz w:val="20"/>
                <w:szCs w:val="20"/>
                <w:highlight w:val="none"/>
                <w:lang w:val="en-US" w:eastAsia="zh-CN"/>
              </w:rPr>
              <w:t>5.6</w:t>
            </w:r>
          </w:p>
        </w:tc>
        <w:tc>
          <w:tcPr>
            <w:tcW w:w="16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r>
              <w:rPr>
                <w:rFonts w:hint="eastAsia" w:ascii="宋体" w:hAnsi="宋体" w:eastAsia="宋体" w:cs="宋体"/>
                <w:color w:val="000000"/>
                <w:sz w:val="20"/>
                <w:szCs w:val="20"/>
                <w:highlight w:val="none"/>
                <w:lang w:val="en-US" w:eastAsia="zh-CN"/>
              </w:rPr>
              <w:t>5.6</w:t>
            </w:r>
          </w:p>
        </w:tc>
        <w:tc>
          <w:tcPr>
            <w:tcW w:w="163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4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208</w:t>
            </w:r>
          </w:p>
        </w:tc>
        <w:tc>
          <w:tcPr>
            <w:tcW w:w="49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05</w:t>
            </w:r>
          </w:p>
        </w:tc>
        <w:tc>
          <w:tcPr>
            <w:tcW w:w="5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01</w:t>
            </w:r>
          </w:p>
        </w:tc>
        <w:tc>
          <w:tcPr>
            <w:tcW w:w="28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color w:val="auto"/>
                <w:kern w:val="0"/>
                <w:sz w:val="20"/>
                <w:szCs w:val="20"/>
                <w:highlight w:val="none"/>
                <w:lang w:val="en-US" w:eastAsia="zh-CN"/>
              </w:rPr>
              <w:t>行政单位离退休</w:t>
            </w:r>
          </w:p>
        </w:tc>
        <w:tc>
          <w:tcPr>
            <w:tcW w:w="1725"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r>
              <w:rPr>
                <w:rFonts w:hint="eastAsia" w:ascii="宋体" w:hAnsi="宋体" w:eastAsia="宋体" w:cs="宋体"/>
                <w:color w:val="000000"/>
                <w:sz w:val="20"/>
                <w:szCs w:val="20"/>
                <w:highlight w:val="none"/>
                <w:lang w:val="en-US" w:eastAsia="zh-CN"/>
              </w:rPr>
              <w:t>5.6</w:t>
            </w:r>
          </w:p>
        </w:tc>
        <w:tc>
          <w:tcPr>
            <w:tcW w:w="16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r>
              <w:rPr>
                <w:rFonts w:hint="eastAsia" w:ascii="宋体" w:hAnsi="宋体" w:eastAsia="宋体" w:cs="宋体"/>
                <w:color w:val="000000"/>
                <w:sz w:val="20"/>
                <w:szCs w:val="20"/>
                <w:highlight w:val="none"/>
                <w:lang w:val="en-US" w:eastAsia="zh-CN"/>
              </w:rPr>
              <w:t>5.6</w:t>
            </w:r>
          </w:p>
        </w:tc>
        <w:tc>
          <w:tcPr>
            <w:tcW w:w="163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4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9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5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8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p>
        </w:tc>
        <w:tc>
          <w:tcPr>
            <w:tcW w:w="172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p>
        </w:tc>
        <w:tc>
          <w:tcPr>
            <w:tcW w:w="162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p>
        </w:tc>
        <w:tc>
          <w:tcPr>
            <w:tcW w:w="163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4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9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5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8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p>
        </w:tc>
        <w:tc>
          <w:tcPr>
            <w:tcW w:w="172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p>
        </w:tc>
        <w:tc>
          <w:tcPr>
            <w:tcW w:w="162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p>
        </w:tc>
        <w:tc>
          <w:tcPr>
            <w:tcW w:w="163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4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9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5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8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p>
        </w:tc>
        <w:tc>
          <w:tcPr>
            <w:tcW w:w="172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p>
        </w:tc>
        <w:tc>
          <w:tcPr>
            <w:tcW w:w="162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p>
        </w:tc>
        <w:tc>
          <w:tcPr>
            <w:tcW w:w="163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4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9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5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8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p>
        </w:tc>
        <w:tc>
          <w:tcPr>
            <w:tcW w:w="172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p>
        </w:tc>
        <w:tc>
          <w:tcPr>
            <w:tcW w:w="162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p>
        </w:tc>
        <w:tc>
          <w:tcPr>
            <w:tcW w:w="163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4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9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5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8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rPr>
              <w:t>　</w:t>
            </w:r>
          </w:p>
        </w:tc>
        <w:tc>
          <w:tcPr>
            <w:tcW w:w="172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p>
        </w:tc>
        <w:tc>
          <w:tcPr>
            <w:tcW w:w="162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p>
        </w:tc>
        <w:tc>
          <w:tcPr>
            <w:tcW w:w="163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4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495"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54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b/>
                <w:bCs/>
                <w:color w:val="auto"/>
                <w:kern w:val="0"/>
                <w:sz w:val="24"/>
                <w:highlight w:val="none"/>
              </w:rPr>
            </w:pPr>
            <w:r>
              <w:rPr>
                <w:rFonts w:hint="eastAsia" w:ascii="宋体" w:hAnsi="宋体" w:cs="宋体"/>
                <w:b/>
                <w:bCs/>
                <w:color w:val="auto"/>
                <w:kern w:val="0"/>
                <w:sz w:val="24"/>
                <w:highlight w:val="none"/>
              </w:rPr>
              <w:t>　</w:t>
            </w:r>
          </w:p>
        </w:tc>
        <w:tc>
          <w:tcPr>
            <w:tcW w:w="28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rPr>
              <w:t>合  计</w:t>
            </w:r>
          </w:p>
        </w:tc>
        <w:tc>
          <w:tcPr>
            <w:tcW w:w="172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lang w:val="en-US" w:eastAsia="zh-CN"/>
              </w:rPr>
            </w:pPr>
            <w:r>
              <w:rPr>
                <w:rFonts w:hint="eastAsia" w:ascii="宋体" w:hAnsi="宋体" w:eastAsia="宋体" w:cs="宋体"/>
                <w:b/>
                <w:bCs/>
                <w:color w:val="auto"/>
                <w:kern w:val="0"/>
                <w:sz w:val="20"/>
                <w:szCs w:val="20"/>
                <w:highlight w:val="none"/>
                <w:lang w:val="en-US" w:eastAsia="zh-CN"/>
              </w:rPr>
              <w:t>746.28</w:t>
            </w:r>
          </w:p>
        </w:tc>
        <w:tc>
          <w:tcPr>
            <w:tcW w:w="162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lang w:val="en-US" w:eastAsia="zh-CN"/>
              </w:rPr>
            </w:pPr>
            <w:r>
              <w:rPr>
                <w:rFonts w:hint="eastAsia" w:ascii="宋体" w:hAnsi="宋体" w:eastAsia="宋体" w:cs="宋体"/>
                <w:b/>
                <w:bCs/>
                <w:color w:val="auto"/>
                <w:kern w:val="0"/>
                <w:sz w:val="20"/>
                <w:szCs w:val="20"/>
                <w:highlight w:val="none"/>
                <w:lang w:val="en-US" w:eastAsia="zh-CN"/>
              </w:rPr>
              <w:t>698.81</w:t>
            </w:r>
          </w:p>
        </w:tc>
        <w:tc>
          <w:tcPr>
            <w:tcW w:w="163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lang w:val="en-US" w:eastAsia="zh-CN"/>
              </w:rPr>
            </w:pPr>
            <w:r>
              <w:rPr>
                <w:rFonts w:hint="eastAsia" w:ascii="宋体" w:hAnsi="宋体" w:eastAsia="宋体" w:cs="宋体"/>
                <w:b/>
                <w:bCs/>
                <w:color w:val="auto"/>
                <w:kern w:val="0"/>
                <w:sz w:val="20"/>
                <w:szCs w:val="20"/>
                <w:highlight w:val="none"/>
                <w:lang w:val="en-US" w:eastAsia="zh-CN"/>
              </w:rPr>
              <w:t>47.47</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_GB2312" w:hAnsi="宋体" w:eastAsia="仿宋_GB2312"/>
          <w:color w:val="auto"/>
          <w:kern w:val="0"/>
          <w:sz w:val="24"/>
          <w:szCs w:val="24"/>
          <w:highlight w:val="none"/>
          <w:lang w:eastAsia="zh-CN"/>
        </w:rPr>
        <w:t>呼图壁县科学技术局</w:t>
      </w:r>
      <w:r>
        <w:rPr>
          <w:rFonts w:hint="eastAsia" w:ascii="仿宋_GB2312" w:hAnsi="宋体" w:eastAsia="仿宋_GB2312"/>
          <w:color w:val="auto"/>
          <w:kern w:val="0"/>
          <w:sz w:val="24"/>
          <w:szCs w:val="24"/>
          <w:highlight w:val="none"/>
        </w:rPr>
        <w:t xml:space="preserve">                                  单位：万元</w:t>
      </w:r>
    </w:p>
    <w:tbl>
      <w:tblPr>
        <w:tblStyle w:val="9"/>
        <w:tblW w:w="9449" w:type="dxa"/>
        <w:tblInd w:w="-240" w:type="dxa"/>
        <w:tblLayout w:type="fixed"/>
        <w:tblCellMar>
          <w:top w:w="0" w:type="dxa"/>
          <w:left w:w="108" w:type="dxa"/>
          <w:bottom w:w="0" w:type="dxa"/>
          <w:right w:w="108" w:type="dxa"/>
        </w:tblCellMar>
      </w:tblPr>
      <w:tblGrid>
        <w:gridCol w:w="1936"/>
        <w:gridCol w:w="914"/>
        <w:gridCol w:w="2580"/>
        <w:gridCol w:w="900"/>
        <w:gridCol w:w="1055"/>
        <w:gridCol w:w="930"/>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05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93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Hans"/>
              </w:rPr>
              <w:t>一、</w:t>
            </w:r>
            <w:r>
              <w:rPr>
                <w:rFonts w:hint="eastAsia" w:ascii="仿宋_GB2312" w:hAnsi="宋体" w:eastAsia="仿宋_GB2312" w:cs="宋体"/>
                <w:b/>
                <w:bCs/>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236.28</w:t>
            </w:r>
            <w:r>
              <w:rPr>
                <w:rFonts w:hint="eastAsia" w:ascii="仿宋_GB2312" w:hAnsi="宋体" w:eastAsia="仿宋_GB2312" w:cs="宋体"/>
                <w:b/>
                <w:bCs/>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236.28</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230.68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230.68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5.6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5.6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 xml:space="preserve">                    </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236.28</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236.28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236.28　</w:t>
            </w:r>
          </w:p>
        </w:tc>
        <w:tc>
          <w:tcPr>
            <w:tcW w:w="2064"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FF0000"/>
          <w:kern w:val="0"/>
          <w:sz w:val="28"/>
          <w:szCs w:val="32"/>
          <w:highlight w:val="none"/>
          <w:lang w:val="en-US" w:eastAsia="zh-CN"/>
        </w:rPr>
      </w:pPr>
    </w:p>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ind w:firstLine="200" w:firstLineChars="10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9"/>
        <w:tblW w:w="8684" w:type="dxa"/>
        <w:tblInd w:w="-34" w:type="dxa"/>
        <w:tblLayout w:type="fixed"/>
        <w:tblCellMar>
          <w:top w:w="0" w:type="dxa"/>
          <w:left w:w="108" w:type="dxa"/>
          <w:bottom w:w="0" w:type="dxa"/>
          <w:right w:w="108" w:type="dxa"/>
        </w:tblCellMar>
      </w:tblPr>
      <w:tblGrid>
        <w:gridCol w:w="665"/>
        <w:gridCol w:w="514"/>
        <w:gridCol w:w="479"/>
        <w:gridCol w:w="2820"/>
        <w:gridCol w:w="236"/>
        <w:gridCol w:w="1234"/>
        <w:gridCol w:w="6"/>
        <w:gridCol w:w="1449"/>
        <w:gridCol w:w="1214"/>
        <w:gridCol w:w="67"/>
      </w:tblGrid>
      <w:tr>
        <w:tblPrEx>
          <w:tblCellMar>
            <w:top w:w="0" w:type="dxa"/>
            <w:left w:w="108" w:type="dxa"/>
            <w:bottom w:w="0" w:type="dxa"/>
            <w:right w:w="108" w:type="dxa"/>
          </w:tblCellMar>
        </w:tblPrEx>
        <w:trPr>
          <w:gridAfter w:val="1"/>
          <w:wAfter w:w="67" w:type="dxa"/>
          <w:trHeight w:val="450" w:hRule="atLeast"/>
        </w:trPr>
        <w:tc>
          <w:tcPr>
            <w:tcW w:w="8617"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4478"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呼图壁县科学技术局</w:t>
            </w:r>
          </w:p>
        </w:tc>
        <w:tc>
          <w:tcPr>
            <w:tcW w:w="236"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40"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730" w:type="dxa"/>
            <w:gridSpan w:val="3"/>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gridAfter w:val="1"/>
          <w:wAfter w:w="67" w:type="dxa"/>
          <w:trHeight w:val="405" w:hRule="atLeast"/>
        </w:trPr>
        <w:tc>
          <w:tcPr>
            <w:tcW w:w="4478"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4139"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gridAfter w:val="1"/>
          <w:wAfter w:w="67" w:type="dxa"/>
          <w:trHeight w:val="465" w:hRule="atLeast"/>
        </w:trPr>
        <w:tc>
          <w:tcPr>
            <w:tcW w:w="1658"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82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470"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455"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4"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gridAfter w:val="1"/>
          <w:wAfter w:w="67" w:type="dxa"/>
          <w:trHeight w:val="300" w:hRule="atLeast"/>
        </w:trPr>
        <w:tc>
          <w:tcPr>
            <w:tcW w:w="665"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14"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47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82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470"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455"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214"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gridAfter w:val="1"/>
          <w:wAfter w:w="67" w:type="dxa"/>
          <w:trHeight w:val="450" w:hRule="atLeast"/>
        </w:trPr>
        <w:tc>
          <w:tcPr>
            <w:tcW w:w="665"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206</w:t>
            </w:r>
          </w:p>
        </w:tc>
        <w:tc>
          <w:tcPr>
            <w:tcW w:w="51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7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820"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科学技术支出　</w:t>
            </w:r>
          </w:p>
        </w:tc>
        <w:tc>
          <w:tcPr>
            <w:tcW w:w="147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r>
              <w:rPr>
                <w:rFonts w:hint="eastAsia" w:ascii="宋体" w:hAnsi="宋体" w:eastAsia="宋体" w:cs="宋体"/>
                <w:i w:val="0"/>
                <w:color w:val="auto"/>
                <w:kern w:val="0"/>
                <w:sz w:val="20"/>
                <w:szCs w:val="20"/>
                <w:highlight w:val="none"/>
                <w:u w:val="none"/>
                <w:lang w:val="en-US" w:eastAsia="zh-CN" w:bidi="ar"/>
              </w:rPr>
              <w:t>230.68</w:t>
            </w:r>
          </w:p>
        </w:tc>
        <w:tc>
          <w:tcPr>
            <w:tcW w:w="145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r>
              <w:rPr>
                <w:rFonts w:hint="eastAsia" w:ascii="宋体" w:hAnsi="宋体" w:eastAsia="宋体" w:cs="宋体"/>
                <w:i w:val="0"/>
                <w:color w:val="auto"/>
                <w:kern w:val="0"/>
                <w:sz w:val="20"/>
                <w:szCs w:val="20"/>
                <w:highlight w:val="none"/>
                <w:u w:val="none"/>
                <w:lang w:val="en-US" w:eastAsia="zh-CN" w:bidi="ar"/>
              </w:rPr>
              <w:t>193.21</w:t>
            </w:r>
          </w:p>
        </w:tc>
        <w:tc>
          <w:tcPr>
            <w:tcW w:w="121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r>
              <w:rPr>
                <w:rFonts w:hint="eastAsia" w:ascii="宋体" w:hAnsi="宋体" w:eastAsia="宋体" w:cs="宋体"/>
                <w:i w:val="0"/>
                <w:color w:val="auto"/>
                <w:kern w:val="0"/>
                <w:sz w:val="20"/>
                <w:szCs w:val="20"/>
                <w:highlight w:val="none"/>
                <w:u w:val="none"/>
                <w:lang w:val="en-US" w:eastAsia="zh-CN" w:bidi="ar"/>
              </w:rPr>
              <w:t>37.47</w:t>
            </w:r>
          </w:p>
        </w:tc>
      </w:tr>
      <w:tr>
        <w:tblPrEx>
          <w:tblCellMar>
            <w:top w:w="0" w:type="dxa"/>
            <w:left w:w="108" w:type="dxa"/>
            <w:bottom w:w="0" w:type="dxa"/>
            <w:right w:w="108" w:type="dxa"/>
          </w:tblCellMar>
        </w:tblPrEx>
        <w:trPr>
          <w:gridAfter w:val="1"/>
          <w:wAfter w:w="67" w:type="dxa"/>
          <w:trHeight w:val="450" w:hRule="atLeast"/>
        </w:trPr>
        <w:tc>
          <w:tcPr>
            <w:tcW w:w="665"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206</w:t>
            </w:r>
          </w:p>
        </w:tc>
        <w:tc>
          <w:tcPr>
            <w:tcW w:w="51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01</w:t>
            </w:r>
          </w:p>
        </w:tc>
        <w:tc>
          <w:tcPr>
            <w:tcW w:w="47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820"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科学技术管理事务　</w:t>
            </w:r>
          </w:p>
        </w:tc>
        <w:tc>
          <w:tcPr>
            <w:tcW w:w="147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hint="default" w:ascii="宋体" w:hAnsi="宋体" w:cs="宋体"/>
                <w:color w:val="auto"/>
                <w:kern w:val="0"/>
                <w:sz w:val="20"/>
                <w:szCs w:val="20"/>
                <w:highlight w:val="none"/>
                <w:lang w:val="en-US"/>
              </w:rPr>
            </w:pPr>
            <w:r>
              <w:rPr>
                <w:rFonts w:hint="eastAsia" w:ascii="宋体" w:hAnsi="宋体" w:cs="宋体"/>
                <w:i w:val="0"/>
                <w:color w:val="auto"/>
                <w:kern w:val="0"/>
                <w:sz w:val="20"/>
                <w:szCs w:val="20"/>
                <w:highlight w:val="none"/>
                <w:u w:val="none"/>
                <w:lang w:val="en-US" w:eastAsia="zh-CN" w:bidi="ar"/>
              </w:rPr>
              <w:t>129.11</w:t>
            </w:r>
          </w:p>
        </w:tc>
        <w:tc>
          <w:tcPr>
            <w:tcW w:w="145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r>
              <w:rPr>
                <w:rFonts w:hint="eastAsia" w:ascii="宋体" w:hAnsi="宋体" w:eastAsia="宋体" w:cs="宋体"/>
                <w:i w:val="0"/>
                <w:color w:val="auto"/>
                <w:kern w:val="0"/>
                <w:sz w:val="20"/>
                <w:szCs w:val="20"/>
                <w:highlight w:val="none"/>
                <w:u w:val="none"/>
                <w:lang w:val="en-US" w:eastAsia="zh-CN" w:bidi="ar"/>
              </w:rPr>
              <w:t>129.11</w:t>
            </w:r>
          </w:p>
        </w:tc>
        <w:tc>
          <w:tcPr>
            <w:tcW w:w="121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p>
        </w:tc>
      </w:tr>
      <w:tr>
        <w:tblPrEx>
          <w:tblCellMar>
            <w:top w:w="0" w:type="dxa"/>
            <w:left w:w="108" w:type="dxa"/>
            <w:bottom w:w="0" w:type="dxa"/>
            <w:right w:w="108" w:type="dxa"/>
          </w:tblCellMar>
        </w:tblPrEx>
        <w:trPr>
          <w:gridAfter w:val="1"/>
          <w:wAfter w:w="67" w:type="dxa"/>
          <w:trHeight w:val="450" w:hRule="atLeast"/>
        </w:trPr>
        <w:tc>
          <w:tcPr>
            <w:tcW w:w="665"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206</w:t>
            </w:r>
          </w:p>
        </w:tc>
        <w:tc>
          <w:tcPr>
            <w:tcW w:w="51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01</w:t>
            </w:r>
          </w:p>
        </w:tc>
        <w:tc>
          <w:tcPr>
            <w:tcW w:w="47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01</w:t>
            </w:r>
          </w:p>
        </w:tc>
        <w:tc>
          <w:tcPr>
            <w:tcW w:w="2820"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行政运行</w:t>
            </w:r>
          </w:p>
        </w:tc>
        <w:tc>
          <w:tcPr>
            <w:tcW w:w="147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r>
              <w:rPr>
                <w:rFonts w:hint="eastAsia" w:ascii="宋体" w:hAnsi="宋体" w:eastAsia="宋体" w:cs="宋体"/>
                <w:i w:val="0"/>
                <w:color w:val="auto"/>
                <w:kern w:val="0"/>
                <w:sz w:val="20"/>
                <w:szCs w:val="20"/>
                <w:highlight w:val="none"/>
                <w:u w:val="none"/>
                <w:lang w:val="en-US" w:eastAsia="zh-CN" w:bidi="ar"/>
              </w:rPr>
              <w:t>129.11</w:t>
            </w:r>
          </w:p>
        </w:tc>
        <w:tc>
          <w:tcPr>
            <w:tcW w:w="145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r>
              <w:rPr>
                <w:rFonts w:hint="eastAsia" w:ascii="宋体" w:hAnsi="宋体" w:eastAsia="宋体" w:cs="宋体"/>
                <w:i w:val="0"/>
                <w:color w:val="auto"/>
                <w:kern w:val="0"/>
                <w:sz w:val="20"/>
                <w:szCs w:val="20"/>
                <w:highlight w:val="none"/>
                <w:u w:val="none"/>
                <w:lang w:val="en-US" w:eastAsia="zh-CN" w:bidi="ar"/>
              </w:rPr>
              <w:t>129.11</w:t>
            </w:r>
          </w:p>
        </w:tc>
        <w:tc>
          <w:tcPr>
            <w:tcW w:w="121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p>
        </w:tc>
      </w:tr>
      <w:tr>
        <w:tblPrEx>
          <w:tblCellMar>
            <w:top w:w="0" w:type="dxa"/>
            <w:left w:w="108" w:type="dxa"/>
            <w:bottom w:w="0" w:type="dxa"/>
            <w:right w:w="108" w:type="dxa"/>
          </w:tblCellMar>
        </w:tblPrEx>
        <w:trPr>
          <w:gridAfter w:val="1"/>
          <w:wAfter w:w="67" w:type="dxa"/>
          <w:trHeight w:val="450" w:hRule="atLeast"/>
        </w:trPr>
        <w:tc>
          <w:tcPr>
            <w:tcW w:w="665"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206</w:t>
            </w:r>
            <w:r>
              <w:rPr>
                <w:rFonts w:hint="eastAsia" w:ascii="宋体" w:hAnsi="宋体" w:eastAsia="宋体" w:cs="宋体"/>
                <w:color w:val="auto"/>
                <w:kern w:val="0"/>
                <w:sz w:val="20"/>
                <w:szCs w:val="20"/>
                <w:highlight w:val="none"/>
              </w:rPr>
              <w:t>　</w:t>
            </w:r>
          </w:p>
        </w:tc>
        <w:tc>
          <w:tcPr>
            <w:tcW w:w="51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05</w:t>
            </w:r>
            <w:r>
              <w:rPr>
                <w:rFonts w:hint="eastAsia" w:ascii="宋体" w:hAnsi="宋体" w:eastAsia="宋体" w:cs="宋体"/>
                <w:color w:val="auto"/>
                <w:kern w:val="0"/>
                <w:sz w:val="20"/>
                <w:szCs w:val="20"/>
                <w:highlight w:val="none"/>
              </w:rPr>
              <w:t>　</w:t>
            </w:r>
          </w:p>
        </w:tc>
        <w:tc>
          <w:tcPr>
            <w:tcW w:w="47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rPr>
              <w:t>　</w:t>
            </w:r>
          </w:p>
        </w:tc>
        <w:tc>
          <w:tcPr>
            <w:tcW w:w="2820"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科技条件与服务　</w:t>
            </w:r>
          </w:p>
        </w:tc>
        <w:tc>
          <w:tcPr>
            <w:tcW w:w="147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r>
              <w:rPr>
                <w:rFonts w:hint="eastAsia" w:ascii="宋体" w:hAnsi="宋体" w:eastAsia="宋体" w:cs="宋体"/>
                <w:i w:val="0"/>
                <w:color w:val="auto"/>
                <w:kern w:val="0"/>
                <w:sz w:val="20"/>
                <w:szCs w:val="20"/>
                <w:highlight w:val="none"/>
                <w:u w:val="none"/>
                <w:lang w:val="en-US" w:eastAsia="zh-CN" w:bidi="ar"/>
              </w:rPr>
              <w:t>10.47</w:t>
            </w:r>
          </w:p>
        </w:tc>
        <w:tc>
          <w:tcPr>
            <w:tcW w:w="145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p>
        </w:tc>
        <w:tc>
          <w:tcPr>
            <w:tcW w:w="121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r>
              <w:rPr>
                <w:rFonts w:hint="eastAsia" w:ascii="宋体" w:hAnsi="宋体" w:eastAsia="宋体" w:cs="宋体"/>
                <w:i w:val="0"/>
                <w:color w:val="auto"/>
                <w:kern w:val="0"/>
                <w:sz w:val="20"/>
                <w:szCs w:val="20"/>
                <w:highlight w:val="none"/>
                <w:u w:val="none"/>
                <w:lang w:val="en-US" w:eastAsia="zh-CN" w:bidi="ar"/>
              </w:rPr>
              <w:t>10.47</w:t>
            </w:r>
          </w:p>
        </w:tc>
      </w:tr>
      <w:tr>
        <w:tblPrEx>
          <w:tblCellMar>
            <w:top w:w="0" w:type="dxa"/>
            <w:left w:w="108" w:type="dxa"/>
            <w:bottom w:w="0" w:type="dxa"/>
            <w:right w:w="108" w:type="dxa"/>
          </w:tblCellMar>
        </w:tblPrEx>
        <w:trPr>
          <w:gridAfter w:val="1"/>
          <w:wAfter w:w="67" w:type="dxa"/>
          <w:trHeight w:val="450" w:hRule="atLeast"/>
        </w:trPr>
        <w:tc>
          <w:tcPr>
            <w:tcW w:w="665"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206</w:t>
            </w:r>
            <w:r>
              <w:rPr>
                <w:rFonts w:hint="eastAsia" w:ascii="宋体" w:hAnsi="宋体" w:eastAsia="宋体" w:cs="宋体"/>
                <w:color w:val="auto"/>
                <w:kern w:val="0"/>
                <w:sz w:val="20"/>
                <w:szCs w:val="20"/>
                <w:highlight w:val="none"/>
              </w:rPr>
              <w:t>　</w:t>
            </w:r>
          </w:p>
        </w:tc>
        <w:tc>
          <w:tcPr>
            <w:tcW w:w="51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05</w:t>
            </w:r>
            <w:r>
              <w:rPr>
                <w:rFonts w:hint="eastAsia" w:ascii="宋体" w:hAnsi="宋体" w:eastAsia="宋体" w:cs="宋体"/>
                <w:color w:val="auto"/>
                <w:kern w:val="0"/>
                <w:sz w:val="20"/>
                <w:szCs w:val="20"/>
                <w:highlight w:val="none"/>
              </w:rPr>
              <w:t>　</w:t>
            </w:r>
          </w:p>
        </w:tc>
        <w:tc>
          <w:tcPr>
            <w:tcW w:w="47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99</w:t>
            </w:r>
            <w:r>
              <w:rPr>
                <w:rFonts w:hint="eastAsia" w:ascii="宋体" w:hAnsi="宋体" w:eastAsia="宋体" w:cs="宋体"/>
                <w:color w:val="auto"/>
                <w:kern w:val="0"/>
                <w:sz w:val="20"/>
                <w:szCs w:val="20"/>
                <w:highlight w:val="none"/>
              </w:rPr>
              <w:t>　</w:t>
            </w:r>
          </w:p>
        </w:tc>
        <w:tc>
          <w:tcPr>
            <w:tcW w:w="2820"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其他科技条件与服务支出　</w:t>
            </w:r>
          </w:p>
        </w:tc>
        <w:tc>
          <w:tcPr>
            <w:tcW w:w="147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r>
              <w:rPr>
                <w:rFonts w:hint="eastAsia" w:ascii="宋体" w:hAnsi="宋体" w:eastAsia="宋体" w:cs="宋体"/>
                <w:i w:val="0"/>
                <w:color w:val="auto"/>
                <w:kern w:val="0"/>
                <w:sz w:val="20"/>
                <w:szCs w:val="20"/>
                <w:highlight w:val="none"/>
                <w:u w:val="none"/>
                <w:lang w:val="en-US" w:eastAsia="zh-CN" w:bidi="ar"/>
              </w:rPr>
              <w:t>10.47</w:t>
            </w:r>
          </w:p>
        </w:tc>
        <w:tc>
          <w:tcPr>
            <w:tcW w:w="145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p>
        </w:tc>
        <w:tc>
          <w:tcPr>
            <w:tcW w:w="121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r>
              <w:rPr>
                <w:rFonts w:hint="eastAsia" w:ascii="宋体" w:hAnsi="宋体" w:eastAsia="宋体" w:cs="宋体"/>
                <w:i w:val="0"/>
                <w:color w:val="auto"/>
                <w:kern w:val="0"/>
                <w:sz w:val="20"/>
                <w:szCs w:val="20"/>
                <w:highlight w:val="none"/>
                <w:u w:val="none"/>
                <w:lang w:val="en-US" w:eastAsia="zh-CN" w:bidi="ar"/>
              </w:rPr>
              <w:t>10.47</w:t>
            </w:r>
          </w:p>
        </w:tc>
      </w:tr>
      <w:tr>
        <w:tblPrEx>
          <w:tblCellMar>
            <w:top w:w="0" w:type="dxa"/>
            <w:left w:w="108" w:type="dxa"/>
            <w:bottom w:w="0" w:type="dxa"/>
            <w:right w:w="108" w:type="dxa"/>
          </w:tblCellMar>
        </w:tblPrEx>
        <w:trPr>
          <w:gridAfter w:val="1"/>
          <w:wAfter w:w="67" w:type="dxa"/>
          <w:trHeight w:val="450" w:hRule="atLeast"/>
        </w:trPr>
        <w:tc>
          <w:tcPr>
            <w:tcW w:w="665"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206</w:t>
            </w:r>
            <w:r>
              <w:rPr>
                <w:rFonts w:hint="eastAsia" w:ascii="宋体" w:hAnsi="宋体" w:eastAsia="宋体" w:cs="宋体"/>
                <w:color w:val="auto"/>
                <w:kern w:val="0"/>
                <w:sz w:val="20"/>
                <w:szCs w:val="20"/>
                <w:highlight w:val="none"/>
              </w:rPr>
              <w:t>　</w:t>
            </w:r>
          </w:p>
        </w:tc>
        <w:tc>
          <w:tcPr>
            <w:tcW w:w="51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07</w:t>
            </w:r>
            <w:r>
              <w:rPr>
                <w:rFonts w:hint="eastAsia" w:ascii="宋体" w:hAnsi="宋体" w:eastAsia="宋体" w:cs="宋体"/>
                <w:color w:val="auto"/>
                <w:kern w:val="0"/>
                <w:sz w:val="20"/>
                <w:szCs w:val="20"/>
                <w:highlight w:val="none"/>
              </w:rPr>
              <w:t>　</w:t>
            </w:r>
          </w:p>
        </w:tc>
        <w:tc>
          <w:tcPr>
            <w:tcW w:w="47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rPr>
              <w:t>　</w:t>
            </w:r>
          </w:p>
        </w:tc>
        <w:tc>
          <w:tcPr>
            <w:tcW w:w="2820"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　科学技术普及</w:t>
            </w:r>
          </w:p>
        </w:tc>
        <w:tc>
          <w:tcPr>
            <w:tcW w:w="147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r>
              <w:rPr>
                <w:rFonts w:hint="eastAsia" w:ascii="宋体" w:hAnsi="宋体" w:eastAsia="宋体" w:cs="宋体"/>
                <w:i w:val="0"/>
                <w:color w:val="auto"/>
                <w:kern w:val="0"/>
                <w:sz w:val="20"/>
                <w:szCs w:val="20"/>
                <w:highlight w:val="none"/>
                <w:u w:val="none"/>
                <w:lang w:val="en-US" w:eastAsia="zh-CN" w:bidi="ar"/>
              </w:rPr>
              <w:t>91.10</w:t>
            </w:r>
          </w:p>
        </w:tc>
        <w:tc>
          <w:tcPr>
            <w:tcW w:w="145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r>
              <w:rPr>
                <w:rFonts w:hint="eastAsia" w:ascii="宋体" w:hAnsi="宋体" w:eastAsia="宋体" w:cs="宋体"/>
                <w:i w:val="0"/>
                <w:color w:val="auto"/>
                <w:kern w:val="0"/>
                <w:sz w:val="20"/>
                <w:szCs w:val="20"/>
                <w:highlight w:val="none"/>
                <w:u w:val="none"/>
                <w:lang w:val="en-US" w:eastAsia="zh-CN" w:bidi="ar"/>
              </w:rPr>
              <w:t>64.10</w:t>
            </w:r>
          </w:p>
        </w:tc>
        <w:tc>
          <w:tcPr>
            <w:tcW w:w="121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r>
              <w:rPr>
                <w:rFonts w:hint="eastAsia" w:ascii="宋体" w:hAnsi="宋体" w:eastAsia="宋体" w:cs="宋体"/>
                <w:i w:val="0"/>
                <w:color w:val="auto"/>
                <w:kern w:val="0"/>
                <w:sz w:val="20"/>
                <w:szCs w:val="20"/>
                <w:highlight w:val="none"/>
                <w:u w:val="none"/>
                <w:lang w:val="en-US" w:eastAsia="zh-CN" w:bidi="ar"/>
              </w:rPr>
              <w:t>27</w:t>
            </w:r>
          </w:p>
        </w:tc>
      </w:tr>
      <w:tr>
        <w:tblPrEx>
          <w:tblCellMar>
            <w:top w:w="0" w:type="dxa"/>
            <w:left w:w="108" w:type="dxa"/>
            <w:bottom w:w="0" w:type="dxa"/>
            <w:right w:w="108" w:type="dxa"/>
          </w:tblCellMar>
        </w:tblPrEx>
        <w:trPr>
          <w:gridAfter w:val="1"/>
          <w:wAfter w:w="67" w:type="dxa"/>
          <w:trHeight w:val="450" w:hRule="atLeast"/>
        </w:trPr>
        <w:tc>
          <w:tcPr>
            <w:tcW w:w="665"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206</w:t>
            </w:r>
          </w:p>
        </w:tc>
        <w:tc>
          <w:tcPr>
            <w:tcW w:w="51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07</w:t>
            </w:r>
          </w:p>
        </w:tc>
        <w:tc>
          <w:tcPr>
            <w:tcW w:w="47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01</w:t>
            </w:r>
          </w:p>
        </w:tc>
        <w:tc>
          <w:tcPr>
            <w:tcW w:w="282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机构运行</w:t>
            </w:r>
          </w:p>
        </w:tc>
        <w:tc>
          <w:tcPr>
            <w:tcW w:w="147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r>
              <w:rPr>
                <w:rFonts w:hint="eastAsia" w:ascii="宋体" w:hAnsi="宋体" w:eastAsia="宋体" w:cs="宋体"/>
                <w:i w:val="0"/>
                <w:color w:val="auto"/>
                <w:kern w:val="0"/>
                <w:sz w:val="20"/>
                <w:szCs w:val="20"/>
                <w:highlight w:val="none"/>
                <w:u w:val="none"/>
                <w:lang w:val="en-US" w:eastAsia="zh-CN" w:bidi="ar"/>
              </w:rPr>
              <w:t>64.10</w:t>
            </w:r>
          </w:p>
        </w:tc>
        <w:tc>
          <w:tcPr>
            <w:tcW w:w="145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r>
              <w:rPr>
                <w:rFonts w:hint="eastAsia" w:ascii="宋体" w:hAnsi="宋体" w:eastAsia="宋体" w:cs="宋体"/>
                <w:i w:val="0"/>
                <w:color w:val="auto"/>
                <w:kern w:val="0"/>
                <w:sz w:val="20"/>
                <w:szCs w:val="20"/>
                <w:highlight w:val="none"/>
                <w:u w:val="none"/>
                <w:lang w:val="en-US" w:eastAsia="zh-CN" w:bidi="ar"/>
              </w:rPr>
              <w:t>64.10</w:t>
            </w:r>
          </w:p>
        </w:tc>
        <w:tc>
          <w:tcPr>
            <w:tcW w:w="121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p>
        </w:tc>
      </w:tr>
      <w:tr>
        <w:tblPrEx>
          <w:tblCellMar>
            <w:top w:w="0" w:type="dxa"/>
            <w:left w:w="108" w:type="dxa"/>
            <w:bottom w:w="0" w:type="dxa"/>
            <w:right w:w="108" w:type="dxa"/>
          </w:tblCellMar>
        </w:tblPrEx>
        <w:trPr>
          <w:gridAfter w:val="1"/>
          <w:wAfter w:w="67" w:type="dxa"/>
          <w:trHeight w:val="450" w:hRule="atLeast"/>
        </w:trPr>
        <w:tc>
          <w:tcPr>
            <w:tcW w:w="665"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206</w:t>
            </w:r>
            <w:r>
              <w:rPr>
                <w:rFonts w:hint="eastAsia" w:ascii="宋体" w:hAnsi="宋体" w:eastAsia="宋体" w:cs="宋体"/>
                <w:color w:val="auto"/>
                <w:kern w:val="0"/>
                <w:sz w:val="20"/>
                <w:szCs w:val="20"/>
                <w:highlight w:val="none"/>
              </w:rPr>
              <w:t>　</w:t>
            </w:r>
          </w:p>
        </w:tc>
        <w:tc>
          <w:tcPr>
            <w:tcW w:w="51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07</w:t>
            </w:r>
            <w:r>
              <w:rPr>
                <w:rFonts w:hint="eastAsia" w:ascii="宋体" w:hAnsi="宋体" w:eastAsia="宋体" w:cs="宋体"/>
                <w:color w:val="auto"/>
                <w:kern w:val="0"/>
                <w:sz w:val="20"/>
                <w:szCs w:val="20"/>
                <w:highlight w:val="none"/>
              </w:rPr>
              <w:t>　</w:t>
            </w:r>
          </w:p>
        </w:tc>
        <w:tc>
          <w:tcPr>
            <w:tcW w:w="47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02</w:t>
            </w:r>
            <w:r>
              <w:rPr>
                <w:rFonts w:hint="eastAsia" w:ascii="宋体" w:hAnsi="宋体" w:eastAsia="宋体" w:cs="宋体"/>
                <w:color w:val="auto"/>
                <w:kern w:val="0"/>
                <w:sz w:val="20"/>
                <w:szCs w:val="20"/>
                <w:highlight w:val="none"/>
              </w:rPr>
              <w:t>　</w:t>
            </w:r>
          </w:p>
        </w:tc>
        <w:tc>
          <w:tcPr>
            <w:tcW w:w="2820"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科普活动　</w:t>
            </w:r>
          </w:p>
        </w:tc>
        <w:tc>
          <w:tcPr>
            <w:tcW w:w="147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r>
              <w:rPr>
                <w:rFonts w:hint="eastAsia" w:ascii="宋体" w:hAnsi="宋体" w:eastAsia="宋体" w:cs="宋体"/>
                <w:i w:val="0"/>
                <w:color w:val="auto"/>
                <w:kern w:val="0"/>
                <w:sz w:val="20"/>
                <w:szCs w:val="20"/>
                <w:highlight w:val="none"/>
                <w:u w:val="none"/>
                <w:lang w:val="en-US" w:eastAsia="zh-CN" w:bidi="ar"/>
              </w:rPr>
              <w:t>5</w:t>
            </w:r>
          </w:p>
        </w:tc>
        <w:tc>
          <w:tcPr>
            <w:tcW w:w="145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p>
        </w:tc>
        <w:tc>
          <w:tcPr>
            <w:tcW w:w="121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r>
              <w:rPr>
                <w:rFonts w:hint="eastAsia" w:ascii="宋体" w:hAnsi="宋体" w:eastAsia="宋体" w:cs="宋体"/>
                <w:i w:val="0"/>
                <w:color w:val="auto"/>
                <w:kern w:val="0"/>
                <w:sz w:val="20"/>
                <w:szCs w:val="20"/>
                <w:highlight w:val="none"/>
                <w:u w:val="none"/>
                <w:lang w:val="en-US" w:eastAsia="zh-CN" w:bidi="ar"/>
              </w:rPr>
              <w:t>5</w:t>
            </w:r>
          </w:p>
        </w:tc>
      </w:tr>
      <w:tr>
        <w:tblPrEx>
          <w:tblCellMar>
            <w:top w:w="0" w:type="dxa"/>
            <w:left w:w="108" w:type="dxa"/>
            <w:bottom w:w="0" w:type="dxa"/>
            <w:right w:w="108" w:type="dxa"/>
          </w:tblCellMar>
        </w:tblPrEx>
        <w:trPr>
          <w:gridAfter w:val="1"/>
          <w:wAfter w:w="67" w:type="dxa"/>
          <w:trHeight w:val="450" w:hRule="atLeast"/>
        </w:trPr>
        <w:tc>
          <w:tcPr>
            <w:tcW w:w="665"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宋体" w:hAnsi="宋体" w:eastAsia="宋体" w:cs="Times New Roman"/>
                <w:color w:val="000000"/>
                <w:sz w:val="18"/>
                <w:szCs w:val="18"/>
                <w:lang w:val="en-US" w:eastAsia="zh-CN"/>
              </w:rPr>
              <w:t>206</w:t>
            </w:r>
            <w:r>
              <w:rPr>
                <w:rFonts w:hint="eastAsia" w:ascii="宋体" w:hAnsi="宋体" w:eastAsia="宋体" w:cs="Times New Roman"/>
                <w:color w:val="000000"/>
                <w:sz w:val="18"/>
                <w:szCs w:val="18"/>
              </w:rPr>
              <w:t>　</w:t>
            </w:r>
          </w:p>
        </w:tc>
        <w:tc>
          <w:tcPr>
            <w:tcW w:w="514"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宋体" w:hAnsi="宋体" w:eastAsia="宋体" w:cs="Times New Roman"/>
                <w:color w:val="000000"/>
                <w:sz w:val="18"/>
                <w:szCs w:val="18"/>
              </w:rPr>
              <w:t>　</w:t>
            </w:r>
            <w:r>
              <w:rPr>
                <w:rFonts w:hint="eastAsia" w:ascii="宋体" w:hAnsi="宋体" w:eastAsia="宋体" w:cs="Times New Roman"/>
                <w:color w:val="000000"/>
                <w:sz w:val="18"/>
                <w:szCs w:val="18"/>
                <w:lang w:val="en-US" w:eastAsia="zh-CN"/>
              </w:rPr>
              <w:t>07</w:t>
            </w:r>
          </w:p>
        </w:tc>
        <w:tc>
          <w:tcPr>
            <w:tcW w:w="479"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宋体" w:hAnsi="宋体" w:eastAsia="宋体" w:cs="Times New Roman"/>
                <w:color w:val="000000"/>
                <w:sz w:val="18"/>
                <w:szCs w:val="18"/>
                <w:lang w:val="en-US" w:eastAsia="zh-CN"/>
              </w:rPr>
              <w:t>05</w:t>
            </w:r>
            <w:r>
              <w:rPr>
                <w:rFonts w:hint="eastAsia" w:ascii="宋体" w:hAnsi="宋体" w:eastAsia="宋体" w:cs="Times New Roman"/>
                <w:color w:val="000000"/>
                <w:sz w:val="18"/>
                <w:szCs w:val="18"/>
              </w:rPr>
              <w:t>　</w:t>
            </w:r>
          </w:p>
        </w:tc>
        <w:tc>
          <w:tcPr>
            <w:tcW w:w="2820"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科技馆站　</w:t>
            </w:r>
          </w:p>
        </w:tc>
        <w:tc>
          <w:tcPr>
            <w:tcW w:w="147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r>
              <w:rPr>
                <w:rFonts w:hint="eastAsia" w:ascii="宋体" w:hAnsi="宋体" w:eastAsia="宋体" w:cs="宋体"/>
                <w:i w:val="0"/>
                <w:color w:val="auto"/>
                <w:kern w:val="0"/>
                <w:sz w:val="20"/>
                <w:szCs w:val="20"/>
                <w:highlight w:val="none"/>
                <w:u w:val="none"/>
                <w:lang w:val="en-US" w:eastAsia="zh-CN" w:bidi="ar"/>
              </w:rPr>
              <w:t>22</w:t>
            </w:r>
          </w:p>
        </w:tc>
        <w:tc>
          <w:tcPr>
            <w:tcW w:w="145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p>
        </w:tc>
        <w:tc>
          <w:tcPr>
            <w:tcW w:w="121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r>
              <w:rPr>
                <w:rFonts w:hint="eastAsia" w:ascii="宋体" w:hAnsi="宋体" w:eastAsia="宋体" w:cs="宋体"/>
                <w:i w:val="0"/>
                <w:color w:val="auto"/>
                <w:kern w:val="0"/>
                <w:sz w:val="20"/>
                <w:szCs w:val="20"/>
                <w:highlight w:val="none"/>
                <w:u w:val="none"/>
                <w:lang w:val="en-US" w:eastAsia="zh-CN" w:bidi="ar"/>
              </w:rPr>
              <w:t>22</w:t>
            </w:r>
          </w:p>
        </w:tc>
      </w:tr>
      <w:tr>
        <w:tblPrEx>
          <w:tblCellMar>
            <w:top w:w="0" w:type="dxa"/>
            <w:left w:w="108" w:type="dxa"/>
            <w:bottom w:w="0" w:type="dxa"/>
            <w:right w:w="108" w:type="dxa"/>
          </w:tblCellMar>
        </w:tblPrEx>
        <w:trPr>
          <w:gridAfter w:val="1"/>
          <w:wAfter w:w="67" w:type="dxa"/>
          <w:trHeight w:val="450" w:hRule="atLeast"/>
        </w:trPr>
        <w:tc>
          <w:tcPr>
            <w:tcW w:w="665"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208</w:t>
            </w:r>
            <w:r>
              <w:rPr>
                <w:rFonts w:hint="eastAsia" w:ascii="宋体" w:hAnsi="宋体" w:eastAsia="宋体" w:cs="宋体"/>
                <w:color w:val="auto"/>
                <w:kern w:val="0"/>
                <w:sz w:val="20"/>
                <w:szCs w:val="20"/>
                <w:highlight w:val="none"/>
              </w:rPr>
              <w:t>　</w:t>
            </w:r>
          </w:p>
        </w:tc>
        <w:tc>
          <w:tcPr>
            <w:tcW w:w="51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rPr>
              <w:t>　</w:t>
            </w:r>
          </w:p>
        </w:tc>
        <w:tc>
          <w:tcPr>
            <w:tcW w:w="47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rPr>
              <w:t>　</w:t>
            </w:r>
          </w:p>
        </w:tc>
        <w:tc>
          <w:tcPr>
            <w:tcW w:w="282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社会保障和就业支出</w:t>
            </w:r>
            <w:r>
              <w:rPr>
                <w:rFonts w:hint="eastAsia" w:ascii="宋体" w:hAnsi="宋体" w:cs="宋体"/>
                <w:b/>
                <w:bCs/>
                <w:color w:val="auto"/>
                <w:kern w:val="0"/>
                <w:sz w:val="22"/>
                <w:szCs w:val="22"/>
                <w:highlight w:val="none"/>
              </w:rPr>
              <w:t>　</w:t>
            </w:r>
          </w:p>
        </w:tc>
        <w:tc>
          <w:tcPr>
            <w:tcW w:w="14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5.6</w:t>
            </w:r>
          </w:p>
        </w:tc>
        <w:tc>
          <w:tcPr>
            <w:tcW w:w="145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5.6</w:t>
            </w:r>
          </w:p>
        </w:tc>
        <w:tc>
          <w:tcPr>
            <w:tcW w:w="1214"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gridAfter w:val="1"/>
          <w:wAfter w:w="67" w:type="dxa"/>
          <w:trHeight w:val="450" w:hRule="atLeast"/>
        </w:trPr>
        <w:tc>
          <w:tcPr>
            <w:tcW w:w="665"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208　</w:t>
            </w:r>
          </w:p>
        </w:tc>
        <w:tc>
          <w:tcPr>
            <w:tcW w:w="51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05　</w:t>
            </w:r>
          </w:p>
        </w:tc>
        <w:tc>
          <w:tcPr>
            <w:tcW w:w="47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　</w:t>
            </w:r>
          </w:p>
        </w:tc>
        <w:tc>
          <w:tcPr>
            <w:tcW w:w="282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　行政事业单位养老支出</w:t>
            </w:r>
          </w:p>
        </w:tc>
        <w:tc>
          <w:tcPr>
            <w:tcW w:w="14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5.6</w:t>
            </w:r>
          </w:p>
        </w:tc>
        <w:tc>
          <w:tcPr>
            <w:tcW w:w="145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5.6</w:t>
            </w:r>
          </w:p>
        </w:tc>
        <w:tc>
          <w:tcPr>
            <w:tcW w:w="1214"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gridAfter w:val="1"/>
          <w:wAfter w:w="67" w:type="dxa"/>
          <w:trHeight w:val="450" w:hRule="atLeast"/>
        </w:trPr>
        <w:tc>
          <w:tcPr>
            <w:tcW w:w="665"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208</w:t>
            </w:r>
          </w:p>
        </w:tc>
        <w:tc>
          <w:tcPr>
            <w:tcW w:w="51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05</w:t>
            </w:r>
          </w:p>
        </w:tc>
        <w:tc>
          <w:tcPr>
            <w:tcW w:w="47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01</w:t>
            </w:r>
          </w:p>
        </w:tc>
        <w:tc>
          <w:tcPr>
            <w:tcW w:w="282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行政单位离退休</w:t>
            </w:r>
          </w:p>
        </w:tc>
        <w:tc>
          <w:tcPr>
            <w:tcW w:w="1470" w:type="dxa"/>
            <w:gridSpan w:val="2"/>
            <w:tcBorders>
              <w:top w:val="nil"/>
              <w:left w:val="nil"/>
              <w:bottom w:val="single" w:color="auto" w:sz="4" w:space="0"/>
              <w:right w:val="single" w:color="auto" w:sz="4" w:space="0"/>
            </w:tcBorders>
            <w:noWrap w:val="0"/>
            <w:vAlign w:val="center"/>
          </w:tcPr>
          <w:p>
            <w:pPr>
              <w:widowControl/>
              <w:ind w:firstLine="200" w:firstLineChars="100"/>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5.6</w:t>
            </w:r>
          </w:p>
        </w:tc>
        <w:tc>
          <w:tcPr>
            <w:tcW w:w="145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5.6</w:t>
            </w:r>
          </w:p>
        </w:tc>
        <w:tc>
          <w:tcPr>
            <w:tcW w:w="1214"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gridAfter w:val="1"/>
          <w:wAfter w:w="67" w:type="dxa"/>
          <w:trHeight w:val="450" w:hRule="atLeast"/>
        </w:trPr>
        <w:tc>
          <w:tcPr>
            <w:tcW w:w="665"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1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7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2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470"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455"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21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gridAfter w:val="1"/>
          <w:wAfter w:w="67" w:type="dxa"/>
          <w:trHeight w:val="450" w:hRule="atLeast"/>
        </w:trPr>
        <w:tc>
          <w:tcPr>
            <w:tcW w:w="665"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1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7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2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470"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455"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21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gridAfter w:val="1"/>
          <w:wAfter w:w="67" w:type="dxa"/>
          <w:trHeight w:val="450" w:hRule="atLeast"/>
        </w:trPr>
        <w:tc>
          <w:tcPr>
            <w:tcW w:w="665"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1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7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2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470"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455"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21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gridAfter w:val="1"/>
          <w:wAfter w:w="67" w:type="dxa"/>
          <w:trHeight w:val="450" w:hRule="atLeast"/>
        </w:trPr>
        <w:tc>
          <w:tcPr>
            <w:tcW w:w="665"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1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7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2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470"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455"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21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gridAfter w:val="1"/>
          <w:wAfter w:w="67" w:type="dxa"/>
          <w:trHeight w:val="450" w:hRule="atLeast"/>
        </w:trPr>
        <w:tc>
          <w:tcPr>
            <w:tcW w:w="665"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1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7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2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470"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455"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21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gridAfter w:val="1"/>
          <w:wAfter w:w="67" w:type="dxa"/>
          <w:trHeight w:val="450" w:hRule="atLeast"/>
        </w:trPr>
        <w:tc>
          <w:tcPr>
            <w:tcW w:w="665"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1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7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82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470"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455"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21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gridAfter w:val="1"/>
          <w:wAfter w:w="67" w:type="dxa"/>
          <w:trHeight w:val="450" w:hRule="atLeast"/>
        </w:trPr>
        <w:tc>
          <w:tcPr>
            <w:tcW w:w="665"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1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7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820"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470"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236.28</w:t>
            </w:r>
          </w:p>
        </w:tc>
        <w:tc>
          <w:tcPr>
            <w:tcW w:w="1455"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198.81</w:t>
            </w:r>
          </w:p>
        </w:tc>
        <w:tc>
          <w:tcPr>
            <w:tcW w:w="1214"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37.47</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9"/>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呼图壁县科学技术局</w:t>
            </w:r>
          </w:p>
        </w:tc>
        <w:tc>
          <w:tcPr>
            <w:tcW w:w="995"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工资福利支出</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184.89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184.89</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基本工资</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50.84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50.84</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津贴补贴</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32.30</w:t>
            </w:r>
          </w:p>
        </w:tc>
        <w:tc>
          <w:tcPr>
            <w:tcW w:w="1701" w:type="dxa"/>
            <w:gridSpan w:val="2"/>
            <w:tcBorders>
              <w:top w:val="nil"/>
              <w:left w:val="nil"/>
              <w:bottom w:val="single" w:color="auto" w:sz="4" w:space="0"/>
              <w:right w:val="single" w:color="auto" w:sz="4" w:space="0"/>
            </w:tcBorders>
            <w:noWrap w:val="0"/>
            <w:vAlign w:val="center"/>
          </w:tcPr>
          <w:p>
            <w:pPr>
              <w:widowControl/>
              <w:ind w:right="147" w:rightChars="70"/>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32.30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03</w:t>
            </w: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奖金</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37.15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37.15</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绩效工资</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13.56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13.56</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08</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机关事业单位基本养老</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19.49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19.49</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10</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职工基本医疗保险费用</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9.75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9.75</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11</w:t>
            </w: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公务员医疗补助缴费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4.87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4.87</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12</w:t>
            </w: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其他社会保障缴费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0.88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0.88</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13</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住房公积金</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16.06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16.06</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商品和服务支出</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7.70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7.7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办公费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0.94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0.94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差旅费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1.21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1.21</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28</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工会经费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2.35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2.35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31</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公务用车运行维护费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3.2</w:t>
            </w:r>
          </w:p>
        </w:tc>
        <w:tc>
          <w:tcPr>
            <w:tcW w:w="1701" w:type="dxa"/>
            <w:gridSpan w:val="2"/>
            <w:tcBorders>
              <w:top w:val="nil"/>
              <w:left w:val="nil"/>
              <w:bottom w:val="single" w:color="auto" w:sz="4" w:space="0"/>
              <w:right w:val="single" w:color="auto" w:sz="4" w:space="0"/>
            </w:tcBorders>
            <w:noWrap w:val="0"/>
            <w:vAlign w:val="center"/>
          </w:tcPr>
          <w:p>
            <w:pPr>
              <w:widowControl/>
              <w:ind w:firstLine="400" w:firstLineChars="200"/>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对个人和家庭的补助</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6.21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6.21</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退休费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5.6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5.6</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05</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生活补助</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0.02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0.02</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09</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奖励金</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0.59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0.59</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198.81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191.11</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7.7</w:t>
            </w:r>
          </w:p>
        </w:tc>
      </w:tr>
    </w:tbl>
    <w:p>
      <w:pPr>
        <w:widowControl/>
        <w:outlineLvl w:val="1"/>
        <w:rPr>
          <w:rFonts w:hint="eastAsia" w:ascii="仿宋_GB2312" w:hAnsi="宋体" w:eastAsia="仿宋_GB2312"/>
          <w:b/>
          <w:color w:val="FF0000"/>
          <w:kern w:val="0"/>
          <w:sz w:val="28"/>
          <w:szCs w:val="32"/>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417" w:bottom="1928" w:left="1587" w:header="851" w:footer="992" w:gutter="0"/>
          <w:pgBorders>
            <w:top w:val="none" w:sz="0" w:space="0"/>
            <w:left w:val="none" w:sz="0" w:space="0"/>
            <w:bottom w:val="none" w:sz="0" w:space="0"/>
            <w:right w:val="none" w:sz="0" w:space="0"/>
          </w:pgBorders>
          <w:pgNumType w:fmt="numberInDash"/>
          <w:cols w:space="720" w:num="1"/>
          <w:docGrid w:linePitch="312" w:charSpace="0"/>
        </w:sectPr>
      </w:pPr>
    </w:p>
    <w:p>
      <w:pPr>
        <w:pStyle w:val="2"/>
        <w:rPr>
          <w:rFonts w:hint="eastAsia"/>
          <w:lang w:val="en-US" w:eastAsia="zh-CN"/>
        </w:rPr>
      </w:pPr>
    </w:p>
    <w:tbl>
      <w:tblPr>
        <w:tblStyle w:val="9"/>
        <w:tblW w:w="13131" w:type="dxa"/>
        <w:tblInd w:w="-363" w:type="dxa"/>
        <w:tblLayout w:type="fixed"/>
        <w:tblCellMar>
          <w:top w:w="0" w:type="dxa"/>
          <w:left w:w="108" w:type="dxa"/>
          <w:bottom w:w="0" w:type="dxa"/>
          <w:right w:w="108" w:type="dxa"/>
        </w:tblCellMar>
      </w:tblPr>
      <w:tblGrid>
        <w:gridCol w:w="3"/>
        <w:gridCol w:w="555"/>
        <w:gridCol w:w="571"/>
        <w:gridCol w:w="543"/>
        <w:gridCol w:w="1835"/>
        <w:gridCol w:w="2197"/>
        <w:gridCol w:w="880"/>
        <w:gridCol w:w="10"/>
        <w:gridCol w:w="627"/>
        <w:gridCol w:w="638"/>
        <w:gridCol w:w="9"/>
        <w:gridCol w:w="752"/>
        <w:gridCol w:w="782"/>
        <w:gridCol w:w="285"/>
        <w:gridCol w:w="361"/>
        <w:gridCol w:w="571"/>
        <w:gridCol w:w="661"/>
        <w:gridCol w:w="526"/>
        <w:gridCol w:w="676"/>
        <w:gridCol w:w="649"/>
      </w:tblGrid>
      <w:tr>
        <w:tblPrEx>
          <w:tblCellMar>
            <w:top w:w="0" w:type="dxa"/>
            <w:left w:w="108" w:type="dxa"/>
            <w:bottom w:w="0" w:type="dxa"/>
            <w:right w:w="108" w:type="dxa"/>
          </w:tblCellMar>
        </w:tblPrEx>
        <w:trPr>
          <w:trHeight w:val="664" w:hRule="atLeast"/>
        </w:trPr>
        <w:tc>
          <w:tcPr>
            <w:tcW w:w="13131" w:type="dxa"/>
            <w:gridSpan w:val="20"/>
            <w:tcBorders>
              <w:top w:val="nil"/>
              <w:left w:val="nil"/>
              <w:bottom w:val="nil"/>
              <w:right w:val="nil"/>
            </w:tcBorders>
            <w:noWrap w:val="0"/>
            <w:vAlign w:val="center"/>
          </w:tcPr>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trHeight w:val="395" w:hRule="atLeast"/>
        </w:trPr>
        <w:tc>
          <w:tcPr>
            <w:tcW w:w="6584" w:type="dxa"/>
            <w:gridSpan w:val="7"/>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呼图壁县科学技术局</w:t>
            </w:r>
          </w:p>
        </w:tc>
        <w:tc>
          <w:tcPr>
            <w:tcW w:w="1275"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828" w:type="dxa"/>
            <w:gridSpan w:val="4"/>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444" w:type="dxa"/>
            <w:gridSpan w:val="6"/>
            <w:tcBorders>
              <w:top w:val="nil"/>
              <w:left w:val="nil"/>
              <w:bottom w:val="nil"/>
              <w:right w:val="nil"/>
            </w:tcBorders>
            <w:noWrap w:val="0"/>
            <w:vAlign w:val="center"/>
          </w:tcPr>
          <w:p>
            <w:pPr>
              <w:widowControl/>
              <w:ind w:firstLine="1920" w:firstLineChars="8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602" w:hRule="atLeast"/>
        </w:trPr>
        <w:tc>
          <w:tcPr>
            <w:tcW w:w="1669" w:type="dxa"/>
            <w:gridSpan w:val="3"/>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1835"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2197"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890"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62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647"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75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78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46"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571"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61"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52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67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64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941" w:hRule="atLeast"/>
        </w:trPr>
        <w:tc>
          <w:tcPr>
            <w:tcW w:w="555"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571"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543"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835"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2197"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890" w:type="dxa"/>
            <w:gridSpan w:val="2"/>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627"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647" w:type="dxa"/>
            <w:gridSpan w:val="2"/>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752"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782"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646" w:type="dxa"/>
            <w:gridSpan w:val="2"/>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571"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661"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526"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676"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649"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49" w:hRule="exact"/>
        </w:trPr>
        <w:tc>
          <w:tcPr>
            <w:tcW w:w="555" w:type="dxa"/>
            <w:noWrap w:val="0"/>
            <w:vAlign w:val="center"/>
          </w:tcPr>
          <w:p>
            <w:pPr>
              <w:widowControl/>
              <w:jc w:val="center"/>
              <w:rPr>
                <w:rFonts w:ascii="仿宋_GB2312" w:hAnsi="宋体" w:eastAsia="仿宋_GB2312"/>
                <w:color w:val="auto"/>
                <w:kern w:val="0"/>
                <w:sz w:val="32"/>
                <w:szCs w:val="32"/>
                <w:highlight w:val="none"/>
              </w:rPr>
            </w:pPr>
            <w:r>
              <w:rPr>
                <w:rFonts w:hint="eastAsia" w:ascii="宋体" w:hAnsi="宋体" w:eastAsia="宋体" w:cs="宋体"/>
                <w:color w:val="auto"/>
                <w:kern w:val="0"/>
                <w:sz w:val="16"/>
                <w:szCs w:val="16"/>
                <w:highlight w:val="none"/>
                <w:lang w:val="en-US" w:eastAsia="zh-CN"/>
              </w:rPr>
              <w:t>206</w:t>
            </w:r>
          </w:p>
        </w:tc>
        <w:tc>
          <w:tcPr>
            <w:tcW w:w="571" w:type="dxa"/>
            <w:noWrap w:val="0"/>
            <w:vAlign w:val="center"/>
          </w:tcPr>
          <w:p>
            <w:pPr>
              <w:widowControl/>
              <w:jc w:val="center"/>
              <w:rPr>
                <w:rFonts w:hint="eastAsia" w:ascii="仿宋_GB2312" w:hAnsi="宋体" w:eastAsia="仿宋_GB2312"/>
                <w:color w:val="auto"/>
                <w:kern w:val="0"/>
                <w:sz w:val="32"/>
                <w:szCs w:val="32"/>
                <w:highlight w:val="none"/>
                <w:lang w:eastAsia="zh-Hans"/>
              </w:rPr>
            </w:pPr>
          </w:p>
        </w:tc>
        <w:tc>
          <w:tcPr>
            <w:tcW w:w="543" w:type="dxa"/>
            <w:noWrap w:val="0"/>
            <w:vAlign w:val="center"/>
          </w:tcPr>
          <w:p>
            <w:pPr>
              <w:widowControl/>
              <w:jc w:val="center"/>
              <w:rPr>
                <w:rFonts w:ascii="仿宋_GB2312" w:hAnsi="宋体" w:eastAsia="仿宋_GB2312"/>
                <w:color w:val="auto"/>
                <w:kern w:val="0"/>
                <w:sz w:val="32"/>
                <w:szCs w:val="32"/>
                <w:highlight w:val="none"/>
              </w:rPr>
            </w:pPr>
          </w:p>
        </w:tc>
        <w:tc>
          <w:tcPr>
            <w:tcW w:w="183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仿宋_GB2312" w:hAnsi="宋体" w:eastAsia="仿宋_GB2312"/>
                <w:color w:val="auto"/>
                <w:kern w:val="0"/>
                <w:sz w:val="32"/>
                <w:szCs w:val="32"/>
                <w:highlight w:val="none"/>
              </w:rPr>
            </w:pPr>
            <w:r>
              <w:rPr>
                <w:rFonts w:hint="eastAsia" w:ascii="宋体" w:hAnsi="宋体" w:eastAsia="宋体" w:cs="Times New Roman"/>
                <w:b/>
                <w:kern w:val="0"/>
                <w:sz w:val="16"/>
                <w:szCs w:val="16"/>
                <w:lang w:val="en-US" w:eastAsia="zh-CN"/>
              </w:rPr>
              <w:t>科学技术支出</w:t>
            </w:r>
          </w:p>
        </w:tc>
        <w:tc>
          <w:tcPr>
            <w:tcW w:w="2197" w:type="dxa"/>
            <w:noWrap w:val="0"/>
            <w:vAlign w:val="center"/>
          </w:tcPr>
          <w:p>
            <w:pPr>
              <w:widowControl/>
              <w:jc w:val="left"/>
              <w:rPr>
                <w:rFonts w:ascii="仿宋_GB2312" w:hAnsi="宋体" w:eastAsia="仿宋_GB2312"/>
                <w:color w:val="auto"/>
                <w:kern w:val="0"/>
                <w:sz w:val="32"/>
                <w:szCs w:val="32"/>
                <w:highlight w:val="none"/>
              </w:rPr>
            </w:pPr>
            <w:r>
              <w:rPr>
                <w:rFonts w:hint="eastAsia" w:ascii="宋体" w:hAnsi="宋体" w:cs="宋体"/>
                <w:color w:val="auto"/>
                <w:kern w:val="0"/>
                <w:sz w:val="16"/>
                <w:szCs w:val="16"/>
                <w:highlight w:val="none"/>
              </w:rPr>
              <w:t>　　</w:t>
            </w:r>
          </w:p>
        </w:tc>
        <w:tc>
          <w:tcPr>
            <w:tcW w:w="890" w:type="dxa"/>
            <w:gridSpan w:val="2"/>
            <w:noWrap w:val="0"/>
            <w:vAlign w:val="center"/>
          </w:tcPr>
          <w:p>
            <w:pPr>
              <w:ind w:right="-29" w:rightChars="-14"/>
              <w:jc w:val="center"/>
              <w:rPr>
                <w:rFonts w:hint="default" w:ascii="仿宋_GB2312" w:hAnsi="宋体" w:eastAsia="仿宋_GB2312"/>
                <w:color w:val="auto"/>
                <w:kern w:val="0"/>
                <w:sz w:val="32"/>
                <w:szCs w:val="32"/>
                <w:highlight w:val="none"/>
                <w:lang w:val="en-US"/>
              </w:rPr>
            </w:pPr>
            <w:r>
              <w:rPr>
                <w:rFonts w:hint="eastAsia" w:ascii="宋体" w:hAnsi="宋体" w:cs="Times New Roman"/>
                <w:b/>
                <w:kern w:val="0"/>
                <w:sz w:val="16"/>
                <w:szCs w:val="16"/>
                <w:lang w:val="en-US" w:eastAsia="zh-CN"/>
              </w:rPr>
              <w:t>47.47</w:t>
            </w:r>
          </w:p>
        </w:tc>
        <w:tc>
          <w:tcPr>
            <w:tcW w:w="627" w:type="dxa"/>
            <w:noWrap w:val="0"/>
            <w:vAlign w:val="center"/>
          </w:tcPr>
          <w:p>
            <w:pPr>
              <w:widowControl/>
              <w:jc w:val="center"/>
              <w:outlineLvl w:val="1"/>
              <w:rPr>
                <w:rFonts w:ascii="仿宋_GB2312" w:hAnsi="宋体" w:eastAsia="仿宋_GB2312"/>
                <w:color w:val="auto"/>
                <w:kern w:val="0"/>
                <w:sz w:val="32"/>
                <w:szCs w:val="32"/>
                <w:highlight w:val="none"/>
              </w:rPr>
            </w:pPr>
          </w:p>
        </w:tc>
        <w:tc>
          <w:tcPr>
            <w:tcW w:w="647" w:type="dxa"/>
            <w:gridSpan w:val="2"/>
            <w:noWrap w:val="0"/>
            <w:vAlign w:val="center"/>
          </w:tcPr>
          <w:p>
            <w:pPr>
              <w:ind w:right="-29" w:rightChars="-14"/>
              <w:jc w:val="center"/>
              <w:rPr>
                <w:rFonts w:hint="default" w:ascii="宋体" w:hAnsi="宋体" w:cs="Times New Roman"/>
                <w:b/>
                <w:kern w:val="0"/>
                <w:sz w:val="16"/>
                <w:szCs w:val="16"/>
                <w:lang w:val="en-US" w:eastAsia="zh-CN"/>
              </w:rPr>
            </w:pPr>
            <w:r>
              <w:rPr>
                <w:rFonts w:hint="eastAsia" w:ascii="宋体" w:hAnsi="宋体" w:cs="Times New Roman"/>
                <w:b/>
                <w:kern w:val="0"/>
                <w:sz w:val="16"/>
                <w:szCs w:val="16"/>
                <w:lang w:val="en-US" w:eastAsia="zh-CN"/>
              </w:rPr>
              <w:t>37.00</w:t>
            </w:r>
          </w:p>
        </w:tc>
        <w:tc>
          <w:tcPr>
            <w:tcW w:w="752" w:type="dxa"/>
            <w:noWrap w:val="0"/>
            <w:vAlign w:val="center"/>
          </w:tcPr>
          <w:p>
            <w:pPr>
              <w:ind w:right="-29" w:rightChars="-14"/>
              <w:jc w:val="center"/>
              <w:rPr>
                <w:rFonts w:hint="eastAsia" w:ascii="宋体" w:hAnsi="宋体" w:cs="Times New Roman"/>
                <w:b/>
                <w:kern w:val="0"/>
                <w:sz w:val="16"/>
                <w:szCs w:val="16"/>
                <w:lang w:val="en-US" w:eastAsia="zh-CN"/>
              </w:rPr>
            </w:pPr>
          </w:p>
        </w:tc>
        <w:tc>
          <w:tcPr>
            <w:tcW w:w="782" w:type="dxa"/>
            <w:noWrap w:val="0"/>
            <w:vAlign w:val="center"/>
          </w:tcPr>
          <w:p>
            <w:pPr>
              <w:ind w:right="-29" w:rightChars="-14"/>
              <w:jc w:val="center"/>
              <w:rPr>
                <w:rFonts w:hint="eastAsia" w:ascii="宋体" w:hAnsi="宋体" w:cs="Times New Roman"/>
                <w:b/>
                <w:kern w:val="0"/>
                <w:sz w:val="16"/>
                <w:szCs w:val="16"/>
                <w:lang w:val="en-US" w:eastAsia="zh-CN"/>
              </w:rPr>
            </w:pPr>
          </w:p>
        </w:tc>
        <w:tc>
          <w:tcPr>
            <w:tcW w:w="646" w:type="dxa"/>
            <w:gridSpan w:val="2"/>
            <w:noWrap w:val="0"/>
            <w:vAlign w:val="center"/>
          </w:tcPr>
          <w:p>
            <w:pPr>
              <w:ind w:right="-29" w:rightChars="-14"/>
              <w:jc w:val="center"/>
              <w:rPr>
                <w:rFonts w:hint="eastAsia" w:ascii="宋体" w:hAnsi="宋体" w:cs="Times New Roman"/>
                <w:b/>
                <w:kern w:val="0"/>
                <w:sz w:val="16"/>
                <w:szCs w:val="16"/>
                <w:lang w:val="en-US" w:eastAsia="zh-CN"/>
              </w:rPr>
            </w:pPr>
          </w:p>
        </w:tc>
        <w:tc>
          <w:tcPr>
            <w:tcW w:w="571" w:type="dxa"/>
            <w:noWrap w:val="0"/>
            <w:vAlign w:val="center"/>
          </w:tcPr>
          <w:p>
            <w:pPr>
              <w:ind w:right="-29" w:rightChars="-14"/>
              <w:jc w:val="center"/>
              <w:rPr>
                <w:rFonts w:hint="eastAsia" w:ascii="宋体" w:hAnsi="宋体" w:cs="Times New Roman"/>
                <w:b/>
                <w:kern w:val="0"/>
                <w:sz w:val="16"/>
                <w:szCs w:val="16"/>
                <w:lang w:val="en-US" w:eastAsia="zh-CN"/>
              </w:rPr>
            </w:pPr>
          </w:p>
        </w:tc>
        <w:tc>
          <w:tcPr>
            <w:tcW w:w="661" w:type="dxa"/>
            <w:noWrap w:val="0"/>
            <w:vAlign w:val="center"/>
          </w:tcPr>
          <w:p>
            <w:pPr>
              <w:ind w:right="-29" w:rightChars="-14"/>
              <w:jc w:val="center"/>
              <w:rPr>
                <w:rFonts w:hint="eastAsia" w:ascii="宋体" w:hAnsi="宋体" w:cs="Times New Roman"/>
                <w:b/>
                <w:kern w:val="0"/>
                <w:sz w:val="16"/>
                <w:szCs w:val="16"/>
                <w:lang w:val="en-US" w:eastAsia="zh-CN"/>
              </w:rPr>
            </w:pPr>
            <w:r>
              <w:rPr>
                <w:rFonts w:hint="eastAsia" w:ascii="宋体" w:hAnsi="宋体" w:cs="Times New Roman"/>
                <w:b/>
                <w:kern w:val="0"/>
                <w:sz w:val="16"/>
                <w:szCs w:val="16"/>
                <w:lang w:val="en-US" w:eastAsia="zh-CN"/>
              </w:rPr>
              <w:t>10.47</w:t>
            </w:r>
          </w:p>
        </w:tc>
        <w:tc>
          <w:tcPr>
            <w:tcW w:w="526" w:type="dxa"/>
            <w:noWrap w:val="0"/>
            <w:vAlign w:val="center"/>
          </w:tcPr>
          <w:p>
            <w:pPr>
              <w:ind w:right="-29" w:rightChars="-14"/>
              <w:jc w:val="center"/>
              <w:rPr>
                <w:rFonts w:hint="eastAsia" w:ascii="宋体" w:hAnsi="宋体" w:cs="Times New Roman"/>
                <w:b/>
                <w:kern w:val="0"/>
                <w:sz w:val="16"/>
                <w:szCs w:val="16"/>
                <w:lang w:val="en-US" w:eastAsia="zh-CN"/>
              </w:rPr>
            </w:pPr>
            <w:r>
              <w:rPr>
                <w:rFonts w:hint="eastAsia" w:ascii="宋体" w:hAnsi="宋体" w:cs="Times New Roman"/>
                <w:b/>
                <w:kern w:val="0"/>
                <w:sz w:val="16"/>
                <w:szCs w:val="16"/>
                <w:lang w:val="en-US" w:eastAsia="zh-CN"/>
              </w:rPr>
              <w:t>　</w:t>
            </w:r>
          </w:p>
        </w:tc>
        <w:tc>
          <w:tcPr>
            <w:tcW w:w="676" w:type="dxa"/>
            <w:noWrap w:val="0"/>
            <w:vAlign w:val="center"/>
          </w:tcPr>
          <w:p>
            <w:pPr>
              <w:ind w:right="-29" w:rightChars="-14"/>
              <w:jc w:val="center"/>
              <w:rPr>
                <w:rFonts w:hint="eastAsia" w:ascii="宋体" w:hAnsi="宋体" w:cs="Times New Roman"/>
                <w:b/>
                <w:kern w:val="0"/>
                <w:sz w:val="16"/>
                <w:szCs w:val="16"/>
                <w:lang w:val="en-US" w:eastAsia="zh-CN"/>
              </w:rPr>
            </w:pPr>
            <w:r>
              <w:rPr>
                <w:rFonts w:hint="eastAsia" w:ascii="宋体" w:hAnsi="宋体" w:cs="Times New Roman"/>
                <w:b/>
                <w:kern w:val="0"/>
                <w:sz w:val="16"/>
                <w:szCs w:val="16"/>
                <w:lang w:val="en-US" w:eastAsia="zh-CN"/>
              </w:rPr>
              <w:t>　</w:t>
            </w:r>
          </w:p>
        </w:tc>
        <w:tc>
          <w:tcPr>
            <w:tcW w:w="649" w:type="dxa"/>
            <w:noWrap w:val="0"/>
            <w:vAlign w:val="center"/>
          </w:tcPr>
          <w:p>
            <w:pPr>
              <w:ind w:right="-29" w:rightChars="-14"/>
              <w:jc w:val="center"/>
              <w:rPr>
                <w:rFonts w:hint="eastAsia" w:ascii="宋体" w:hAnsi="宋体" w:cs="Times New Roman"/>
                <w:b/>
                <w:kern w:val="0"/>
                <w:sz w:val="16"/>
                <w:szCs w:val="16"/>
                <w:lang w:val="en-US" w:eastAsia="zh-CN"/>
              </w:rPr>
            </w:pPr>
            <w:r>
              <w:rPr>
                <w:rFonts w:hint="eastAsia" w:ascii="宋体" w:hAnsi="宋体" w:cs="Times New Roman"/>
                <w:b/>
                <w:kern w:val="0"/>
                <w:sz w:val="16"/>
                <w:szCs w:val="16"/>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49" w:hRule="exact"/>
        </w:trPr>
        <w:tc>
          <w:tcPr>
            <w:tcW w:w="555" w:type="dxa"/>
            <w:noWrap w:val="0"/>
            <w:vAlign w:val="center"/>
          </w:tcPr>
          <w:p>
            <w:pPr>
              <w:widowControl/>
              <w:jc w:val="center"/>
              <w:rPr>
                <w:rFonts w:ascii="仿宋_GB2312" w:hAnsi="宋体" w:eastAsia="仿宋_GB2312"/>
                <w:color w:val="auto"/>
                <w:kern w:val="0"/>
                <w:sz w:val="32"/>
                <w:szCs w:val="32"/>
                <w:highlight w:val="none"/>
              </w:rPr>
            </w:pPr>
            <w:r>
              <w:rPr>
                <w:rFonts w:hint="eastAsia" w:ascii="宋体" w:hAnsi="宋体" w:eastAsia="宋体" w:cs="宋体"/>
                <w:color w:val="auto"/>
                <w:kern w:val="0"/>
                <w:sz w:val="16"/>
                <w:szCs w:val="16"/>
                <w:highlight w:val="none"/>
                <w:lang w:val="en-US" w:eastAsia="zh-CN"/>
              </w:rPr>
              <w:t>206</w:t>
            </w:r>
          </w:p>
        </w:tc>
        <w:tc>
          <w:tcPr>
            <w:tcW w:w="571" w:type="dxa"/>
            <w:noWrap w:val="0"/>
            <w:vAlign w:val="center"/>
          </w:tcPr>
          <w:p>
            <w:pPr>
              <w:widowControl/>
              <w:jc w:val="center"/>
              <w:rPr>
                <w:rFonts w:ascii="仿宋_GB2312" w:hAnsi="宋体" w:eastAsia="仿宋_GB2312"/>
                <w:color w:val="auto"/>
                <w:kern w:val="0"/>
                <w:sz w:val="32"/>
                <w:szCs w:val="32"/>
                <w:highlight w:val="none"/>
              </w:rPr>
            </w:pPr>
            <w:r>
              <w:rPr>
                <w:rFonts w:hint="eastAsia" w:ascii="宋体" w:hAnsi="宋体" w:cs="宋体"/>
                <w:color w:val="auto"/>
                <w:kern w:val="0"/>
                <w:sz w:val="16"/>
                <w:szCs w:val="16"/>
                <w:highlight w:val="none"/>
                <w:lang w:val="en-US" w:eastAsia="zh-CN"/>
              </w:rPr>
              <w:t>01</w:t>
            </w:r>
          </w:p>
        </w:tc>
        <w:tc>
          <w:tcPr>
            <w:tcW w:w="543" w:type="dxa"/>
            <w:noWrap w:val="0"/>
            <w:vAlign w:val="center"/>
          </w:tcPr>
          <w:p>
            <w:pPr>
              <w:widowControl/>
              <w:jc w:val="center"/>
              <w:rPr>
                <w:rFonts w:hint="default" w:ascii="仿宋_GB2312" w:hAnsi="宋体" w:eastAsia="宋体"/>
                <w:color w:val="auto"/>
                <w:kern w:val="0"/>
                <w:sz w:val="32"/>
                <w:szCs w:val="32"/>
                <w:highlight w:val="none"/>
                <w:lang w:val="en-US" w:eastAsia="zh-CN"/>
              </w:rPr>
            </w:pPr>
          </w:p>
        </w:tc>
        <w:tc>
          <w:tcPr>
            <w:tcW w:w="183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仿宋_GB2312" w:hAnsi="宋体" w:eastAsia="仿宋_GB2312"/>
                <w:color w:val="auto"/>
                <w:kern w:val="0"/>
                <w:sz w:val="32"/>
                <w:szCs w:val="32"/>
                <w:highlight w:val="none"/>
              </w:rPr>
            </w:pPr>
            <w:r>
              <w:rPr>
                <w:rFonts w:hint="eastAsia" w:ascii="宋体" w:hAnsi="宋体" w:cs="Times New Roman"/>
                <w:b/>
                <w:kern w:val="0"/>
                <w:sz w:val="16"/>
                <w:szCs w:val="16"/>
                <w:lang w:val="en-US" w:eastAsia="zh-CN"/>
              </w:rPr>
              <w:t>科学技术管理事物</w:t>
            </w:r>
            <w:r>
              <w:rPr>
                <w:rFonts w:hint="eastAsia" w:ascii="宋体" w:hAnsi="宋体" w:eastAsia="宋体" w:cs="Times New Roman"/>
                <w:b/>
                <w:kern w:val="0"/>
                <w:sz w:val="16"/>
                <w:szCs w:val="16"/>
              </w:rPr>
              <w:t>　</w:t>
            </w:r>
          </w:p>
        </w:tc>
        <w:tc>
          <w:tcPr>
            <w:tcW w:w="2197"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ascii="仿宋_GB2312" w:hAnsi="宋体" w:eastAsia="仿宋_GB2312"/>
                <w:color w:val="auto"/>
                <w:kern w:val="0"/>
                <w:sz w:val="32"/>
                <w:szCs w:val="32"/>
                <w:highlight w:val="none"/>
              </w:rPr>
            </w:pPr>
          </w:p>
        </w:tc>
        <w:tc>
          <w:tcPr>
            <w:tcW w:w="890" w:type="dxa"/>
            <w:gridSpan w:val="2"/>
            <w:noWrap w:val="0"/>
            <w:vAlign w:val="center"/>
          </w:tcPr>
          <w:p>
            <w:pPr>
              <w:ind w:right="-29" w:rightChars="-14"/>
              <w:jc w:val="center"/>
              <w:rPr>
                <w:rFonts w:hint="default" w:ascii="仿宋_GB2312" w:hAnsi="宋体" w:eastAsia="仿宋_GB2312"/>
                <w:color w:val="auto"/>
                <w:kern w:val="0"/>
                <w:sz w:val="32"/>
                <w:szCs w:val="32"/>
                <w:highlight w:val="none"/>
                <w:lang w:val="en-US"/>
              </w:rPr>
            </w:pPr>
            <w:r>
              <w:rPr>
                <w:rFonts w:hint="eastAsia" w:ascii="宋体" w:hAnsi="宋体" w:cs="Times New Roman"/>
                <w:b/>
                <w:kern w:val="0"/>
                <w:sz w:val="16"/>
                <w:szCs w:val="16"/>
                <w:lang w:val="en-US" w:eastAsia="zh-CN"/>
              </w:rPr>
              <w:t>10.00</w:t>
            </w:r>
          </w:p>
        </w:tc>
        <w:tc>
          <w:tcPr>
            <w:tcW w:w="627" w:type="dxa"/>
            <w:noWrap w:val="0"/>
            <w:vAlign w:val="center"/>
          </w:tcPr>
          <w:p>
            <w:pPr>
              <w:widowControl/>
              <w:jc w:val="center"/>
              <w:outlineLvl w:val="1"/>
              <w:rPr>
                <w:rFonts w:ascii="仿宋_GB2312" w:hAnsi="宋体" w:eastAsia="仿宋_GB2312"/>
                <w:color w:val="auto"/>
                <w:kern w:val="0"/>
                <w:sz w:val="32"/>
                <w:szCs w:val="32"/>
                <w:highlight w:val="none"/>
              </w:rPr>
            </w:pPr>
          </w:p>
        </w:tc>
        <w:tc>
          <w:tcPr>
            <w:tcW w:w="647" w:type="dxa"/>
            <w:gridSpan w:val="2"/>
            <w:noWrap w:val="0"/>
            <w:vAlign w:val="center"/>
          </w:tcPr>
          <w:p>
            <w:pPr>
              <w:ind w:right="-29" w:rightChars="-14"/>
              <w:jc w:val="center"/>
              <w:rPr>
                <w:rFonts w:hint="default" w:ascii="宋体" w:hAnsi="宋体" w:cs="Times New Roman"/>
                <w:b/>
                <w:kern w:val="0"/>
                <w:sz w:val="16"/>
                <w:szCs w:val="16"/>
                <w:lang w:val="en-US" w:eastAsia="zh-CN"/>
              </w:rPr>
            </w:pPr>
            <w:r>
              <w:rPr>
                <w:rFonts w:hint="eastAsia" w:ascii="宋体" w:hAnsi="宋体" w:cs="Times New Roman"/>
                <w:b/>
                <w:kern w:val="0"/>
                <w:sz w:val="16"/>
                <w:szCs w:val="16"/>
                <w:lang w:val="en-US" w:eastAsia="zh-CN"/>
              </w:rPr>
              <w:t>10.00</w:t>
            </w:r>
          </w:p>
        </w:tc>
        <w:tc>
          <w:tcPr>
            <w:tcW w:w="752" w:type="dxa"/>
            <w:noWrap w:val="0"/>
            <w:vAlign w:val="center"/>
          </w:tcPr>
          <w:p>
            <w:pPr>
              <w:ind w:right="-29" w:rightChars="-14"/>
              <w:jc w:val="center"/>
              <w:rPr>
                <w:rFonts w:hint="eastAsia" w:ascii="宋体" w:hAnsi="宋体" w:cs="Times New Roman"/>
                <w:b/>
                <w:kern w:val="0"/>
                <w:sz w:val="16"/>
                <w:szCs w:val="16"/>
                <w:lang w:val="en-US" w:eastAsia="zh-CN"/>
              </w:rPr>
            </w:pPr>
          </w:p>
        </w:tc>
        <w:tc>
          <w:tcPr>
            <w:tcW w:w="782" w:type="dxa"/>
            <w:noWrap w:val="0"/>
            <w:vAlign w:val="center"/>
          </w:tcPr>
          <w:p>
            <w:pPr>
              <w:ind w:right="-29" w:rightChars="-14"/>
              <w:jc w:val="center"/>
              <w:rPr>
                <w:rFonts w:hint="eastAsia" w:ascii="宋体" w:hAnsi="宋体" w:cs="Times New Roman"/>
                <w:b/>
                <w:kern w:val="0"/>
                <w:sz w:val="16"/>
                <w:szCs w:val="16"/>
                <w:lang w:val="en-US" w:eastAsia="zh-CN"/>
              </w:rPr>
            </w:pPr>
          </w:p>
        </w:tc>
        <w:tc>
          <w:tcPr>
            <w:tcW w:w="646" w:type="dxa"/>
            <w:gridSpan w:val="2"/>
            <w:noWrap w:val="0"/>
            <w:vAlign w:val="center"/>
          </w:tcPr>
          <w:p>
            <w:pPr>
              <w:ind w:right="-29" w:rightChars="-14"/>
              <w:jc w:val="center"/>
              <w:rPr>
                <w:rFonts w:hint="eastAsia" w:ascii="宋体" w:hAnsi="宋体" w:cs="Times New Roman"/>
                <w:b/>
                <w:kern w:val="0"/>
                <w:sz w:val="16"/>
                <w:szCs w:val="16"/>
                <w:lang w:val="en-US" w:eastAsia="zh-CN"/>
              </w:rPr>
            </w:pPr>
          </w:p>
        </w:tc>
        <w:tc>
          <w:tcPr>
            <w:tcW w:w="571" w:type="dxa"/>
            <w:noWrap w:val="0"/>
            <w:vAlign w:val="center"/>
          </w:tcPr>
          <w:p>
            <w:pPr>
              <w:ind w:right="-29" w:rightChars="-14"/>
              <w:jc w:val="center"/>
              <w:rPr>
                <w:rFonts w:hint="eastAsia" w:ascii="宋体" w:hAnsi="宋体" w:cs="Times New Roman"/>
                <w:b/>
                <w:kern w:val="0"/>
                <w:sz w:val="16"/>
                <w:szCs w:val="16"/>
                <w:lang w:val="en-US" w:eastAsia="zh-CN"/>
              </w:rPr>
            </w:pPr>
          </w:p>
        </w:tc>
        <w:tc>
          <w:tcPr>
            <w:tcW w:w="661" w:type="dxa"/>
            <w:noWrap w:val="0"/>
            <w:vAlign w:val="center"/>
          </w:tcPr>
          <w:p>
            <w:pPr>
              <w:ind w:right="-29" w:rightChars="-14"/>
              <w:jc w:val="center"/>
              <w:rPr>
                <w:rFonts w:hint="eastAsia" w:ascii="宋体" w:hAnsi="宋体" w:cs="Times New Roman"/>
                <w:b/>
                <w:kern w:val="0"/>
                <w:sz w:val="16"/>
                <w:szCs w:val="16"/>
                <w:lang w:val="en-US" w:eastAsia="zh-CN"/>
              </w:rPr>
            </w:pPr>
          </w:p>
        </w:tc>
        <w:tc>
          <w:tcPr>
            <w:tcW w:w="526" w:type="dxa"/>
            <w:noWrap w:val="0"/>
            <w:vAlign w:val="center"/>
          </w:tcPr>
          <w:p>
            <w:pPr>
              <w:ind w:right="-29" w:rightChars="-14"/>
              <w:jc w:val="center"/>
              <w:rPr>
                <w:rFonts w:hint="eastAsia" w:ascii="宋体" w:hAnsi="宋体" w:cs="Times New Roman"/>
                <w:b/>
                <w:kern w:val="0"/>
                <w:sz w:val="16"/>
                <w:szCs w:val="16"/>
                <w:lang w:val="en-US" w:eastAsia="zh-CN"/>
              </w:rPr>
            </w:pPr>
            <w:r>
              <w:rPr>
                <w:rFonts w:hint="eastAsia" w:ascii="宋体" w:hAnsi="宋体" w:cs="Times New Roman"/>
                <w:b/>
                <w:kern w:val="0"/>
                <w:sz w:val="16"/>
                <w:szCs w:val="16"/>
                <w:lang w:val="en-US" w:eastAsia="zh-CN"/>
              </w:rPr>
              <w:t>　</w:t>
            </w:r>
          </w:p>
        </w:tc>
        <w:tc>
          <w:tcPr>
            <w:tcW w:w="676" w:type="dxa"/>
            <w:noWrap w:val="0"/>
            <w:vAlign w:val="center"/>
          </w:tcPr>
          <w:p>
            <w:pPr>
              <w:ind w:right="-29" w:rightChars="-14"/>
              <w:jc w:val="center"/>
              <w:rPr>
                <w:rFonts w:hint="eastAsia" w:ascii="宋体" w:hAnsi="宋体" w:cs="Times New Roman"/>
                <w:b/>
                <w:kern w:val="0"/>
                <w:sz w:val="16"/>
                <w:szCs w:val="16"/>
                <w:lang w:val="en-US" w:eastAsia="zh-CN"/>
              </w:rPr>
            </w:pPr>
            <w:r>
              <w:rPr>
                <w:rFonts w:hint="eastAsia" w:ascii="宋体" w:hAnsi="宋体" w:cs="Times New Roman"/>
                <w:b/>
                <w:kern w:val="0"/>
                <w:sz w:val="16"/>
                <w:szCs w:val="16"/>
                <w:lang w:val="en-US" w:eastAsia="zh-CN"/>
              </w:rPr>
              <w:t>　</w:t>
            </w:r>
          </w:p>
        </w:tc>
        <w:tc>
          <w:tcPr>
            <w:tcW w:w="649" w:type="dxa"/>
            <w:noWrap w:val="0"/>
            <w:vAlign w:val="center"/>
          </w:tcPr>
          <w:p>
            <w:pPr>
              <w:ind w:right="-29" w:rightChars="-14"/>
              <w:jc w:val="center"/>
              <w:rPr>
                <w:rFonts w:hint="eastAsia" w:ascii="宋体" w:hAnsi="宋体" w:cs="Times New Roman"/>
                <w:b/>
                <w:kern w:val="0"/>
                <w:sz w:val="16"/>
                <w:szCs w:val="16"/>
                <w:lang w:val="en-US" w:eastAsia="zh-CN"/>
              </w:rPr>
            </w:pPr>
            <w:r>
              <w:rPr>
                <w:rFonts w:hint="eastAsia" w:ascii="宋体" w:hAnsi="宋体" w:cs="Times New Roman"/>
                <w:b/>
                <w:kern w:val="0"/>
                <w:sz w:val="16"/>
                <w:szCs w:val="16"/>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49" w:hRule="exact"/>
        </w:trPr>
        <w:tc>
          <w:tcPr>
            <w:tcW w:w="555" w:type="dxa"/>
            <w:noWrap w:val="0"/>
            <w:vAlign w:val="center"/>
          </w:tcPr>
          <w:p>
            <w:pPr>
              <w:widowControl/>
              <w:jc w:val="center"/>
              <w:rPr>
                <w:rFonts w:hint="default" w:ascii="宋体" w:hAnsi="宋体" w:eastAsia="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206</w:t>
            </w:r>
          </w:p>
        </w:tc>
        <w:tc>
          <w:tcPr>
            <w:tcW w:w="571" w:type="dxa"/>
            <w:noWrap w:val="0"/>
            <w:vAlign w:val="center"/>
          </w:tcPr>
          <w:p>
            <w:pPr>
              <w:widowControl/>
              <w:jc w:val="center"/>
              <w:rPr>
                <w:rFonts w:hint="default" w:ascii="宋体" w:hAnsi="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01</w:t>
            </w:r>
          </w:p>
        </w:tc>
        <w:tc>
          <w:tcPr>
            <w:tcW w:w="543" w:type="dxa"/>
            <w:noWrap w:val="0"/>
            <w:vAlign w:val="center"/>
          </w:tcPr>
          <w:p>
            <w:pPr>
              <w:widowControl/>
              <w:jc w:val="center"/>
              <w:rPr>
                <w:rFonts w:hint="default" w:ascii="宋体" w:hAnsi="宋体" w:eastAsia="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02</w:t>
            </w:r>
          </w:p>
        </w:tc>
        <w:tc>
          <w:tcPr>
            <w:tcW w:w="183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cs="Times New Roman"/>
                <w:b/>
                <w:kern w:val="0"/>
                <w:sz w:val="16"/>
                <w:szCs w:val="16"/>
                <w:lang w:val="en-US" w:eastAsia="zh-CN"/>
              </w:rPr>
            </w:pPr>
            <w:r>
              <w:rPr>
                <w:rFonts w:hint="eastAsia" w:ascii="宋体" w:hAnsi="宋体" w:cs="Times New Roman"/>
                <w:b/>
                <w:kern w:val="0"/>
                <w:sz w:val="16"/>
                <w:szCs w:val="16"/>
                <w:lang w:val="en-US" w:eastAsia="zh-CN"/>
              </w:rPr>
              <w:t>一般行政管理事务</w:t>
            </w:r>
          </w:p>
        </w:tc>
        <w:tc>
          <w:tcPr>
            <w:tcW w:w="2197"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default" w:ascii="仿宋_GB2312" w:hAnsi="宋体" w:eastAsia="仿宋_GB2312"/>
                <w:color w:val="auto"/>
                <w:kern w:val="0"/>
                <w:sz w:val="32"/>
                <w:szCs w:val="32"/>
                <w:highlight w:val="none"/>
                <w:lang w:val="en-US" w:eastAsia="zh-CN"/>
              </w:rPr>
            </w:pPr>
            <w:r>
              <w:rPr>
                <w:rFonts w:hint="eastAsia" w:ascii="宋体" w:hAnsi="宋体" w:cs="宋体"/>
                <w:color w:val="auto"/>
                <w:kern w:val="0"/>
                <w:sz w:val="16"/>
                <w:szCs w:val="16"/>
                <w:highlight w:val="none"/>
                <w:lang w:val="en-US" w:eastAsia="zh-CN"/>
              </w:rPr>
              <w:t>2024年为民办实事经费</w:t>
            </w:r>
          </w:p>
        </w:tc>
        <w:tc>
          <w:tcPr>
            <w:tcW w:w="890" w:type="dxa"/>
            <w:gridSpan w:val="2"/>
            <w:noWrap w:val="0"/>
            <w:vAlign w:val="center"/>
          </w:tcPr>
          <w:p>
            <w:pPr>
              <w:ind w:right="-29" w:rightChars="-14"/>
              <w:jc w:val="center"/>
              <w:rPr>
                <w:rFonts w:hint="default" w:ascii="宋体" w:hAnsi="宋体" w:cs="Times New Roman"/>
                <w:b/>
                <w:kern w:val="0"/>
                <w:sz w:val="16"/>
                <w:szCs w:val="16"/>
                <w:lang w:val="en-US" w:eastAsia="zh-CN"/>
              </w:rPr>
            </w:pPr>
            <w:r>
              <w:rPr>
                <w:rFonts w:hint="eastAsia" w:ascii="宋体" w:hAnsi="宋体" w:cs="Times New Roman"/>
                <w:b/>
                <w:kern w:val="0"/>
                <w:sz w:val="16"/>
                <w:szCs w:val="16"/>
                <w:lang w:val="en-US" w:eastAsia="zh-CN"/>
              </w:rPr>
              <w:t>10.00</w:t>
            </w:r>
          </w:p>
        </w:tc>
        <w:tc>
          <w:tcPr>
            <w:tcW w:w="627" w:type="dxa"/>
            <w:noWrap w:val="0"/>
            <w:vAlign w:val="center"/>
          </w:tcPr>
          <w:p>
            <w:pPr>
              <w:widowControl/>
              <w:jc w:val="center"/>
              <w:outlineLvl w:val="1"/>
              <w:rPr>
                <w:rFonts w:hint="eastAsia" w:ascii="仿宋_GB2312" w:hAnsi="宋体" w:eastAsia="仿宋_GB2312"/>
                <w:color w:val="auto"/>
                <w:kern w:val="0"/>
                <w:sz w:val="32"/>
                <w:szCs w:val="32"/>
                <w:highlight w:val="none"/>
              </w:rPr>
            </w:pPr>
          </w:p>
        </w:tc>
        <w:tc>
          <w:tcPr>
            <w:tcW w:w="647" w:type="dxa"/>
            <w:gridSpan w:val="2"/>
            <w:noWrap w:val="0"/>
            <w:vAlign w:val="center"/>
          </w:tcPr>
          <w:p>
            <w:pPr>
              <w:ind w:right="-29" w:rightChars="-14"/>
              <w:jc w:val="center"/>
              <w:rPr>
                <w:rFonts w:hint="default" w:ascii="宋体" w:hAnsi="宋体" w:cs="Times New Roman"/>
                <w:b/>
                <w:kern w:val="0"/>
                <w:sz w:val="16"/>
                <w:szCs w:val="16"/>
                <w:lang w:val="en-US" w:eastAsia="zh-CN"/>
              </w:rPr>
            </w:pPr>
            <w:r>
              <w:rPr>
                <w:rFonts w:hint="eastAsia" w:ascii="宋体" w:hAnsi="宋体" w:cs="Times New Roman"/>
                <w:b/>
                <w:kern w:val="0"/>
                <w:sz w:val="16"/>
                <w:szCs w:val="16"/>
                <w:lang w:val="en-US" w:eastAsia="zh-CN"/>
              </w:rPr>
              <w:t>10.00</w:t>
            </w:r>
          </w:p>
        </w:tc>
        <w:tc>
          <w:tcPr>
            <w:tcW w:w="752" w:type="dxa"/>
            <w:noWrap w:val="0"/>
            <w:vAlign w:val="center"/>
          </w:tcPr>
          <w:p>
            <w:pPr>
              <w:ind w:right="-29" w:rightChars="-14"/>
              <w:jc w:val="center"/>
              <w:rPr>
                <w:rFonts w:hint="eastAsia" w:ascii="宋体" w:hAnsi="宋体" w:cs="Times New Roman"/>
                <w:b/>
                <w:kern w:val="0"/>
                <w:sz w:val="16"/>
                <w:szCs w:val="16"/>
                <w:lang w:val="en-US" w:eastAsia="zh-CN"/>
              </w:rPr>
            </w:pPr>
          </w:p>
        </w:tc>
        <w:tc>
          <w:tcPr>
            <w:tcW w:w="782" w:type="dxa"/>
            <w:noWrap w:val="0"/>
            <w:vAlign w:val="center"/>
          </w:tcPr>
          <w:p>
            <w:pPr>
              <w:ind w:right="-29" w:rightChars="-14"/>
              <w:jc w:val="center"/>
              <w:rPr>
                <w:rFonts w:hint="eastAsia" w:ascii="宋体" w:hAnsi="宋体" w:cs="Times New Roman"/>
                <w:b/>
                <w:kern w:val="0"/>
                <w:sz w:val="16"/>
                <w:szCs w:val="16"/>
                <w:lang w:val="en-US" w:eastAsia="zh-CN"/>
              </w:rPr>
            </w:pPr>
          </w:p>
        </w:tc>
        <w:tc>
          <w:tcPr>
            <w:tcW w:w="646" w:type="dxa"/>
            <w:gridSpan w:val="2"/>
            <w:noWrap w:val="0"/>
            <w:vAlign w:val="center"/>
          </w:tcPr>
          <w:p>
            <w:pPr>
              <w:ind w:right="-29" w:rightChars="-14"/>
              <w:jc w:val="center"/>
              <w:rPr>
                <w:rFonts w:hint="eastAsia" w:ascii="宋体" w:hAnsi="宋体" w:cs="Times New Roman"/>
                <w:b/>
                <w:kern w:val="0"/>
                <w:sz w:val="16"/>
                <w:szCs w:val="16"/>
                <w:lang w:val="en-US" w:eastAsia="zh-CN"/>
              </w:rPr>
            </w:pPr>
          </w:p>
        </w:tc>
        <w:tc>
          <w:tcPr>
            <w:tcW w:w="571" w:type="dxa"/>
            <w:noWrap w:val="0"/>
            <w:vAlign w:val="center"/>
          </w:tcPr>
          <w:p>
            <w:pPr>
              <w:ind w:right="-29" w:rightChars="-14"/>
              <w:jc w:val="center"/>
              <w:rPr>
                <w:rFonts w:hint="eastAsia" w:ascii="宋体" w:hAnsi="宋体" w:cs="Times New Roman"/>
                <w:b/>
                <w:kern w:val="0"/>
                <w:sz w:val="16"/>
                <w:szCs w:val="16"/>
                <w:lang w:val="en-US" w:eastAsia="zh-CN"/>
              </w:rPr>
            </w:pPr>
          </w:p>
        </w:tc>
        <w:tc>
          <w:tcPr>
            <w:tcW w:w="661" w:type="dxa"/>
            <w:noWrap w:val="0"/>
            <w:vAlign w:val="center"/>
          </w:tcPr>
          <w:p>
            <w:pPr>
              <w:ind w:right="-29" w:rightChars="-14"/>
              <w:jc w:val="center"/>
              <w:rPr>
                <w:rFonts w:hint="eastAsia" w:ascii="宋体" w:hAnsi="宋体" w:cs="Times New Roman"/>
                <w:b/>
                <w:kern w:val="0"/>
                <w:sz w:val="16"/>
                <w:szCs w:val="16"/>
                <w:lang w:val="en-US" w:eastAsia="zh-CN"/>
              </w:rPr>
            </w:pPr>
          </w:p>
        </w:tc>
        <w:tc>
          <w:tcPr>
            <w:tcW w:w="526" w:type="dxa"/>
            <w:noWrap w:val="0"/>
            <w:vAlign w:val="center"/>
          </w:tcPr>
          <w:p>
            <w:pPr>
              <w:ind w:right="-29" w:rightChars="-14"/>
              <w:jc w:val="center"/>
              <w:rPr>
                <w:rFonts w:hint="eastAsia" w:ascii="宋体" w:hAnsi="宋体" w:cs="Times New Roman"/>
                <w:b/>
                <w:kern w:val="0"/>
                <w:sz w:val="16"/>
                <w:szCs w:val="16"/>
                <w:lang w:val="en-US" w:eastAsia="zh-CN"/>
              </w:rPr>
            </w:pPr>
          </w:p>
        </w:tc>
        <w:tc>
          <w:tcPr>
            <w:tcW w:w="676" w:type="dxa"/>
            <w:noWrap w:val="0"/>
            <w:vAlign w:val="center"/>
          </w:tcPr>
          <w:p>
            <w:pPr>
              <w:ind w:right="-29" w:rightChars="-14"/>
              <w:jc w:val="center"/>
              <w:rPr>
                <w:rFonts w:hint="eastAsia" w:ascii="宋体" w:hAnsi="宋体" w:cs="Times New Roman"/>
                <w:b/>
                <w:kern w:val="0"/>
                <w:sz w:val="16"/>
                <w:szCs w:val="16"/>
                <w:lang w:val="en-US" w:eastAsia="zh-CN"/>
              </w:rPr>
            </w:pPr>
          </w:p>
        </w:tc>
        <w:tc>
          <w:tcPr>
            <w:tcW w:w="649" w:type="dxa"/>
            <w:noWrap w:val="0"/>
            <w:vAlign w:val="center"/>
          </w:tcPr>
          <w:p>
            <w:pPr>
              <w:ind w:right="-29" w:rightChars="-14"/>
              <w:jc w:val="center"/>
              <w:rPr>
                <w:rFonts w:hint="eastAsia" w:ascii="宋体" w:hAnsi="宋体" w:cs="Times New Roman"/>
                <w:b/>
                <w:kern w:val="0"/>
                <w:sz w:val="16"/>
                <w:szCs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49" w:hRule="exact"/>
        </w:trPr>
        <w:tc>
          <w:tcPr>
            <w:tcW w:w="555" w:type="dxa"/>
            <w:noWrap w:val="0"/>
            <w:vAlign w:val="center"/>
          </w:tcPr>
          <w:p>
            <w:pPr>
              <w:widowControl/>
              <w:jc w:val="center"/>
              <w:rPr>
                <w:rFonts w:hint="default" w:ascii="宋体" w:hAnsi="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206</w:t>
            </w:r>
          </w:p>
        </w:tc>
        <w:tc>
          <w:tcPr>
            <w:tcW w:w="571" w:type="dxa"/>
            <w:noWrap w:val="0"/>
            <w:vAlign w:val="center"/>
          </w:tcPr>
          <w:p>
            <w:pPr>
              <w:widowControl/>
              <w:jc w:val="center"/>
              <w:rPr>
                <w:rFonts w:hint="default" w:ascii="宋体" w:hAnsi="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05</w:t>
            </w:r>
          </w:p>
        </w:tc>
        <w:tc>
          <w:tcPr>
            <w:tcW w:w="543" w:type="dxa"/>
            <w:noWrap w:val="0"/>
            <w:vAlign w:val="center"/>
          </w:tcPr>
          <w:p>
            <w:pPr>
              <w:widowControl/>
              <w:jc w:val="center"/>
              <w:rPr>
                <w:rFonts w:hint="eastAsia" w:ascii="宋体" w:hAnsi="宋体" w:cs="宋体"/>
                <w:color w:val="auto"/>
                <w:kern w:val="0"/>
                <w:sz w:val="16"/>
                <w:szCs w:val="16"/>
                <w:highlight w:val="none"/>
                <w:lang w:val="en-US" w:eastAsia="zh-CN"/>
              </w:rPr>
            </w:pPr>
          </w:p>
        </w:tc>
        <w:tc>
          <w:tcPr>
            <w:tcW w:w="183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cs="Times New Roman"/>
                <w:b/>
                <w:kern w:val="0"/>
                <w:sz w:val="16"/>
                <w:szCs w:val="16"/>
                <w:lang w:val="en-US" w:eastAsia="zh-CN"/>
              </w:rPr>
            </w:pPr>
            <w:r>
              <w:rPr>
                <w:rFonts w:hint="eastAsia" w:ascii="宋体" w:hAnsi="宋体" w:cs="Times New Roman"/>
                <w:b/>
                <w:kern w:val="0"/>
                <w:sz w:val="16"/>
                <w:szCs w:val="16"/>
                <w:lang w:val="en-US" w:eastAsia="zh-CN"/>
              </w:rPr>
              <w:t>科技条件与服务</w:t>
            </w:r>
          </w:p>
        </w:tc>
        <w:tc>
          <w:tcPr>
            <w:tcW w:w="2197"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cs="宋体"/>
                <w:color w:val="auto"/>
                <w:kern w:val="0"/>
                <w:sz w:val="16"/>
                <w:szCs w:val="16"/>
                <w:highlight w:val="none"/>
                <w:lang w:val="en-US" w:eastAsia="zh-CN"/>
              </w:rPr>
            </w:pPr>
          </w:p>
        </w:tc>
        <w:tc>
          <w:tcPr>
            <w:tcW w:w="890" w:type="dxa"/>
            <w:gridSpan w:val="2"/>
            <w:noWrap w:val="0"/>
            <w:vAlign w:val="center"/>
          </w:tcPr>
          <w:p>
            <w:pPr>
              <w:ind w:right="-29" w:rightChars="-14"/>
              <w:jc w:val="center"/>
              <w:rPr>
                <w:rFonts w:hint="default" w:ascii="宋体" w:hAnsi="宋体" w:cs="Times New Roman"/>
                <w:b/>
                <w:kern w:val="0"/>
                <w:sz w:val="16"/>
                <w:szCs w:val="16"/>
                <w:lang w:val="en-US" w:eastAsia="zh-CN"/>
              </w:rPr>
            </w:pPr>
            <w:r>
              <w:rPr>
                <w:rFonts w:hint="eastAsia" w:ascii="宋体" w:hAnsi="宋体" w:cs="Times New Roman"/>
                <w:b/>
                <w:kern w:val="0"/>
                <w:sz w:val="16"/>
                <w:szCs w:val="16"/>
                <w:lang w:val="en-US" w:eastAsia="zh-CN"/>
              </w:rPr>
              <w:t>10.47</w:t>
            </w:r>
          </w:p>
        </w:tc>
        <w:tc>
          <w:tcPr>
            <w:tcW w:w="627" w:type="dxa"/>
            <w:noWrap w:val="0"/>
            <w:vAlign w:val="center"/>
          </w:tcPr>
          <w:p>
            <w:pPr>
              <w:widowControl/>
              <w:jc w:val="center"/>
              <w:outlineLvl w:val="1"/>
              <w:rPr>
                <w:rFonts w:hint="eastAsia" w:ascii="仿宋_GB2312" w:hAnsi="宋体" w:eastAsia="仿宋_GB2312"/>
                <w:color w:val="auto"/>
                <w:kern w:val="0"/>
                <w:sz w:val="32"/>
                <w:szCs w:val="32"/>
                <w:highlight w:val="none"/>
              </w:rPr>
            </w:pPr>
          </w:p>
        </w:tc>
        <w:tc>
          <w:tcPr>
            <w:tcW w:w="647" w:type="dxa"/>
            <w:gridSpan w:val="2"/>
            <w:noWrap w:val="0"/>
            <w:vAlign w:val="center"/>
          </w:tcPr>
          <w:p>
            <w:pPr>
              <w:ind w:right="-29" w:rightChars="-14"/>
              <w:jc w:val="center"/>
              <w:rPr>
                <w:rFonts w:hint="eastAsia" w:ascii="宋体" w:hAnsi="宋体" w:cs="Times New Roman"/>
                <w:b/>
                <w:kern w:val="0"/>
                <w:sz w:val="16"/>
                <w:szCs w:val="16"/>
                <w:lang w:val="en-US" w:eastAsia="zh-CN"/>
              </w:rPr>
            </w:pPr>
          </w:p>
        </w:tc>
        <w:tc>
          <w:tcPr>
            <w:tcW w:w="752" w:type="dxa"/>
            <w:noWrap w:val="0"/>
            <w:vAlign w:val="center"/>
          </w:tcPr>
          <w:p>
            <w:pPr>
              <w:ind w:right="-29" w:rightChars="-14"/>
              <w:jc w:val="center"/>
              <w:rPr>
                <w:rFonts w:hint="eastAsia" w:ascii="宋体" w:hAnsi="宋体" w:cs="Times New Roman"/>
                <w:b/>
                <w:kern w:val="0"/>
                <w:sz w:val="16"/>
                <w:szCs w:val="16"/>
                <w:lang w:val="en-US" w:eastAsia="zh-CN"/>
              </w:rPr>
            </w:pPr>
          </w:p>
        </w:tc>
        <w:tc>
          <w:tcPr>
            <w:tcW w:w="782" w:type="dxa"/>
            <w:noWrap w:val="0"/>
            <w:vAlign w:val="center"/>
          </w:tcPr>
          <w:p>
            <w:pPr>
              <w:ind w:right="-29" w:rightChars="-14"/>
              <w:jc w:val="center"/>
              <w:rPr>
                <w:rFonts w:hint="eastAsia" w:ascii="宋体" w:hAnsi="宋体" w:cs="Times New Roman"/>
                <w:b/>
                <w:kern w:val="0"/>
                <w:sz w:val="16"/>
                <w:szCs w:val="16"/>
                <w:lang w:val="en-US" w:eastAsia="zh-CN"/>
              </w:rPr>
            </w:pPr>
          </w:p>
        </w:tc>
        <w:tc>
          <w:tcPr>
            <w:tcW w:w="646" w:type="dxa"/>
            <w:gridSpan w:val="2"/>
            <w:noWrap w:val="0"/>
            <w:vAlign w:val="center"/>
          </w:tcPr>
          <w:p>
            <w:pPr>
              <w:ind w:right="-29" w:rightChars="-14"/>
              <w:jc w:val="center"/>
              <w:rPr>
                <w:rFonts w:hint="eastAsia" w:ascii="宋体" w:hAnsi="宋体" w:cs="Times New Roman"/>
                <w:b/>
                <w:kern w:val="0"/>
                <w:sz w:val="16"/>
                <w:szCs w:val="16"/>
                <w:lang w:val="en-US" w:eastAsia="zh-CN"/>
              </w:rPr>
            </w:pPr>
          </w:p>
        </w:tc>
        <w:tc>
          <w:tcPr>
            <w:tcW w:w="571" w:type="dxa"/>
            <w:noWrap w:val="0"/>
            <w:vAlign w:val="center"/>
          </w:tcPr>
          <w:p>
            <w:pPr>
              <w:ind w:right="-29" w:rightChars="-14"/>
              <w:jc w:val="center"/>
              <w:rPr>
                <w:rFonts w:hint="eastAsia" w:ascii="宋体" w:hAnsi="宋体" w:cs="Times New Roman"/>
                <w:b/>
                <w:kern w:val="0"/>
                <w:sz w:val="16"/>
                <w:szCs w:val="16"/>
                <w:lang w:val="en-US" w:eastAsia="zh-CN"/>
              </w:rPr>
            </w:pPr>
          </w:p>
        </w:tc>
        <w:tc>
          <w:tcPr>
            <w:tcW w:w="661" w:type="dxa"/>
            <w:noWrap w:val="0"/>
            <w:vAlign w:val="center"/>
          </w:tcPr>
          <w:p>
            <w:pPr>
              <w:ind w:right="-29" w:rightChars="-14"/>
              <w:jc w:val="center"/>
              <w:rPr>
                <w:rFonts w:hint="default" w:ascii="宋体" w:hAnsi="宋体" w:cs="Times New Roman"/>
                <w:b/>
                <w:kern w:val="0"/>
                <w:sz w:val="16"/>
                <w:szCs w:val="16"/>
                <w:lang w:val="en-US" w:eastAsia="zh-CN"/>
              </w:rPr>
            </w:pPr>
            <w:r>
              <w:rPr>
                <w:rFonts w:hint="eastAsia" w:ascii="宋体" w:hAnsi="宋体" w:cs="Times New Roman"/>
                <w:b/>
                <w:kern w:val="0"/>
                <w:sz w:val="16"/>
                <w:szCs w:val="16"/>
                <w:lang w:val="en-US" w:eastAsia="zh-CN"/>
              </w:rPr>
              <w:t>10.47</w:t>
            </w:r>
          </w:p>
        </w:tc>
        <w:tc>
          <w:tcPr>
            <w:tcW w:w="526" w:type="dxa"/>
            <w:noWrap w:val="0"/>
            <w:vAlign w:val="center"/>
          </w:tcPr>
          <w:p>
            <w:pPr>
              <w:ind w:right="-29" w:rightChars="-14"/>
              <w:jc w:val="center"/>
              <w:rPr>
                <w:rFonts w:hint="eastAsia" w:ascii="宋体" w:hAnsi="宋体" w:cs="Times New Roman"/>
                <w:b/>
                <w:kern w:val="0"/>
                <w:sz w:val="16"/>
                <w:szCs w:val="16"/>
                <w:lang w:val="en-US" w:eastAsia="zh-CN"/>
              </w:rPr>
            </w:pPr>
          </w:p>
        </w:tc>
        <w:tc>
          <w:tcPr>
            <w:tcW w:w="676" w:type="dxa"/>
            <w:noWrap w:val="0"/>
            <w:vAlign w:val="center"/>
          </w:tcPr>
          <w:p>
            <w:pPr>
              <w:ind w:right="-29" w:rightChars="-14"/>
              <w:jc w:val="center"/>
              <w:rPr>
                <w:rFonts w:hint="eastAsia" w:ascii="宋体" w:hAnsi="宋体" w:cs="Times New Roman"/>
                <w:b/>
                <w:kern w:val="0"/>
                <w:sz w:val="16"/>
                <w:szCs w:val="16"/>
                <w:lang w:val="en-US" w:eastAsia="zh-CN"/>
              </w:rPr>
            </w:pPr>
          </w:p>
        </w:tc>
        <w:tc>
          <w:tcPr>
            <w:tcW w:w="649" w:type="dxa"/>
            <w:noWrap w:val="0"/>
            <w:vAlign w:val="center"/>
          </w:tcPr>
          <w:p>
            <w:pPr>
              <w:ind w:right="-29" w:rightChars="-14"/>
              <w:jc w:val="center"/>
              <w:rPr>
                <w:rFonts w:hint="eastAsia" w:ascii="宋体" w:hAnsi="宋体" w:cs="Times New Roman"/>
                <w:b/>
                <w:kern w:val="0"/>
                <w:sz w:val="16"/>
                <w:szCs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49" w:hRule="exact"/>
        </w:trPr>
        <w:tc>
          <w:tcPr>
            <w:tcW w:w="555" w:type="dxa"/>
            <w:noWrap w:val="0"/>
            <w:vAlign w:val="center"/>
          </w:tcPr>
          <w:p>
            <w:pPr>
              <w:widowControl/>
              <w:jc w:val="center"/>
              <w:rPr>
                <w:rFonts w:ascii="仿宋_GB2312" w:hAnsi="宋体" w:eastAsia="仿宋_GB2312"/>
                <w:color w:val="auto"/>
                <w:kern w:val="0"/>
                <w:sz w:val="32"/>
                <w:szCs w:val="32"/>
                <w:highlight w:val="none"/>
              </w:rPr>
            </w:pPr>
            <w:r>
              <w:rPr>
                <w:rFonts w:hint="default" w:ascii="宋体" w:hAnsi="宋体" w:eastAsia="宋体" w:cs="宋体"/>
                <w:color w:val="auto"/>
                <w:kern w:val="0"/>
                <w:sz w:val="16"/>
                <w:szCs w:val="16"/>
                <w:highlight w:val="none"/>
                <w:lang w:val="en-US" w:eastAsia="zh-CN"/>
              </w:rPr>
              <w:t>206</w:t>
            </w:r>
          </w:p>
        </w:tc>
        <w:tc>
          <w:tcPr>
            <w:tcW w:w="571" w:type="dxa"/>
            <w:noWrap w:val="0"/>
            <w:vAlign w:val="center"/>
          </w:tcPr>
          <w:p>
            <w:pPr>
              <w:widowControl/>
              <w:jc w:val="center"/>
              <w:rPr>
                <w:rFonts w:ascii="仿宋_GB2312" w:hAnsi="宋体" w:eastAsia="仿宋_GB2312"/>
                <w:color w:val="auto"/>
                <w:kern w:val="0"/>
                <w:sz w:val="32"/>
                <w:szCs w:val="32"/>
                <w:highlight w:val="none"/>
              </w:rPr>
            </w:pPr>
            <w:r>
              <w:rPr>
                <w:rFonts w:hint="default" w:ascii="宋体" w:hAnsi="宋体" w:eastAsia="宋体" w:cs="宋体"/>
                <w:color w:val="auto"/>
                <w:kern w:val="0"/>
                <w:sz w:val="16"/>
                <w:szCs w:val="16"/>
                <w:highlight w:val="none"/>
                <w:lang w:val="en-US" w:eastAsia="zh-CN"/>
              </w:rPr>
              <w:t>05</w:t>
            </w:r>
          </w:p>
        </w:tc>
        <w:tc>
          <w:tcPr>
            <w:tcW w:w="543" w:type="dxa"/>
            <w:noWrap w:val="0"/>
            <w:vAlign w:val="center"/>
          </w:tcPr>
          <w:p>
            <w:pPr>
              <w:widowControl/>
              <w:jc w:val="center"/>
              <w:rPr>
                <w:rFonts w:ascii="仿宋_GB2312" w:hAnsi="宋体" w:eastAsia="仿宋_GB2312"/>
                <w:color w:val="auto"/>
                <w:kern w:val="0"/>
                <w:sz w:val="32"/>
                <w:szCs w:val="32"/>
                <w:highlight w:val="none"/>
              </w:rPr>
            </w:pPr>
            <w:r>
              <w:rPr>
                <w:rFonts w:hint="default" w:ascii="宋体" w:hAnsi="宋体" w:eastAsia="宋体" w:cs="宋体"/>
                <w:color w:val="auto"/>
                <w:kern w:val="0"/>
                <w:sz w:val="16"/>
                <w:szCs w:val="16"/>
                <w:highlight w:val="none"/>
                <w:lang w:val="en-US" w:eastAsia="zh-CN"/>
              </w:rPr>
              <w:t>99</w:t>
            </w:r>
          </w:p>
        </w:tc>
        <w:tc>
          <w:tcPr>
            <w:tcW w:w="183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cs="Times New Roman"/>
                <w:b/>
                <w:kern w:val="0"/>
                <w:sz w:val="16"/>
                <w:szCs w:val="16"/>
                <w:lang w:val="en-US" w:eastAsia="zh-CN"/>
              </w:rPr>
            </w:pPr>
            <w:r>
              <w:rPr>
                <w:rFonts w:hint="default" w:ascii="宋体" w:hAnsi="宋体" w:cs="Times New Roman"/>
                <w:b/>
                <w:kern w:val="0"/>
                <w:sz w:val="16"/>
                <w:szCs w:val="16"/>
                <w:lang w:val="en-US" w:eastAsia="zh-CN"/>
              </w:rPr>
              <w:t>其他科技条件与服务支出</w:t>
            </w:r>
          </w:p>
        </w:tc>
        <w:tc>
          <w:tcPr>
            <w:tcW w:w="2197"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ascii="仿宋_GB2312" w:hAnsi="宋体" w:eastAsia="仿宋_GB2312"/>
                <w:color w:val="auto"/>
                <w:kern w:val="0"/>
                <w:sz w:val="32"/>
                <w:szCs w:val="32"/>
                <w:highlight w:val="none"/>
              </w:rPr>
            </w:pPr>
            <w:r>
              <w:rPr>
                <w:rFonts w:hint="default" w:ascii="宋体" w:hAnsi="宋体"/>
                <w:kern w:val="0"/>
                <w:sz w:val="16"/>
                <w:szCs w:val="16"/>
              </w:rPr>
              <w:t>202</w:t>
            </w:r>
            <w:r>
              <w:rPr>
                <w:rFonts w:hint="eastAsia" w:ascii="宋体" w:hAnsi="宋体"/>
                <w:kern w:val="0"/>
                <w:sz w:val="16"/>
                <w:szCs w:val="16"/>
                <w:lang w:val="en-US" w:eastAsia="zh-CN"/>
              </w:rPr>
              <w:t>5</w:t>
            </w:r>
            <w:r>
              <w:rPr>
                <w:rFonts w:hint="default" w:ascii="宋体" w:hAnsi="宋体"/>
                <w:kern w:val="0"/>
                <w:sz w:val="16"/>
                <w:szCs w:val="16"/>
              </w:rPr>
              <w:t>年中央”三区“科技人才支持计划</w:t>
            </w:r>
          </w:p>
        </w:tc>
        <w:tc>
          <w:tcPr>
            <w:tcW w:w="890" w:type="dxa"/>
            <w:gridSpan w:val="2"/>
            <w:noWrap w:val="0"/>
            <w:vAlign w:val="center"/>
          </w:tcPr>
          <w:p>
            <w:pPr>
              <w:ind w:right="-29" w:rightChars="-14"/>
              <w:jc w:val="center"/>
              <w:rPr>
                <w:rFonts w:ascii="仿宋_GB2312" w:hAnsi="宋体" w:eastAsia="仿宋_GB2312"/>
                <w:color w:val="auto"/>
                <w:kern w:val="0"/>
                <w:sz w:val="32"/>
                <w:szCs w:val="32"/>
                <w:highlight w:val="none"/>
              </w:rPr>
            </w:pPr>
            <w:r>
              <w:rPr>
                <w:rFonts w:hint="eastAsia" w:ascii="宋体" w:hAnsi="宋体" w:eastAsia="宋体" w:cs="Times New Roman"/>
                <w:b/>
                <w:kern w:val="0"/>
                <w:sz w:val="16"/>
                <w:szCs w:val="16"/>
                <w:lang w:val="en-US" w:eastAsia="zh-CN"/>
              </w:rPr>
              <w:t>10.47</w:t>
            </w:r>
          </w:p>
        </w:tc>
        <w:tc>
          <w:tcPr>
            <w:tcW w:w="627" w:type="dxa"/>
            <w:noWrap w:val="0"/>
            <w:vAlign w:val="center"/>
          </w:tcPr>
          <w:p>
            <w:pPr>
              <w:widowControl/>
              <w:jc w:val="center"/>
              <w:outlineLvl w:val="1"/>
              <w:rPr>
                <w:rFonts w:ascii="仿宋_GB2312" w:hAnsi="宋体" w:eastAsia="仿宋_GB2312"/>
                <w:color w:val="auto"/>
                <w:kern w:val="0"/>
                <w:sz w:val="32"/>
                <w:szCs w:val="32"/>
                <w:highlight w:val="none"/>
              </w:rPr>
            </w:pPr>
          </w:p>
        </w:tc>
        <w:tc>
          <w:tcPr>
            <w:tcW w:w="647" w:type="dxa"/>
            <w:gridSpan w:val="2"/>
            <w:noWrap w:val="0"/>
            <w:vAlign w:val="center"/>
          </w:tcPr>
          <w:p>
            <w:pPr>
              <w:ind w:right="-29" w:rightChars="-14"/>
              <w:jc w:val="center"/>
              <w:rPr>
                <w:rFonts w:hint="eastAsia" w:ascii="宋体" w:hAnsi="宋体" w:cs="Times New Roman"/>
                <w:b/>
                <w:kern w:val="0"/>
                <w:sz w:val="16"/>
                <w:szCs w:val="16"/>
                <w:lang w:val="en-US" w:eastAsia="zh-CN"/>
              </w:rPr>
            </w:pPr>
          </w:p>
        </w:tc>
        <w:tc>
          <w:tcPr>
            <w:tcW w:w="752" w:type="dxa"/>
            <w:noWrap w:val="0"/>
            <w:vAlign w:val="center"/>
          </w:tcPr>
          <w:p>
            <w:pPr>
              <w:ind w:right="-29" w:rightChars="-14"/>
              <w:jc w:val="center"/>
              <w:rPr>
                <w:rFonts w:hint="eastAsia" w:ascii="宋体" w:hAnsi="宋体" w:cs="Times New Roman"/>
                <w:b/>
                <w:kern w:val="0"/>
                <w:sz w:val="16"/>
                <w:szCs w:val="16"/>
                <w:lang w:val="en-US" w:eastAsia="zh-CN"/>
              </w:rPr>
            </w:pPr>
          </w:p>
        </w:tc>
        <w:tc>
          <w:tcPr>
            <w:tcW w:w="782" w:type="dxa"/>
            <w:noWrap w:val="0"/>
            <w:vAlign w:val="center"/>
          </w:tcPr>
          <w:p>
            <w:pPr>
              <w:ind w:right="-29" w:rightChars="-14"/>
              <w:jc w:val="center"/>
              <w:rPr>
                <w:rFonts w:hint="eastAsia" w:ascii="宋体" w:hAnsi="宋体" w:cs="Times New Roman"/>
                <w:b/>
                <w:kern w:val="0"/>
                <w:sz w:val="16"/>
                <w:szCs w:val="16"/>
                <w:lang w:val="en-US" w:eastAsia="zh-CN"/>
              </w:rPr>
            </w:pPr>
          </w:p>
        </w:tc>
        <w:tc>
          <w:tcPr>
            <w:tcW w:w="646" w:type="dxa"/>
            <w:gridSpan w:val="2"/>
            <w:noWrap w:val="0"/>
            <w:vAlign w:val="center"/>
          </w:tcPr>
          <w:p>
            <w:pPr>
              <w:ind w:right="-29" w:rightChars="-14"/>
              <w:jc w:val="center"/>
              <w:rPr>
                <w:rFonts w:hint="eastAsia" w:ascii="宋体" w:hAnsi="宋体" w:cs="Times New Roman"/>
                <w:b/>
                <w:kern w:val="0"/>
                <w:sz w:val="16"/>
                <w:szCs w:val="16"/>
                <w:lang w:val="en-US" w:eastAsia="zh-CN"/>
              </w:rPr>
            </w:pPr>
          </w:p>
        </w:tc>
        <w:tc>
          <w:tcPr>
            <w:tcW w:w="571" w:type="dxa"/>
            <w:noWrap w:val="0"/>
            <w:vAlign w:val="center"/>
          </w:tcPr>
          <w:p>
            <w:pPr>
              <w:ind w:right="-29" w:rightChars="-14"/>
              <w:jc w:val="center"/>
              <w:rPr>
                <w:rFonts w:hint="eastAsia" w:ascii="宋体" w:hAnsi="宋体" w:cs="Times New Roman"/>
                <w:b/>
                <w:kern w:val="0"/>
                <w:sz w:val="16"/>
                <w:szCs w:val="16"/>
                <w:lang w:val="en-US" w:eastAsia="zh-CN"/>
              </w:rPr>
            </w:pPr>
          </w:p>
        </w:tc>
        <w:tc>
          <w:tcPr>
            <w:tcW w:w="661" w:type="dxa"/>
            <w:noWrap w:val="0"/>
            <w:vAlign w:val="center"/>
          </w:tcPr>
          <w:p>
            <w:pPr>
              <w:ind w:right="-29" w:rightChars="-14"/>
              <w:jc w:val="center"/>
              <w:rPr>
                <w:rFonts w:hint="eastAsia" w:ascii="宋体" w:hAnsi="宋体" w:cs="Times New Roman"/>
                <w:b/>
                <w:kern w:val="0"/>
                <w:sz w:val="16"/>
                <w:szCs w:val="16"/>
                <w:lang w:val="en-US" w:eastAsia="zh-CN"/>
              </w:rPr>
            </w:pPr>
            <w:r>
              <w:rPr>
                <w:rFonts w:hint="eastAsia" w:ascii="宋体" w:hAnsi="宋体" w:cs="Times New Roman"/>
                <w:b/>
                <w:kern w:val="0"/>
                <w:sz w:val="16"/>
                <w:szCs w:val="16"/>
                <w:lang w:val="en-US" w:eastAsia="zh-CN"/>
              </w:rPr>
              <w:t>10.47</w:t>
            </w:r>
          </w:p>
        </w:tc>
        <w:tc>
          <w:tcPr>
            <w:tcW w:w="526" w:type="dxa"/>
            <w:noWrap w:val="0"/>
            <w:vAlign w:val="center"/>
          </w:tcPr>
          <w:p>
            <w:pPr>
              <w:ind w:right="-29" w:rightChars="-14"/>
              <w:jc w:val="center"/>
              <w:rPr>
                <w:rFonts w:hint="eastAsia" w:ascii="宋体" w:hAnsi="宋体" w:cs="Times New Roman"/>
                <w:b/>
                <w:kern w:val="0"/>
                <w:sz w:val="16"/>
                <w:szCs w:val="16"/>
                <w:lang w:val="en-US" w:eastAsia="zh-CN"/>
              </w:rPr>
            </w:pPr>
            <w:r>
              <w:rPr>
                <w:rFonts w:hint="eastAsia" w:ascii="宋体" w:hAnsi="宋体" w:cs="Times New Roman"/>
                <w:b/>
                <w:kern w:val="0"/>
                <w:sz w:val="16"/>
                <w:szCs w:val="16"/>
                <w:lang w:val="en-US" w:eastAsia="zh-CN"/>
              </w:rPr>
              <w:t>　</w:t>
            </w:r>
          </w:p>
        </w:tc>
        <w:tc>
          <w:tcPr>
            <w:tcW w:w="676" w:type="dxa"/>
            <w:noWrap w:val="0"/>
            <w:vAlign w:val="center"/>
          </w:tcPr>
          <w:p>
            <w:pPr>
              <w:ind w:right="-29" w:rightChars="-14"/>
              <w:jc w:val="center"/>
              <w:rPr>
                <w:rFonts w:hint="eastAsia" w:ascii="宋体" w:hAnsi="宋体" w:cs="Times New Roman"/>
                <w:b/>
                <w:kern w:val="0"/>
                <w:sz w:val="16"/>
                <w:szCs w:val="16"/>
                <w:lang w:val="en-US" w:eastAsia="zh-CN"/>
              </w:rPr>
            </w:pPr>
            <w:r>
              <w:rPr>
                <w:rFonts w:hint="eastAsia" w:ascii="宋体" w:hAnsi="宋体" w:cs="Times New Roman"/>
                <w:b/>
                <w:kern w:val="0"/>
                <w:sz w:val="16"/>
                <w:szCs w:val="16"/>
                <w:lang w:val="en-US" w:eastAsia="zh-CN"/>
              </w:rPr>
              <w:t>　</w:t>
            </w:r>
          </w:p>
        </w:tc>
        <w:tc>
          <w:tcPr>
            <w:tcW w:w="649" w:type="dxa"/>
            <w:noWrap w:val="0"/>
            <w:vAlign w:val="center"/>
          </w:tcPr>
          <w:p>
            <w:pPr>
              <w:ind w:right="-29" w:rightChars="-14"/>
              <w:jc w:val="center"/>
              <w:rPr>
                <w:rFonts w:hint="eastAsia" w:ascii="宋体" w:hAnsi="宋体" w:cs="Times New Roman"/>
                <w:b/>
                <w:kern w:val="0"/>
                <w:sz w:val="16"/>
                <w:szCs w:val="16"/>
                <w:lang w:val="en-US" w:eastAsia="zh-CN"/>
              </w:rPr>
            </w:pPr>
            <w:r>
              <w:rPr>
                <w:rFonts w:hint="eastAsia" w:ascii="宋体" w:hAnsi="宋体" w:cs="Times New Roman"/>
                <w:b/>
                <w:kern w:val="0"/>
                <w:sz w:val="16"/>
                <w:szCs w:val="16"/>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471" w:hRule="exact"/>
        </w:trPr>
        <w:tc>
          <w:tcPr>
            <w:tcW w:w="555" w:type="dxa"/>
            <w:noWrap w:val="0"/>
            <w:vAlign w:val="center"/>
          </w:tcPr>
          <w:p>
            <w:pPr>
              <w:widowControl/>
              <w:jc w:val="center"/>
              <w:rPr>
                <w:rFonts w:ascii="仿宋_GB2312" w:hAnsi="宋体" w:eastAsia="仿宋_GB2312"/>
                <w:color w:val="auto"/>
                <w:kern w:val="0"/>
                <w:sz w:val="32"/>
                <w:szCs w:val="32"/>
                <w:highlight w:val="none"/>
              </w:rPr>
            </w:pPr>
            <w:r>
              <w:rPr>
                <w:rFonts w:hint="eastAsia" w:ascii="宋体" w:hAnsi="宋体" w:cs="宋体"/>
                <w:color w:val="auto"/>
                <w:kern w:val="0"/>
                <w:sz w:val="16"/>
                <w:szCs w:val="16"/>
                <w:highlight w:val="none"/>
                <w:lang w:val="en-US" w:eastAsia="zh-CN"/>
              </w:rPr>
              <w:t>206</w:t>
            </w:r>
          </w:p>
        </w:tc>
        <w:tc>
          <w:tcPr>
            <w:tcW w:w="571" w:type="dxa"/>
            <w:noWrap w:val="0"/>
            <w:vAlign w:val="center"/>
          </w:tcPr>
          <w:p>
            <w:pPr>
              <w:widowControl/>
              <w:jc w:val="center"/>
              <w:rPr>
                <w:rFonts w:ascii="仿宋_GB2312" w:hAnsi="宋体" w:eastAsia="仿宋_GB2312"/>
                <w:color w:val="auto"/>
                <w:kern w:val="0"/>
                <w:sz w:val="32"/>
                <w:szCs w:val="32"/>
                <w:highlight w:val="none"/>
              </w:rPr>
            </w:pPr>
            <w:r>
              <w:rPr>
                <w:rFonts w:hint="eastAsia" w:ascii="宋体" w:hAnsi="宋体" w:cs="宋体"/>
                <w:color w:val="auto"/>
                <w:kern w:val="0"/>
                <w:sz w:val="16"/>
                <w:szCs w:val="16"/>
                <w:highlight w:val="none"/>
                <w:lang w:val="en-US" w:eastAsia="zh-CN"/>
              </w:rPr>
              <w:t>07</w:t>
            </w:r>
          </w:p>
        </w:tc>
        <w:tc>
          <w:tcPr>
            <w:tcW w:w="543" w:type="dxa"/>
            <w:noWrap w:val="0"/>
            <w:vAlign w:val="center"/>
          </w:tcPr>
          <w:p>
            <w:pPr>
              <w:widowControl/>
              <w:jc w:val="center"/>
              <w:rPr>
                <w:rFonts w:ascii="仿宋_GB2312" w:hAnsi="宋体" w:eastAsia="仿宋_GB2312"/>
                <w:color w:val="auto"/>
                <w:kern w:val="0"/>
                <w:sz w:val="32"/>
                <w:szCs w:val="32"/>
                <w:highlight w:val="none"/>
              </w:rPr>
            </w:pPr>
          </w:p>
        </w:tc>
        <w:tc>
          <w:tcPr>
            <w:tcW w:w="183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right="-29" w:rightChars="-14"/>
              <w:jc w:val="left"/>
              <w:textAlignment w:val="auto"/>
              <w:rPr>
                <w:rFonts w:ascii="仿宋_GB2312" w:hAnsi="宋体" w:eastAsia="仿宋_GB2312"/>
                <w:color w:val="auto"/>
                <w:kern w:val="0"/>
                <w:sz w:val="32"/>
                <w:szCs w:val="32"/>
                <w:highlight w:val="none"/>
              </w:rPr>
            </w:pPr>
            <w:r>
              <w:rPr>
                <w:rFonts w:hint="eastAsia" w:ascii="宋体" w:hAnsi="宋体" w:eastAsia="宋体" w:cs="Times New Roman"/>
                <w:b/>
                <w:kern w:val="0"/>
                <w:sz w:val="16"/>
                <w:szCs w:val="16"/>
                <w:lang w:val="en-US" w:eastAsia="zh-CN"/>
              </w:rPr>
              <w:t>科学技术普及</w:t>
            </w:r>
          </w:p>
        </w:tc>
        <w:tc>
          <w:tcPr>
            <w:tcW w:w="2197"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ascii="仿宋_GB2312" w:hAnsi="宋体" w:eastAsia="仿宋_GB2312"/>
                <w:color w:val="auto"/>
                <w:kern w:val="0"/>
                <w:sz w:val="32"/>
                <w:szCs w:val="32"/>
                <w:highlight w:val="none"/>
              </w:rPr>
            </w:pPr>
            <w:r>
              <w:rPr>
                <w:rFonts w:hint="eastAsia" w:ascii="宋体" w:hAnsi="宋体" w:cs="宋体"/>
                <w:color w:val="auto"/>
                <w:kern w:val="0"/>
                <w:sz w:val="16"/>
                <w:szCs w:val="16"/>
                <w:highlight w:val="none"/>
              </w:rPr>
              <w:t>　　</w:t>
            </w:r>
          </w:p>
        </w:tc>
        <w:tc>
          <w:tcPr>
            <w:tcW w:w="890" w:type="dxa"/>
            <w:gridSpan w:val="2"/>
            <w:noWrap w:val="0"/>
            <w:vAlign w:val="center"/>
          </w:tcPr>
          <w:p>
            <w:pPr>
              <w:ind w:right="-29" w:rightChars="-14"/>
              <w:jc w:val="center"/>
              <w:rPr>
                <w:rFonts w:ascii="仿宋_GB2312" w:hAnsi="宋体" w:eastAsia="仿宋_GB2312"/>
                <w:color w:val="auto"/>
                <w:kern w:val="0"/>
                <w:sz w:val="32"/>
                <w:szCs w:val="32"/>
                <w:highlight w:val="none"/>
              </w:rPr>
            </w:pPr>
            <w:r>
              <w:rPr>
                <w:rFonts w:hint="eastAsia" w:ascii="宋体" w:hAnsi="宋体" w:eastAsia="宋体" w:cs="Times New Roman"/>
                <w:b/>
                <w:kern w:val="0"/>
                <w:sz w:val="16"/>
                <w:szCs w:val="16"/>
                <w:lang w:val="en-US" w:eastAsia="zh-CN"/>
              </w:rPr>
              <w:t>27.00</w:t>
            </w:r>
          </w:p>
        </w:tc>
        <w:tc>
          <w:tcPr>
            <w:tcW w:w="627" w:type="dxa"/>
            <w:noWrap w:val="0"/>
            <w:vAlign w:val="center"/>
          </w:tcPr>
          <w:p>
            <w:pPr>
              <w:widowControl/>
              <w:jc w:val="center"/>
              <w:outlineLvl w:val="1"/>
              <w:rPr>
                <w:rFonts w:ascii="仿宋_GB2312" w:hAnsi="宋体" w:eastAsia="仿宋_GB2312"/>
                <w:color w:val="auto"/>
                <w:kern w:val="0"/>
                <w:sz w:val="32"/>
                <w:szCs w:val="32"/>
                <w:highlight w:val="none"/>
              </w:rPr>
            </w:pPr>
          </w:p>
        </w:tc>
        <w:tc>
          <w:tcPr>
            <w:tcW w:w="647" w:type="dxa"/>
            <w:gridSpan w:val="2"/>
            <w:noWrap w:val="0"/>
            <w:vAlign w:val="center"/>
          </w:tcPr>
          <w:p>
            <w:pPr>
              <w:ind w:right="-29" w:rightChars="-14"/>
              <w:jc w:val="center"/>
              <w:rPr>
                <w:rFonts w:hint="eastAsia" w:ascii="宋体" w:hAnsi="宋体" w:cs="Times New Roman"/>
                <w:b/>
                <w:kern w:val="0"/>
                <w:sz w:val="16"/>
                <w:szCs w:val="16"/>
                <w:lang w:val="en-US" w:eastAsia="zh-CN"/>
              </w:rPr>
            </w:pPr>
            <w:r>
              <w:rPr>
                <w:rFonts w:hint="eastAsia" w:ascii="宋体" w:hAnsi="宋体" w:cs="Times New Roman"/>
                <w:b/>
                <w:kern w:val="0"/>
                <w:sz w:val="16"/>
                <w:szCs w:val="16"/>
                <w:lang w:val="en-US" w:eastAsia="zh-CN"/>
              </w:rPr>
              <w:t>27.00</w:t>
            </w:r>
          </w:p>
        </w:tc>
        <w:tc>
          <w:tcPr>
            <w:tcW w:w="752" w:type="dxa"/>
            <w:noWrap w:val="0"/>
            <w:vAlign w:val="center"/>
          </w:tcPr>
          <w:p>
            <w:pPr>
              <w:ind w:right="-29" w:rightChars="-14"/>
              <w:jc w:val="center"/>
              <w:rPr>
                <w:rFonts w:hint="eastAsia" w:ascii="宋体" w:hAnsi="宋体" w:cs="Times New Roman"/>
                <w:b/>
                <w:kern w:val="0"/>
                <w:sz w:val="16"/>
                <w:szCs w:val="16"/>
                <w:lang w:val="en-US" w:eastAsia="zh-CN"/>
              </w:rPr>
            </w:pPr>
          </w:p>
        </w:tc>
        <w:tc>
          <w:tcPr>
            <w:tcW w:w="782" w:type="dxa"/>
            <w:noWrap w:val="0"/>
            <w:vAlign w:val="center"/>
          </w:tcPr>
          <w:p>
            <w:pPr>
              <w:ind w:right="-29" w:rightChars="-14"/>
              <w:jc w:val="center"/>
              <w:rPr>
                <w:rFonts w:hint="eastAsia" w:ascii="宋体" w:hAnsi="宋体" w:cs="Times New Roman"/>
                <w:b/>
                <w:kern w:val="0"/>
                <w:sz w:val="16"/>
                <w:szCs w:val="16"/>
                <w:lang w:val="en-US" w:eastAsia="zh-CN"/>
              </w:rPr>
            </w:pPr>
          </w:p>
        </w:tc>
        <w:tc>
          <w:tcPr>
            <w:tcW w:w="646" w:type="dxa"/>
            <w:gridSpan w:val="2"/>
            <w:noWrap w:val="0"/>
            <w:vAlign w:val="center"/>
          </w:tcPr>
          <w:p>
            <w:pPr>
              <w:ind w:right="-29" w:rightChars="-14"/>
              <w:jc w:val="center"/>
              <w:rPr>
                <w:rFonts w:hint="eastAsia" w:ascii="宋体" w:hAnsi="宋体" w:cs="Times New Roman"/>
                <w:b/>
                <w:kern w:val="0"/>
                <w:sz w:val="16"/>
                <w:szCs w:val="16"/>
                <w:lang w:val="en-US" w:eastAsia="zh-CN"/>
              </w:rPr>
            </w:pPr>
          </w:p>
        </w:tc>
        <w:tc>
          <w:tcPr>
            <w:tcW w:w="571" w:type="dxa"/>
            <w:noWrap w:val="0"/>
            <w:vAlign w:val="center"/>
          </w:tcPr>
          <w:p>
            <w:pPr>
              <w:ind w:right="-29" w:rightChars="-14"/>
              <w:jc w:val="center"/>
              <w:rPr>
                <w:rFonts w:hint="eastAsia" w:ascii="宋体" w:hAnsi="宋体" w:cs="Times New Roman"/>
                <w:b/>
                <w:kern w:val="0"/>
                <w:sz w:val="16"/>
                <w:szCs w:val="16"/>
                <w:lang w:val="en-US" w:eastAsia="zh-CN"/>
              </w:rPr>
            </w:pPr>
          </w:p>
        </w:tc>
        <w:tc>
          <w:tcPr>
            <w:tcW w:w="661" w:type="dxa"/>
            <w:noWrap w:val="0"/>
            <w:vAlign w:val="center"/>
          </w:tcPr>
          <w:p>
            <w:pPr>
              <w:ind w:right="-29" w:rightChars="-14"/>
              <w:jc w:val="center"/>
              <w:rPr>
                <w:rFonts w:hint="eastAsia" w:ascii="宋体" w:hAnsi="宋体" w:cs="Times New Roman"/>
                <w:b/>
                <w:kern w:val="0"/>
                <w:sz w:val="16"/>
                <w:szCs w:val="16"/>
                <w:lang w:val="en-US" w:eastAsia="zh-CN"/>
              </w:rPr>
            </w:pPr>
          </w:p>
        </w:tc>
        <w:tc>
          <w:tcPr>
            <w:tcW w:w="526" w:type="dxa"/>
            <w:noWrap w:val="0"/>
            <w:vAlign w:val="center"/>
          </w:tcPr>
          <w:p>
            <w:pPr>
              <w:ind w:right="-29" w:rightChars="-14"/>
              <w:jc w:val="center"/>
              <w:rPr>
                <w:rFonts w:hint="eastAsia" w:ascii="宋体" w:hAnsi="宋体" w:cs="Times New Roman"/>
                <w:b/>
                <w:kern w:val="0"/>
                <w:sz w:val="16"/>
                <w:szCs w:val="16"/>
                <w:lang w:val="en-US" w:eastAsia="zh-CN"/>
              </w:rPr>
            </w:pPr>
            <w:r>
              <w:rPr>
                <w:rFonts w:hint="eastAsia" w:ascii="宋体" w:hAnsi="宋体" w:cs="Times New Roman"/>
                <w:b/>
                <w:kern w:val="0"/>
                <w:sz w:val="16"/>
                <w:szCs w:val="16"/>
                <w:lang w:val="en-US" w:eastAsia="zh-CN"/>
              </w:rPr>
              <w:t>　</w:t>
            </w:r>
          </w:p>
        </w:tc>
        <w:tc>
          <w:tcPr>
            <w:tcW w:w="676" w:type="dxa"/>
            <w:noWrap w:val="0"/>
            <w:vAlign w:val="center"/>
          </w:tcPr>
          <w:p>
            <w:pPr>
              <w:ind w:right="-29" w:rightChars="-14"/>
              <w:jc w:val="center"/>
              <w:rPr>
                <w:rFonts w:hint="eastAsia" w:ascii="宋体" w:hAnsi="宋体" w:cs="Times New Roman"/>
                <w:b/>
                <w:kern w:val="0"/>
                <w:sz w:val="16"/>
                <w:szCs w:val="16"/>
                <w:lang w:val="en-US" w:eastAsia="zh-CN"/>
              </w:rPr>
            </w:pPr>
            <w:r>
              <w:rPr>
                <w:rFonts w:hint="eastAsia" w:ascii="宋体" w:hAnsi="宋体" w:cs="Times New Roman"/>
                <w:b/>
                <w:kern w:val="0"/>
                <w:sz w:val="16"/>
                <w:szCs w:val="16"/>
                <w:lang w:val="en-US" w:eastAsia="zh-CN"/>
              </w:rPr>
              <w:t>　</w:t>
            </w:r>
          </w:p>
        </w:tc>
        <w:tc>
          <w:tcPr>
            <w:tcW w:w="649" w:type="dxa"/>
            <w:noWrap w:val="0"/>
            <w:vAlign w:val="center"/>
          </w:tcPr>
          <w:p>
            <w:pPr>
              <w:ind w:right="-29" w:rightChars="-14"/>
              <w:jc w:val="center"/>
              <w:rPr>
                <w:rFonts w:hint="eastAsia" w:ascii="宋体" w:hAnsi="宋体" w:cs="Times New Roman"/>
                <w:b/>
                <w:kern w:val="0"/>
                <w:sz w:val="16"/>
                <w:szCs w:val="16"/>
                <w:lang w:val="en-US" w:eastAsia="zh-CN"/>
              </w:rPr>
            </w:pPr>
            <w:r>
              <w:rPr>
                <w:rFonts w:hint="eastAsia" w:ascii="宋体" w:hAnsi="宋体" w:cs="Times New Roman"/>
                <w:b/>
                <w:kern w:val="0"/>
                <w:sz w:val="16"/>
                <w:szCs w:val="16"/>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49" w:hRule="exact"/>
        </w:trPr>
        <w:tc>
          <w:tcPr>
            <w:tcW w:w="555" w:type="dxa"/>
            <w:noWrap w:val="0"/>
            <w:vAlign w:val="center"/>
          </w:tcPr>
          <w:p>
            <w:pPr>
              <w:widowControl/>
              <w:jc w:val="center"/>
              <w:rPr>
                <w:rFonts w:ascii="仿宋_GB2312" w:hAnsi="宋体" w:eastAsia="仿宋_GB2312"/>
                <w:color w:val="auto"/>
                <w:kern w:val="0"/>
                <w:sz w:val="32"/>
                <w:szCs w:val="32"/>
                <w:highlight w:val="none"/>
              </w:rPr>
            </w:pPr>
            <w:r>
              <w:rPr>
                <w:rFonts w:hint="eastAsia" w:ascii="宋体" w:hAnsi="宋体" w:cs="宋体"/>
                <w:color w:val="auto"/>
                <w:kern w:val="0"/>
                <w:sz w:val="16"/>
                <w:szCs w:val="16"/>
                <w:highlight w:val="none"/>
                <w:lang w:val="en-US" w:eastAsia="zh-CN"/>
              </w:rPr>
              <w:t>206</w:t>
            </w:r>
          </w:p>
        </w:tc>
        <w:tc>
          <w:tcPr>
            <w:tcW w:w="571" w:type="dxa"/>
            <w:noWrap w:val="0"/>
            <w:vAlign w:val="center"/>
          </w:tcPr>
          <w:p>
            <w:pPr>
              <w:widowControl/>
              <w:jc w:val="center"/>
              <w:rPr>
                <w:rFonts w:ascii="仿宋_GB2312" w:hAnsi="宋体" w:eastAsia="仿宋_GB2312"/>
                <w:color w:val="auto"/>
                <w:kern w:val="0"/>
                <w:sz w:val="32"/>
                <w:szCs w:val="32"/>
                <w:highlight w:val="none"/>
              </w:rPr>
            </w:pPr>
            <w:r>
              <w:rPr>
                <w:rFonts w:hint="eastAsia" w:ascii="宋体" w:hAnsi="宋体" w:cs="宋体"/>
                <w:color w:val="auto"/>
                <w:kern w:val="0"/>
                <w:sz w:val="16"/>
                <w:szCs w:val="16"/>
                <w:highlight w:val="none"/>
                <w:lang w:val="en-US" w:eastAsia="zh-CN"/>
              </w:rPr>
              <w:t>07</w:t>
            </w:r>
          </w:p>
        </w:tc>
        <w:tc>
          <w:tcPr>
            <w:tcW w:w="543" w:type="dxa"/>
            <w:noWrap w:val="0"/>
            <w:vAlign w:val="center"/>
          </w:tcPr>
          <w:p>
            <w:pPr>
              <w:widowControl/>
              <w:jc w:val="center"/>
              <w:rPr>
                <w:rFonts w:ascii="仿宋_GB2312" w:hAnsi="宋体" w:eastAsia="仿宋_GB2312"/>
                <w:color w:val="auto"/>
                <w:kern w:val="0"/>
                <w:sz w:val="32"/>
                <w:szCs w:val="32"/>
                <w:highlight w:val="none"/>
              </w:rPr>
            </w:pPr>
            <w:r>
              <w:rPr>
                <w:rFonts w:hint="eastAsia" w:ascii="宋体" w:hAnsi="宋体" w:cs="宋体"/>
                <w:color w:val="auto"/>
                <w:kern w:val="0"/>
                <w:sz w:val="16"/>
                <w:szCs w:val="16"/>
                <w:highlight w:val="none"/>
                <w:lang w:val="en-US" w:eastAsia="zh-CN"/>
              </w:rPr>
              <w:t>02</w:t>
            </w:r>
          </w:p>
        </w:tc>
        <w:tc>
          <w:tcPr>
            <w:tcW w:w="183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right="-29" w:rightChars="-14"/>
              <w:jc w:val="left"/>
              <w:textAlignment w:val="auto"/>
              <w:rPr>
                <w:rFonts w:ascii="仿宋_GB2312" w:hAnsi="宋体" w:eastAsia="仿宋_GB2312"/>
                <w:color w:val="auto"/>
                <w:kern w:val="0"/>
                <w:sz w:val="32"/>
                <w:szCs w:val="32"/>
                <w:highlight w:val="none"/>
              </w:rPr>
            </w:pPr>
            <w:r>
              <w:rPr>
                <w:rFonts w:hint="eastAsia" w:ascii="宋体" w:hAnsi="宋体" w:eastAsia="宋体" w:cs="Times New Roman"/>
                <w:b/>
                <w:kern w:val="0"/>
                <w:sz w:val="16"/>
                <w:szCs w:val="16"/>
                <w:lang w:val="en-US" w:eastAsia="zh-CN"/>
              </w:rPr>
              <w:t>科普活动</w:t>
            </w:r>
          </w:p>
        </w:tc>
        <w:tc>
          <w:tcPr>
            <w:tcW w:w="2197" w:type="dxa"/>
            <w:noWrap w:val="0"/>
            <w:vAlign w:val="center"/>
          </w:tcPr>
          <w:p>
            <w:pPr>
              <w:keepNext w:val="0"/>
              <w:keepLines w:val="0"/>
              <w:pageBreakBefore w:val="0"/>
              <w:kinsoku/>
              <w:wordWrap/>
              <w:overflowPunct/>
              <w:topLinePunct w:val="0"/>
              <w:autoSpaceDE/>
              <w:autoSpaceDN/>
              <w:bidi w:val="0"/>
              <w:adjustRightInd/>
              <w:snapToGrid/>
              <w:spacing w:line="240" w:lineRule="exact"/>
              <w:jc w:val="left"/>
              <w:rPr>
                <w:rFonts w:ascii="仿宋_GB2312" w:hAnsi="宋体" w:eastAsia="仿宋_GB2312"/>
                <w:color w:val="auto"/>
                <w:kern w:val="0"/>
                <w:sz w:val="32"/>
                <w:szCs w:val="32"/>
                <w:highlight w:val="none"/>
              </w:rPr>
            </w:pPr>
            <w:r>
              <w:rPr>
                <w:rFonts w:hint="eastAsia" w:ascii="宋体" w:hAnsi="宋体" w:eastAsia="宋体" w:cs="Times New Roman"/>
                <w:kern w:val="0"/>
                <w:sz w:val="16"/>
                <w:szCs w:val="16"/>
                <w:lang w:val="en-US" w:eastAsia="zh-CN"/>
              </w:rPr>
              <w:t>2025年基层科普行动计划</w:t>
            </w:r>
          </w:p>
        </w:tc>
        <w:tc>
          <w:tcPr>
            <w:tcW w:w="890" w:type="dxa"/>
            <w:gridSpan w:val="2"/>
            <w:noWrap w:val="0"/>
            <w:vAlign w:val="center"/>
          </w:tcPr>
          <w:p>
            <w:pPr>
              <w:ind w:right="-29" w:rightChars="-14"/>
              <w:jc w:val="center"/>
              <w:rPr>
                <w:rFonts w:ascii="仿宋_GB2312" w:hAnsi="宋体" w:eastAsia="仿宋_GB2312"/>
                <w:color w:val="auto"/>
                <w:kern w:val="0"/>
                <w:sz w:val="32"/>
                <w:szCs w:val="32"/>
                <w:highlight w:val="none"/>
              </w:rPr>
            </w:pPr>
            <w:r>
              <w:rPr>
                <w:rFonts w:hint="eastAsia" w:ascii="宋体" w:hAnsi="宋体" w:eastAsia="宋体" w:cs="Times New Roman"/>
                <w:b/>
                <w:kern w:val="0"/>
                <w:sz w:val="16"/>
                <w:szCs w:val="16"/>
                <w:lang w:val="en-US" w:eastAsia="zh-CN"/>
              </w:rPr>
              <w:t>5.00</w:t>
            </w:r>
          </w:p>
        </w:tc>
        <w:tc>
          <w:tcPr>
            <w:tcW w:w="627" w:type="dxa"/>
            <w:noWrap w:val="0"/>
            <w:vAlign w:val="center"/>
          </w:tcPr>
          <w:p>
            <w:pPr>
              <w:widowControl/>
              <w:jc w:val="center"/>
              <w:outlineLvl w:val="1"/>
              <w:rPr>
                <w:rFonts w:ascii="仿宋_GB2312" w:hAnsi="宋体" w:eastAsia="仿宋_GB2312"/>
                <w:color w:val="auto"/>
                <w:kern w:val="0"/>
                <w:sz w:val="32"/>
                <w:szCs w:val="32"/>
                <w:highlight w:val="none"/>
              </w:rPr>
            </w:pPr>
          </w:p>
        </w:tc>
        <w:tc>
          <w:tcPr>
            <w:tcW w:w="647" w:type="dxa"/>
            <w:gridSpan w:val="2"/>
            <w:noWrap w:val="0"/>
            <w:vAlign w:val="center"/>
          </w:tcPr>
          <w:p>
            <w:pPr>
              <w:ind w:right="-29" w:rightChars="-14"/>
              <w:jc w:val="center"/>
              <w:rPr>
                <w:rFonts w:hint="eastAsia" w:ascii="宋体" w:hAnsi="宋体" w:cs="Times New Roman"/>
                <w:b/>
                <w:kern w:val="0"/>
                <w:sz w:val="16"/>
                <w:szCs w:val="16"/>
                <w:lang w:val="en-US" w:eastAsia="zh-CN"/>
              </w:rPr>
            </w:pPr>
            <w:r>
              <w:rPr>
                <w:rFonts w:hint="eastAsia" w:ascii="宋体" w:hAnsi="宋体" w:cs="Times New Roman"/>
                <w:b/>
                <w:kern w:val="0"/>
                <w:sz w:val="16"/>
                <w:szCs w:val="16"/>
                <w:lang w:val="en-US" w:eastAsia="zh-CN"/>
              </w:rPr>
              <w:t>5.00</w:t>
            </w:r>
          </w:p>
        </w:tc>
        <w:tc>
          <w:tcPr>
            <w:tcW w:w="752" w:type="dxa"/>
            <w:noWrap w:val="0"/>
            <w:vAlign w:val="center"/>
          </w:tcPr>
          <w:p>
            <w:pPr>
              <w:ind w:right="-29" w:rightChars="-14"/>
              <w:jc w:val="center"/>
              <w:rPr>
                <w:rFonts w:hint="eastAsia" w:ascii="宋体" w:hAnsi="宋体" w:cs="Times New Roman"/>
                <w:b/>
                <w:kern w:val="0"/>
                <w:sz w:val="16"/>
                <w:szCs w:val="16"/>
                <w:lang w:val="en-US" w:eastAsia="zh-CN"/>
              </w:rPr>
            </w:pPr>
          </w:p>
        </w:tc>
        <w:tc>
          <w:tcPr>
            <w:tcW w:w="782" w:type="dxa"/>
            <w:noWrap w:val="0"/>
            <w:vAlign w:val="center"/>
          </w:tcPr>
          <w:p>
            <w:pPr>
              <w:ind w:right="-29" w:rightChars="-14"/>
              <w:jc w:val="center"/>
              <w:rPr>
                <w:rFonts w:hint="eastAsia" w:ascii="宋体" w:hAnsi="宋体" w:cs="Times New Roman"/>
                <w:b/>
                <w:kern w:val="0"/>
                <w:sz w:val="16"/>
                <w:szCs w:val="16"/>
                <w:lang w:val="en-US" w:eastAsia="zh-CN"/>
              </w:rPr>
            </w:pPr>
          </w:p>
        </w:tc>
        <w:tc>
          <w:tcPr>
            <w:tcW w:w="646" w:type="dxa"/>
            <w:gridSpan w:val="2"/>
            <w:noWrap w:val="0"/>
            <w:vAlign w:val="center"/>
          </w:tcPr>
          <w:p>
            <w:pPr>
              <w:ind w:right="-29" w:rightChars="-14"/>
              <w:jc w:val="center"/>
              <w:rPr>
                <w:rFonts w:hint="eastAsia" w:ascii="宋体" w:hAnsi="宋体" w:cs="Times New Roman"/>
                <w:b/>
                <w:kern w:val="0"/>
                <w:sz w:val="16"/>
                <w:szCs w:val="16"/>
                <w:lang w:val="en-US" w:eastAsia="zh-CN"/>
              </w:rPr>
            </w:pPr>
          </w:p>
        </w:tc>
        <w:tc>
          <w:tcPr>
            <w:tcW w:w="571" w:type="dxa"/>
            <w:noWrap w:val="0"/>
            <w:vAlign w:val="center"/>
          </w:tcPr>
          <w:p>
            <w:pPr>
              <w:ind w:right="-29" w:rightChars="-14"/>
              <w:jc w:val="center"/>
              <w:rPr>
                <w:rFonts w:hint="eastAsia" w:ascii="宋体" w:hAnsi="宋体" w:cs="Times New Roman"/>
                <w:b/>
                <w:kern w:val="0"/>
                <w:sz w:val="16"/>
                <w:szCs w:val="16"/>
                <w:lang w:val="en-US" w:eastAsia="zh-CN"/>
              </w:rPr>
            </w:pPr>
          </w:p>
        </w:tc>
        <w:tc>
          <w:tcPr>
            <w:tcW w:w="661" w:type="dxa"/>
            <w:noWrap w:val="0"/>
            <w:vAlign w:val="center"/>
          </w:tcPr>
          <w:p>
            <w:pPr>
              <w:ind w:right="-29" w:rightChars="-14"/>
              <w:jc w:val="center"/>
              <w:rPr>
                <w:rFonts w:hint="eastAsia" w:ascii="宋体" w:hAnsi="宋体" w:cs="Times New Roman"/>
                <w:b/>
                <w:kern w:val="0"/>
                <w:sz w:val="16"/>
                <w:szCs w:val="16"/>
                <w:lang w:val="en-US" w:eastAsia="zh-CN"/>
              </w:rPr>
            </w:pPr>
          </w:p>
        </w:tc>
        <w:tc>
          <w:tcPr>
            <w:tcW w:w="526" w:type="dxa"/>
            <w:noWrap w:val="0"/>
            <w:vAlign w:val="center"/>
          </w:tcPr>
          <w:p>
            <w:pPr>
              <w:ind w:right="-29" w:rightChars="-14"/>
              <w:jc w:val="center"/>
              <w:rPr>
                <w:rFonts w:hint="eastAsia" w:ascii="宋体" w:hAnsi="宋体" w:cs="Times New Roman"/>
                <w:b/>
                <w:kern w:val="0"/>
                <w:sz w:val="16"/>
                <w:szCs w:val="16"/>
                <w:lang w:val="en-US" w:eastAsia="zh-CN"/>
              </w:rPr>
            </w:pPr>
            <w:r>
              <w:rPr>
                <w:rFonts w:hint="eastAsia" w:ascii="宋体" w:hAnsi="宋体" w:cs="Times New Roman"/>
                <w:b/>
                <w:kern w:val="0"/>
                <w:sz w:val="16"/>
                <w:szCs w:val="16"/>
                <w:lang w:val="en-US" w:eastAsia="zh-CN"/>
              </w:rPr>
              <w:t>　</w:t>
            </w:r>
          </w:p>
        </w:tc>
        <w:tc>
          <w:tcPr>
            <w:tcW w:w="676" w:type="dxa"/>
            <w:noWrap w:val="0"/>
            <w:vAlign w:val="center"/>
          </w:tcPr>
          <w:p>
            <w:pPr>
              <w:ind w:right="-29" w:rightChars="-14"/>
              <w:jc w:val="center"/>
              <w:rPr>
                <w:rFonts w:hint="eastAsia" w:ascii="宋体" w:hAnsi="宋体" w:cs="Times New Roman"/>
                <w:b/>
                <w:kern w:val="0"/>
                <w:sz w:val="16"/>
                <w:szCs w:val="16"/>
                <w:lang w:val="en-US" w:eastAsia="zh-CN"/>
              </w:rPr>
            </w:pPr>
            <w:r>
              <w:rPr>
                <w:rFonts w:hint="eastAsia" w:ascii="宋体" w:hAnsi="宋体" w:cs="Times New Roman"/>
                <w:b/>
                <w:kern w:val="0"/>
                <w:sz w:val="16"/>
                <w:szCs w:val="16"/>
                <w:lang w:val="en-US" w:eastAsia="zh-CN"/>
              </w:rPr>
              <w:t>　</w:t>
            </w:r>
          </w:p>
        </w:tc>
        <w:tc>
          <w:tcPr>
            <w:tcW w:w="649" w:type="dxa"/>
            <w:noWrap w:val="0"/>
            <w:vAlign w:val="center"/>
          </w:tcPr>
          <w:p>
            <w:pPr>
              <w:ind w:right="-29" w:rightChars="-14"/>
              <w:jc w:val="center"/>
              <w:rPr>
                <w:rFonts w:hint="eastAsia" w:ascii="宋体" w:hAnsi="宋体" w:cs="Times New Roman"/>
                <w:b/>
                <w:kern w:val="0"/>
                <w:sz w:val="16"/>
                <w:szCs w:val="16"/>
                <w:lang w:val="en-US" w:eastAsia="zh-CN"/>
              </w:rPr>
            </w:pPr>
            <w:r>
              <w:rPr>
                <w:rFonts w:hint="eastAsia" w:ascii="宋体" w:hAnsi="宋体" w:cs="Times New Roman"/>
                <w:b/>
                <w:kern w:val="0"/>
                <w:sz w:val="16"/>
                <w:szCs w:val="16"/>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49" w:hRule="exact"/>
        </w:trPr>
        <w:tc>
          <w:tcPr>
            <w:tcW w:w="555" w:type="dxa"/>
            <w:noWrap w:val="0"/>
            <w:vAlign w:val="center"/>
          </w:tcPr>
          <w:p>
            <w:pPr>
              <w:widowControl/>
              <w:jc w:val="center"/>
              <w:rPr>
                <w:rFonts w:ascii="仿宋_GB2312" w:hAnsi="宋体" w:eastAsia="仿宋_GB2312"/>
                <w:color w:val="auto"/>
                <w:kern w:val="0"/>
                <w:sz w:val="32"/>
                <w:szCs w:val="32"/>
                <w:highlight w:val="none"/>
              </w:rPr>
            </w:pPr>
            <w:r>
              <w:rPr>
                <w:rFonts w:hint="eastAsia" w:ascii="宋体" w:hAnsi="宋体" w:cs="宋体"/>
                <w:color w:val="auto"/>
                <w:kern w:val="0"/>
                <w:sz w:val="16"/>
                <w:szCs w:val="16"/>
                <w:highlight w:val="none"/>
                <w:lang w:val="en-US" w:eastAsia="zh-CN"/>
              </w:rPr>
              <w:t>206</w:t>
            </w:r>
          </w:p>
        </w:tc>
        <w:tc>
          <w:tcPr>
            <w:tcW w:w="571" w:type="dxa"/>
            <w:noWrap w:val="0"/>
            <w:vAlign w:val="center"/>
          </w:tcPr>
          <w:p>
            <w:pPr>
              <w:widowControl/>
              <w:jc w:val="center"/>
              <w:rPr>
                <w:rFonts w:ascii="仿宋_GB2312" w:hAnsi="宋体" w:eastAsia="仿宋_GB2312"/>
                <w:color w:val="auto"/>
                <w:kern w:val="0"/>
                <w:sz w:val="32"/>
                <w:szCs w:val="32"/>
                <w:highlight w:val="none"/>
              </w:rPr>
            </w:pPr>
            <w:r>
              <w:rPr>
                <w:rFonts w:hint="eastAsia" w:ascii="宋体" w:hAnsi="宋体" w:cs="宋体"/>
                <w:color w:val="auto"/>
                <w:kern w:val="0"/>
                <w:sz w:val="16"/>
                <w:szCs w:val="16"/>
                <w:highlight w:val="none"/>
                <w:lang w:val="en-US" w:eastAsia="zh-CN"/>
              </w:rPr>
              <w:t>07</w:t>
            </w:r>
          </w:p>
        </w:tc>
        <w:tc>
          <w:tcPr>
            <w:tcW w:w="543" w:type="dxa"/>
            <w:noWrap w:val="0"/>
            <w:vAlign w:val="center"/>
          </w:tcPr>
          <w:p>
            <w:pPr>
              <w:widowControl/>
              <w:jc w:val="center"/>
              <w:rPr>
                <w:rFonts w:ascii="仿宋_GB2312" w:hAnsi="宋体" w:eastAsia="仿宋_GB2312"/>
                <w:color w:val="auto"/>
                <w:kern w:val="0"/>
                <w:sz w:val="32"/>
                <w:szCs w:val="32"/>
                <w:highlight w:val="none"/>
              </w:rPr>
            </w:pPr>
            <w:r>
              <w:rPr>
                <w:rFonts w:hint="eastAsia" w:ascii="宋体" w:hAnsi="宋体" w:cs="宋体"/>
                <w:color w:val="auto"/>
                <w:kern w:val="0"/>
                <w:sz w:val="16"/>
                <w:szCs w:val="16"/>
                <w:highlight w:val="none"/>
                <w:lang w:val="en-US" w:eastAsia="zh-CN"/>
              </w:rPr>
              <w:t>05</w:t>
            </w:r>
          </w:p>
        </w:tc>
        <w:tc>
          <w:tcPr>
            <w:tcW w:w="183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right="-29" w:rightChars="-14"/>
              <w:jc w:val="left"/>
              <w:textAlignment w:val="auto"/>
              <w:rPr>
                <w:rFonts w:ascii="仿宋_GB2312" w:hAnsi="宋体" w:eastAsia="仿宋_GB2312"/>
                <w:color w:val="auto"/>
                <w:kern w:val="0"/>
                <w:sz w:val="32"/>
                <w:szCs w:val="32"/>
                <w:highlight w:val="none"/>
              </w:rPr>
            </w:pPr>
            <w:r>
              <w:rPr>
                <w:rFonts w:hint="eastAsia" w:ascii="宋体" w:hAnsi="宋体" w:eastAsia="宋体" w:cs="Times New Roman"/>
                <w:b/>
                <w:kern w:val="0"/>
                <w:sz w:val="16"/>
                <w:szCs w:val="16"/>
                <w:lang w:val="en-US" w:eastAsia="zh-CN"/>
              </w:rPr>
              <w:t>科技馆站</w:t>
            </w:r>
          </w:p>
        </w:tc>
        <w:tc>
          <w:tcPr>
            <w:tcW w:w="2197" w:type="dxa"/>
            <w:noWrap w:val="0"/>
            <w:vAlign w:val="center"/>
          </w:tcPr>
          <w:p>
            <w:pPr>
              <w:keepNext w:val="0"/>
              <w:keepLines w:val="0"/>
              <w:pageBreakBefore w:val="0"/>
              <w:kinsoku/>
              <w:wordWrap/>
              <w:overflowPunct/>
              <w:topLinePunct w:val="0"/>
              <w:autoSpaceDE/>
              <w:autoSpaceDN/>
              <w:bidi w:val="0"/>
              <w:adjustRightInd/>
              <w:snapToGrid/>
              <w:spacing w:line="240" w:lineRule="exact"/>
              <w:jc w:val="left"/>
              <w:rPr>
                <w:rFonts w:ascii="仿宋_GB2312" w:hAnsi="宋体" w:eastAsia="仿宋_GB2312"/>
                <w:color w:val="auto"/>
                <w:kern w:val="0"/>
                <w:sz w:val="32"/>
                <w:szCs w:val="32"/>
                <w:highlight w:val="none"/>
              </w:rPr>
            </w:pPr>
            <w:r>
              <w:rPr>
                <w:rFonts w:hint="eastAsia" w:ascii="宋体" w:hAnsi="宋体" w:eastAsia="宋体" w:cs="Times New Roman"/>
                <w:kern w:val="0"/>
                <w:sz w:val="16"/>
                <w:szCs w:val="16"/>
                <w:lang w:val="en-US" w:eastAsia="zh-CN"/>
              </w:rPr>
              <w:t>2025年科技馆免费开放补助资金</w:t>
            </w:r>
          </w:p>
        </w:tc>
        <w:tc>
          <w:tcPr>
            <w:tcW w:w="890" w:type="dxa"/>
            <w:gridSpan w:val="2"/>
            <w:noWrap w:val="0"/>
            <w:vAlign w:val="center"/>
          </w:tcPr>
          <w:p>
            <w:pPr>
              <w:ind w:right="-29" w:rightChars="-14"/>
              <w:jc w:val="center"/>
              <w:rPr>
                <w:rFonts w:ascii="仿宋_GB2312" w:hAnsi="宋体" w:eastAsia="仿宋_GB2312"/>
                <w:color w:val="auto"/>
                <w:kern w:val="0"/>
                <w:sz w:val="32"/>
                <w:szCs w:val="32"/>
                <w:highlight w:val="none"/>
              </w:rPr>
            </w:pPr>
            <w:r>
              <w:rPr>
                <w:rFonts w:hint="eastAsia" w:ascii="宋体" w:hAnsi="宋体" w:eastAsia="宋体" w:cs="Times New Roman"/>
                <w:b/>
                <w:kern w:val="0"/>
                <w:sz w:val="16"/>
                <w:szCs w:val="16"/>
                <w:lang w:val="en-US" w:eastAsia="zh-CN"/>
              </w:rPr>
              <w:t>22.00</w:t>
            </w:r>
          </w:p>
        </w:tc>
        <w:tc>
          <w:tcPr>
            <w:tcW w:w="627" w:type="dxa"/>
            <w:noWrap w:val="0"/>
            <w:vAlign w:val="center"/>
          </w:tcPr>
          <w:p>
            <w:pPr>
              <w:widowControl/>
              <w:jc w:val="center"/>
              <w:outlineLvl w:val="1"/>
              <w:rPr>
                <w:rFonts w:ascii="仿宋_GB2312" w:hAnsi="宋体" w:eastAsia="仿宋_GB2312"/>
                <w:color w:val="auto"/>
                <w:kern w:val="0"/>
                <w:sz w:val="32"/>
                <w:szCs w:val="32"/>
                <w:highlight w:val="none"/>
              </w:rPr>
            </w:pPr>
          </w:p>
        </w:tc>
        <w:tc>
          <w:tcPr>
            <w:tcW w:w="647" w:type="dxa"/>
            <w:gridSpan w:val="2"/>
            <w:noWrap w:val="0"/>
            <w:vAlign w:val="center"/>
          </w:tcPr>
          <w:p>
            <w:pPr>
              <w:ind w:right="-29" w:rightChars="-14"/>
              <w:jc w:val="center"/>
              <w:rPr>
                <w:rFonts w:hint="eastAsia" w:ascii="宋体" w:hAnsi="宋体" w:cs="Times New Roman"/>
                <w:b/>
                <w:kern w:val="0"/>
                <w:sz w:val="16"/>
                <w:szCs w:val="16"/>
                <w:lang w:val="en-US" w:eastAsia="zh-CN"/>
              </w:rPr>
            </w:pPr>
            <w:r>
              <w:rPr>
                <w:rFonts w:hint="eastAsia" w:ascii="宋体" w:hAnsi="宋体" w:cs="Times New Roman"/>
                <w:b/>
                <w:kern w:val="0"/>
                <w:sz w:val="16"/>
                <w:szCs w:val="16"/>
                <w:lang w:val="en-US" w:eastAsia="zh-CN"/>
              </w:rPr>
              <w:t>22.00</w:t>
            </w:r>
          </w:p>
        </w:tc>
        <w:tc>
          <w:tcPr>
            <w:tcW w:w="752" w:type="dxa"/>
            <w:noWrap w:val="0"/>
            <w:vAlign w:val="center"/>
          </w:tcPr>
          <w:p>
            <w:pPr>
              <w:ind w:right="-29" w:rightChars="-14"/>
              <w:jc w:val="center"/>
              <w:rPr>
                <w:rFonts w:hint="eastAsia" w:ascii="宋体" w:hAnsi="宋体" w:cs="Times New Roman"/>
                <w:b/>
                <w:kern w:val="0"/>
                <w:sz w:val="16"/>
                <w:szCs w:val="16"/>
                <w:lang w:val="en-US" w:eastAsia="zh-CN"/>
              </w:rPr>
            </w:pPr>
          </w:p>
        </w:tc>
        <w:tc>
          <w:tcPr>
            <w:tcW w:w="782" w:type="dxa"/>
            <w:noWrap w:val="0"/>
            <w:vAlign w:val="center"/>
          </w:tcPr>
          <w:p>
            <w:pPr>
              <w:ind w:right="-29" w:rightChars="-14"/>
              <w:jc w:val="center"/>
              <w:rPr>
                <w:rFonts w:hint="eastAsia" w:ascii="宋体" w:hAnsi="宋体" w:cs="Times New Roman"/>
                <w:b/>
                <w:kern w:val="0"/>
                <w:sz w:val="16"/>
                <w:szCs w:val="16"/>
                <w:lang w:val="en-US" w:eastAsia="zh-CN"/>
              </w:rPr>
            </w:pPr>
          </w:p>
        </w:tc>
        <w:tc>
          <w:tcPr>
            <w:tcW w:w="646" w:type="dxa"/>
            <w:gridSpan w:val="2"/>
            <w:noWrap w:val="0"/>
            <w:vAlign w:val="center"/>
          </w:tcPr>
          <w:p>
            <w:pPr>
              <w:ind w:right="-29" w:rightChars="-14"/>
              <w:jc w:val="center"/>
              <w:rPr>
                <w:rFonts w:hint="eastAsia" w:ascii="宋体" w:hAnsi="宋体" w:cs="Times New Roman"/>
                <w:b/>
                <w:kern w:val="0"/>
                <w:sz w:val="16"/>
                <w:szCs w:val="16"/>
                <w:lang w:val="en-US" w:eastAsia="zh-CN"/>
              </w:rPr>
            </w:pPr>
          </w:p>
        </w:tc>
        <w:tc>
          <w:tcPr>
            <w:tcW w:w="571" w:type="dxa"/>
            <w:noWrap w:val="0"/>
            <w:vAlign w:val="center"/>
          </w:tcPr>
          <w:p>
            <w:pPr>
              <w:ind w:right="-29" w:rightChars="-14"/>
              <w:jc w:val="center"/>
              <w:rPr>
                <w:rFonts w:hint="eastAsia" w:ascii="宋体" w:hAnsi="宋体" w:cs="Times New Roman"/>
                <w:b/>
                <w:kern w:val="0"/>
                <w:sz w:val="16"/>
                <w:szCs w:val="16"/>
                <w:lang w:val="en-US" w:eastAsia="zh-CN"/>
              </w:rPr>
            </w:pPr>
          </w:p>
        </w:tc>
        <w:tc>
          <w:tcPr>
            <w:tcW w:w="661" w:type="dxa"/>
            <w:noWrap w:val="0"/>
            <w:vAlign w:val="center"/>
          </w:tcPr>
          <w:p>
            <w:pPr>
              <w:ind w:right="-29" w:rightChars="-14"/>
              <w:jc w:val="center"/>
              <w:rPr>
                <w:rFonts w:hint="eastAsia" w:ascii="宋体" w:hAnsi="宋体" w:cs="Times New Roman"/>
                <w:b/>
                <w:kern w:val="0"/>
                <w:sz w:val="16"/>
                <w:szCs w:val="16"/>
                <w:lang w:val="en-US" w:eastAsia="zh-CN"/>
              </w:rPr>
            </w:pPr>
          </w:p>
        </w:tc>
        <w:tc>
          <w:tcPr>
            <w:tcW w:w="526" w:type="dxa"/>
            <w:noWrap w:val="0"/>
            <w:vAlign w:val="center"/>
          </w:tcPr>
          <w:p>
            <w:pPr>
              <w:ind w:right="-29" w:rightChars="-14"/>
              <w:jc w:val="center"/>
              <w:rPr>
                <w:rFonts w:hint="eastAsia" w:ascii="宋体" w:hAnsi="宋体" w:cs="Times New Roman"/>
                <w:b/>
                <w:kern w:val="0"/>
                <w:sz w:val="16"/>
                <w:szCs w:val="16"/>
                <w:lang w:val="en-US" w:eastAsia="zh-CN"/>
              </w:rPr>
            </w:pPr>
            <w:r>
              <w:rPr>
                <w:rFonts w:hint="eastAsia" w:ascii="宋体" w:hAnsi="宋体" w:cs="Times New Roman"/>
                <w:b/>
                <w:kern w:val="0"/>
                <w:sz w:val="16"/>
                <w:szCs w:val="16"/>
                <w:lang w:val="en-US" w:eastAsia="zh-CN"/>
              </w:rPr>
              <w:t>　</w:t>
            </w:r>
          </w:p>
        </w:tc>
        <w:tc>
          <w:tcPr>
            <w:tcW w:w="676" w:type="dxa"/>
            <w:noWrap w:val="0"/>
            <w:vAlign w:val="center"/>
          </w:tcPr>
          <w:p>
            <w:pPr>
              <w:ind w:right="-29" w:rightChars="-14"/>
              <w:jc w:val="center"/>
              <w:rPr>
                <w:rFonts w:hint="eastAsia" w:ascii="宋体" w:hAnsi="宋体" w:cs="Times New Roman"/>
                <w:b/>
                <w:kern w:val="0"/>
                <w:sz w:val="16"/>
                <w:szCs w:val="16"/>
                <w:lang w:val="en-US" w:eastAsia="zh-CN"/>
              </w:rPr>
            </w:pPr>
            <w:r>
              <w:rPr>
                <w:rFonts w:hint="eastAsia" w:ascii="宋体" w:hAnsi="宋体" w:cs="Times New Roman"/>
                <w:b/>
                <w:kern w:val="0"/>
                <w:sz w:val="16"/>
                <w:szCs w:val="16"/>
                <w:lang w:val="en-US" w:eastAsia="zh-CN"/>
              </w:rPr>
              <w:t>　</w:t>
            </w:r>
          </w:p>
        </w:tc>
        <w:tc>
          <w:tcPr>
            <w:tcW w:w="649" w:type="dxa"/>
            <w:noWrap w:val="0"/>
            <w:vAlign w:val="center"/>
          </w:tcPr>
          <w:p>
            <w:pPr>
              <w:ind w:right="-29" w:rightChars="-14"/>
              <w:jc w:val="center"/>
              <w:rPr>
                <w:rFonts w:hint="eastAsia" w:ascii="宋体" w:hAnsi="宋体" w:cs="Times New Roman"/>
                <w:b/>
                <w:kern w:val="0"/>
                <w:sz w:val="16"/>
                <w:szCs w:val="16"/>
                <w:lang w:val="en-US" w:eastAsia="zh-CN"/>
              </w:rPr>
            </w:pPr>
            <w:r>
              <w:rPr>
                <w:rFonts w:hint="eastAsia" w:ascii="宋体" w:hAnsi="宋体" w:cs="Times New Roman"/>
                <w:b/>
                <w:kern w:val="0"/>
                <w:sz w:val="16"/>
                <w:szCs w:val="16"/>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486" w:hRule="exact"/>
        </w:trPr>
        <w:tc>
          <w:tcPr>
            <w:tcW w:w="555" w:type="dxa"/>
            <w:noWrap w:val="0"/>
            <w:vAlign w:val="center"/>
          </w:tcPr>
          <w:p>
            <w:pPr>
              <w:widowControl/>
              <w:jc w:val="left"/>
              <w:outlineLvl w:val="1"/>
              <w:rPr>
                <w:rFonts w:ascii="仿宋_GB2312" w:hAnsi="宋体" w:eastAsia="仿宋_GB2312"/>
                <w:color w:val="auto"/>
                <w:kern w:val="0"/>
                <w:sz w:val="32"/>
                <w:szCs w:val="32"/>
                <w:highlight w:val="none"/>
              </w:rPr>
            </w:pPr>
          </w:p>
        </w:tc>
        <w:tc>
          <w:tcPr>
            <w:tcW w:w="571" w:type="dxa"/>
            <w:noWrap w:val="0"/>
            <w:vAlign w:val="center"/>
          </w:tcPr>
          <w:p>
            <w:pPr>
              <w:widowControl/>
              <w:jc w:val="left"/>
              <w:outlineLvl w:val="1"/>
              <w:rPr>
                <w:rFonts w:ascii="仿宋_GB2312" w:hAnsi="宋体" w:eastAsia="仿宋_GB2312"/>
                <w:color w:val="auto"/>
                <w:kern w:val="0"/>
                <w:sz w:val="32"/>
                <w:szCs w:val="32"/>
                <w:highlight w:val="none"/>
              </w:rPr>
            </w:pPr>
          </w:p>
        </w:tc>
        <w:tc>
          <w:tcPr>
            <w:tcW w:w="543" w:type="dxa"/>
            <w:noWrap w:val="0"/>
            <w:vAlign w:val="center"/>
          </w:tcPr>
          <w:p>
            <w:pPr>
              <w:widowControl/>
              <w:jc w:val="left"/>
              <w:outlineLvl w:val="1"/>
              <w:rPr>
                <w:rFonts w:ascii="仿宋_GB2312" w:hAnsi="宋体" w:eastAsia="仿宋_GB2312"/>
                <w:color w:val="auto"/>
                <w:kern w:val="0"/>
                <w:sz w:val="32"/>
                <w:szCs w:val="32"/>
                <w:highlight w:val="none"/>
              </w:rPr>
            </w:pPr>
          </w:p>
        </w:tc>
        <w:tc>
          <w:tcPr>
            <w:tcW w:w="1835" w:type="dxa"/>
            <w:noWrap w:val="0"/>
            <w:vAlign w:val="center"/>
          </w:tcPr>
          <w:p>
            <w:pPr>
              <w:widowControl/>
              <w:jc w:val="left"/>
              <w:outlineLvl w:val="1"/>
              <w:rPr>
                <w:rFonts w:ascii="仿宋_GB2312" w:hAnsi="宋体" w:eastAsia="仿宋_GB2312"/>
                <w:color w:val="auto"/>
                <w:kern w:val="0"/>
                <w:sz w:val="32"/>
                <w:szCs w:val="32"/>
                <w:highlight w:val="none"/>
              </w:rPr>
            </w:pPr>
          </w:p>
        </w:tc>
        <w:tc>
          <w:tcPr>
            <w:tcW w:w="2197" w:type="dxa"/>
            <w:noWrap w:val="0"/>
            <w:vAlign w:val="center"/>
          </w:tcPr>
          <w:p>
            <w:pPr>
              <w:widowControl/>
              <w:ind w:firstLine="326" w:firstLineChars="0"/>
              <w:jc w:val="both"/>
              <w:outlineLvl w:val="1"/>
              <w:rPr>
                <w:rFonts w:hint="eastAsia" w:ascii="仿宋_GB2312" w:hAnsi="宋体" w:eastAsia="仿宋_GB2312"/>
                <w:color w:val="auto"/>
                <w:kern w:val="0"/>
                <w:sz w:val="32"/>
                <w:szCs w:val="32"/>
                <w:highlight w:val="none"/>
                <w:lang w:eastAsia="zh-CN"/>
              </w:rPr>
            </w:pPr>
            <w:r>
              <w:rPr>
                <w:rFonts w:hint="eastAsia" w:ascii="仿宋_GB2312" w:hAnsi="宋体" w:eastAsia="仿宋_GB2312"/>
                <w:b/>
                <w:color w:val="auto"/>
                <w:kern w:val="0"/>
                <w:sz w:val="20"/>
                <w:szCs w:val="20"/>
                <w:highlight w:val="none"/>
                <w:lang w:val="en-US" w:eastAsia="zh-CN"/>
              </w:rPr>
              <w:t>合计：</w:t>
            </w:r>
          </w:p>
        </w:tc>
        <w:tc>
          <w:tcPr>
            <w:tcW w:w="890" w:type="dxa"/>
            <w:gridSpan w:val="2"/>
            <w:noWrap w:val="0"/>
            <w:vAlign w:val="center"/>
          </w:tcPr>
          <w:p>
            <w:pPr>
              <w:widowControl/>
              <w:jc w:val="center"/>
              <w:outlineLvl w:val="1"/>
              <w:rPr>
                <w:rFonts w:hint="default" w:ascii="仿宋_GB2312" w:hAnsi="宋体" w:eastAsia="仿宋_GB2312"/>
                <w:color w:val="auto"/>
                <w:kern w:val="0"/>
                <w:sz w:val="32"/>
                <w:szCs w:val="32"/>
                <w:highlight w:val="none"/>
                <w:lang w:val="en-US"/>
              </w:rPr>
            </w:pPr>
            <w:r>
              <w:rPr>
                <w:rFonts w:hint="eastAsia" w:ascii="宋体" w:hAnsi="宋体" w:cs="Times New Roman"/>
                <w:b/>
                <w:kern w:val="0"/>
                <w:sz w:val="16"/>
                <w:szCs w:val="16"/>
                <w:lang w:val="en-US" w:eastAsia="zh-CN"/>
              </w:rPr>
              <w:t>47.47</w:t>
            </w:r>
          </w:p>
        </w:tc>
        <w:tc>
          <w:tcPr>
            <w:tcW w:w="627" w:type="dxa"/>
            <w:noWrap w:val="0"/>
            <w:vAlign w:val="center"/>
          </w:tcPr>
          <w:p>
            <w:pPr>
              <w:widowControl/>
              <w:jc w:val="center"/>
              <w:outlineLvl w:val="1"/>
              <w:rPr>
                <w:rFonts w:ascii="仿宋_GB2312" w:hAnsi="宋体" w:eastAsia="仿宋_GB2312"/>
                <w:color w:val="auto"/>
                <w:kern w:val="0"/>
                <w:sz w:val="32"/>
                <w:szCs w:val="32"/>
                <w:highlight w:val="none"/>
              </w:rPr>
            </w:pPr>
          </w:p>
        </w:tc>
        <w:tc>
          <w:tcPr>
            <w:tcW w:w="647" w:type="dxa"/>
            <w:gridSpan w:val="2"/>
            <w:noWrap w:val="0"/>
            <w:vAlign w:val="center"/>
          </w:tcPr>
          <w:p>
            <w:pPr>
              <w:ind w:right="-29" w:rightChars="-14"/>
              <w:jc w:val="center"/>
              <w:rPr>
                <w:rFonts w:hint="default" w:ascii="宋体" w:hAnsi="宋体" w:cs="Times New Roman"/>
                <w:b/>
                <w:kern w:val="0"/>
                <w:sz w:val="16"/>
                <w:szCs w:val="16"/>
                <w:lang w:val="en-US" w:eastAsia="zh-CN"/>
              </w:rPr>
            </w:pPr>
            <w:r>
              <w:rPr>
                <w:rFonts w:hint="eastAsia" w:ascii="宋体" w:hAnsi="宋体" w:cs="Times New Roman"/>
                <w:b/>
                <w:kern w:val="0"/>
                <w:sz w:val="16"/>
                <w:szCs w:val="16"/>
                <w:lang w:val="en-US" w:eastAsia="zh-CN"/>
              </w:rPr>
              <w:t>37.00</w:t>
            </w:r>
          </w:p>
        </w:tc>
        <w:tc>
          <w:tcPr>
            <w:tcW w:w="752" w:type="dxa"/>
            <w:noWrap w:val="0"/>
            <w:vAlign w:val="center"/>
          </w:tcPr>
          <w:p>
            <w:pPr>
              <w:ind w:right="-29" w:rightChars="-14"/>
              <w:jc w:val="center"/>
              <w:rPr>
                <w:rFonts w:hint="eastAsia" w:ascii="宋体" w:hAnsi="宋体" w:cs="Times New Roman"/>
                <w:b/>
                <w:kern w:val="0"/>
                <w:sz w:val="16"/>
                <w:szCs w:val="16"/>
                <w:lang w:val="en-US" w:eastAsia="zh-CN"/>
              </w:rPr>
            </w:pPr>
          </w:p>
        </w:tc>
        <w:tc>
          <w:tcPr>
            <w:tcW w:w="782" w:type="dxa"/>
            <w:noWrap w:val="0"/>
            <w:vAlign w:val="center"/>
          </w:tcPr>
          <w:p>
            <w:pPr>
              <w:ind w:right="-29" w:rightChars="-14"/>
              <w:jc w:val="center"/>
              <w:rPr>
                <w:rFonts w:hint="eastAsia" w:ascii="宋体" w:hAnsi="宋体" w:cs="Times New Roman"/>
                <w:b/>
                <w:kern w:val="0"/>
                <w:sz w:val="16"/>
                <w:szCs w:val="16"/>
                <w:lang w:val="en-US" w:eastAsia="zh-CN"/>
              </w:rPr>
            </w:pPr>
          </w:p>
        </w:tc>
        <w:tc>
          <w:tcPr>
            <w:tcW w:w="646" w:type="dxa"/>
            <w:gridSpan w:val="2"/>
            <w:noWrap w:val="0"/>
            <w:vAlign w:val="center"/>
          </w:tcPr>
          <w:p>
            <w:pPr>
              <w:ind w:right="-29" w:rightChars="-14"/>
              <w:jc w:val="center"/>
              <w:rPr>
                <w:rFonts w:hint="eastAsia" w:ascii="宋体" w:hAnsi="宋体" w:cs="Times New Roman"/>
                <w:b/>
                <w:kern w:val="0"/>
                <w:sz w:val="16"/>
                <w:szCs w:val="16"/>
                <w:lang w:val="en-US" w:eastAsia="zh-CN"/>
              </w:rPr>
            </w:pPr>
          </w:p>
        </w:tc>
        <w:tc>
          <w:tcPr>
            <w:tcW w:w="571" w:type="dxa"/>
            <w:noWrap w:val="0"/>
            <w:vAlign w:val="center"/>
          </w:tcPr>
          <w:p>
            <w:pPr>
              <w:ind w:right="-29" w:rightChars="-14"/>
              <w:jc w:val="center"/>
              <w:rPr>
                <w:rFonts w:hint="eastAsia" w:ascii="宋体" w:hAnsi="宋体" w:cs="Times New Roman"/>
                <w:b/>
                <w:kern w:val="0"/>
                <w:sz w:val="16"/>
                <w:szCs w:val="16"/>
                <w:lang w:val="en-US" w:eastAsia="zh-CN"/>
              </w:rPr>
            </w:pPr>
          </w:p>
        </w:tc>
        <w:tc>
          <w:tcPr>
            <w:tcW w:w="661" w:type="dxa"/>
            <w:noWrap w:val="0"/>
            <w:vAlign w:val="center"/>
          </w:tcPr>
          <w:p>
            <w:pPr>
              <w:ind w:right="-29" w:rightChars="-14"/>
              <w:jc w:val="center"/>
              <w:rPr>
                <w:rFonts w:hint="default" w:ascii="宋体" w:hAnsi="宋体" w:cs="Times New Roman"/>
                <w:b/>
                <w:kern w:val="0"/>
                <w:sz w:val="16"/>
                <w:szCs w:val="16"/>
                <w:lang w:val="en-US" w:eastAsia="zh-CN"/>
              </w:rPr>
            </w:pPr>
            <w:r>
              <w:rPr>
                <w:rFonts w:hint="eastAsia" w:ascii="宋体" w:hAnsi="宋体" w:cs="Times New Roman"/>
                <w:b/>
                <w:kern w:val="0"/>
                <w:sz w:val="16"/>
                <w:szCs w:val="16"/>
                <w:lang w:val="en-US" w:eastAsia="zh-CN"/>
              </w:rPr>
              <w:t>10.47</w:t>
            </w:r>
          </w:p>
        </w:tc>
        <w:tc>
          <w:tcPr>
            <w:tcW w:w="526" w:type="dxa"/>
            <w:noWrap w:val="0"/>
            <w:vAlign w:val="center"/>
          </w:tcPr>
          <w:p>
            <w:pPr>
              <w:ind w:right="-29" w:rightChars="-14"/>
              <w:jc w:val="center"/>
              <w:rPr>
                <w:rFonts w:hint="eastAsia" w:ascii="宋体" w:hAnsi="宋体" w:cs="Times New Roman"/>
                <w:b/>
                <w:kern w:val="0"/>
                <w:sz w:val="16"/>
                <w:szCs w:val="16"/>
                <w:lang w:val="en-US" w:eastAsia="zh-CN"/>
              </w:rPr>
            </w:pPr>
          </w:p>
        </w:tc>
        <w:tc>
          <w:tcPr>
            <w:tcW w:w="676" w:type="dxa"/>
            <w:noWrap w:val="0"/>
            <w:vAlign w:val="center"/>
          </w:tcPr>
          <w:p>
            <w:pPr>
              <w:ind w:right="-29" w:rightChars="-14"/>
              <w:jc w:val="center"/>
              <w:rPr>
                <w:rFonts w:hint="eastAsia" w:ascii="宋体" w:hAnsi="宋体" w:cs="Times New Roman"/>
                <w:b/>
                <w:kern w:val="0"/>
                <w:sz w:val="16"/>
                <w:szCs w:val="16"/>
                <w:lang w:val="en-US" w:eastAsia="zh-CN"/>
              </w:rPr>
            </w:pPr>
          </w:p>
          <w:p>
            <w:pPr>
              <w:ind w:right="-29" w:rightChars="-14"/>
              <w:jc w:val="center"/>
              <w:rPr>
                <w:rFonts w:hint="eastAsia" w:ascii="宋体" w:hAnsi="宋体" w:cs="Times New Roman"/>
                <w:b/>
                <w:kern w:val="0"/>
                <w:sz w:val="16"/>
                <w:szCs w:val="16"/>
                <w:lang w:val="en-US" w:eastAsia="zh-CN"/>
              </w:rPr>
            </w:pPr>
          </w:p>
        </w:tc>
        <w:tc>
          <w:tcPr>
            <w:tcW w:w="649" w:type="dxa"/>
            <w:noWrap w:val="0"/>
            <w:vAlign w:val="center"/>
          </w:tcPr>
          <w:p>
            <w:pPr>
              <w:ind w:right="-29" w:rightChars="-14"/>
              <w:jc w:val="center"/>
              <w:rPr>
                <w:rFonts w:hint="eastAsia" w:ascii="宋体" w:hAnsi="宋体" w:cs="Times New Roman"/>
                <w:b/>
                <w:kern w:val="0"/>
                <w:sz w:val="16"/>
                <w:szCs w:val="16"/>
                <w:lang w:val="en-US" w:eastAsia="zh-CN"/>
              </w:rPr>
            </w:pP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sectPr>
          <w:pgSz w:w="16838" w:h="11906" w:orient="landscape"/>
          <w:pgMar w:top="1587" w:right="2098" w:bottom="1417" w:left="192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eastAsia="zh-CN"/>
        </w:rPr>
        <w:t>呼图壁县科学技术局</w:t>
      </w:r>
      <w:r>
        <w:rPr>
          <w:rFonts w:hint="eastAsia" w:ascii="仿宋_GB2312" w:hAnsi="宋体" w:eastAsia="仿宋_GB2312"/>
          <w:color w:val="auto"/>
          <w:kern w:val="0"/>
          <w:sz w:val="24"/>
          <w:highlight w:val="none"/>
        </w:rPr>
        <w:t xml:space="preserve">                                 单位：万元</w:t>
      </w:r>
    </w:p>
    <w:tbl>
      <w:tblPr>
        <w:tblStyle w:val="9"/>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spacing w:line="280" w:lineRule="exact"/>
        <w:outlineLvl w:val="1"/>
        <w:rPr>
          <w:rFonts w:hint="eastAsia" w:ascii="仿宋_GB2312" w:hAnsi="宋体" w:eastAsia="仿宋"/>
          <w:b/>
          <w:color w:val="FF0000"/>
          <w:kern w:val="0"/>
          <w:sz w:val="28"/>
          <w:szCs w:val="32"/>
          <w:highlight w:val="none"/>
          <w:lang w:val="en-US" w:eastAsia="zh-CN"/>
        </w:rPr>
      </w:pPr>
      <w:r>
        <w:rPr>
          <w:rFonts w:hint="eastAsia" w:ascii="仿宋" w:eastAsia="仿宋"/>
          <w:b/>
          <w:color w:val="000000"/>
          <w:szCs w:val="21"/>
          <w:lang w:eastAsia="zh-CN"/>
        </w:rPr>
        <w:t>呼图壁县</w:t>
      </w:r>
      <w:r>
        <w:rPr>
          <w:rFonts w:hint="eastAsia" w:ascii="仿宋" w:eastAsia="仿宋"/>
          <w:b/>
          <w:color w:val="000000"/>
          <w:szCs w:val="21"/>
        </w:rPr>
        <w:t>县科学技术局202</w:t>
      </w:r>
      <w:r>
        <w:rPr>
          <w:rFonts w:hint="eastAsia" w:ascii="仿宋" w:eastAsia="仿宋"/>
          <w:b/>
          <w:color w:val="000000"/>
          <w:szCs w:val="21"/>
          <w:lang w:val="en-US" w:eastAsia="zh-CN"/>
        </w:rPr>
        <w:t>5</w:t>
      </w:r>
      <w:r>
        <w:rPr>
          <w:rFonts w:hint="eastAsia" w:ascii="仿宋" w:eastAsia="仿宋"/>
          <w:b/>
          <w:color w:val="000000"/>
          <w:szCs w:val="21"/>
        </w:rPr>
        <w:t>年没有使用政府性基金预算拨款安排的支出，政府性基金预算支出情况表</w:t>
      </w:r>
      <w:r>
        <w:rPr>
          <w:rFonts w:hint="eastAsia" w:ascii="仿宋" w:eastAsia="仿宋"/>
          <w:b/>
          <w:color w:val="000000"/>
          <w:szCs w:val="21"/>
          <w:lang w:eastAsia="zh-CN"/>
        </w:rPr>
        <w:t>为空表</w:t>
      </w:r>
    </w:p>
    <w:p>
      <w:pPr>
        <w:widowControl/>
        <w:spacing w:line="280" w:lineRule="exact"/>
        <w:outlineLvl w:val="1"/>
        <w:rPr>
          <w:rFonts w:hint="eastAsia" w:ascii="仿宋_GB2312" w:hAnsi="宋体" w:eastAsia="仿宋_GB2312"/>
          <w:b/>
          <w:color w:val="FF0000"/>
          <w:kern w:val="0"/>
          <w:sz w:val="28"/>
          <w:szCs w:val="32"/>
          <w:highlight w:val="none"/>
          <w:lang w:val="en-US" w:eastAsia="zh-CN"/>
        </w:rPr>
      </w:pPr>
    </w:p>
    <w:p>
      <w:pPr>
        <w:widowControl/>
        <w:spacing w:line="280" w:lineRule="exact"/>
        <w:outlineLvl w:val="1"/>
        <w:rPr>
          <w:rFonts w:hint="eastAsia" w:ascii="仿宋_GB2312" w:hAnsi="宋体" w:eastAsia="仿宋_GB2312"/>
          <w:b/>
          <w:color w:val="FF0000"/>
          <w:kern w:val="0"/>
          <w:sz w:val="28"/>
          <w:szCs w:val="32"/>
          <w:highlight w:val="none"/>
          <w:lang w:val="en-US" w:eastAsia="zh-CN"/>
        </w:rPr>
      </w:pPr>
    </w:p>
    <w:p>
      <w:pPr>
        <w:widowControl/>
        <w:spacing w:line="280" w:lineRule="exact"/>
        <w:outlineLvl w:val="1"/>
        <w:rPr>
          <w:rFonts w:hint="eastAsia" w:ascii="仿宋_GB2312" w:hAnsi="宋体" w:eastAsia="仿宋_GB2312"/>
          <w:b/>
          <w:color w:val="FF0000"/>
          <w:kern w:val="0"/>
          <w:sz w:val="28"/>
          <w:szCs w:val="32"/>
          <w:highlight w:val="none"/>
          <w:lang w:val="en-US" w:eastAsia="zh-CN"/>
        </w:rPr>
      </w:pPr>
    </w:p>
    <w:p>
      <w:pPr>
        <w:widowControl/>
        <w:spacing w:line="280" w:lineRule="exact"/>
        <w:outlineLvl w:val="1"/>
        <w:rPr>
          <w:rFonts w:hint="eastAsia" w:ascii="仿宋_GB2312" w:hAnsi="宋体" w:eastAsia="仿宋_GB2312"/>
          <w:b/>
          <w:color w:val="FF0000"/>
          <w:kern w:val="0"/>
          <w:sz w:val="28"/>
          <w:szCs w:val="32"/>
          <w:highlight w:val="none"/>
          <w:lang w:val="en-US" w:eastAsia="zh-CN"/>
        </w:rPr>
      </w:pPr>
    </w:p>
    <w:p>
      <w:pPr>
        <w:widowControl/>
        <w:spacing w:line="280" w:lineRule="exact"/>
        <w:outlineLvl w:val="1"/>
        <w:rPr>
          <w:rFonts w:hint="eastAsia" w:ascii="仿宋_GB2312" w:hAnsi="宋体" w:eastAsia="仿宋_GB2312"/>
          <w:b/>
          <w:color w:val="FF0000"/>
          <w:kern w:val="0"/>
          <w:sz w:val="28"/>
          <w:szCs w:val="32"/>
          <w:highlight w:val="none"/>
          <w:lang w:val="en-US" w:eastAsia="zh-CN"/>
        </w:rPr>
      </w:pPr>
    </w:p>
    <w:p>
      <w:pPr>
        <w:widowControl/>
        <w:spacing w:line="280" w:lineRule="exact"/>
        <w:outlineLvl w:val="1"/>
        <w:rPr>
          <w:rFonts w:hint="eastAsia" w:ascii="仿宋_GB2312" w:hAnsi="宋体" w:eastAsia="仿宋_GB2312"/>
          <w:b/>
          <w:color w:val="FF0000"/>
          <w:kern w:val="0"/>
          <w:sz w:val="28"/>
          <w:szCs w:val="32"/>
          <w:highlight w:val="none"/>
          <w:lang w:val="en-US" w:eastAsia="zh-CN"/>
        </w:rPr>
      </w:pPr>
    </w:p>
    <w:p>
      <w:pPr>
        <w:widowControl/>
        <w:spacing w:line="280" w:lineRule="exact"/>
        <w:outlineLvl w:val="1"/>
        <w:rPr>
          <w:rFonts w:hint="eastAsia" w:ascii="仿宋_GB2312" w:hAnsi="宋体" w:eastAsia="仿宋_GB2312"/>
          <w:b/>
          <w:color w:val="FF0000"/>
          <w:kern w:val="0"/>
          <w:sz w:val="28"/>
          <w:szCs w:val="32"/>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eastAsia="zh-CN"/>
        </w:rPr>
        <w:t>呼图壁县科学技术局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9"/>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widowControl/>
        <w:suppressLineNumbers w:val="0"/>
        <w:jc w:val="left"/>
        <w:textAlignment w:val="bottom"/>
        <w:rPr>
          <w:rFonts w:hint="eastAsia" w:ascii="宋体" w:hAnsi="宋体" w:eastAsia="仿宋" w:cs="宋体"/>
          <w:i w:val="0"/>
          <w:color w:val="auto"/>
          <w:kern w:val="0"/>
          <w:sz w:val="20"/>
          <w:szCs w:val="20"/>
          <w:highlight w:val="none"/>
          <w:u w:val="none"/>
          <w:lang w:val="en-US" w:eastAsia="zh-CN" w:bidi="ar"/>
        </w:rPr>
      </w:pPr>
      <w:r>
        <w:rPr>
          <w:rFonts w:hint="eastAsia" w:ascii="仿宋" w:eastAsia="仿宋" w:cs="Times New Roman"/>
          <w:b/>
          <w:color w:val="000000"/>
          <w:szCs w:val="21"/>
          <w:lang w:eastAsia="zh-CN"/>
        </w:rPr>
        <w:t>呼图壁</w:t>
      </w:r>
      <w:r>
        <w:rPr>
          <w:rFonts w:hint="eastAsia" w:ascii="仿宋" w:eastAsia="仿宋"/>
          <w:b/>
          <w:color w:val="000000"/>
          <w:szCs w:val="21"/>
        </w:rPr>
        <w:t>县科学技术局202</w:t>
      </w:r>
      <w:r>
        <w:rPr>
          <w:rFonts w:hint="eastAsia" w:ascii="仿宋" w:eastAsia="仿宋"/>
          <w:b/>
          <w:color w:val="000000"/>
          <w:szCs w:val="21"/>
          <w:lang w:val="en-US" w:eastAsia="zh-CN"/>
        </w:rPr>
        <w:t>5</w:t>
      </w:r>
      <w:r>
        <w:rPr>
          <w:rFonts w:hint="eastAsia" w:ascii="仿宋" w:eastAsia="仿宋"/>
          <w:b/>
          <w:color w:val="000000"/>
          <w:szCs w:val="21"/>
        </w:rPr>
        <w:t>年没有使用国有资本经营预算拨款安排的支出</w:t>
      </w:r>
      <w:r>
        <w:rPr>
          <w:rFonts w:hint="eastAsia" w:ascii="仿宋" w:eastAsia="仿宋"/>
          <w:b/>
          <w:color w:val="000000"/>
          <w:szCs w:val="21"/>
          <w:lang w:eastAsia="zh-CN"/>
        </w:rPr>
        <w:t>，</w:t>
      </w:r>
      <w:r>
        <w:rPr>
          <w:rFonts w:hint="eastAsia" w:ascii="仿宋" w:eastAsia="仿宋"/>
          <w:b/>
          <w:color w:val="000000"/>
          <w:szCs w:val="21"/>
        </w:rPr>
        <w:t>国有资本经营预算支出</w:t>
      </w:r>
      <w:r>
        <w:rPr>
          <w:rFonts w:hint="eastAsia" w:ascii="仿宋" w:eastAsia="仿宋"/>
          <w:b/>
          <w:color w:val="000000"/>
          <w:szCs w:val="21"/>
          <w:lang w:eastAsia="zh-CN"/>
        </w:rPr>
        <w:t>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呼图壁县科学技术局</w:t>
      </w:r>
      <w:r>
        <w:rPr>
          <w:rFonts w:hint="eastAsia" w:ascii="仿宋_GB2312" w:hAnsi="宋体" w:eastAsia="仿宋_GB2312"/>
          <w:color w:val="auto"/>
          <w:kern w:val="0"/>
          <w:sz w:val="24"/>
          <w:highlight w:val="none"/>
        </w:rPr>
        <w:t xml:space="preserve">                                     单位：万元</w:t>
      </w:r>
    </w:p>
    <w:tbl>
      <w:tblPr>
        <w:tblStyle w:val="10"/>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3.2</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3.2</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3.2</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3.2</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3.2</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3.2</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417" w:bottom="1928" w:left="1587"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jc w:val="center"/>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ind w:firstLine="480" w:firstLineChars="2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呼图壁县科学技术局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10"/>
        <w:tblpPr w:leftFromText="180" w:rightFromText="180" w:vertAnchor="text" w:horzAnchor="page" w:tblpX="2397" w:tblpY="234"/>
        <w:tblOverlap w:val="never"/>
        <w:tblW w:w="111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8"/>
        <w:gridCol w:w="937"/>
        <w:gridCol w:w="1042"/>
        <w:gridCol w:w="1122"/>
        <w:gridCol w:w="1033"/>
        <w:gridCol w:w="1279"/>
        <w:gridCol w:w="720"/>
        <w:gridCol w:w="978"/>
        <w:gridCol w:w="1115"/>
        <w:gridCol w:w="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2048"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93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4476"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97"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2048"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93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42"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2155"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79"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20"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2093"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88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2048"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93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42"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122"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1033"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79"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978"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1115"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884"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2048" w:type="dxa"/>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宋体" w:hAnsi="宋体" w:eastAsia="宋体" w:cs="宋体"/>
                <w:bCs/>
                <w:color w:val="auto"/>
                <w:kern w:val="0"/>
                <w:sz w:val="20"/>
                <w:szCs w:val="20"/>
                <w:highlight w:val="none"/>
                <w:lang w:eastAsia="zh-CN"/>
              </w:rPr>
            </w:pPr>
            <w:r>
              <w:rPr>
                <w:rFonts w:hint="eastAsia" w:ascii="宋体" w:hAnsi="宋体" w:eastAsia="宋体" w:cs="宋体"/>
                <w:b/>
                <w:bCs w:val="0"/>
                <w:color w:val="auto"/>
                <w:kern w:val="0"/>
                <w:sz w:val="16"/>
                <w:szCs w:val="16"/>
                <w:highlight w:val="none"/>
                <w:lang w:eastAsia="zh-CN"/>
              </w:rPr>
              <w:t>2024年为民办实事经费</w:t>
            </w:r>
          </w:p>
        </w:tc>
        <w:tc>
          <w:tcPr>
            <w:tcW w:w="937" w:type="dxa"/>
            <w:noWrap w:val="0"/>
            <w:vAlign w:val="center"/>
          </w:tcPr>
          <w:p>
            <w:pPr>
              <w:spacing w:line="600" w:lineRule="exact"/>
              <w:jc w:val="center"/>
              <w:rPr>
                <w:rFonts w:hint="default" w:ascii="宋体" w:hAnsi="宋体" w:eastAsia="宋体" w:cs="宋体"/>
                <w:bCs/>
                <w:color w:val="auto"/>
                <w:kern w:val="0"/>
                <w:sz w:val="18"/>
                <w:szCs w:val="18"/>
                <w:highlight w:val="none"/>
                <w:lang w:val="en-US" w:eastAsia="zh-CN"/>
              </w:rPr>
            </w:pPr>
            <w:r>
              <w:rPr>
                <w:rFonts w:hint="eastAsia" w:ascii="宋体" w:hAnsi="宋体" w:eastAsia="宋体" w:cs="宋体"/>
                <w:bCs/>
                <w:color w:val="auto"/>
                <w:kern w:val="0"/>
                <w:sz w:val="18"/>
                <w:szCs w:val="18"/>
                <w:highlight w:val="none"/>
                <w:lang w:val="en-US" w:eastAsia="zh-CN"/>
              </w:rPr>
              <w:t>10</w:t>
            </w:r>
            <w:r>
              <w:rPr>
                <w:rFonts w:hint="eastAsia" w:ascii="宋体" w:hAnsi="宋体" w:cs="宋体"/>
                <w:bCs/>
                <w:color w:val="auto"/>
                <w:kern w:val="0"/>
                <w:sz w:val="18"/>
                <w:szCs w:val="18"/>
                <w:highlight w:val="none"/>
                <w:lang w:val="en-US" w:eastAsia="zh-CN"/>
              </w:rPr>
              <w:t>.00</w:t>
            </w:r>
          </w:p>
        </w:tc>
        <w:tc>
          <w:tcPr>
            <w:tcW w:w="1042" w:type="dxa"/>
            <w:noWrap w:val="0"/>
            <w:vAlign w:val="center"/>
          </w:tcPr>
          <w:p>
            <w:pPr>
              <w:spacing w:line="600" w:lineRule="exact"/>
              <w:jc w:val="center"/>
              <w:rPr>
                <w:rFonts w:hint="default" w:ascii="宋体" w:hAnsi="宋体" w:eastAsia="宋体" w:cs="宋体"/>
                <w:bCs/>
                <w:color w:val="auto"/>
                <w:kern w:val="0"/>
                <w:sz w:val="18"/>
                <w:szCs w:val="18"/>
                <w:highlight w:val="none"/>
                <w:lang w:val="en-US" w:eastAsia="zh-CN"/>
              </w:rPr>
            </w:pPr>
            <w:r>
              <w:rPr>
                <w:rFonts w:hint="eastAsia" w:ascii="宋体" w:hAnsi="宋体" w:eastAsia="宋体" w:cs="宋体"/>
                <w:bCs/>
                <w:color w:val="auto"/>
                <w:kern w:val="0"/>
                <w:sz w:val="18"/>
                <w:szCs w:val="18"/>
                <w:highlight w:val="none"/>
                <w:lang w:val="en-US" w:eastAsia="zh-CN"/>
              </w:rPr>
              <w:t>10</w:t>
            </w:r>
            <w:r>
              <w:rPr>
                <w:rFonts w:hint="eastAsia" w:ascii="宋体" w:hAnsi="宋体" w:cs="宋体"/>
                <w:bCs/>
                <w:color w:val="auto"/>
                <w:kern w:val="0"/>
                <w:sz w:val="18"/>
                <w:szCs w:val="18"/>
                <w:highlight w:val="none"/>
                <w:lang w:val="en-US" w:eastAsia="zh-CN"/>
              </w:rPr>
              <w:t>.00</w:t>
            </w:r>
          </w:p>
        </w:tc>
        <w:tc>
          <w:tcPr>
            <w:tcW w:w="1122" w:type="dxa"/>
            <w:noWrap w:val="0"/>
            <w:vAlign w:val="center"/>
          </w:tcPr>
          <w:p>
            <w:pPr>
              <w:widowControl/>
              <w:spacing w:line="280" w:lineRule="exact"/>
              <w:jc w:val="center"/>
              <w:rPr>
                <w:rFonts w:hint="eastAsia" w:ascii="宋体" w:hAnsi="宋体" w:eastAsia="宋体" w:cs="宋体"/>
                <w:b/>
                <w:bCs/>
                <w:color w:val="auto"/>
                <w:kern w:val="0"/>
                <w:sz w:val="18"/>
                <w:szCs w:val="18"/>
                <w:highlight w:val="none"/>
                <w:lang w:val="en-US" w:eastAsia="zh-CN"/>
              </w:rPr>
            </w:pPr>
          </w:p>
        </w:tc>
        <w:tc>
          <w:tcPr>
            <w:tcW w:w="1033" w:type="dxa"/>
            <w:noWrap w:val="0"/>
            <w:vAlign w:val="center"/>
          </w:tcPr>
          <w:p>
            <w:pPr>
              <w:widowControl/>
              <w:spacing w:line="280" w:lineRule="exact"/>
              <w:jc w:val="center"/>
              <w:rPr>
                <w:rFonts w:hint="eastAsia" w:ascii="宋体" w:hAnsi="宋体" w:eastAsia="宋体" w:cs="宋体"/>
                <w:b/>
                <w:bCs/>
                <w:color w:val="auto"/>
                <w:kern w:val="0"/>
                <w:sz w:val="18"/>
                <w:szCs w:val="18"/>
                <w:highlight w:val="none"/>
                <w:lang w:val="en-US" w:eastAsia="zh-CN"/>
              </w:rPr>
            </w:pPr>
          </w:p>
        </w:tc>
        <w:tc>
          <w:tcPr>
            <w:tcW w:w="1279" w:type="dxa"/>
            <w:noWrap w:val="0"/>
            <w:vAlign w:val="center"/>
          </w:tcPr>
          <w:p>
            <w:pPr>
              <w:spacing w:line="600" w:lineRule="exact"/>
              <w:jc w:val="center"/>
              <w:rPr>
                <w:rFonts w:hint="default" w:ascii="宋体" w:hAnsi="宋体" w:eastAsia="宋体" w:cs="宋体"/>
                <w:bCs/>
                <w:color w:val="auto"/>
                <w:kern w:val="0"/>
                <w:sz w:val="18"/>
                <w:szCs w:val="18"/>
                <w:highlight w:val="none"/>
                <w:lang w:val="en-US" w:eastAsia="zh-CN"/>
              </w:rPr>
            </w:pPr>
            <w:r>
              <w:rPr>
                <w:rFonts w:hint="eastAsia" w:ascii="宋体" w:hAnsi="宋体" w:eastAsia="宋体" w:cs="宋体"/>
                <w:bCs/>
                <w:color w:val="auto"/>
                <w:kern w:val="0"/>
                <w:sz w:val="18"/>
                <w:szCs w:val="18"/>
                <w:highlight w:val="none"/>
                <w:lang w:val="en-US" w:eastAsia="zh-CN"/>
              </w:rPr>
              <w:t>10</w:t>
            </w:r>
            <w:r>
              <w:rPr>
                <w:rFonts w:hint="eastAsia" w:ascii="宋体" w:hAnsi="宋体" w:cs="宋体"/>
                <w:bCs/>
                <w:color w:val="auto"/>
                <w:kern w:val="0"/>
                <w:sz w:val="18"/>
                <w:szCs w:val="18"/>
                <w:highlight w:val="none"/>
                <w:lang w:val="en-US" w:eastAsia="zh-CN"/>
              </w:rPr>
              <w:t>.00</w:t>
            </w:r>
          </w:p>
        </w:tc>
        <w:tc>
          <w:tcPr>
            <w:tcW w:w="720" w:type="dxa"/>
            <w:noWrap w:val="0"/>
            <w:vAlign w:val="center"/>
          </w:tcPr>
          <w:p>
            <w:pPr>
              <w:spacing w:line="600" w:lineRule="exact"/>
              <w:jc w:val="center"/>
              <w:rPr>
                <w:rFonts w:hint="eastAsia" w:ascii="宋体" w:hAnsi="宋体" w:eastAsia="宋体" w:cs="宋体"/>
                <w:bCs/>
                <w:color w:val="auto"/>
                <w:kern w:val="0"/>
                <w:sz w:val="20"/>
                <w:szCs w:val="20"/>
                <w:highlight w:val="none"/>
              </w:rPr>
            </w:pPr>
          </w:p>
        </w:tc>
        <w:tc>
          <w:tcPr>
            <w:tcW w:w="978" w:type="dxa"/>
            <w:noWrap w:val="0"/>
            <w:vAlign w:val="center"/>
          </w:tcPr>
          <w:p>
            <w:pPr>
              <w:spacing w:line="600" w:lineRule="exact"/>
              <w:jc w:val="center"/>
              <w:rPr>
                <w:rFonts w:hint="eastAsia" w:ascii="宋体" w:hAnsi="宋体" w:eastAsia="宋体" w:cs="宋体"/>
                <w:bCs/>
                <w:color w:val="auto"/>
                <w:kern w:val="0"/>
                <w:sz w:val="20"/>
                <w:szCs w:val="20"/>
                <w:highlight w:val="none"/>
              </w:rPr>
            </w:pPr>
          </w:p>
        </w:tc>
        <w:tc>
          <w:tcPr>
            <w:tcW w:w="1115" w:type="dxa"/>
            <w:noWrap w:val="0"/>
            <w:vAlign w:val="center"/>
          </w:tcPr>
          <w:p>
            <w:pPr>
              <w:spacing w:line="600" w:lineRule="exact"/>
              <w:jc w:val="center"/>
              <w:rPr>
                <w:rFonts w:hint="eastAsia" w:ascii="宋体" w:hAnsi="宋体" w:eastAsia="宋体" w:cs="宋体"/>
                <w:bCs/>
                <w:color w:val="auto"/>
                <w:kern w:val="0"/>
                <w:sz w:val="20"/>
                <w:szCs w:val="20"/>
                <w:highlight w:val="none"/>
              </w:rPr>
            </w:pPr>
          </w:p>
        </w:tc>
        <w:tc>
          <w:tcPr>
            <w:tcW w:w="884" w:type="dxa"/>
            <w:noWrap w:val="0"/>
            <w:vAlign w:val="center"/>
          </w:tcPr>
          <w:p>
            <w:pPr>
              <w:spacing w:line="600" w:lineRule="exact"/>
              <w:jc w:val="center"/>
              <w:rPr>
                <w:rFonts w:hint="eastAsia" w:ascii="宋体" w:hAnsi="宋体" w:eastAsia="宋体" w:cs="宋体"/>
                <w:bCs/>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2048" w:type="dxa"/>
            <w:noWrap w:val="0"/>
            <w:vAlign w:val="center"/>
          </w:tcPr>
          <w:p>
            <w:pPr>
              <w:spacing w:line="600" w:lineRule="exact"/>
              <w:jc w:val="center"/>
              <w:rPr>
                <w:rFonts w:hint="eastAsia" w:ascii="宋体" w:hAnsi="宋体" w:eastAsia="宋体" w:cs="宋体"/>
                <w:bCs/>
                <w:color w:val="auto"/>
                <w:kern w:val="0"/>
                <w:sz w:val="20"/>
                <w:szCs w:val="20"/>
                <w:highlight w:val="none"/>
              </w:rPr>
            </w:pPr>
          </w:p>
        </w:tc>
        <w:tc>
          <w:tcPr>
            <w:tcW w:w="937" w:type="dxa"/>
            <w:noWrap w:val="0"/>
            <w:vAlign w:val="center"/>
          </w:tcPr>
          <w:p>
            <w:pPr>
              <w:spacing w:line="600" w:lineRule="exact"/>
              <w:jc w:val="center"/>
              <w:rPr>
                <w:rFonts w:hint="eastAsia" w:ascii="宋体" w:hAnsi="宋体" w:eastAsia="宋体" w:cs="宋体"/>
                <w:bCs/>
                <w:color w:val="auto"/>
                <w:kern w:val="0"/>
                <w:sz w:val="18"/>
                <w:szCs w:val="18"/>
                <w:highlight w:val="none"/>
              </w:rPr>
            </w:pPr>
          </w:p>
        </w:tc>
        <w:tc>
          <w:tcPr>
            <w:tcW w:w="1042" w:type="dxa"/>
            <w:noWrap w:val="0"/>
            <w:vAlign w:val="center"/>
          </w:tcPr>
          <w:p>
            <w:pPr>
              <w:spacing w:line="600" w:lineRule="exact"/>
              <w:jc w:val="center"/>
              <w:rPr>
                <w:rFonts w:hint="eastAsia" w:ascii="宋体" w:hAnsi="宋体" w:eastAsia="宋体" w:cs="宋体"/>
                <w:bCs/>
                <w:color w:val="auto"/>
                <w:kern w:val="0"/>
                <w:sz w:val="18"/>
                <w:szCs w:val="18"/>
                <w:highlight w:val="none"/>
              </w:rPr>
            </w:pPr>
          </w:p>
        </w:tc>
        <w:tc>
          <w:tcPr>
            <w:tcW w:w="1122" w:type="dxa"/>
            <w:noWrap w:val="0"/>
            <w:vAlign w:val="center"/>
          </w:tcPr>
          <w:p>
            <w:pPr>
              <w:widowControl/>
              <w:spacing w:line="280" w:lineRule="exact"/>
              <w:jc w:val="center"/>
              <w:rPr>
                <w:rFonts w:hint="eastAsia" w:ascii="宋体" w:hAnsi="宋体" w:eastAsia="宋体" w:cs="宋体"/>
                <w:b/>
                <w:bCs/>
                <w:color w:val="auto"/>
                <w:kern w:val="0"/>
                <w:sz w:val="18"/>
                <w:szCs w:val="18"/>
                <w:highlight w:val="none"/>
                <w:lang w:val="en-US" w:eastAsia="zh-CN"/>
              </w:rPr>
            </w:pPr>
          </w:p>
        </w:tc>
        <w:tc>
          <w:tcPr>
            <w:tcW w:w="1033" w:type="dxa"/>
            <w:noWrap w:val="0"/>
            <w:vAlign w:val="center"/>
          </w:tcPr>
          <w:p>
            <w:pPr>
              <w:widowControl/>
              <w:spacing w:line="280" w:lineRule="exact"/>
              <w:jc w:val="center"/>
              <w:rPr>
                <w:rFonts w:hint="eastAsia" w:ascii="宋体" w:hAnsi="宋体" w:eastAsia="宋体" w:cs="宋体"/>
                <w:b/>
                <w:bCs/>
                <w:color w:val="auto"/>
                <w:kern w:val="0"/>
                <w:sz w:val="18"/>
                <w:szCs w:val="18"/>
                <w:highlight w:val="none"/>
                <w:lang w:val="en-US" w:eastAsia="zh-CN"/>
              </w:rPr>
            </w:pPr>
          </w:p>
        </w:tc>
        <w:tc>
          <w:tcPr>
            <w:tcW w:w="1279" w:type="dxa"/>
            <w:noWrap w:val="0"/>
            <w:vAlign w:val="center"/>
          </w:tcPr>
          <w:p>
            <w:pPr>
              <w:spacing w:line="600" w:lineRule="exact"/>
              <w:jc w:val="center"/>
              <w:rPr>
                <w:rFonts w:hint="eastAsia" w:ascii="宋体" w:hAnsi="宋体" w:eastAsia="宋体" w:cs="宋体"/>
                <w:bCs/>
                <w:color w:val="auto"/>
                <w:kern w:val="0"/>
                <w:sz w:val="18"/>
                <w:szCs w:val="18"/>
                <w:highlight w:val="none"/>
              </w:rPr>
            </w:pPr>
          </w:p>
        </w:tc>
        <w:tc>
          <w:tcPr>
            <w:tcW w:w="720" w:type="dxa"/>
            <w:noWrap w:val="0"/>
            <w:vAlign w:val="center"/>
          </w:tcPr>
          <w:p>
            <w:pPr>
              <w:spacing w:line="600" w:lineRule="exact"/>
              <w:jc w:val="center"/>
              <w:rPr>
                <w:rFonts w:hint="eastAsia" w:ascii="宋体" w:hAnsi="宋体" w:eastAsia="宋体" w:cs="宋体"/>
                <w:bCs/>
                <w:color w:val="auto"/>
                <w:kern w:val="0"/>
                <w:sz w:val="20"/>
                <w:szCs w:val="20"/>
                <w:highlight w:val="none"/>
              </w:rPr>
            </w:pPr>
          </w:p>
        </w:tc>
        <w:tc>
          <w:tcPr>
            <w:tcW w:w="978" w:type="dxa"/>
            <w:noWrap w:val="0"/>
            <w:vAlign w:val="center"/>
          </w:tcPr>
          <w:p>
            <w:pPr>
              <w:spacing w:line="600" w:lineRule="exact"/>
              <w:jc w:val="center"/>
              <w:rPr>
                <w:rFonts w:hint="eastAsia" w:ascii="宋体" w:hAnsi="宋体" w:eastAsia="宋体" w:cs="宋体"/>
                <w:bCs/>
                <w:color w:val="auto"/>
                <w:kern w:val="0"/>
                <w:sz w:val="20"/>
                <w:szCs w:val="20"/>
                <w:highlight w:val="none"/>
              </w:rPr>
            </w:pPr>
          </w:p>
        </w:tc>
        <w:tc>
          <w:tcPr>
            <w:tcW w:w="1115" w:type="dxa"/>
            <w:noWrap w:val="0"/>
            <w:vAlign w:val="center"/>
          </w:tcPr>
          <w:p>
            <w:pPr>
              <w:spacing w:line="600" w:lineRule="exact"/>
              <w:jc w:val="center"/>
              <w:rPr>
                <w:rFonts w:hint="eastAsia" w:ascii="宋体" w:hAnsi="宋体" w:eastAsia="宋体" w:cs="宋体"/>
                <w:bCs/>
                <w:color w:val="auto"/>
                <w:kern w:val="0"/>
                <w:sz w:val="20"/>
                <w:szCs w:val="20"/>
                <w:highlight w:val="none"/>
              </w:rPr>
            </w:pPr>
          </w:p>
        </w:tc>
        <w:tc>
          <w:tcPr>
            <w:tcW w:w="884" w:type="dxa"/>
            <w:noWrap w:val="0"/>
            <w:vAlign w:val="center"/>
          </w:tcPr>
          <w:p>
            <w:pPr>
              <w:spacing w:line="600" w:lineRule="exact"/>
              <w:jc w:val="center"/>
              <w:rPr>
                <w:rFonts w:hint="eastAsia" w:ascii="宋体" w:hAnsi="宋体" w:eastAsia="宋体" w:cs="宋体"/>
                <w:bCs/>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2048" w:type="dxa"/>
            <w:noWrap w:val="0"/>
            <w:vAlign w:val="center"/>
          </w:tcPr>
          <w:p>
            <w:pPr>
              <w:spacing w:line="600" w:lineRule="exact"/>
              <w:jc w:val="center"/>
              <w:rPr>
                <w:rFonts w:hint="eastAsia" w:ascii="宋体" w:hAnsi="宋体" w:eastAsia="宋体" w:cs="宋体"/>
                <w:bCs/>
                <w:color w:val="auto"/>
                <w:kern w:val="0"/>
                <w:sz w:val="20"/>
                <w:szCs w:val="20"/>
                <w:highlight w:val="none"/>
              </w:rPr>
            </w:pPr>
          </w:p>
        </w:tc>
        <w:tc>
          <w:tcPr>
            <w:tcW w:w="937" w:type="dxa"/>
            <w:noWrap w:val="0"/>
            <w:vAlign w:val="center"/>
          </w:tcPr>
          <w:p>
            <w:pPr>
              <w:spacing w:line="600" w:lineRule="exact"/>
              <w:jc w:val="center"/>
              <w:rPr>
                <w:rFonts w:hint="eastAsia" w:ascii="宋体" w:hAnsi="宋体" w:eastAsia="宋体" w:cs="宋体"/>
                <w:bCs/>
                <w:color w:val="auto"/>
                <w:kern w:val="0"/>
                <w:sz w:val="18"/>
                <w:szCs w:val="18"/>
                <w:highlight w:val="none"/>
              </w:rPr>
            </w:pPr>
          </w:p>
        </w:tc>
        <w:tc>
          <w:tcPr>
            <w:tcW w:w="1042" w:type="dxa"/>
            <w:noWrap w:val="0"/>
            <w:vAlign w:val="center"/>
          </w:tcPr>
          <w:p>
            <w:pPr>
              <w:spacing w:line="600" w:lineRule="exact"/>
              <w:jc w:val="center"/>
              <w:rPr>
                <w:rFonts w:hint="eastAsia" w:ascii="宋体" w:hAnsi="宋体" w:eastAsia="宋体" w:cs="宋体"/>
                <w:bCs/>
                <w:color w:val="auto"/>
                <w:kern w:val="0"/>
                <w:sz w:val="18"/>
                <w:szCs w:val="18"/>
                <w:highlight w:val="none"/>
              </w:rPr>
            </w:pPr>
          </w:p>
        </w:tc>
        <w:tc>
          <w:tcPr>
            <w:tcW w:w="1122" w:type="dxa"/>
            <w:noWrap w:val="0"/>
            <w:vAlign w:val="center"/>
          </w:tcPr>
          <w:p>
            <w:pPr>
              <w:widowControl/>
              <w:spacing w:line="280" w:lineRule="exact"/>
              <w:jc w:val="center"/>
              <w:rPr>
                <w:rFonts w:hint="eastAsia" w:ascii="宋体" w:hAnsi="宋体" w:eastAsia="宋体" w:cs="宋体"/>
                <w:b/>
                <w:bCs/>
                <w:color w:val="auto"/>
                <w:kern w:val="0"/>
                <w:sz w:val="18"/>
                <w:szCs w:val="18"/>
                <w:highlight w:val="none"/>
                <w:lang w:val="en-US" w:eastAsia="zh-CN"/>
              </w:rPr>
            </w:pPr>
          </w:p>
        </w:tc>
        <w:tc>
          <w:tcPr>
            <w:tcW w:w="1033" w:type="dxa"/>
            <w:noWrap w:val="0"/>
            <w:vAlign w:val="center"/>
          </w:tcPr>
          <w:p>
            <w:pPr>
              <w:widowControl/>
              <w:spacing w:line="280" w:lineRule="exact"/>
              <w:jc w:val="center"/>
              <w:rPr>
                <w:rFonts w:hint="eastAsia" w:ascii="宋体" w:hAnsi="宋体" w:eastAsia="宋体" w:cs="宋体"/>
                <w:b/>
                <w:bCs/>
                <w:color w:val="auto"/>
                <w:kern w:val="0"/>
                <w:sz w:val="18"/>
                <w:szCs w:val="18"/>
                <w:highlight w:val="none"/>
                <w:lang w:val="en-US" w:eastAsia="zh-CN"/>
              </w:rPr>
            </w:pPr>
          </w:p>
        </w:tc>
        <w:tc>
          <w:tcPr>
            <w:tcW w:w="1279" w:type="dxa"/>
            <w:noWrap w:val="0"/>
            <w:vAlign w:val="center"/>
          </w:tcPr>
          <w:p>
            <w:pPr>
              <w:spacing w:line="600" w:lineRule="exact"/>
              <w:jc w:val="center"/>
              <w:rPr>
                <w:rFonts w:hint="eastAsia" w:ascii="宋体" w:hAnsi="宋体" w:eastAsia="宋体" w:cs="宋体"/>
                <w:bCs/>
                <w:color w:val="auto"/>
                <w:kern w:val="0"/>
                <w:sz w:val="18"/>
                <w:szCs w:val="18"/>
                <w:highlight w:val="none"/>
              </w:rPr>
            </w:pPr>
          </w:p>
        </w:tc>
        <w:tc>
          <w:tcPr>
            <w:tcW w:w="720" w:type="dxa"/>
            <w:noWrap w:val="0"/>
            <w:vAlign w:val="center"/>
          </w:tcPr>
          <w:p>
            <w:pPr>
              <w:spacing w:line="600" w:lineRule="exact"/>
              <w:jc w:val="center"/>
              <w:rPr>
                <w:rFonts w:hint="eastAsia" w:ascii="宋体" w:hAnsi="宋体" w:eastAsia="宋体" w:cs="宋体"/>
                <w:bCs/>
                <w:color w:val="auto"/>
                <w:kern w:val="0"/>
                <w:sz w:val="20"/>
                <w:szCs w:val="20"/>
                <w:highlight w:val="none"/>
              </w:rPr>
            </w:pPr>
          </w:p>
        </w:tc>
        <w:tc>
          <w:tcPr>
            <w:tcW w:w="978" w:type="dxa"/>
            <w:noWrap w:val="0"/>
            <w:vAlign w:val="center"/>
          </w:tcPr>
          <w:p>
            <w:pPr>
              <w:spacing w:line="600" w:lineRule="exact"/>
              <w:jc w:val="center"/>
              <w:rPr>
                <w:rFonts w:hint="eastAsia" w:ascii="宋体" w:hAnsi="宋体" w:eastAsia="宋体" w:cs="宋体"/>
                <w:bCs/>
                <w:color w:val="auto"/>
                <w:kern w:val="0"/>
                <w:sz w:val="20"/>
                <w:szCs w:val="20"/>
                <w:highlight w:val="none"/>
              </w:rPr>
            </w:pPr>
          </w:p>
        </w:tc>
        <w:tc>
          <w:tcPr>
            <w:tcW w:w="1115" w:type="dxa"/>
            <w:noWrap w:val="0"/>
            <w:vAlign w:val="center"/>
          </w:tcPr>
          <w:p>
            <w:pPr>
              <w:spacing w:line="600" w:lineRule="exact"/>
              <w:jc w:val="center"/>
              <w:rPr>
                <w:rFonts w:hint="eastAsia" w:ascii="宋体" w:hAnsi="宋体" w:eastAsia="宋体" w:cs="宋体"/>
                <w:bCs/>
                <w:color w:val="auto"/>
                <w:kern w:val="0"/>
                <w:sz w:val="20"/>
                <w:szCs w:val="20"/>
                <w:highlight w:val="none"/>
              </w:rPr>
            </w:pPr>
          </w:p>
        </w:tc>
        <w:tc>
          <w:tcPr>
            <w:tcW w:w="884" w:type="dxa"/>
            <w:noWrap w:val="0"/>
            <w:vAlign w:val="center"/>
          </w:tcPr>
          <w:p>
            <w:pPr>
              <w:spacing w:line="600" w:lineRule="exact"/>
              <w:jc w:val="center"/>
              <w:rPr>
                <w:rFonts w:hint="eastAsia" w:ascii="宋体" w:hAnsi="宋体" w:eastAsia="宋体" w:cs="宋体"/>
                <w:bCs/>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2048" w:type="dxa"/>
            <w:noWrap w:val="0"/>
            <w:vAlign w:val="center"/>
          </w:tcPr>
          <w:p>
            <w:pPr>
              <w:spacing w:line="600" w:lineRule="exact"/>
              <w:jc w:val="both"/>
              <w:rPr>
                <w:rFonts w:hint="eastAsia" w:ascii="宋体" w:hAnsi="宋体" w:eastAsia="宋体" w:cs="宋体"/>
                <w:bCs/>
                <w:color w:val="auto"/>
                <w:kern w:val="0"/>
                <w:sz w:val="20"/>
                <w:szCs w:val="20"/>
                <w:highlight w:val="none"/>
                <w:lang w:eastAsia="zh-CN"/>
              </w:rPr>
            </w:pPr>
          </w:p>
        </w:tc>
        <w:tc>
          <w:tcPr>
            <w:tcW w:w="937" w:type="dxa"/>
            <w:noWrap w:val="0"/>
            <w:vAlign w:val="center"/>
          </w:tcPr>
          <w:p>
            <w:pPr>
              <w:spacing w:line="600" w:lineRule="exact"/>
              <w:jc w:val="center"/>
              <w:rPr>
                <w:rFonts w:hint="eastAsia" w:ascii="宋体" w:hAnsi="宋体" w:eastAsia="宋体" w:cs="宋体"/>
                <w:bCs/>
                <w:color w:val="auto"/>
                <w:kern w:val="0"/>
                <w:sz w:val="18"/>
                <w:szCs w:val="18"/>
                <w:highlight w:val="none"/>
                <w:lang w:val="en-US" w:eastAsia="zh-CN"/>
              </w:rPr>
            </w:pPr>
            <w:r>
              <w:rPr>
                <w:rFonts w:hint="eastAsia" w:ascii="宋体" w:hAnsi="宋体" w:eastAsia="宋体" w:cs="宋体"/>
                <w:b/>
                <w:bCs/>
                <w:color w:val="auto"/>
                <w:kern w:val="0"/>
                <w:sz w:val="18"/>
                <w:szCs w:val="18"/>
                <w:highlight w:val="none"/>
                <w:lang w:val="en-US" w:eastAsia="zh-CN"/>
              </w:rPr>
              <w:t>总计</w:t>
            </w:r>
          </w:p>
        </w:tc>
        <w:tc>
          <w:tcPr>
            <w:tcW w:w="1042" w:type="dxa"/>
            <w:noWrap w:val="0"/>
            <w:vAlign w:val="center"/>
          </w:tcPr>
          <w:p>
            <w:pPr>
              <w:spacing w:line="600" w:lineRule="exact"/>
              <w:jc w:val="center"/>
              <w:rPr>
                <w:rFonts w:hint="default" w:ascii="宋体" w:hAnsi="宋体" w:eastAsia="宋体" w:cs="宋体"/>
                <w:b/>
                <w:bCs w:val="0"/>
                <w:color w:val="auto"/>
                <w:kern w:val="0"/>
                <w:sz w:val="18"/>
                <w:szCs w:val="18"/>
                <w:highlight w:val="none"/>
                <w:lang w:val="en-US" w:eastAsia="zh-CN"/>
              </w:rPr>
            </w:pPr>
            <w:r>
              <w:rPr>
                <w:rFonts w:hint="eastAsia" w:ascii="宋体" w:hAnsi="宋体" w:eastAsia="宋体" w:cs="宋体"/>
                <w:b/>
                <w:bCs w:val="0"/>
                <w:color w:val="auto"/>
                <w:kern w:val="0"/>
                <w:sz w:val="18"/>
                <w:szCs w:val="18"/>
                <w:highlight w:val="none"/>
                <w:lang w:val="en-US" w:eastAsia="zh-CN"/>
              </w:rPr>
              <w:t>10</w:t>
            </w:r>
            <w:r>
              <w:rPr>
                <w:rFonts w:hint="eastAsia" w:ascii="宋体" w:hAnsi="宋体" w:cs="宋体"/>
                <w:b/>
                <w:bCs w:val="0"/>
                <w:color w:val="auto"/>
                <w:kern w:val="0"/>
                <w:sz w:val="18"/>
                <w:szCs w:val="18"/>
                <w:highlight w:val="none"/>
                <w:lang w:val="en-US" w:eastAsia="zh-CN"/>
              </w:rPr>
              <w:t>.00</w:t>
            </w:r>
          </w:p>
        </w:tc>
        <w:tc>
          <w:tcPr>
            <w:tcW w:w="1122" w:type="dxa"/>
            <w:noWrap w:val="0"/>
            <w:vAlign w:val="center"/>
          </w:tcPr>
          <w:p>
            <w:pPr>
              <w:widowControl/>
              <w:spacing w:line="280" w:lineRule="exact"/>
              <w:jc w:val="center"/>
              <w:rPr>
                <w:rFonts w:hint="eastAsia" w:ascii="宋体" w:hAnsi="宋体" w:eastAsia="宋体" w:cs="宋体"/>
                <w:b/>
                <w:bCs w:val="0"/>
                <w:color w:val="auto"/>
                <w:kern w:val="0"/>
                <w:sz w:val="18"/>
                <w:szCs w:val="18"/>
                <w:highlight w:val="none"/>
                <w:lang w:val="en-US" w:eastAsia="zh-CN"/>
              </w:rPr>
            </w:pPr>
          </w:p>
        </w:tc>
        <w:tc>
          <w:tcPr>
            <w:tcW w:w="1033" w:type="dxa"/>
            <w:noWrap w:val="0"/>
            <w:vAlign w:val="center"/>
          </w:tcPr>
          <w:p>
            <w:pPr>
              <w:widowControl/>
              <w:spacing w:line="280" w:lineRule="exact"/>
              <w:jc w:val="center"/>
              <w:rPr>
                <w:rFonts w:hint="eastAsia" w:ascii="宋体" w:hAnsi="宋体" w:eastAsia="宋体" w:cs="宋体"/>
                <w:b/>
                <w:bCs w:val="0"/>
                <w:color w:val="auto"/>
                <w:kern w:val="0"/>
                <w:sz w:val="18"/>
                <w:szCs w:val="18"/>
                <w:highlight w:val="none"/>
                <w:lang w:val="en-US" w:eastAsia="zh-CN"/>
              </w:rPr>
            </w:pPr>
          </w:p>
        </w:tc>
        <w:tc>
          <w:tcPr>
            <w:tcW w:w="1279" w:type="dxa"/>
            <w:noWrap w:val="0"/>
            <w:vAlign w:val="center"/>
          </w:tcPr>
          <w:p>
            <w:pPr>
              <w:spacing w:line="600" w:lineRule="exact"/>
              <w:jc w:val="center"/>
              <w:rPr>
                <w:rFonts w:hint="default" w:ascii="宋体" w:hAnsi="宋体" w:eastAsia="宋体" w:cs="宋体"/>
                <w:b/>
                <w:bCs w:val="0"/>
                <w:color w:val="auto"/>
                <w:kern w:val="0"/>
                <w:sz w:val="18"/>
                <w:szCs w:val="18"/>
                <w:highlight w:val="none"/>
                <w:lang w:val="en-US" w:eastAsia="zh-CN"/>
              </w:rPr>
            </w:pPr>
            <w:r>
              <w:rPr>
                <w:rFonts w:hint="eastAsia" w:ascii="宋体" w:hAnsi="宋体" w:eastAsia="宋体" w:cs="宋体"/>
                <w:b/>
                <w:bCs w:val="0"/>
                <w:color w:val="auto"/>
                <w:kern w:val="0"/>
                <w:sz w:val="18"/>
                <w:szCs w:val="18"/>
                <w:highlight w:val="none"/>
                <w:lang w:val="en-US" w:eastAsia="zh-CN"/>
              </w:rPr>
              <w:t>10</w:t>
            </w:r>
            <w:r>
              <w:rPr>
                <w:rFonts w:hint="eastAsia" w:ascii="宋体" w:hAnsi="宋体" w:cs="宋体"/>
                <w:b/>
                <w:bCs w:val="0"/>
                <w:color w:val="auto"/>
                <w:kern w:val="0"/>
                <w:sz w:val="18"/>
                <w:szCs w:val="18"/>
                <w:highlight w:val="none"/>
                <w:lang w:val="en-US" w:eastAsia="zh-CN"/>
              </w:rPr>
              <w:t>.00</w:t>
            </w:r>
          </w:p>
        </w:tc>
        <w:tc>
          <w:tcPr>
            <w:tcW w:w="720" w:type="dxa"/>
            <w:noWrap w:val="0"/>
            <w:vAlign w:val="center"/>
          </w:tcPr>
          <w:p>
            <w:pPr>
              <w:spacing w:line="600" w:lineRule="exact"/>
              <w:jc w:val="center"/>
              <w:rPr>
                <w:rFonts w:hint="eastAsia" w:ascii="宋体" w:hAnsi="宋体" w:eastAsia="宋体" w:cs="宋体"/>
                <w:bCs/>
                <w:color w:val="auto"/>
                <w:kern w:val="0"/>
                <w:sz w:val="20"/>
                <w:szCs w:val="20"/>
                <w:highlight w:val="none"/>
              </w:rPr>
            </w:pPr>
          </w:p>
        </w:tc>
        <w:tc>
          <w:tcPr>
            <w:tcW w:w="978" w:type="dxa"/>
            <w:noWrap w:val="0"/>
            <w:vAlign w:val="center"/>
          </w:tcPr>
          <w:p>
            <w:pPr>
              <w:spacing w:line="600" w:lineRule="exact"/>
              <w:jc w:val="center"/>
              <w:rPr>
                <w:rFonts w:hint="eastAsia" w:ascii="宋体" w:hAnsi="宋体" w:eastAsia="宋体" w:cs="宋体"/>
                <w:bCs/>
                <w:color w:val="auto"/>
                <w:kern w:val="0"/>
                <w:sz w:val="20"/>
                <w:szCs w:val="20"/>
                <w:highlight w:val="none"/>
              </w:rPr>
            </w:pPr>
          </w:p>
        </w:tc>
        <w:tc>
          <w:tcPr>
            <w:tcW w:w="1115" w:type="dxa"/>
            <w:noWrap w:val="0"/>
            <w:vAlign w:val="center"/>
          </w:tcPr>
          <w:p>
            <w:pPr>
              <w:spacing w:line="600" w:lineRule="exact"/>
              <w:jc w:val="center"/>
              <w:rPr>
                <w:rFonts w:hint="eastAsia" w:ascii="宋体" w:hAnsi="宋体" w:eastAsia="宋体" w:cs="宋体"/>
                <w:bCs/>
                <w:color w:val="auto"/>
                <w:kern w:val="0"/>
                <w:sz w:val="20"/>
                <w:szCs w:val="20"/>
                <w:highlight w:val="none"/>
              </w:rPr>
            </w:pPr>
          </w:p>
          <w:p>
            <w:pPr>
              <w:rPr>
                <w:sz w:val="21"/>
                <w:szCs w:val="24"/>
              </w:rPr>
            </w:pPr>
          </w:p>
        </w:tc>
        <w:tc>
          <w:tcPr>
            <w:tcW w:w="884" w:type="dxa"/>
            <w:noWrap w:val="0"/>
            <w:vAlign w:val="center"/>
          </w:tcPr>
          <w:p>
            <w:pPr>
              <w:spacing w:line="600" w:lineRule="exact"/>
              <w:jc w:val="center"/>
              <w:rPr>
                <w:rFonts w:hint="eastAsia" w:ascii="宋体" w:hAnsi="宋体" w:eastAsia="宋体" w:cs="宋体"/>
                <w:bCs/>
                <w:color w:val="auto"/>
                <w:kern w:val="0"/>
                <w:sz w:val="20"/>
                <w:szCs w:val="20"/>
                <w:highlight w:val="none"/>
              </w:rPr>
            </w:pPr>
          </w:p>
        </w:tc>
      </w:tr>
    </w:tbl>
    <w:p>
      <w:pPr>
        <w:widowControl/>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sectPr>
          <w:pgSz w:w="16838" w:h="11906" w:orient="landscape"/>
          <w:pgMar w:top="1587" w:right="2098" w:bottom="1417" w:left="192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val="en-US" w:eastAsia="zh-CN"/>
        </w:rPr>
        <w:t>呼图壁县科学技术局</w:t>
      </w:r>
      <w:r>
        <w:rPr>
          <w:rFonts w:hint="eastAsia" w:ascii="楷体_GB2312" w:hAnsi="楷体_GB2312" w:eastAsia="楷体_GB2312" w:cs="楷体_GB2312"/>
          <w:b/>
          <w:bCs w:val="0"/>
          <w:color w:val="auto"/>
          <w:kern w:val="0"/>
          <w:sz w:val="32"/>
          <w:szCs w:val="32"/>
          <w:highlight w:val="none"/>
          <w:lang w:eastAsia="zh-CN"/>
        </w:rPr>
        <w:t>202</w:t>
      </w:r>
      <w:r>
        <w:rPr>
          <w:rFonts w:hint="eastAsia" w:ascii="楷体_GB2312" w:hAnsi="楷体_GB2312" w:eastAsia="楷体_GB2312" w:cs="楷体_GB2312"/>
          <w:b/>
          <w:bCs w:val="0"/>
          <w:color w:val="auto"/>
          <w:kern w:val="0"/>
          <w:sz w:val="32"/>
          <w:szCs w:val="32"/>
          <w:highlight w:val="none"/>
          <w:lang w:val="en-US" w:eastAsia="zh-CN"/>
        </w:rPr>
        <w:t>5</w:t>
      </w:r>
      <w:r>
        <w:rPr>
          <w:rFonts w:hint="eastAsia" w:ascii="楷体_GB2312" w:hAnsi="楷体_GB2312" w:eastAsia="楷体_GB2312" w:cs="楷体_GB2312"/>
          <w:b/>
          <w:bCs w:val="0"/>
          <w:color w:val="auto"/>
          <w:kern w:val="0"/>
          <w:sz w:val="32"/>
          <w:szCs w:val="32"/>
          <w:highlight w:val="none"/>
          <w:lang w:eastAsia="zh-CN"/>
        </w:rPr>
        <w:t>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呼图壁县科学技术局</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 xml:space="preserve">预算管理。收支总预算  </w:t>
      </w:r>
      <w:r>
        <w:rPr>
          <w:rFonts w:hint="eastAsia" w:ascii="仿宋_GB2312" w:hAnsi="宋体" w:eastAsia="仿宋_GB2312" w:cs="宋体"/>
          <w:color w:val="auto"/>
          <w:kern w:val="0"/>
          <w:sz w:val="32"/>
          <w:szCs w:val="32"/>
          <w:highlight w:val="none"/>
          <w:lang w:val="en-US" w:eastAsia="zh-CN"/>
        </w:rPr>
        <w:t>746.28</w:t>
      </w:r>
      <w:r>
        <w:rPr>
          <w:rFonts w:hint="eastAsia" w:ascii="仿宋_GB2312" w:hAnsi="宋体" w:eastAsia="仿宋_GB2312" w:cs="宋体"/>
          <w:color w:val="auto"/>
          <w:kern w:val="0"/>
          <w:sz w:val="32"/>
          <w:szCs w:val="32"/>
          <w:highlight w:val="none"/>
        </w:rPr>
        <w:t xml:space="preserve">  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kern w:val="0"/>
          <w:sz w:val="32"/>
          <w:szCs w:val="32"/>
          <w:highlight w:val="none"/>
          <w:lang w:val="en-US" w:eastAsia="zh-Hans"/>
        </w:rPr>
        <w:t>单位资金</w:t>
      </w:r>
      <w:r>
        <w:rPr>
          <w:rFonts w:hint="eastAsia" w:ascii="仿宋_GB2312" w:hAnsi="宋体" w:eastAsia="仿宋_GB2312" w:cs="宋体"/>
          <w:kern w:val="0"/>
          <w:sz w:val="32"/>
          <w:szCs w:val="32"/>
          <w:highlight w:val="none"/>
          <w:lang w:val="en-US" w:eastAsia="zh-CN"/>
        </w:rPr>
        <w:t>、</w:t>
      </w:r>
      <w:r>
        <w:rPr>
          <w:rFonts w:hint="eastAsia" w:ascii="仿宋_GB2312" w:hAnsi="宋体" w:eastAsia="仿宋_GB2312" w:cs="宋体"/>
          <w:kern w:val="0"/>
          <w:sz w:val="32"/>
          <w:szCs w:val="32"/>
          <w:highlight w:val="none"/>
          <w:lang w:val="en-US" w:eastAsia="zh-Hans"/>
        </w:rPr>
        <w:t>财政拨款结转结余</w:t>
      </w:r>
      <w:r>
        <w:rPr>
          <w:rFonts w:hint="eastAsia" w:ascii="仿宋_GB2312" w:hAnsi="宋体" w:eastAsia="仿宋_GB2312" w:cs="宋体"/>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支出预算包括：科学技术支出、社会保障和就业支出</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321" w:firstLineChars="1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val="en-US" w:eastAsia="zh-CN"/>
        </w:rPr>
        <w:t>呼图壁县科学技术局</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呼图壁县科学技术局</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746.28</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198.81</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27.00</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19.22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8.82%，</w:t>
      </w:r>
      <w:r>
        <w:rPr>
          <w:rFonts w:hint="eastAsia" w:ascii="仿宋_GB2312" w:hAnsi="宋体" w:eastAsia="仿宋_GB2312" w:cs="宋体"/>
          <w:color w:val="auto"/>
          <w:kern w:val="0"/>
          <w:sz w:val="32"/>
          <w:szCs w:val="32"/>
          <w:highlight w:val="none"/>
        </w:rPr>
        <w:t>主</w:t>
      </w:r>
      <w:r>
        <w:rPr>
          <w:rFonts w:hint="eastAsia" w:ascii="仿宋_GB2312" w:hAnsi="宋体" w:eastAsia="仿宋_GB2312" w:cs="宋体"/>
          <w:color w:val="auto"/>
          <w:kern w:val="0"/>
          <w:sz w:val="32"/>
          <w:szCs w:val="32"/>
          <w:highlight w:val="none"/>
          <w:lang w:eastAsia="zh-CN"/>
        </w:rPr>
        <w:t>要原因是</w:t>
      </w:r>
      <w:bookmarkStart w:id="2" w:name="OLE_LINK9"/>
      <w:r>
        <w:rPr>
          <w:rFonts w:hint="eastAsia" w:ascii="仿宋_GB2312" w:hAnsi="宋体" w:eastAsia="仿宋_GB2312" w:cs="宋体"/>
          <w:color w:val="auto"/>
          <w:kern w:val="0"/>
          <w:sz w:val="32"/>
          <w:szCs w:val="32"/>
          <w:highlight w:val="none"/>
          <w:lang w:val="en-US" w:eastAsia="zh-CN"/>
        </w:rPr>
        <w:t>在职减少1人，人员经费减少，公用经费减少，科技馆免费开放补助资金项目资金减少。</w:t>
      </w:r>
    </w:p>
    <w:bookmarkEnd w:id="2"/>
    <w:p>
      <w:pPr>
        <w:widowControl/>
        <w:spacing w:line="560" w:lineRule="exact"/>
        <w:ind w:firstLine="640" w:firstLineChars="200"/>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上级一般公共预算安排的转移支付资金37.47万元，占5.09%，比上年预算减少7.53万元，下降16.73%，主要原因是科技局2025年中央科技馆免费开放补助项目资金减少,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500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67.91</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165.1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49.3%，</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w:t>
      </w:r>
      <w:r>
        <w:rPr>
          <w:rFonts w:hint="eastAsia" w:ascii="仿宋_GB2312" w:hAnsi="宋体" w:eastAsia="仿宋_GB2312" w:cs="宋体"/>
          <w:color w:val="auto"/>
          <w:kern w:val="0"/>
          <w:sz w:val="32"/>
          <w:szCs w:val="32"/>
          <w:highlight w:val="none"/>
          <w:lang w:eastAsia="zh-CN"/>
        </w:rPr>
        <w:t>其他收入增加</w:t>
      </w:r>
      <w:r>
        <w:rPr>
          <w:rFonts w:hint="eastAsia" w:ascii="仿宋_GB2312" w:hAnsi="宋体" w:eastAsia="仿宋_GB2312" w:cs="宋体"/>
          <w:color w:val="auto"/>
          <w:kern w:val="0"/>
          <w:sz w:val="32"/>
          <w:szCs w:val="32"/>
          <w:highlight w:val="none"/>
          <w:lang w:val="en-US" w:eastAsia="zh-CN"/>
        </w:rPr>
        <w:t>-援疆资金拨款增加</w:t>
      </w:r>
      <w:r>
        <w:rPr>
          <w:rFonts w:hint="eastAsia" w:ascii="仿宋_GB2312" w:hAnsi="宋体" w:eastAsia="仿宋_GB2312" w:cs="宋体"/>
          <w:color w:val="auto"/>
          <w:kern w:val="0"/>
          <w:sz w:val="32"/>
          <w:szCs w:val="32"/>
          <w:highlight w:val="none"/>
        </w:rPr>
        <w:t>；</w:t>
      </w:r>
    </w:p>
    <w:p>
      <w:pPr>
        <w:pStyle w:val="3"/>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10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1.36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2024年为民</w:t>
      </w:r>
      <w:r>
        <w:rPr>
          <w:rFonts w:hint="eastAsia" w:ascii="仿宋_GB2312" w:hAnsi="宋体" w:eastAsia="仿宋_GB2312" w:cs="宋体"/>
          <w:color w:val="auto"/>
          <w:kern w:val="0"/>
          <w:sz w:val="32"/>
          <w:szCs w:val="32"/>
          <w:highlight w:val="none"/>
          <w:lang w:eastAsia="zh-CN"/>
        </w:rPr>
        <w:t>办实事项目资金</w:t>
      </w:r>
      <w:r>
        <w:rPr>
          <w:rFonts w:hint="eastAsia" w:ascii="仿宋_GB2312" w:hAnsi="宋体" w:eastAsia="仿宋_GB2312" w:cs="宋体"/>
          <w:color w:val="auto"/>
          <w:kern w:val="0"/>
          <w:sz w:val="32"/>
          <w:szCs w:val="32"/>
          <w:highlight w:val="none"/>
          <w:lang w:val="en-US" w:eastAsia="zh-CN"/>
        </w:rPr>
        <w:t>未执行完毕，结转至2025年，因此财政拨款结预算较上年预算有所增加。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val="0"/>
          <w:color w:val="auto"/>
          <w:kern w:val="0"/>
          <w:sz w:val="32"/>
          <w:szCs w:val="32"/>
          <w:highlight w:val="none"/>
          <w:lang w:val="en-US" w:eastAsia="zh-CN"/>
        </w:rPr>
        <w:t>呼图壁县科学技术局</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呼图壁县科学技术</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年支出预算</w:t>
      </w:r>
      <w:r>
        <w:rPr>
          <w:rFonts w:hint="eastAsia" w:ascii="仿宋_GB2312" w:hAnsi="宋体" w:eastAsia="仿宋_GB2312" w:cs="宋体"/>
          <w:color w:val="auto"/>
          <w:kern w:val="0"/>
          <w:sz w:val="32"/>
          <w:szCs w:val="32"/>
          <w:highlight w:val="none"/>
          <w:lang w:val="en-US" w:eastAsia="zh-CN"/>
        </w:rPr>
        <w:t>746.28</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698.81</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93.64</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145.88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26.38%，</w:t>
      </w:r>
      <w:r>
        <w:rPr>
          <w:rFonts w:hint="eastAsia" w:ascii="仿宋_GB2312" w:hAnsi="宋体" w:eastAsia="仿宋_GB2312" w:cs="宋体"/>
          <w:color w:val="auto"/>
          <w:kern w:val="0"/>
          <w:sz w:val="32"/>
          <w:szCs w:val="32"/>
          <w:highlight w:val="none"/>
          <w:lang w:eastAsia="zh-CN"/>
        </w:rPr>
        <w:t>主要原因是主要原因是</w:t>
      </w:r>
      <w:r>
        <w:rPr>
          <w:rFonts w:hint="eastAsia" w:ascii="仿宋_GB2312" w:hAnsi="宋体" w:eastAsia="仿宋_GB2312" w:cs="宋体"/>
          <w:color w:val="auto"/>
          <w:kern w:val="0"/>
          <w:sz w:val="32"/>
          <w:szCs w:val="32"/>
          <w:highlight w:val="none"/>
          <w:lang w:val="en-US" w:eastAsia="zh-CN"/>
        </w:rPr>
        <w:t>增加奖励性绩效，退休人员绩效、工资调资以及单位资金支出增加。</w:t>
      </w:r>
    </w:p>
    <w:p>
      <w:pPr>
        <w:spacing w:line="560" w:lineRule="exact"/>
        <w:ind w:firstLine="640" w:firstLineChars="200"/>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47.47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6.36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2.47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5.49%，</w:t>
      </w:r>
      <w:r>
        <w:rPr>
          <w:rFonts w:hint="eastAsia" w:ascii="仿宋_GB2312" w:hAnsi="宋体" w:eastAsia="仿宋_GB2312" w:cs="宋体"/>
          <w:color w:val="auto"/>
          <w:kern w:val="0"/>
          <w:sz w:val="32"/>
          <w:szCs w:val="32"/>
          <w:highlight w:val="none"/>
        </w:rPr>
        <w:t>主</w:t>
      </w:r>
      <w:r>
        <w:rPr>
          <w:rFonts w:hint="eastAsia" w:ascii="仿宋_GB2312" w:hAnsi="宋体" w:eastAsia="仿宋_GB2312" w:cs="宋体"/>
          <w:color w:val="auto"/>
          <w:kern w:val="0"/>
          <w:sz w:val="32"/>
          <w:szCs w:val="32"/>
          <w:highlight w:val="none"/>
          <w:lang w:eastAsia="zh-CN"/>
        </w:rPr>
        <w:t>要原因是增加</w:t>
      </w:r>
      <w:r>
        <w:rPr>
          <w:rFonts w:hint="eastAsia" w:ascii="仿宋_GB2312" w:hAnsi="宋体" w:eastAsia="仿宋_GB2312" w:cs="宋体"/>
          <w:color w:val="auto"/>
          <w:kern w:val="0"/>
          <w:sz w:val="32"/>
          <w:szCs w:val="32"/>
          <w:highlight w:val="none"/>
          <w:lang w:val="en-US" w:eastAsia="zh-CN"/>
        </w:rPr>
        <w:t>三区科技人才补助资金，增加2024年为民办实事财政拨款结转结余资金10万元。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仿宋_GB2312" w:hAnsi="宋体" w:eastAsia="仿宋_GB2312" w:cs="宋体"/>
          <w:color w:val="auto"/>
          <w:kern w:val="0"/>
          <w:sz w:val="32"/>
          <w:szCs w:val="32"/>
          <w:highlight w:val="none"/>
        </w:rPr>
        <w:t xml:space="preserve"> </w:t>
      </w: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val="0"/>
          <w:color w:val="auto"/>
          <w:kern w:val="0"/>
          <w:sz w:val="32"/>
          <w:szCs w:val="32"/>
          <w:highlight w:val="none"/>
          <w:lang w:val="en-US" w:eastAsia="zh-CN"/>
        </w:rPr>
        <w:t>呼图壁县科学技术局</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呼图壁县科学技术局2025</w:t>
      </w:r>
      <w:r>
        <w:rPr>
          <w:rFonts w:hint="eastAsia" w:ascii="仿宋_GB2312" w:hAnsi="宋体" w:eastAsia="仿宋_GB2312" w:cs="宋体"/>
          <w:color w:val="auto"/>
          <w:kern w:val="0"/>
          <w:sz w:val="32"/>
          <w:szCs w:val="32"/>
          <w:highlight w:val="none"/>
        </w:rPr>
        <w:t>年财政拨款收支总预算</w:t>
      </w:r>
      <w:r>
        <w:rPr>
          <w:rFonts w:hint="eastAsia" w:ascii="仿宋_GB2312" w:hAnsi="宋体" w:eastAsia="仿宋_GB2312" w:cs="宋体"/>
          <w:color w:val="auto"/>
          <w:kern w:val="0"/>
          <w:sz w:val="32"/>
          <w:szCs w:val="32"/>
          <w:highlight w:val="none"/>
          <w:lang w:val="en-US" w:eastAsia="zh-CN"/>
        </w:rPr>
        <w:t>236.28</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236.28</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一般公共预算支出包括：科学技术支出</w:t>
      </w:r>
      <w:r>
        <w:rPr>
          <w:rFonts w:hint="eastAsia" w:ascii="仿宋_GB2312" w:hAnsi="宋体" w:eastAsia="仿宋_GB2312" w:cs="宋体"/>
          <w:color w:val="auto"/>
          <w:kern w:val="0"/>
          <w:sz w:val="32"/>
          <w:szCs w:val="32"/>
          <w:highlight w:val="none"/>
          <w:lang w:val="en-US" w:eastAsia="zh-CN"/>
        </w:rPr>
        <w:t>230.68</w:t>
      </w:r>
      <w:r>
        <w:rPr>
          <w:rFonts w:hint="eastAsia" w:ascii="仿宋_GB2312" w:hAnsi="宋体" w:eastAsia="仿宋_GB2312" w:cs="宋体"/>
          <w:color w:val="auto"/>
          <w:kern w:val="0"/>
          <w:sz w:val="32"/>
          <w:szCs w:val="32"/>
          <w:highlight w:val="none"/>
        </w:rPr>
        <w:t>万元，主要用于支付工资福利支出、对个人和家庭补助支出、商品和服务支出、</w:t>
      </w:r>
      <w:r>
        <w:rPr>
          <w:rFonts w:hint="eastAsia" w:ascii="仿宋_GB2312" w:hAnsi="宋体" w:eastAsia="仿宋_GB2312" w:cs="宋体"/>
          <w:color w:val="auto"/>
          <w:kern w:val="0"/>
          <w:sz w:val="32"/>
          <w:szCs w:val="32"/>
          <w:highlight w:val="none"/>
          <w:lang w:eastAsia="zh-CN"/>
        </w:rPr>
        <w:t>项目支出</w:t>
      </w:r>
      <w:r>
        <w:rPr>
          <w:rFonts w:hint="eastAsia" w:ascii="仿宋_GB2312" w:hAnsi="宋体" w:eastAsia="仿宋_GB2312" w:cs="宋体"/>
          <w:color w:val="auto"/>
          <w:kern w:val="0"/>
          <w:sz w:val="32"/>
          <w:szCs w:val="32"/>
          <w:highlight w:val="none"/>
          <w:lang w:val="en-US" w:eastAsia="zh-CN"/>
        </w:rPr>
        <w:t>；社会保障和就业支出5.6万元，</w:t>
      </w:r>
      <w:r>
        <w:rPr>
          <w:rFonts w:hint="eastAsia" w:ascii="仿宋_GB2312" w:hAnsi="宋体" w:eastAsia="仿宋_GB2312" w:cs="宋体"/>
          <w:color w:val="auto"/>
          <w:kern w:val="0"/>
          <w:sz w:val="32"/>
          <w:szCs w:val="32"/>
          <w:highlight w:val="none"/>
        </w:rPr>
        <w:t>主要用于支付行政事业单位养老支出</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仿宋_GB2312" w:hAnsi="宋体" w:eastAsia="仿宋_GB2312" w:cs="宋体"/>
          <w:color w:val="auto"/>
          <w:kern w:val="0"/>
          <w:sz w:val="32"/>
          <w:szCs w:val="32"/>
          <w:highlight w:val="none"/>
        </w:rPr>
        <w:t xml:space="preserve"> </w:t>
      </w: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spacing w:val="-6"/>
          <w:kern w:val="0"/>
          <w:sz w:val="32"/>
          <w:szCs w:val="32"/>
        </w:rPr>
        <w:t>关于</w:t>
      </w:r>
      <w:r>
        <w:rPr>
          <w:rFonts w:hint="eastAsia" w:ascii="楷体_GB2312" w:hAnsi="楷体_GB2312" w:eastAsia="楷体_GB2312" w:cs="楷体_GB2312"/>
          <w:b/>
          <w:bCs/>
          <w:spacing w:val="-6"/>
          <w:kern w:val="0"/>
          <w:sz w:val="32"/>
          <w:szCs w:val="32"/>
          <w:lang w:eastAsia="zh-CN"/>
        </w:rPr>
        <w:t>呼图壁县</w:t>
      </w:r>
      <w:r>
        <w:rPr>
          <w:rFonts w:hint="eastAsia" w:ascii="楷体_GB2312" w:hAnsi="楷体_GB2312" w:eastAsia="楷体_GB2312" w:cs="楷体_GB2312"/>
          <w:b/>
          <w:bCs/>
          <w:spacing w:val="-6"/>
          <w:kern w:val="0"/>
          <w:sz w:val="32"/>
          <w:szCs w:val="32"/>
          <w:lang w:val="en-US" w:eastAsia="zh-CN"/>
        </w:rPr>
        <w:t>科学技术局</w:t>
      </w:r>
      <w:r>
        <w:rPr>
          <w:rFonts w:hint="eastAsia" w:ascii="楷体_GB2312" w:hAnsi="楷体_GB2312" w:eastAsia="楷体_GB2312" w:cs="楷体_GB2312"/>
          <w:b/>
          <w:bCs/>
          <w:spacing w:val="-6"/>
          <w:kern w:val="0"/>
          <w:sz w:val="32"/>
          <w:szCs w:val="32"/>
        </w:rPr>
        <w:t>202</w:t>
      </w:r>
      <w:r>
        <w:rPr>
          <w:rFonts w:hint="eastAsia" w:ascii="楷体_GB2312" w:hAnsi="楷体_GB2312" w:eastAsia="楷体_GB2312" w:cs="楷体_GB2312"/>
          <w:b/>
          <w:bCs/>
          <w:spacing w:val="-6"/>
          <w:kern w:val="0"/>
          <w:sz w:val="32"/>
          <w:szCs w:val="32"/>
          <w:lang w:val="en-US" w:eastAsia="zh-CN"/>
        </w:rPr>
        <w:t>5</w:t>
      </w:r>
      <w:r>
        <w:rPr>
          <w:rFonts w:hint="eastAsia" w:ascii="楷体_GB2312" w:hAnsi="楷体_GB2312" w:eastAsia="楷体_GB2312" w:cs="楷体_GB2312"/>
          <w:b/>
          <w:bCs/>
          <w:spacing w:val="-6"/>
          <w:kern w:val="0"/>
          <w:sz w:val="32"/>
          <w:szCs w:val="32"/>
        </w:rPr>
        <w:t>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spacing w:line="56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呼图壁县科学技术局2025</w:t>
      </w:r>
      <w:r>
        <w:rPr>
          <w:rFonts w:hint="eastAsia" w:ascii="仿宋_GB2312" w:hAnsi="宋体" w:eastAsia="仿宋_GB2312" w:cs="宋体"/>
          <w:color w:val="auto"/>
          <w:kern w:val="0"/>
          <w:sz w:val="32"/>
          <w:szCs w:val="32"/>
          <w:highlight w:val="none"/>
        </w:rPr>
        <w:t>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236.28</w:t>
      </w:r>
      <w:r>
        <w:rPr>
          <w:rFonts w:hint="eastAsia" w:ascii="仿宋_GB2312" w:hAnsi="仿宋_GB2312" w:eastAsia="仿宋_GB2312" w:cs="仿宋_GB2312"/>
          <w:color w:val="auto"/>
          <w:kern w:val="0"/>
          <w:sz w:val="32"/>
          <w:szCs w:val="32"/>
          <w:highlight w:val="none"/>
        </w:rPr>
        <w:t>万元，其中：</w:t>
      </w:r>
    </w:p>
    <w:p>
      <w:pPr>
        <w:spacing w:line="560" w:lineRule="exact"/>
        <w:ind w:firstLine="640" w:firstLineChars="20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基本支出</w:t>
      </w:r>
      <w:r>
        <w:rPr>
          <w:rFonts w:hint="eastAsia" w:ascii="仿宋_GB2312" w:hAnsi="仿宋_GB2312" w:eastAsia="仿宋_GB2312" w:cs="仿宋_GB2312"/>
          <w:color w:val="auto"/>
          <w:kern w:val="0"/>
          <w:sz w:val="32"/>
          <w:szCs w:val="32"/>
          <w:highlight w:val="none"/>
          <w:lang w:val="en-US" w:eastAsia="zh-CN"/>
        </w:rPr>
        <w:t>198.81</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19.22</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8.82</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在职减少1人，人员经费减少，公用经费减少，科技馆免费开放补助资金项目资金减少。</w:t>
      </w:r>
    </w:p>
    <w:p>
      <w:pPr>
        <w:spacing w:line="560" w:lineRule="exact"/>
        <w:ind w:firstLine="640" w:firstLineChars="200"/>
        <w:rPr>
          <w:rFonts w:hint="default" w:ascii="仿宋_GB2312" w:hAnsi="宋体" w:eastAsia="仿宋_GB2312" w:cs="宋体"/>
          <w:kern w:val="0"/>
          <w:sz w:val="32"/>
          <w:szCs w:val="32"/>
          <w:lang w:val="en-US" w:eastAsia="zh-CN"/>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37.47</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7.53</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16.73</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kern w:val="0"/>
          <w:sz w:val="32"/>
          <w:szCs w:val="32"/>
          <w:lang w:val="en-US" w:eastAsia="zh-CN"/>
        </w:rPr>
        <w:t>2025年科技馆免费开放补助资金</w:t>
      </w:r>
      <w:bookmarkStart w:id="3" w:name="OLE_LINK11"/>
      <w:r>
        <w:rPr>
          <w:rFonts w:hint="eastAsia" w:ascii="仿宋_GB2312" w:hAnsi="宋体" w:eastAsia="仿宋_GB2312" w:cs="宋体"/>
          <w:kern w:val="0"/>
          <w:sz w:val="32"/>
          <w:szCs w:val="32"/>
          <w:lang w:val="en-US" w:eastAsia="zh-CN"/>
        </w:rPr>
        <w:t>减少。</w:t>
      </w:r>
    </w:p>
    <w:bookmarkEnd w:id="3"/>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eastAsia="zh-CN"/>
        </w:rPr>
        <w:t>科学技术支出</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191.</w:t>
      </w:r>
      <w:r>
        <w:rPr>
          <w:rFonts w:hint="eastAsia" w:ascii="仿宋_GB2312" w:hAnsi="仿宋_GB2312" w:eastAsia="仿宋_GB2312" w:cs="仿宋_GB2312"/>
          <w:b w:val="0"/>
          <w:bCs/>
          <w:color w:val="auto"/>
          <w:kern w:val="0"/>
          <w:sz w:val="32"/>
          <w:szCs w:val="32"/>
          <w:highlight w:val="none"/>
        </w:rPr>
        <w:t>万元</w:t>
      </w:r>
      <w:r>
        <w:rPr>
          <w:rFonts w:hint="eastAsia" w:ascii="仿宋_GB2312" w:hAnsi="仿宋_GB2312" w:eastAsia="仿宋_GB2312" w:cs="仿宋_GB2312"/>
          <w:color w:val="auto"/>
          <w:kern w:val="0"/>
          <w:sz w:val="32"/>
          <w:szCs w:val="32"/>
          <w:highlight w:val="none"/>
        </w:rPr>
        <w:t>，占</w:t>
      </w:r>
      <w:r>
        <w:rPr>
          <w:rFonts w:hint="eastAsia" w:ascii="仿宋_GB2312" w:hAnsi="仿宋_GB2312" w:eastAsia="仿宋_GB2312" w:cs="仿宋_GB2312"/>
          <w:color w:val="auto"/>
          <w:kern w:val="0"/>
          <w:sz w:val="32"/>
          <w:szCs w:val="32"/>
          <w:highlight w:val="none"/>
          <w:lang w:val="en-US" w:eastAsia="zh-CN"/>
        </w:rPr>
        <w:t>97.63</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2</w:t>
      </w:r>
      <w:bookmarkStart w:id="4" w:name="OLE_LINK13"/>
      <w:r>
        <w:rPr>
          <w:rFonts w:hint="eastAsia" w:ascii="仿宋_GB2312" w:hAnsi="仿宋_GB2312" w:eastAsia="仿宋_GB2312" w:cs="仿宋_GB2312"/>
          <w:color w:val="auto"/>
          <w:kern w:val="0"/>
          <w:sz w:val="32"/>
          <w:szCs w:val="32"/>
          <w:highlight w:val="none"/>
          <w:lang w:val="en-US" w:eastAsia="zh-CN"/>
        </w:rPr>
        <w:t>.</w:t>
      </w:r>
      <w:r>
        <w:rPr>
          <w:rFonts w:hint="eastAsia" w:ascii="仿宋_GB2312" w:hAnsi="仿宋_GB2312" w:eastAsia="仿宋_GB2312" w:cs="仿宋_GB2312"/>
          <w:kern w:val="0"/>
          <w:sz w:val="32"/>
          <w:szCs w:val="32"/>
          <w:lang w:val="en-US" w:eastAsia="zh-CN" w:bidi="ar-SA"/>
        </w:rPr>
        <w:t>社会保障和就业支出</w:t>
      </w:r>
      <w:bookmarkEnd w:id="4"/>
      <w:r>
        <w:rPr>
          <w:rFonts w:hint="eastAsia" w:ascii="仿宋_GB2312" w:hAnsi="仿宋_GB2312" w:eastAsia="仿宋_GB2312" w:cs="仿宋_GB2312"/>
          <w:kern w:val="0"/>
          <w:sz w:val="32"/>
          <w:szCs w:val="32"/>
          <w:lang w:val="en-US" w:eastAsia="zh-CN" w:bidi="ar-SA"/>
        </w:rPr>
        <w:t>（类）5.6万元，占2.37%。</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560" w:lineRule="exact"/>
        <w:ind w:firstLine="640" w:firstLineChars="20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w:t>
      </w:r>
      <w:bookmarkStart w:id="5" w:name="OLE_LINK12"/>
      <w:r>
        <w:rPr>
          <w:rFonts w:hint="eastAsia" w:ascii="仿宋_GB2312" w:hAnsi="仿宋_GB2312" w:eastAsia="仿宋_GB2312" w:cs="仿宋_GB2312"/>
          <w:color w:val="auto"/>
          <w:kern w:val="0"/>
          <w:sz w:val="32"/>
          <w:szCs w:val="32"/>
          <w:highlight w:val="none"/>
          <w:lang w:val="en-US" w:eastAsia="zh-CN"/>
        </w:rPr>
        <w:t>.科学技术支出（类）科学技术管理事务(款)行政运行（项）2025年预算数为129.11万元，比上年预算数减少88.92万元，下降40.78%，主要原因是在职人员减少1人，人员经费较少，公用经费减少。</w:t>
      </w:r>
    </w:p>
    <w:p>
      <w:pPr>
        <w:spacing w:line="560" w:lineRule="exact"/>
        <w:ind w:firstLine="640" w:firstLineChars="20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2.科学技术支出（类）科技条件与服务（款）其他科技条件与服务支出（项）2025年预算数为10.47万元，比上年预算数增加1.97，增长23.18%，主要原因是“三区”科技人才支持计划项目经费增加。</w:t>
      </w:r>
    </w:p>
    <w:p>
      <w:pPr>
        <w:spacing w:line="560" w:lineRule="exact"/>
        <w:ind w:firstLine="640" w:firstLineChars="20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3.科学技术支出（类）科学技术普及(款)机构运行（项）:2025年预算数为64.10元，比上年预算数增加64.10万元，增长100%，主要原因是本单位是混编单位2025年科普工作队事业编制人员2025年在机构运行项核算。</w:t>
      </w:r>
    </w:p>
    <w:p>
      <w:pPr>
        <w:spacing w:line="560" w:lineRule="exact"/>
        <w:ind w:firstLine="640" w:firstLineChars="20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4.科学技术支出（类）科学技术普及(款)科技馆站（项）:2025年预算数为22万元，</w:t>
      </w:r>
      <w:bookmarkStart w:id="6" w:name="OLE_LINK14"/>
      <w:r>
        <w:rPr>
          <w:rFonts w:hint="eastAsia" w:ascii="仿宋_GB2312" w:hAnsi="仿宋_GB2312" w:eastAsia="仿宋_GB2312" w:cs="仿宋_GB2312"/>
          <w:color w:val="auto"/>
          <w:kern w:val="0"/>
          <w:sz w:val="32"/>
          <w:szCs w:val="32"/>
          <w:highlight w:val="none"/>
          <w:lang w:val="en-US" w:eastAsia="zh-CN"/>
        </w:rPr>
        <w:t>比上年预算数减少10万元，</w:t>
      </w:r>
      <w:bookmarkEnd w:id="6"/>
      <w:r>
        <w:rPr>
          <w:rFonts w:hint="eastAsia" w:ascii="仿宋_GB2312" w:hAnsi="仿宋_GB2312" w:eastAsia="仿宋_GB2312" w:cs="仿宋_GB2312"/>
          <w:color w:val="auto"/>
          <w:kern w:val="0"/>
          <w:sz w:val="32"/>
          <w:szCs w:val="32"/>
          <w:highlight w:val="none"/>
          <w:lang w:val="en-US" w:eastAsia="zh-CN"/>
        </w:rPr>
        <w:t>下降31.25%，主要原因是25年科技馆免费开放补助资金的减少。</w:t>
      </w:r>
    </w:p>
    <w:p>
      <w:pPr>
        <w:spacing w:line="560" w:lineRule="exact"/>
        <w:ind w:firstLine="640" w:firstLineChars="20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5.科学技术支出（类）科学技术普及(款)科普活动（项）:2025年预算数5万元，比上年增加0.5万元，增长11.11%，主要原因是基层科普行动计划专项资金经费增加。</w:t>
      </w:r>
    </w:p>
    <w:p>
      <w:pPr>
        <w:spacing w:line="560" w:lineRule="exact"/>
        <w:ind w:firstLine="640" w:firstLineChars="200"/>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6.社会保障和就业支出（类）行政事业单位养老支出（款）行政事业单位离退休（项）:2025年预算数5.6万元，比上年预算数增加5.6万元，增长100%；主要原因是2025年度在</w:t>
      </w:r>
      <w:bookmarkStart w:id="7" w:name="OLE_LINK15"/>
      <w:r>
        <w:rPr>
          <w:rFonts w:hint="eastAsia" w:ascii="仿宋_GB2312" w:hAnsi="仿宋_GB2312" w:eastAsia="仿宋_GB2312" w:cs="仿宋_GB2312"/>
          <w:color w:val="auto"/>
          <w:kern w:val="0"/>
          <w:sz w:val="32"/>
          <w:szCs w:val="32"/>
          <w:highlight w:val="none"/>
          <w:lang w:val="en-US" w:eastAsia="zh-CN"/>
        </w:rPr>
        <w:t>科学技术支出（类）科学技术管理事务(款)行政运行（项）核算。行政事业单位养老支出款24年是通过主款2060101行政运行支出功能分类下核算。</w:t>
      </w:r>
    </w:p>
    <w:bookmarkEnd w:id="5"/>
    <w:bookmarkEnd w:id="7"/>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仿宋_GB2312" w:hAnsi="宋体" w:eastAsia="仿宋_GB2312" w:cs="宋体"/>
          <w:color w:val="auto"/>
          <w:kern w:val="0"/>
          <w:sz w:val="32"/>
          <w:szCs w:val="32"/>
          <w:highlight w:val="none"/>
        </w:rPr>
        <w:t xml:space="preserve">  </w:t>
      </w: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spacing w:val="-6"/>
          <w:kern w:val="0"/>
          <w:sz w:val="32"/>
          <w:szCs w:val="32"/>
        </w:rPr>
        <w:t>关于</w:t>
      </w:r>
      <w:r>
        <w:rPr>
          <w:rFonts w:hint="eastAsia" w:ascii="楷体_GB2312" w:hAnsi="楷体_GB2312" w:eastAsia="楷体_GB2312" w:cs="楷体_GB2312"/>
          <w:b/>
          <w:bCs/>
          <w:spacing w:val="-6"/>
          <w:kern w:val="0"/>
          <w:sz w:val="32"/>
          <w:szCs w:val="32"/>
          <w:lang w:eastAsia="zh-CN"/>
        </w:rPr>
        <w:t>呼图壁县</w:t>
      </w:r>
      <w:r>
        <w:rPr>
          <w:rFonts w:hint="eastAsia" w:ascii="楷体_GB2312" w:hAnsi="楷体_GB2312" w:eastAsia="楷体_GB2312" w:cs="楷体_GB2312"/>
          <w:b/>
          <w:bCs/>
          <w:spacing w:val="-6"/>
          <w:kern w:val="0"/>
          <w:sz w:val="32"/>
          <w:szCs w:val="32"/>
          <w:lang w:val="en-US" w:eastAsia="zh-CN"/>
        </w:rPr>
        <w:t>科学技术局</w:t>
      </w:r>
      <w:r>
        <w:rPr>
          <w:rFonts w:hint="eastAsia" w:ascii="楷体_GB2312" w:hAnsi="楷体_GB2312" w:eastAsia="楷体_GB2312" w:cs="楷体_GB2312"/>
          <w:b/>
          <w:bCs/>
          <w:spacing w:val="-6"/>
          <w:kern w:val="0"/>
          <w:sz w:val="32"/>
          <w:szCs w:val="32"/>
        </w:rPr>
        <w:t>202</w:t>
      </w:r>
      <w:r>
        <w:rPr>
          <w:rFonts w:hint="eastAsia" w:ascii="楷体_GB2312" w:hAnsi="楷体_GB2312" w:eastAsia="楷体_GB2312" w:cs="楷体_GB2312"/>
          <w:b/>
          <w:bCs/>
          <w:spacing w:val="-6"/>
          <w:kern w:val="0"/>
          <w:sz w:val="32"/>
          <w:szCs w:val="32"/>
          <w:lang w:val="en-US" w:eastAsia="zh-CN"/>
        </w:rPr>
        <w:t>5</w:t>
      </w:r>
      <w:r>
        <w:rPr>
          <w:rFonts w:hint="eastAsia" w:ascii="楷体_GB2312" w:hAnsi="楷体_GB2312" w:eastAsia="楷体_GB2312" w:cs="楷体_GB2312"/>
          <w:b/>
          <w:bCs/>
          <w:spacing w:val="-6"/>
          <w:kern w:val="0"/>
          <w:sz w:val="32"/>
          <w:szCs w:val="32"/>
        </w:rPr>
        <w:t>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呼图壁县科学技术局2025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198.81</w:t>
      </w:r>
      <w:r>
        <w:rPr>
          <w:rFonts w:hint="eastAsia" w:ascii="仿宋_GB2312" w:hAnsi="宋体" w:eastAsia="仿宋_GB2312" w:cs="宋体"/>
          <w:color w:val="auto"/>
          <w:spacing w:val="-6"/>
          <w:kern w:val="0"/>
          <w:sz w:val="32"/>
          <w:szCs w:val="32"/>
          <w:highlight w:val="none"/>
        </w:rPr>
        <w:t>万元，其中：</w:t>
      </w:r>
    </w:p>
    <w:p>
      <w:pPr>
        <w:pStyle w:val="7"/>
        <w:keepNext w:val="0"/>
        <w:keepLines w:val="0"/>
        <w:widowControl/>
        <w:suppressLineNumbers w:val="0"/>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191.11</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w:t>
      </w:r>
      <w:r>
        <w:rPr>
          <w:rFonts w:hint="eastAsia" w:ascii="仿宋_GB2312" w:hAnsi="宋体" w:eastAsia="仿宋_GB2312" w:cs="宋体"/>
          <w:color w:val="auto"/>
          <w:kern w:val="0"/>
          <w:sz w:val="32"/>
          <w:szCs w:val="32"/>
          <w:highlight w:val="none"/>
          <w:lang w:eastAsia="zh-CN"/>
        </w:rPr>
        <w:t>、职</w:t>
      </w:r>
      <w:r>
        <w:rPr>
          <w:rFonts w:hint="eastAsia" w:ascii="仿宋_GB2312" w:hAnsi="宋体" w:eastAsia="仿宋_GB2312" w:cs="宋体"/>
          <w:color w:val="auto"/>
          <w:kern w:val="0"/>
          <w:sz w:val="32"/>
          <w:szCs w:val="32"/>
          <w:highlight w:val="none"/>
        </w:rPr>
        <w:t>工基本医疗保险缴费、公务员医疗补助缴费、其他社会保障缴费、住房公积</w:t>
      </w:r>
      <w:bookmarkStart w:id="53" w:name="_GoBack"/>
      <w:bookmarkEnd w:id="53"/>
      <w:r>
        <w:rPr>
          <w:rFonts w:hint="eastAsia" w:ascii="仿宋_GB2312" w:hAnsi="宋体" w:eastAsia="仿宋_GB2312" w:cs="宋体"/>
          <w:color w:val="auto"/>
          <w:kern w:val="0"/>
          <w:sz w:val="32"/>
          <w:szCs w:val="32"/>
          <w:highlight w:val="none"/>
        </w:rPr>
        <w:t>金、退休费、奖励金、</w:t>
      </w:r>
      <w:r>
        <w:rPr>
          <w:rFonts w:hint="eastAsia" w:ascii="仿宋_GB2312" w:hAnsi="宋体" w:eastAsia="仿宋_GB2312" w:cs="宋体"/>
          <w:color w:val="auto"/>
          <w:kern w:val="0"/>
          <w:sz w:val="32"/>
          <w:szCs w:val="32"/>
          <w:highlight w:val="none"/>
          <w:lang w:eastAsia="zh-CN"/>
        </w:rPr>
        <w:t>生活补助</w:t>
      </w:r>
      <w:r>
        <w:rPr>
          <w:rFonts w:hint="eastAsia" w:ascii="仿宋_GB2312" w:hAnsi="宋体" w:eastAsia="仿宋_GB2312" w:cs="宋体"/>
          <w:color w:val="auto"/>
          <w:kern w:val="0"/>
          <w:sz w:val="32"/>
          <w:szCs w:val="32"/>
          <w:highlight w:val="none"/>
        </w:rPr>
        <w:t>等。</w:t>
      </w:r>
    </w:p>
    <w:p>
      <w:pPr>
        <w:pStyle w:val="7"/>
        <w:keepNext w:val="0"/>
        <w:keepLines w:val="0"/>
        <w:widowControl/>
        <w:suppressLineNumbers w:val="0"/>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7.7</w:t>
      </w:r>
      <w:r>
        <w:rPr>
          <w:rFonts w:hint="eastAsia" w:ascii="仿宋_GB2312" w:hAnsi="宋体" w:eastAsia="仿宋_GB2312" w:cs="宋体"/>
          <w:color w:val="auto"/>
          <w:kern w:val="0"/>
          <w:sz w:val="32"/>
          <w:szCs w:val="32"/>
          <w:highlight w:val="none"/>
        </w:rPr>
        <w:t>万元，主要包括：办公费、</w:t>
      </w:r>
      <w:r>
        <w:rPr>
          <w:rFonts w:hint="eastAsia" w:ascii="仿宋_GB2312" w:hAnsi="宋体" w:eastAsia="仿宋_GB2312" w:cs="宋体"/>
          <w:color w:val="auto"/>
          <w:kern w:val="0"/>
          <w:sz w:val="32"/>
          <w:szCs w:val="32"/>
          <w:highlight w:val="none"/>
          <w:lang w:eastAsia="zh-CN"/>
        </w:rPr>
        <w:t>差旅费</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工会经费</w:t>
      </w:r>
      <w:r>
        <w:rPr>
          <w:rFonts w:hint="eastAsia" w:ascii="仿宋_GB2312" w:hAnsi="宋体" w:eastAsia="仿宋_GB2312" w:cs="宋体"/>
          <w:color w:val="auto"/>
          <w:kern w:val="0"/>
          <w:sz w:val="32"/>
          <w:szCs w:val="32"/>
          <w:highlight w:val="none"/>
        </w:rPr>
        <w:t>费、公务用车运行维护费。</w:t>
      </w:r>
    </w:p>
    <w:p>
      <w:pPr>
        <w:pStyle w:val="7"/>
        <w:keepNext w:val="0"/>
        <w:keepLines w:val="0"/>
        <w:widowControl/>
        <w:suppressLineNumbers w:val="0"/>
        <w:ind w:firstLine="643" w:firstLineChars="200"/>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spacing w:val="-6"/>
          <w:kern w:val="0"/>
          <w:sz w:val="32"/>
          <w:szCs w:val="32"/>
        </w:rPr>
        <w:t>关于</w:t>
      </w:r>
      <w:r>
        <w:rPr>
          <w:rFonts w:hint="eastAsia" w:ascii="楷体_GB2312" w:hAnsi="楷体_GB2312" w:eastAsia="楷体_GB2312" w:cs="楷体_GB2312"/>
          <w:b/>
          <w:bCs/>
          <w:spacing w:val="-6"/>
          <w:kern w:val="0"/>
          <w:sz w:val="32"/>
          <w:szCs w:val="32"/>
          <w:lang w:eastAsia="zh-CN"/>
        </w:rPr>
        <w:t>呼图壁县</w:t>
      </w:r>
      <w:r>
        <w:rPr>
          <w:rFonts w:hint="eastAsia" w:ascii="楷体_GB2312" w:hAnsi="楷体_GB2312" w:eastAsia="楷体_GB2312" w:cs="楷体_GB2312"/>
          <w:b/>
          <w:bCs/>
          <w:spacing w:val="-6"/>
          <w:kern w:val="0"/>
          <w:sz w:val="32"/>
          <w:szCs w:val="32"/>
          <w:lang w:val="en-US" w:eastAsia="zh-CN"/>
        </w:rPr>
        <w:t>科学技术局</w:t>
      </w:r>
      <w:r>
        <w:rPr>
          <w:rFonts w:hint="eastAsia" w:ascii="楷体_GB2312" w:hAnsi="楷体_GB2312" w:eastAsia="楷体_GB2312" w:cs="楷体_GB2312"/>
          <w:b/>
          <w:bCs/>
          <w:spacing w:val="-6"/>
          <w:kern w:val="0"/>
          <w:sz w:val="32"/>
          <w:szCs w:val="32"/>
        </w:rPr>
        <w:t>202</w:t>
      </w:r>
      <w:r>
        <w:rPr>
          <w:rFonts w:hint="eastAsia" w:ascii="楷体_GB2312" w:hAnsi="楷体_GB2312" w:eastAsia="楷体_GB2312" w:cs="楷体_GB2312"/>
          <w:b/>
          <w:bCs/>
          <w:spacing w:val="-6"/>
          <w:kern w:val="0"/>
          <w:sz w:val="32"/>
          <w:szCs w:val="32"/>
          <w:lang w:val="en-US" w:eastAsia="zh-CN"/>
        </w:rPr>
        <w:t>5</w:t>
      </w:r>
      <w:r>
        <w:rPr>
          <w:rFonts w:hint="eastAsia" w:ascii="楷体_GB2312" w:hAnsi="楷体_GB2312" w:eastAsia="楷体_GB2312" w:cs="楷体_GB2312"/>
          <w:b/>
          <w:bCs/>
          <w:spacing w:val="-6"/>
          <w:kern w:val="0"/>
          <w:sz w:val="32"/>
          <w:szCs w:val="32"/>
        </w:rPr>
        <w:t>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bidi="ar"/>
        </w:rPr>
      </w:pPr>
      <w:r>
        <w:rPr>
          <w:rFonts w:hint="eastAsia" w:ascii="仿宋_GB2312" w:hAnsi="宋体" w:eastAsia="仿宋_GB2312" w:cs="宋体"/>
          <w:color w:val="auto"/>
          <w:kern w:val="0"/>
          <w:sz w:val="32"/>
          <w:szCs w:val="32"/>
          <w:highlight w:val="none"/>
          <w:lang w:val="en-US" w:eastAsia="zh-CN" w:bidi="ar"/>
        </w:rPr>
        <w:t>（一）项目名称：关于提前下达2025年科技馆免费开放补助资金的通知</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bidi="ar"/>
        </w:rPr>
      </w:pPr>
      <w:r>
        <w:rPr>
          <w:rFonts w:hint="eastAsia" w:ascii="仿宋_GB2312" w:hAnsi="宋体" w:eastAsia="仿宋_GB2312" w:cs="宋体"/>
          <w:color w:val="auto"/>
          <w:kern w:val="0"/>
          <w:sz w:val="32"/>
          <w:szCs w:val="32"/>
          <w:highlight w:val="none"/>
          <w:lang w:val="en-US" w:eastAsia="zh-CN" w:bidi="ar"/>
        </w:rPr>
        <w:t>设立的政策依据：昌州财教【2024】62号-关于提前下达2025年中央科技馆免费开放补助资金预算的通知。</w:t>
      </w:r>
    </w:p>
    <w:p>
      <w:pPr>
        <w:spacing w:line="560" w:lineRule="exact"/>
        <w:ind w:firstLine="640" w:firstLineChars="200"/>
        <w:rPr>
          <w:rFonts w:hint="default" w:ascii="仿宋_GB2312" w:hAnsi="宋体" w:eastAsia="仿宋_GB2312" w:cs="宋体"/>
          <w:color w:val="auto"/>
          <w:kern w:val="0"/>
          <w:sz w:val="32"/>
          <w:szCs w:val="32"/>
          <w:highlight w:val="none"/>
          <w:lang w:val="en-US" w:eastAsia="zh-CN" w:bidi="ar"/>
        </w:rPr>
      </w:pPr>
      <w:r>
        <w:rPr>
          <w:rFonts w:hint="eastAsia" w:ascii="仿宋_GB2312" w:hAnsi="宋体" w:eastAsia="仿宋_GB2312" w:cs="宋体"/>
          <w:color w:val="auto"/>
          <w:kern w:val="0"/>
          <w:sz w:val="32"/>
          <w:szCs w:val="32"/>
          <w:highlight w:val="none"/>
          <w:lang w:val="en-US" w:eastAsia="zh-CN" w:bidi="ar"/>
        </w:rPr>
        <w:t>预算安排规模：22万元</w:t>
      </w:r>
    </w:p>
    <w:p>
      <w:pPr>
        <w:spacing w:line="560" w:lineRule="exact"/>
        <w:ind w:firstLine="640" w:firstLineChars="200"/>
        <w:rPr>
          <w:rFonts w:hint="default" w:ascii="仿宋_GB2312" w:hAnsi="宋体" w:eastAsia="仿宋_GB2312" w:cs="宋体"/>
          <w:color w:val="auto"/>
          <w:kern w:val="0"/>
          <w:sz w:val="32"/>
          <w:szCs w:val="32"/>
          <w:highlight w:val="none"/>
          <w:lang w:val="en-US" w:eastAsia="zh-CN" w:bidi="ar"/>
        </w:rPr>
      </w:pPr>
      <w:r>
        <w:rPr>
          <w:rFonts w:hint="eastAsia" w:ascii="仿宋_GB2312" w:hAnsi="宋体" w:eastAsia="仿宋_GB2312" w:cs="宋体"/>
          <w:color w:val="auto"/>
          <w:kern w:val="0"/>
          <w:sz w:val="32"/>
          <w:szCs w:val="32"/>
          <w:highlight w:val="none"/>
          <w:lang w:val="en-US" w:eastAsia="zh-CN" w:bidi="ar"/>
        </w:rPr>
        <w:t>项目承担单位：呼图壁县科学技术局（科技馆）</w:t>
      </w:r>
    </w:p>
    <w:p>
      <w:pPr>
        <w:spacing w:line="560" w:lineRule="exact"/>
        <w:ind w:firstLine="640" w:firstLineChars="200"/>
        <w:rPr>
          <w:rFonts w:hint="default" w:ascii="仿宋_GB2312" w:hAnsi="宋体" w:eastAsia="仿宋_GB2312" w:cs="宋体"/>
          <w:color w:val="auto"/>
          <w:kern w:val="0"/>
          <w:sz w:val="32"/>
          <w:szCs w:val="32"/>
          <w:highlight w:val="none"/>
          <w:lang w:val="en-US" w:eastAsia="zh-CN" w:bidi="ar"/>
        </w:rPr>
      </w:pPr>
      <w:r>
        <w:rPr>
          <w:rFonts w:hint="eastAsia" w:ascii="仿宋_GB2312" w:hAnsi="宋体" w:eastAsia="仿宋_GB2312" w:cs="宋体"/>
          <w:color w:val="auto"/>
          <w:kern w:val="0"/>
          <w:sz w:val="32"/>
          <w:szCs w:val="32"/>
          <w:highlight w:val="none"/>
          <w:lang w:val="en-US" w:eastAsia="zh-CN" w:bidi="ar"/>
        </w:rPr>
        <w:t>资金分配情况：主要用于科技馆解说员工资16万元，科技馆邮电费1.5万元，维修维护费2万元，购买科普教具2.5万元。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2025年1月1日-2025年12月31日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sz w:val="32"/>
          <w:szCs w:val="32"/>
          <w:lang w:val="en-US" w:eastAsia="zh-CN"/>
        </w:rPr>
      </w:pP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二）</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关于提前下达2025“三区”科技人才支持计划预算的通知。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sz w:val="32"/>
          <w:szCs w:val="32"/>
          <w:lang w:val="en-US" w:eastAsia="zh-CN"/>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黑体" w:eastAsia="仿宋_GB2312"/>
          <w:sz w:val="32"/>
          <w:szCs w:val="32"/>
          <w:lang w:val="en-US" w:eastAsia="zh-CN"/>
        </w:rPr>
        <w:t>昌州财教【2024】65号-关于提前下达2025“三区”科技人才支持计划预算的通知</w:t>
      </w:r>
    </w:p>
    <w:p>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黑体" w:eastAsia="仿宋_GB2312"/>
          <w:sz w:val="32"/>
          <w:szCs w:val="32"/>
          <w:lang w:val="en-US" w:eastAsia="zh-CN"/>
        </w:rPr>
        <w:t>10.47万元</w:t>
      </w:r>
    </w:p>
    <w:p>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项目承担单位</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呼图壁县科学技术局</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lang w:val="en-US" w:eastAsia="zh-CN"/>
        </w:rPr>
        <w:t>：全部用于发放选派的4位科技人员补助费用10.47万元，其中每人工作补助12876元/人、交通费1000元/人、保险费200元/人、伙食补助3500元/人、艰边贴补助1人标准1370元、3人标准2620元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sz w:val="32"/>
          <w:szCs w:val="32"/>
          <w:lang w:val="en-US" w:eastAsia="zh-CN"/>
        </w:rPr>
        <w:t>资金执行时间：2025年1月1日-2025年12月31日</w:t>
      </w:r>
      <w:r>
        <w:rPr>
          <w:rFonts w:hint="eastAsia" w:ascii="仿宋_GB2312" w:hAnsi="宋体" w:eastAsia="仿宋_GB2312" w:cs="宋体"/>
          <w:color w:val="auto"/>
          <w:kern w:val="0"/>
          <w:sz w:val="32"/>
          <w:szCs w:val="32"/>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（三）项目名称：关于提前下达2025年“基层科普行动计划”补助资金</w:t>
      </w:r>
    </w:p>
    <w:p>
      <w:pPr>
        <w:numPr>
          <w:ilvl w:val="0"/>
          <w:numId w:val="0"/>
        </w:numPr>
        <w:spacing w:line="560" w:lineRule="exact"/>
        <w:ind w:firstLine="960" w:firstLineChars="300"/>
        <w:rPr>
          <w:rFonts w:hint="eastAsia" w:ascii="仿宋_GB2312" w:hAnsi="黑体" w:eastAsia="仿宋_GB2312"/>
          <w:sz w:val="32"/>
          <w:szCs w:val="32"/>
          <w:lang w:val="en-US" w:eastAsia="zh-CN"/>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黑体" w:eastAsia="仿宋_GB2312"/>
          <w:sz w:val="32"/>
          <w:szCs w:val="32"/>
          <w:lang w:val="en-US" w:eastAsia="zh-CN"/>
        </w:rPr>
        <w:t>昌州财教【2024】63号-关于提前关于提前下达2024年“基层科普行动计划”补助资金预算的通知。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sz w:val="32"/>
          <w:szCs w:val="32"/>
          <w:lang w:val="en-US" w:eastAsia="zh-CN"/>
        </w:rPr>
      </w:pPr>
      <w:r>
        <w:rPr>
          <w:rFonts w:hint="eastAsia" w:ascii="仿宋_GB2312" w:hAnsi="黑体" w:eastAsia="仿宋_GB2312"/>
          <w:sz w:val="32"/>
          <w:szCs w:val="32"/>
        </w:rPr>
        <w:t>预算安排规模：</w:t>
      </w:r>
      <w:r>
        <w:rPr>
          <w:rFonts w:hint="eastAsia" w:ascii="仿宋_GB2312" w:hAnsi="黑体" w:eastAsia="仿宋_GB2312"/>
          <w:sz w:val="32"/>
          <w:szCs w:val="32"/>
          <w:lang w:val="en-US" w:eastAsia="zh-CN"/>
        </w:rPr>
        <w:t>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sz w:val="32"/>
          <w:szCs w:val="32"/>
          <w:lang w:val="en-US" w:eastAsia="zh-CN"/>
        </w:rPr>
      </w:pPr>
      <w:r>
        <w:rPr>
          <w:rFonts w:hint="eastAsia" w:ascii="仿宋_GB2312" w:hAnsi="黑体" w:eastAsia="仿宋_GB2312"/>
          <w:sz w:val="32"/>
          <w:szCs w:val="32"/>
        </w:rPr>
        <w:t>项目承担单位</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呼图壁县科学技术局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sz w:val="32"/>
          <w:szCs w:val="32"/>
          <w:lang w:val="en-US" w:eastAsia="zh-CN"/>
        </w:rPr>
      </w:pPr>
      <w:r>
        <w:rPr>
          <w:rFonts w:hint="eastAsia" w:ascii="仿宋_GB2312" w:hAnsi="黑体" w:eastAsia="仿宋_GB2312"/>
          <w:sz w:val="32"/>
          <w:szCs w:val="32"/>
        </w:rPr>
        <w:t>资金分配情况</w:t>
      </w:r>
      <w:r>
        <w:rPr>
          <w:rFonts w:hint="eastAsia" w:ascii="仿宋_GB2312" w:hAnsi="黑体" w:eastAsia="仿宋_GB2312"/>
          <w:sz w:val="32"/>
          <w:szCs w:val="32"/>
          <w:lang w:eastAsia="zh-CN"/>
        </w:rPr>
        <w:t>：购买科普宣传品</w:t>
      </w:r>
      <w:r>
        <w:rPr>
          <w:rFonts w:hint="eastAsia" w:ascii="仿宋_GB2312" w:hAnsi="黑体" w:eastAsia="仿宋_GB2312"/>
          <w:sz w:val="32"/>
          <w:szCs w:val="32"/>
          <w:lang w:val="en-US" w:eastAsia="zh-CN"/>
        </w:rPr>
        <w:t>1.5</w:t>
      </w:r>
      <w:r>
        <w:rPr>
          <w:rFonts w:hint="eastAsia" w:ascii="仿宋_GB2312" w:hAnsi="黑体" w:eastAsia="仿宋_GB2312"/>
          <w:sz w:val="32"/>
          <w:szCs w:val="32"/>
          <w:lang w:eastAsia="zh-CN"/>
        </w:rPr>
        <w:t>万元，购买科普书籍1万元，科普氛围营造</w:t>
      </w:r>
      <w:r>
        <w:rPr>
          <w:rFonts w:hint="eastAsia" w:ascii="仿宋_GB2312" w:hAnsi="黑体" w:eastAsia="仿宋_GB2312"/>
          <w:sz w:val="32"/>
          <w:szCs w:val="32"/>
          <w:lang w:val="en-US" w:eastAsia="zh-CN"/>
        </w:rPr>
        <w:t>2.5万元。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sz w:val="32"/>
          <w:szCs w:val="32"/>
          <w:lang w:val="en-US" w:eastAsia="zh-CN"/>
        </w:rPr>
      </w:pPr>
      <w:r>
        <w:rPr>
          <w:rFonts w:hint="eastAsia" w:ascii="仿宋_GB2312" w:hAnsi="黑体" w:eastAsia="仿宋_GB2312"/>
          <w:sz w:val="32"/>
          <w:szCs w:val="32"/>
        </w:rPr>
        <w:t>资金执行时间：</w:t>
      </w:r>
      <w:r>
        <w:rPr>
          <w:rFonts w:hint="eastAsia" w:ascii="仿宋_GB2312" w:hAnsi="黑体" w:eastAsia="仿宋_GB2312"/>
          <w:sz w:val="32"/>
          <w:szCs w:val="32"/>
          <w:lang w:val="en-US" w:eastAsia="zh-CN"/>
        </w:rPr>
        <w:t>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w:t>
      </w:r>
      <w:r>
        <w:rPr>
          <w:rFonts w:hint="eastAsia" w:ascii="楷体_GB2312" w:hAnsi="楷体_GB2312" w:eastAsia="楷体_GB2312" w:cs="楷体_GB2312"/>
          <w:b/>
          <w:bCs/>
          <w:kern w:val="0"/>
          <w:sz w:val="32"/>
          <w:szCs w:val="32"/>
        </w:rPr>
        <w:t>关于呼图壁县</w:t>
      </w:r>
      <w:r>
        <w:rPr>
          <w:rFonts w:hint="eastAsia" w:ascii="楷体_GB2312" w:hAnsi="楷体_GB2312" w:eastAsia="楷体_GB2312" w:cs="楷体_GB2312"/>
          <w:b/>
          <w:bCs/>
          <w:kern w:val="0"/>
          <w:sz w:val="32"/>
          <w:szCs w:val="32"/>
          <w:lang w:eastAsia="zh-CN"/>
        </w:rPr>
        <w:t>科学技术</w:t>
      </w:r>
      <w:r>
        <w:rPr>
          <w:rFonts w:hint="eastAsia" w:ascii="楷体_GB2312" w:hAnsi="楷体_GB2312" w:eastAsia="楷体_GB2312" w:cs="楷体_GB2312"/>
          <w:b/>
          <w:bCs/>
          <w:kern w:val="0"/>
          <w:sz w:val="32"/>
          <w:szCs w:val="32"/>
        </w:rPr>
        <w:t>局202</w:t>
      </w:r>
      <w:r>
        <w:rPr>
          <w:rFonts w:hint="eastAsia" w:ascii="楷体_GB2312" w:hAnsi="楷体_GB2312" w:eastAsia="楷体_GB2312" w:cs="楷体_GB2312"/>
          <w:b/>
          <w:bCs/>
          <w:kern w:val="0"/>
          <w:sz w:val="32"/>
          <w:szCs w:val="32"/>
          <w:lang w:val="en-US" w:eastAsia="zh-CN"/>
        </w:rPr>
        <w:t>5</w:t>
      </w:r>
      <w:r>
        <w:rPr>
          <w:rFonts w:hint="eastAsia" w:ascii="楷体_GB2312" w:hAnsi="楷体_GB2312" w:eastAsia="楷体_GB2312" w:cs="楷体_GB2312"/>
          <w:b/>
          <w:bCs/>
          <w:color w:val="auto"/>
          <w:kern w:val="0"/>
          <w:sz w:val="32"/>
          <w:szCs w:val="32"/>
          <w:highlight w:val="none"/>
        </w:rPr>
        <w:t>年政府性基金预算拨款情况说明</w:t>
      </w:r>
    </w:p>
    <w:p>
      <w:pPr>
        <w:spacing w:line="560" w:lineRule="exact"/>
        <w:ind w:firstLine="640" w:firstLineChars="200"/>
        <w:rPr>
          <w:rFonts w:hint="eastAsia" w:ascii="仿宋_GB2312" w:hAnsi="黑体" w:eastAsia="仿宋_GB2312"/>
          <w:sz w:val="32"/>
          <w:szCs w:val="32"/>
        </w:rPr>
      </w:pPr>
      <w:r>
        <w:rPr>
          <w:rFonts w:hint="eastAsia" w:ascii="仿宋_GB2312" w:hAnsi="仿宋_GB2312" w:eastAsia="仿宋_GB2312" w:cs="仿宋_GB2312"/>
          <w:kern w:val="0"/>
          <w:sz w:val="32"/>
          <w:szCs w:val="32"/>
          <w:lang w:val="en-US" w:eastAsia="zh-CN"/>
        </w:rPr>
        <w:t>呼</w:t>
      </w:r>
      <w:r>
        <w:rPr>
          <w:rFonts w:hint="eastAsia" w:ascii="仿宋_GB2312" w:hAnsi="黑体" w:eastAsia="仿宋_GB2312"/>
          <w:sz w:val="32"/>
          <w:szCs w:val="32"/>
          <w:lang w:val="en-US" w:eastAsia="zh-CN"/>
        </w:rPr>
        <w:t>图壁县科学技术局2025</w:t>
      </w:r>
      <w:r>
        <w:rPr>
          <w:rFonts w:hint="eastAsia" w:ascii="仿宋_GB2312" w:hAnsi="黑体" w:eastAsia="仿宋_GB2312"/>
          <w:sz w:val="32"/>
          <w:szCs w:val="32"/>
        </w:rPr>
        <w:t>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lang w:eastAsia="zh-CN"/>
        </w:rPr>
        <w:t>关于</w:t>
      </w:r>
      <w:r>
        <w:rPr>
          <w:rFonts w:hint="eastAsia" w:ascii="楷体_GB2312" w:hAnsi="楷体_GB2312" w:eastAsia="楷体_GB2312" w:cs="楷体_GB2312"/>
          <w:b/>
          <w:bCs/>
          <w:kern w:val="0"/>
          <w:sz w:val="32"/>
          <w:szCs w:val="32"/>
        </w:rPr>
        <w:t>呼图壁县</w:t>
      </w:r>
      <w:r>
        <w:rPr>
          <w:rFonts w:hint="eastAsia" w:ascii="楷体_GB2312" w:hAnsi="楷体_GB2312" w:eastAsia="楷体_GB2312" w:cs="楷体_GB2312"/>
          <w:b/>
          <w:bCs/>
          <w:kern w:val="0"/>
          <w:sz w:val="32"/>
          <w:szCs w:val="32"/>
          <w:lang w:eastAsia="zh-CN"/>
        </w:rPr>
        <w:t>科学技术</w:t>
      </w:r>
      <w:r>
        <w:rPr>
          <w:rFonts w:hint="eastAsia" w:ascii="楷体_GB2312" w:hAnsi="楷体_GB2312" w:eastAsia="楷体_GB2312" w:cs="楷体_GB2312"/>
          <w:b/>
          <w:bCs/>
          <w:kern w:val="0"/>
          <w:sz w:val="32"/>
          <w:szCs w:val="32"/>
        </w:rPr>
        <w:t>局202</w:t>
      </w:r>
      <w:r>
        <w:rPr>
          <w:rFonts w:hint="eastAsia" w:ascii="楷体_GB2312" w:hAnsi="楷体_GB2312" w:eastAsia="楷体_GB2312" w:cs="楷体_GB2312"/>
          <w:b/>
          <w:bCs/>
          <w:kern w:val="0"/>
          <w:sz w:val="32"/>
          <w:szCs w:val="32"/>
          <w:lang w:val="en-US" w:eastAsia="zh-CN"/>
        </w:rPr>
        <w:t>5</w:t>
      </w:r>
      <w:r>
        <w:rPr>
          <w:rFonts w:hint="eastAsia" w:ascii="楷体_GB2312" w:hAnsi="楷体_GB2312" w:eastAsia="楷体_GB2312" w:cs="楷体_GB2312"/>
          <w:b/>
          <w:bCs/>
          <w:color w:val="auto"/>
          <w:kern w:val="0"/>
          <w:sz w:val="32"/>
          <w:szCs w:val="32"/>
          <w:highlight w:val="none"/>
        </w:rPr>
        <w:t>年国有资本经营预算拨款情况说明</w:t>
      </w:r>
    </w:p>
    <w:p>
      <w:pPr>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呼图壁县科学技术局2025年没有使用国有资本经营预算拨款安排的支出，国有资本经营预算支出情况表为空表。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bookmarkStart w:id="8" w:name="OLE_LINK16"/>
      <w:r>
        <w:rPr>
          <w:rFonts w:hint="eastAsia" w:ascii="楷体_GB2312" w:hAnsi="楷体_GB2312" w:eastAsia="楷体_GB2312" w:cs="楷体_GB2312"/>
          <w:b/>
          <w:bCs/>
          <w:kern w:val="0"/>
          <w:sz w:val="32"/>
          <w:szCs w:val="32"/>
        </w:rPr>
        <w:t>关于呼图壁县</w:t>
      </w:r>
      <w:r>
        <w:rPr>
          <w:rFonts w:hint="eastAsia" w:ascii="楷体_GB2312" w:hAnsi="楷体_GB2312" w:eastAsia="楷体_GB2312" w:cs="楷体_GB2312"/>
          <w:b/>
          <w:bCs/>
          <w:kern w:val="0"/>
          <w:sz w:val="32"/>
          <w:szCs w:val="32"/>
          <w:lang w:val="en-US" w:eastAsia="zh-CN"/>
        </w:rPr>
        <w:t>科学技术局</w:t>
      </w:r>
      <w:r>
        <w:rPr>
          <w:rFonts w:hint="eastAsia" w:ascii="楷体_GB2312" w:hAnsi="楷体_GB2312" w:eastAsia="楷体_GB2312" w:cs="楷体_GB2312"/>
          <w:b/>
          <w:bCs/>
          <w:kern w:val="0"/>
          <w:sz w:val="32"/>
          <w:szCs w:val="32"/>
        </w:rPr>
        <w:t>202</w:t>
      </w:r>
      <w:r>
        <w:rPr>
          <w:rFonts w:hint="eastAsia" w:ascii="楷体_GB2312" w:hAnsi="楷体_GB2312" w:eastAsia="楷体_GB2312" w:cs="楷体_GB2312"/>
          <w:b/>
          <w:bCs/>
          <w:kern w:val="0"/>
          <w:sz w:val="32"/>
          <w:szCs w:val="32"/>
          <w:lang w:val="en-US" w:eastAsia="zh-CN"/>
        </w:rPr>
        <w:t>5</w:t>
      </w:r>
      <w:r>
        <w:rPr>
          <w:rFonts w:hint="eastAsia" w:ascii="楷体_GB2312" w:hAnsi="楷体_GB2312" w:eastAsia="楷体_GB2312" w:cs="楷体_GB2312"/>
          <w:b/>
          <w:bCs/>
          <w:kern w:val="0"/>
          <w:sz w:val="32"/>
          <w:szCs w:val="32"/>
        </w:rPr>
        <w:t>年</w:t>
      </w:r>
      <w:bookmarkEnd w:id="8"/>
      <w:r>
        <w:rPr>
          <w:rFonts w:hint="eastAsia" w:ascii="楷体_GB2312" w:hAnsi="楷体_GB2312" w:eastAsia="楷体_GB2312" w:cs="楷体_GB2312"/>
          <w:b/>
          <w:bCs/>
          <w:color w:val="auto"/>
          <w:kern w:val="0"/>
          <w:sz w:val="32"/>
          <w:szCs w:val="32"/>
          <w:highlight w:val="none"/>
        </w:rPr>
        <w:t>“三公”经费预算情况说明</w:t>
      </w:r>
    </w:p>
    <w:p>
      <w:pPr>
        <w:spacing w:line="560" w:lineRule="exact"/>
        <w:ind w:firstLine="640" w:firstLineChars="200"/>
        <w:rPr>
          <w:rFonts w:hint="eastAsia" w:ascii="仿宋_GB2312" w:hAnsi="仿宋_GB2312" w:eastAsia="仿宋_GB2312" w:cs="仿宋_GB2312"/>
          <w:kern w:val="0"/>
          <w:sz w:val="32"/>
          <w:szCs w:val="32"/>
          <w:lang w:val="en-US" w:eastAsia="zh-CN"/>
        </w:rPr>
      </w:pPr>
      <w:bookmarkStart w:id="9" w:name="OLE_LINK17"/>
      <w:r>
        <w:rPr>
          <w:rFonts w:hint="eastAsia" w:ascii="仿宋_GB2312" w:hAnsi="仿宋_GB2312" w:eastAsia="仿宋_GB2312" w:cs="仿宋_GB2312"/>
          <w:kern w:val="0"/>
          <w:sz w:val="32"/>
          <w:szCs w:val="32"/>
          <w:lang w:val="en-US" w:eastAsia="zh-CN"/>
        </w:rPr>
        <w:t>呼图壁县科技局2025年</w:t>
      </w:r>
      <w:r>
        <w:rPr>
          <w:rFonts w:hint="eastAsia" w:ascii="仿宋_GB2312" w:hAnsi="仿宋_GB2312" w:eastAsia="仿宋_GB2312" w:cs="仿宋_GB2312"/>
          <w:kern w:val="0"/>
          <w:sz w:val="32"/>
          <w:szCs w:val="32"/>
          <w:lang w:val="en-US" w:eastAsia="zh-Hans"/>
        </w:rPr>
        <w:t>财政拨款</w:t>
      </w:r>
      <w:bookmarkEnd w:id="9"/>
      <w:r>
        <w:rPr>
          <w:rFonts w:hint="eastAsia" w:ascii="仿宋_GB2312" w:hAnsi="仿宋_GB2312" w:eastAsia="仿宋_GB2312" w:cs="仿宋_GB2312"/>
          <w:kern w:val="0"/>
          <w:sz w:val="32"/>
          <w:szCs w:val="32"/>
          <w:lang w:val="en-US" w:eastAsia="zh-CN"/>
        </w:rPr>
        <w:t>“三公”经费数为3.2万元，其中：因公出国（境）费0.00万元，公务用车购置费0.00万元，公务用车运行费3.2万元，公务接待费0.00万元。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仿宋_GB2312" w:eastAsia="仿宋_GB2312" w:cs="仿宋_GB2312"/>
          <w:kern w:val="0"/>
          <w:sz w:val="32"/>
          <w:szCs w:val="32"/>
          <w:lang w:val="en-US" w:eastAsia="zh-CN"/>
        </w:rPr>
        <w:t>2025年</w:t>
      </w:r>
      <w:r>
        <w:rPr>
          <w:rFonts w:hint="eastAsia" w:ascii="仿宋_GB2312" w:hAnsi="仿宋_GB2312" w:eastAsia="仿宋_GB2312" w:cs="仿宋_GB2312"/>
          <w:kern w:val="0"/>
          <w:sz w:val="32"/>
          <w:szCs w:val="32"/>
          <w:lang w:val="en-US" w:eastAsia="zh-Hans"/>
        </w:rPr>
        <w:t>财政拨款</w:t>
      </w:r>
      <w:r>
        <w:rPr>
          <w:rFonts w:hint="eastAsia" w:ascii="仿宋_GB2312" w:hAnsi="仿宋_GB2312" w:eastAsia="仿宋_GB2312" w:cs="仿宋_GB2312"/>
          <w:kern w:val="0"/>
          <w:sz w:val="32"/>
          <w:szCs w:val="32"/>
          <w:lang w:val="en-US" w:eastAsia="zh-CN"/>
        </w:rPr>
        <w:t>“三公”经费与上年预算增长0.00万元，增长0.00%，其中：因公出国（境）费增加0.00万元，增长0.00%，主要原因是2024年与2025年均未安排因公出国（境）费用；公务用车购置费增加0.00万元，增长0.00%，主要原</w:t>
      </w:r>
      <w:r>
        <w:rPr>
          <w:rFonts w:hint="eastAsia" w:ascii="仿宋_GB2312" w:hAnsi="宋体" w:eastAsia="仿宋_GB2312" w:cs="宋体"/>
          <w:kern w:val="0"/>
          <w:sz w:val="32"/>
          <w:szCs w:val="32"/>
        </w:rPr>
        <w:t>因是</w:t>
      </w:r>
      <w:r>
        <w:rPr>
          <w:rFonts w:hint="eastAsia" w:ascii="仿宋_GB2312" w:hAnsi="仿宋_GB2312" w:eastAsia="仿宋_GB2312" w:cs="仿宋_GB2312"/>
          <w:kern w:val="0"/>
          <w:sz w:val="32"/>
          <w:szCs w:val="32"/>
          <w:lang w:val="en-US" w:eastAsia="zh-CN"/>
        </w:rPr>
        <w:t>2024年与2025年均未安排公务用车购置；</w:t>
      </w:r>
      <w:r>
        <w:rPr>
          <w:rFonts w:hint="eastAsia" w:ascii="仿宋_GB2312" w:hAnsi="宋体" w:eastAsia="仿宋_GB2312" w:cs="宋体"/>
          <w:kern w:val="0"/>
          <w:sz w:val="32"/>
          <w:szCs w:val="32"/>
        </w:rPr>
        <w:t>公务用车运行费增加</w:t>
      </w:r>
      <w:r>
        <w:rPr>
          <w:rFonts w:hint="eastAsia" w:ascii="仿宋_GB2312" w:hAnsi="宋体" w:eastAsia="仿宋_GB2312" w:cs="宋体"/>
          <w:kern w:val="0"/>
          <w:sz w:val="32"/>
          <w:szCs w:val="32"/>
          <w:lang w:val="en-US" w:eastAsia="zh-CN"/>
        </w:rPr>
        <w:t>0.00万元</w:t>
      </w:r>
      <w:r>
        <w:rPr>
          <w:rFonts w:hint="eastAsia" w:ascii="仿宋_GB2312" w:hAnsi="宋体" w:eastAsia="仿宋_GB2312" w:cs="宋体"/>
          <w:kern w:val="0"/>
          <w:sz w:val="32"/>
          <w:szCs w:val="32"/>
        </w:rPr>
        <w:t>，增</w:t>
      </w:r>
      <w:r>
        <w:rPr>
          <w:rFonts w:hint="eastAsia" w:ascii="仿宋_GB2312" w:hAnsi="宋体" w:eastAsia="仿宋_GB2312" w:cs="宋体"/>
          <w:kern w:val="0"/>
          <w:sz w:val="32"/>
          <w:szCs w:val="32"/>
          <w:lang w:eastAsia="zh-CN"/>
        </w:rPr>
        <w:t>长</w:t>
      </w:r>
      <w:r>
        <w:rPr>
          <w:rFonts w:hint="eastAsia" w:ascii="仿宋_GB2312" w:hAnsi="宋体" w:eastAsia="仿宋_GB2312" w:cs="宋体"/>
          <w:kern w:val="0"/>
          <w:sz w:val="32"/>
          <w:szCs w:val="32"/>
          <w:lang w:val="en-US" w:eastAsia="zh-CN"/>
        </w:rPr>
        <w:t>0.00%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202</w:t>
      </w:r>
      <w:r>
        <w:rPr>
          <w:rFonts w:hint="eastAsia" w:ascii="仿宋_GB2312" w:hAnsi="仿宋_GB2312" w:eastAsia="仿宋_GB2312" w:cs="仿宋_GB2312"/>
          <w:kern w:val="0"/>
          <w:sz w:val="32"/>
          <w:szCs w:val="32"/>
          <w:lang w:val="en-US" w:eastAsia="zh-CN"/>
        </w:rPr>
        <w:t>5年车辆编制数未发生变化，因此公务用车运行费预算与上年保持一致。</w:t>
      </w:r>
      <w:r>
        <w:rPr>
          <w:rFonts w:hint="eastAsia" w:ascii="仿宋_GB2312" w:hAnsi="宋体" w:eastAsia="仿宋_GB2312" w:cs="宋体"/>
          <w:kern w:val="0"/>
          <w:sz w:val="32"/>
          <w:szCs w:val="32"/>
        </w:rPr>
        <w:t>务接待费减少</w:t>
      </w:r>
      <w:r>
        <w:rPr>
          <w:rFonts w:hint="eastAsia" w:ascii="仿宋_GB2312" w:hAnsi="宋体" w:eastAsia="仿宋_GB2312" w:cs="宋体"/>
          <w:kern w:val="0"/>
          <w:sz w:val="32"/>
          <w:szCs w:val="32"/>
          <w:lang w:val="en-US" w:eastAsia="zh-CN"/>
        </w:rPr>
        <w:t>0.00万元</w:t>
      </w:r>
      <w:r>
        <w:rPr>
          <w:rFonts w:hint="eastAsia" w:ascii="仿宋_GB2312" w:hAnsi="宋体" w:eastAsia="仿宋_GB2312" w:cs="宋体"/>
          <w:kern w:val="0"/>
          <w:sz w:val="32"/>
          <w:szCs w:val="32"/>
        </w:rPr>
        <w:t>，下降</w:t>
      </w:r>
      <w:r>
        <w:rPr>
          <w:rFonts w:hint="eastAsia" w:ascii="仿宋_GB2312" w:hAnsi="宋体" w:eastAsia="仿宋_GB2312" w:cs="宋体"/>
          <w:kern w:val="0"/>
          <w:sz w:val="32"/>
          <w:szCs w:val="32"/>
          <w:lang w:val="en-US" w:eastAsia="zh-CN"/>
        </w:rPr>
        <w:t>100.00%</w:t>
      </w:r>
      <w:r>
        <w:rPr>
          <w:rFonts w:hint="eastAsia" w:ascii="仿宋_GB2312" w:hAnsi="宋体" w:eastAsia="仿宋_GB2312" w:cs="宋体"/>
          <w:kern w:val="0"/>
          <w:sz w:val="32"/>
          <w:szCs w:val="32"/>
        </w:rPr>
        <w:t>，主要原因是2024年与2025年均未安排公务接待费。</w:t>
      </w:r>
    </w:p>
    <w:p>
      <w:pPr>
        <w:pStyle w:val="3"/>
      </w:pPr>
    </w:p>
    <w:p>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w:t>
      </w:r>
      <w:r>
        <w:rPr>
          <w:rFonts w:hint="eastAsia" w:ascii="楷体_GB2312" w:hAnsi="楷体_GB2312" w:eastAsia="楷体_GB2312" w:cs="楷体_GB2312"/>
          <w:b/>
          <w:bCs/>
          <w:kern w:val="0"/>
          <w:sz w:val="32"/>
          <w:szCs w:val="32"/>
        </w:rPr>
        <w:t>关于呼图壁县</w:t>
      </w:r>
      <w:r>
        <w:rPr>
          <w:rFonts w:hint="eastAsia" w:ascii="楷体_GB2312" w:hAnsi="楷体_GB2312" w:eastAsia="楷体_GB2312" w:cs="楷体_GB2312"/>
          <w:b/>
          <w:bCs/>
          <w:kern w:val="0"/>
          <w:sz w:val="32"/>
          <w:szCs w:val="32"/>
          <w:lang w:val="en-US" w:eastAsia="zh-CN"/>
        </w:rPr>
        <w:t>科学技术局</w:t>
      </w:r>
      <w:r>
        <w:rPr>
          <w:rFonts w:hint="eastAsia" w:ascii="楷体_GB2312" w:hAnsi="楷体_GB2312" w:eastAsia="楷体_GB2312" w:cs="楷体_GB2312"/>
          <w:b/>
          <w:bCs/>
          <w:kern w:val="0"/>
          <w:sz w:val="32"/>
          <w:szCs w:val="32"/>
        </w:rPr>
        <w:t>202</w:t>
      </w:r>
      <w:r>
        <w:rPr>
          <w:rFonts w:hint="eastAsia" w:ascii="楷体_GB2312" w:hAnsi="楷体_GB2312" w:eastAsia="楷体_GB2312" w:cs="楷体_GB2312"/>
          <w:b/>
          <w:bCs/>
          <w:kern w:val="0"/>
          <w:sz w:val="32"/>
          <w:szCs w:val="32"/>
          <w:lang w:val="en-US" w:eastAsia="zh-CN"/>
        </w:rPr>
        <w:t>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kern w:val="0"/>
          <w:sz w:val="32"/>
          <w:szCs w:val="32"/>
          <w:lang w:val="en-US" w:eastAsia="zh-CN"/>
        </w:rPr>
        <w:t>呼图壁县科技局</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eastAsia="zh-Hans"/>
        </w:rPr>
        <w:t>财政拨款</w:t>
      </w:r>
      <w:r>
        <w:rPr>
          <w:rFonts w:hint="eastAsia" w:ascii="仿宋_GB2312" w:hAnsi="仿宋_GB2312" w:eastAsia="仿宋_GB2312" w:cs="仿宋_GB2312"/>
          <w:color w:val="auto"/>
          <w:kern w:val="0"/>
          <w:sz w:val="32"/>
          <w:szCs w:val="32"/>
          <w:highlight w:val="none"/>
          <w:lang w:val="en-US" w:eastAsia="zh-CN"/>
        </w:rPr>
        <w:t>上年结转结余10万元，包括：财政拨款10万元，非财政拨款0万元，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1.为民办实事</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项目）10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主要用于：访惠聚工作经费。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pStyle w:val="3"/>
        <w:ind w:firstLine="640" w:firstLineChars="200"/>
      </w:pPr>
      <w:r>
        <w:rPr>
          <w:rFonts w:hint="eastAsia" w:ascii="仿宋_GB2312" w:hAnsi="仿宋_GB2312" w:eastAsia="仿宋_GB2312" w:cs="仿宋_GB2312"/>
          <w:kern w:val="0"/>
          <w:sz w:val="32"/>
          <w:szCs w:val="32"/>
          <w:lang w:val="en-US" w:eastAsia="zh-CN"/>
        </w:rPr>
        <w:t>呼图壁县科学技术局</w:t>
      </w:r>
      <w:r>
        <w:rPr>
          <w:rFonts w:hint="eastAsia"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val="en-US" w:eastAsia="zh-CN"/>
        </w:rPr>
        <w:t>025年的机关运行经费财政拨款预算7.70万元。</w:t>
      </w:r>
    </w:p>
    <w:p>
      <w:pPr>
        <w:spacing w:line="560" w:lineRule="exact"/>
        <w:ind w:firstLine="640" w:firstLineChars="200"/>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比上年预算减少0.46万元，下降6.35%。主要原因是在职人员减少1人，公用经费减少。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val="en-US" w:eastAsia="zh-CN"/>
        </w:rPr>
        <w:t>025年，呼图壁县科学技术局政府采购预算248.94万元，其中：政府采购货物预算164.64万元，政府采购工程预算0万元，政府采购服务预算84.3万元。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kern w:val="0"/>
          <w:sz w:val="32"/>
          <w:szCs w:val="32"/>
          <w:lang w:val="en-US" w:eastAsia="zh-CN"/>
        </w:rPr>
        <w:t>呼图壁县科学技术局</w:t>
      </w:r>
      <w:r>
        <w:rPr>
          <w:rFonts w:hint="eastAsia" w:ascii="仿宋_GB2312" w:hAnsi="仿宋_GB2312" w:eastAsia="仿宋_GB2312" w:cs="仿宋_GB2312"/>
          <w:color w:val="auto"/>
          <w:sz w:val="32"/>
          <w:highlight w:val="none"/>
        </w:rPr>
        <w:t>部门面向中小企业预留政府采购项目预算金额</w:t>
      </w:r>
      <w:r>
        <w:rPr>
          <w:rFonts w:hint="eastAsia" w:ascii="仿宋_GB2312" w:hAnsi="仿宋_GB2312" w:eastAsia="仿宋_GB2312" w:cs="仿宋_GB2312"/>
          <w:kern w:val="0"/>
          <w:sz w:val="32"/>
          <w:szCs w:val="32"/>
          <w:lang w:val="en-US" w:eastAsia="zh-CN"/>
        </w:rPr>
        <w:t>248.94</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kern w:val="0"/>
          <w:sz w:val="32"/>
          <w:szCs w:val="32"/>
          <w:lang w:val="en-US" w:eastAsia="zh-CN"/>
        </w:rPr>
        <w:t>248.94</w:t>
      </w:r>
      <w:r>
        <w:rPr>
          <w:rFonts w:hint="eastAsia" w:ascii="仿宋_GB2312" w:hAnsi="仿宋_GB2312" w:eastAsia="仿宋_GB2312" w:cs="仿宋_GB2312"/>
          <w:color w:val="auto"/>
          <w:sz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截至202</w:t>
      </w:r>
      <w:r>
        <w:rPr>
          <w:rFonts w:hint="eastAsia" w:ascii="仿宋_GB2312" w:hAnsi="仿宋_GB2312" w:eastAsia="仿宋_GB2312" w:cs="仿宋_GB2312"/>
          <w:kern w:val="0"/>
          <w:sz w:val="32"/>
          <w:szCs w:val="32"/>
          <w:lang w:val="en-US" w:eastAsia="zh-CN"/>
        </w:rPr>
        <w:t>4年</w:t>
      </w:r>
      <w:r>
        <w:rPr>
          <w:rFonts w:hint="eastAsia" w:ascii="仿宋_GB2312" w:hAnsi="仿宋_GB2312" w:eastAsia="仿宋_GB2312" w:cs="仿宋_GB2312"/>
          <w:kern w:val="0"/>
          <w:sz w:val="32"/>
          <w:szCs w:val="32"/>
        </w:rPr>
        <w:t>底，</w:t>
      </w:r>
      <w:r>
        <w:rPr>
          <w:rFonts w:hint="eastAsia" w:ascii="仿宋_GB2312" w:hAnsi="仿宋_GB2312" w:eastAsia="仿宋_GB2312" w:cs="仿宋_GB2312"/>
          <w:kern w:val="0"/>
          <w:sz w:val="32"/>
          <w:szCs w:val="32"/>
          <w:lang w:val="en-US" w:eastAsia="zh-CN"/>
        </w:rPr>
        <w:t>呼图壁县科学技术局</w:t>
      </w:r>
      <w:r>
        <w:rPr>
          <w:rFonts w:hint="eastAsia" w:ascii="仿宋_GB2312" w:hAnsi="仿宋_GB2312" w:eastAsia="仿宋_GB2312" w:cs="仿宋_GB2312"/>
          <w:kern w:val="0"/>
          <w:sz w:val="32"/>
          <w:szCs w:val="32"/>
        </w:rPr>
        <w:t>占用使用国有资产总体情况为</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1.房屋</w:t>
      </w:r>
      <w:r>
        <w:rPr>
          <w:rFonts w:hint="eastAsia" w:ascii="仿宋_GB2312" w:hAnsi="仿宋_GB2312" w:eastAsia="仿宋_GB2312" w:cs="仿宋_GB2312"/>
          <w:kern w:val="0"/>
          <w:sz w:val="32"/>
          <w:szCs w:val="32"/>
          <w:lang w:val="en-US" w:eastAsia="zh-CN"/>
        </w:rPr>
        <w:t>150</w:t>
      </w:r>
      <w:r>
        <w:rPr>
          <w:rFonts w:hint="eastAsia" w:ascii="仿宋_GB2312" w:hAnsi="仿宋_GB2312" w:eastAsia="仿宋_GB2312" w:cs="仿宋_GB2312"/>
          <w:kern w:val="0"/>
          <w:sz w:val="32"/>
          <w:szCs w:val="32"/>
        </w:rPr>
        <w:t>平方米，价值</w:t>
      </w:r>
      <w:r>
        <w:rPr>
          <w:rFonts w:hint="eastAsia" w:ascii="仿宋_GB2312" w:hAnsi="仿宋_GB2312" w:eastAsia="仿宋_GB2312" w:cs="仿宋_GB2312"/>
          <w:kern w:val="0"/>
          <w:sz w:val="32"/>
          <w:szCs w:val="32"/>
          <w:lang w:val="en-US" w:eastAsia="zh-CN"/>
        </w:rPr>
        <w:t>0.8</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2.车辆</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38.5</w:t>
      </w:r>
      <w:r>
        <w:rPr>
          <w:rFonts w:hint="eastAsia" w:ascii="仿宋_GB2312" w:hAnsi="仿宋_GB2312" w:eastAsia="仿宋_GB2312" w:cs="仿宋_GB2312"/>
          <w:kern w:val="0"/>
          <w:sz w:val="32"/>
          <w:szCs w:val="32"/>
        </w:rPr>
        <w:t>万元；其中：一般公务用车</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15</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val="en-US" w:eastAsia="zh-CN"/>
        </w:rPr>
        <w:t>专用车1</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23.5</w:t>
      </w:r>
      <w:r>
        <w:rPr>
          <w:rFonts w:hint="eastAsia" w:ascii="仿宋_GB2312" w:hAnsi="仿宋_GB2312" w:eastAsia="仿宋_GB2312" w:cs="仿宋_GB2312"/>
          <w:kern w:val="0"/>
          <w:sz w:val="32"/>
          <w:szCs w:val="32"/>
        </w:rPr>
        <w:t>万元；其他车辆</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3.办公家具价值</w:t>
      </w:r>
      <w:r>
        <w:rPr>
          <w:rFonts w:hint="eastAsia" w:ascii="仿宋_GB2312" w:hAnsi="仿宋_GB2312" w:eastAsia="仿宋_GB2312" w:cs="仿宋_GB2312"/>
          <w:kern w:val="0"/>
          <w:sz w:val="32"/>
          <w:szCs w:val="32"/>
          <w:lang w:val="en-US" w:eastAsia="zh-CN"/>
        </w:rPr>
        <w:t>7.18</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4.其他资产价值</w:t>
      </w:r>
      <w:r>
        <w:rPr>
          <w:rFonts w:hint="eastAsia" w:ascii="仿宋_GB2312" w:hAnsi="仿宋_GB2312" w:eastAsia="仿宋_GB2312" w:cs="仿宋_GB2312"/>
          <w:kern w:val="0"/>
          <w:sz w:val="32"/>
          <w:szCs w:val="32"/>
          <w:lang w:val="en-US" w:eastAsia="zh-CN"/>
        </w:rPr>
        <w:t>284.45</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部门</w:t>
      </w:r>
      <w:r>
        <w:rPr>
          <w:rFonts w:hint="eastAsia" w:ascii="仿宋_GB2312" w:hAnsi="仿宋_GB2312" w:eastAsia="仿宋_GB2312" w:cs="仿宋_GB2312"/>
          <w:kern w:val="0"/>
          <w:sz w:val="32"/>
          <w:szCs w:val="32"/>
        </w:rPr>
        <w:t>价值50万元以上大型设备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台</w:t>
      </w:r>
      <w:r>
        <w:rPr>
          <w:rFonts w:hint="eastAsia" w:ascii="仿宋_GB2312" w:hAnsi="仿宋_GB2312" w:eastAsia="仿宋_GB2312" w:cs="仿宋_GB2312"/>
          <w:kern w:val="0"/>
          <w:sz w:val="32"/>
          <w:szCs w:val="32"/>
          <w:lang w:eastAsia="zh-CN"/>
        </w:rPr>
        <w:t>，部门价</w:t>
      </w:r>
      <w:r>
        <w:rPr>
          <w:rFonts w:hint="eastAsia" w:ascii="仿宋_GB2312" w:hAnsi="仿宋_GB2312" w:eastAsia="仿宋_GB2312" w:cs="仿宋_GB2312"/>
          <w:kern w:val="0"/>
          <w:sz w:val="32"/>
          <w:szCs w:val="32"/>
        </w:rPr>
        <w:t>值100万元以上大型设备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台。</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2025</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eastAsia="zh-CN"/>
        </w:rPr>
        <w:t>部门预</w:t>
      </w:r>
      <w:r>
        <w:rPr>
          <w:rFonts w:hint="eastAsia" w:ascii="仿宋_GB2312" w:hAnsi="仿宋_GB2312" w:eastAsia="仿宋_GB2312" w:cs="仿宋_GB2312"/>
          <w:kern w:val="0"/>
          <w:sz w:val="32"/>
          <w:szCs w:val="32"/>
        </w:rPr>
        <w:t>算未安排购置车辆经费，安排购置50万元以上大型设备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台单位价值100万元以上大型设备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台</w:t>
      </w:r>
      <w:r>
        <w:rPr>
          <w:rFonts w:hint="eastAsia" w:ascii="仿宋_GB2312" w:hAnsi="仿宋_GB2312" w:eastAsia="仿宋_GB2312" w:cs="仿宋_GB2312"/>
          <w:kern w:val="0"/>
          <w:sz w:val="32"/>
          <w:szCs w:val="32"/>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预算绩效情况</w:t>
      </w:r>
    </w:p>
    <w:p>
      <w:pPr>
        <w:spacing w:line="560" w:lineRule="exact"/>
        <w:ind w:firstLine="640" w:firstLineChars="200"/>
        <w:rPr>
          <w:rFonts w:hint="default" w:ascii="仿宋_GB2312" w:hAnsi="仿宋_GB2312" w:eastAsia="仿宋_GB2312" w:cs="仿宋_GB2312"/>
          <w:kern w:val="0"/>
          <w:sz w:val="32"/>
          <w:szCs w:val="32"/>
          <w:lang w:val="en-US" w:eastAsia="zh-CN"/>
        </w:rPr>
      </w:pPr>
      <w:r>
        <w:rPr>
          <w:rFonts w:hint="default" w:ascii="仿宋_GB2312" w:hAnsi="仿宋_GB2312" w:eastAsia="仿宋_GB2312" w:cs="仿宋_GB2312"/>
          <w:kern w:val="0"/>
          <w:sz w:val="32"/>
          <w:szCs w:val="32"/>
          <w:lang w:val="en-US" w:eastAsia="zh-CN"/>
        </w:rPr>
        <w:t>2025</w:t>
      </w:r>
      <w:r>
        <w:rPr>
          <w:rFonts w:hint="eastAsia" w:ascii="仿宋_GB2312" w:hAnsi="仿宋_GB2312" w:eastAsia="仿宋_GB2312" w:cs="仿宋_GB2312"/>
          <w:kern w:val="0"/>
          <w:sz w:val="32"/>
          <w:szCs w:val="32"/>
          <w:lang w:val="en-US" w:eastAsia="zh-CN"/>
        </w:rPr>
        <w:t>年，本部门预算绩效管理整体预算绩效目标1个，涉及预算金额746.28万元；当年预算安排项目共3个，其中:</w:t>
      </w:r>
      <w:r>
        <w:rPr>
          <w:rFonts w:hint="eastAsia" w:ascii="仿宋_GB2312" w:hAnsi="仿宋_GB2312" w:eastAsia="仿宋_GB2312" w:cs="仿宋_GB2312"/>
          <w:kern w:val="0"/>
          <w:sz w:val="32"/>
          <w:szCs w:val="32"/>
          <w:lang w:val="en-US" w:eastAsia="zh-Hans"/>
        </w:rPr>
        <w:t>财政拨款</w:t>
      </w:r>
      <w:r>
        <w:rPr>
          <w:rFonts w:hint="eastAsia" w:ascii="仿宋_GB2312" w:hAnsi="仿宋_GB2312" w:eastAsia="仿宋_GB2312" w:cs="仿宋_GB2312"/>
          <w:kern w:val="0"/>
          <w:sz w:val="32"/>
          <w:szCs w:val="32"/>
          <w:lang w:val="en-US" w:eastAsia="zh-CN"/>
        </w:rPr>
        <w:t>项目涉及预算金额37.47万元；</w:t>
      </w:r>
      <w:r>
        <w:rPr>
          <w:rFonts w:hint="eastAsia" w:ascii="仿宋_GB2312" w:hAnsi="仿宋_GB2312" w:eastAsia="仿宋_GB2312" w:cs="仿宋_GB2312"/>
          <w:kern w:val="0"/>
          <w:sz w:val="32"/>
          <w:szCs w:val="32"/>
          <w:lang w:val="en-US" w:eastAsia="zh-Hans"/>
        </w:rPr>
        <w:t>非财政拨款项目</w:t>
      </w:r>
      <w:r>
        <w:rPr>
          <w:rFonts w:hint="eastAsia" w:ascii="仿宋_GB2312" w:hAnsi="仿宋_GB2312" w:eastAsia="仿宋_GB2312" w:cs="仿宋_GB2312"/>
          <w:kern w:val="0"/>
          <w:sz w:val="32"/>
          <w:szCs w:val="32"/>
          <w:lang w:val="en-US" w:eastAsia="zh-CN"/>
        </w:rPr>
        <w:t xml:space="preserve">涉及预算金额0万元。具体情况见下表。 </w:t>
      </w:r>
    </w:p>
    <w:tbl>
      <w:tblPr>
        <w:tblStyle w:val="9"/>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tcBorders>
              <w:top w:val="nil"/>
              <w:left w:val="nil"/>
              <w:bottom w:val="nil"/>
              <w:right w:val="nil"/>
            </w:tcBorders>
            <w:noWrap w:val="0"/>
            <w:vAlign w:val="center"/>
          </w:tcPr>
          <w:tbl>
            <w:tblPr>
              <w:tblStyle w:val="9"/>
              <w:tblpPr w:leftFromText="180" w:rightFromText="180" w:vertAnchor="text" w:horzAnchor="page" w:tblpX="1510" w:tblpY="679"/>
              <w:tblOverlap w:val="never"/>
              <w:tblW w:w="89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70"/>
              <w:gridCol w:w="1307"/>
              <w:gridCol w:w="1582"/>
              <w:gridCol w:w="1214"/>
              <w:gridCol w:w="2018"/>
              <w:gridCol w:w="17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920" w:type="dxa"/>
                  <w:gridSpan w:val="6"/>
                  <w:tcBorders>
                    <w:top w:val="nil"/>
                    <w:left w:val="nil"/>
                    <w:bottom w:val="nil"/>
                    <w:right w:val="nil"/>
                  </w:tcBorders>
                  <w:noWrap w:val="0"/>
                  <w:vAlign w:val="center"/>
                </w:tcPr>
                <w:p>
                  <w:pPr>
                    <w:keepNext w:val="0"/>
                    <w:keepLines w:val="0"/>
                    <w:widowControl/>
                    <w:suppressLineNumbers w:val="0"/>
                    <w:ind w:firstLine="2570" w:firstLineChars="800"/>
                    <w:jc w:val="both"/>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p>
                  <w:pPr>
                    <w:pStyle w:val="8"/>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 xml:space="preserve">               </w:t>
                  </w:r>
                  <w:r>
                    <w:rPr>
                      <w:rFonts w:hint="eastAsia" w:ascii="宋体" w:hAnsi="宋体" w:eastAsia="宋体" w:cs="宋体"/>
                      <w:i w:val="0"/>
                      <w:iCs w:val="0"/>
                      <w:color w:val="000000"/>
                      <w:sz w:val="24"/>
                      <w:szCs w:val="24"/>
                      <w:highlight w:val="none"/>
                      <w:u w:val="none"/>
                      <w:lang w:val="en-US" w:eastAsia="zh-CN"/>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37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部门名称（盖章）</w:t>
                  </w:r>
                </w:p>
              </w:tc>
              <w:tc>
                <w:tcPr>
                  <w:tcW w:w="6543"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呼图壁县科学技术局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37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部门系人</w:t>
                  </w:r>
                </w:p>
              </w:tc>
              <w:tc>
                <w:tcPr>
                  <w:tcW w:w="2796"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15"/>
                      <w:szCs w:val="15"/>
                      <w:u w:val="none"/>
                      <w:lang w:val="en-US" w:eastAsia="zh-CN"/>
                    </w:rPr>
                  </w:pPr>
                  <w:r>
                    <w:rPr>
                      <w:rFonts w:hint="eastAsia" w:ascii="宋体" w:hAnsi="宋体" w:cs="宋体"/>
                      <w:i w:val="0"/>
                      <w:iCs w:val="0"/>
                      <w:color w:val="000000"/>
                      <w:sz w:val="15"/>
                      <w:szCs w:val="15"/>
                      <w:u w:val="none"/>
                      <w:lang w:val="en-US" w:eastAsia="zh-CN"/>
                    </w:rPr>
                    <w:t>马生亮</w:t>
                  </w:r>
                </w:p>
              </w:tc>
              <w:tc>
                <w:tcPr>
                  <w:tcW w:w="20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联系电话：</w:t>
                  </w:r>
                </w:p>
              </w:tc>
              <w:tc>
                <w:tcPr>
                  <w:tcW w:w="172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15"/>
                      <w:szCs w:val="15"/>
                      <w:u w:val="none"/>
                      <w:lang w:val="en-US" w:eastAsia="zh-CN"/>
                    </w:rPr>
                  </w:pPr>
                  <w:r>
                    <w:rPr>
                      <w:rFonts w:hint="eastAsia" w:ascii="宋体" w:hAnsi="宋体" w:cs="宋体"/>
                      <w:i w:val="0"/>
                      <w:iCs w:val="0"/>
                      <w:color w:val="000000"/>
                      <w:sz w:val="15"/>
                      <w:szCs w:val="15"/>
                      <w:u w:val="none"/>
                      <w:lang w:val="en-US" w:eastAsia="zh-CN"/>
                    </w:rPr>
                    <w:t>18935731313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377"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年度绩效目标</w:t>
                  </w:r>
                </w:p>
              </w:tc>
              <w:tc>
                <w:tcPr>
                  <w:tcW w:w="654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rPr>
                    <w:t>组织全县创新驱动发展战略、全民科学素质行动计划实施；各类科技创新平台建设和管理；科技项目管理和科技成果转化；组织科技进步奖的评审申报；高新技术企业和科技型中小企业管理服务；城乡科普宣传；县科技馆（科普大篷车流动科技馆）免费开放管理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377"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年度预算（万元）</w:t>
                  </w:r>
                </w:p>
              </w:tc>
              <w:tc>
                <w:tcPr>
                  <w:tcW w:w="279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资金来源</w:t>
                  </w:r>
                </w:p>
              </w:tc>
              <w:tc>
                <w:tcPr>
                  <w:tcW w:w="374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377"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5"/>
                      <w:szCs w:val="15"/>
                      <w:u w:val="none"/>
                    </w:rPr>
                  </w:pPr>
                </w:p>
              </w:tc>
              <w:tc>
                <w:tcPr>
                  <w:tcW w:w="158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财政资金（万元）</w:t>
                  </w:r>
                </w:p>
              </w:tc>
              <w:tc>
                <w:tcPr>
                  <w:tcW w:w="12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cs="宋体"/>
                      <w:i w:val="0"/>
                      <w:iCs w:val="0"/>
                      <w:color w:val="000000"/>
                      <w:kern w:val="0"/>
                      <w:sz w:val="15"/>
                      <w:szCs w:val="15"/>
                      <w:u w:val="none"/>
                      <w:lang w:val="en-US" w:eastAsia="zh-CN" w:bidi="ar"/>
                    </w:rPr>
                    <w:t>上级</w:t>
                  </w:r>
                  <w:r>
                    <w:rPr>
                      <w:rFonts w:hint="eastAsia" w:ascii="宋体" w:hAnsi="宋体" w:eastAsia="宋体" w:cs="宋体"/>
                      <w:i w:val="0"/>
                      <w:iCs w:val="0"/>
                      <w:color w:val="000000"/>
                      <w:kern w:val="0"/>
                      <w:sz w:val="15"/>
                      <w:szCs w:val="15"/>
                      <w:u w:val="none"/>
                      <w:lang w:val="en-US" w:eastAsia="zh-CN" w:bidi="ar"/>
                    </w:rPr>
                    <w:t>安排</w:t>
                  </w:r>
                </w:p>
              </w:tc>
              <w:tc>
                <w:tcPr>
                  <w:tcW w:w="3747"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37.47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377"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5"/>
                      <w:szCs w:val="15"/>
                      <w:u w:val="none"/>
                    </w:rPr>
                  </w:pPr>
                </w:p>
              </w:tc>
              <w:tc>
                <w:tcPr>
                  <w:tcW w:w="15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5"/>
                      <w:szCs w:val="15"/>
                      <w:u w:val="none"/>
                    </w:rPr>
                  </w:pPr>
                </w:p>
              </w:tc>
              <w:tc>
                <w:tcPr>
                  <w:tcW w:w="12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cs="宋体"/>
                      <w:i w:val="0"/>
                      <w:iCs w:val="0"/>
                      <w:color w:val="000000"/>
                      <w:kern w:val="0"/>
                      <w:sz w:val="15"/>
                      <w:szCs w:val="15"/>
                      <w:u w:val="none"/>
                      <w:lang w:val="en-US" w:eastAsia="zh-CN" w:bidi="ar"/>
                    </w:rPr>
                    <w:t>本级</w:t>
                  </w:r>
                  <w:r>
                    <w:rPr>
                      <w:rFonts w:hint="eastAsia" w:ascii="宋体" w:hAnsi="宋体" w:eastAsia="宋体" w:cs="宋体"/>
                      <w:i w:val="0"/>
                      <w:iCs w:val="0"/>
                      <w:color w:val="000000"/>
                      <w:kern w:val="0"/>
                      <w:sz w:val="15"/>
                      <w:szCs w:val="15"/>
                      <w:u w:val="none"/>
                      <w:lang w:val="en-US" w:eastAsia="zh-CN" w:bidi="ar"/>
                    </w:rPr>
                    <w:t>安排</w:t>
                  </w:r>
                </w:p>
              </w:tc>
              <w:tc>
                <w:tcPr>
                  <w:tcW w:w="3747"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208.81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377"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5"/>
                      <w:szCs w:val="15"/>
                      <w:u w:val="none"/>
                    </w:rPr>
                  </w:pPr>
                </w:p>
              </w:tc>
              <w:tc>
                <w:tcPr>
                  <w:tcW w:w="15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其他资金（万元）</w:t>
                  </w:r>
                </w:p>
              </w:tc>
              <w:tc>
                <w:tcPr>
                  <w:tcW w:w="12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其他</w:t>
                  </w:r>
                </w:p>
              </w:tc>
              <w:tc>
                <w:tcPr>
                  <w:tcW w:w="3747"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一级指标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二级指标</w:t>
                  </w:r>
                </w:p>
              </w:tc>
              <w:tc>
                <w:tcPr>
                  <w:tcW w:w="15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三级指标</w:t>
                  </w:r>
                </w:p>
              </w:tc>
              <w:tc>
                <w:tcPr>
                  <w:tcW w:w="12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指标值</w:t>
                  </w:r>
                </w:p>
              </w:tc>
              <w:tc>
                <w:tcPr>
                  <w:tcW w:w="20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指标设定依据</w:t>
                  </w:r>
                </w:p>
              </w:tc>
              <w:tc>
                <w:tcPr>
                  <w:tcW w:w="17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运行成本</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5"/>
                      <w:szCs w:val="15"/>
                      <w:u w:val="none"/>
                    </w:rPr>
                  </w:pPr>
                </w:p>
              </w:tc>
              <w:tc>
                <w:tcPr>
                  <w:tcW w:w="15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u w:val="none"/>
                    </w:rPr>
                  </w:pPr>
                </w:p>
              </w:tc>
              <w:tc>
                <w:tcPr>
                  <w:tcW w:w="12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u w:val="none"/>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5"/>
                      <w:szCs w:val="15"/>
                      <w:u w:val="none"/>
                    </w:rPr>
                  </w:pPr>
                </w:p>
              </w:tc>
              <w:tc>
                <w:tcPr>
                  <w:tcW w:w="172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管理效率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u w:val="none"/>
                    </w:rPr>
                  </w:pPr>
                </w:p>
              </w:tc>
              <w:tc>
                <w:tcPr>
                  <w:tcW w:w="15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u w:val="none"/>
                    </w:rPr>
                  </w:pPr>
                </w:p>
              </w:tc>
              <w:tc>
                <w:tcPr>
                  <w:tcW w:w="12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u w:val="none"/>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5"/>
                      <w:szCs w:val="15"/>
                      <w:u w:val="none"/>
                    </w:rPr>
                  </w:pPr>
                </w:p>
              </w:tc>
              <w:tc>
                <w:tcPr>
                  <w:tcW w:w="172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7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履职效能</w:t>
                  </w:r>
                </w:p>
              </w:tc>
              <w:tc>
                <w:tcPr>
                  <w:tcW w:w="130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lang w:val="en-US" w:eastAsia="zh-CN"/>
                    </w:rPr>
                  </w:pPr>
                  <w:r>
                    <w:rPr>
                      <w:rFonts w:hint="eastAsia" w:ascii="宋体" w:hAnsi="宋体" w:cs="宋体"/>
                      <w:i w:val="0"/>
                      <w:iCs w:val="0"/>
                      <w:color w:val="000000"/>
                      <w:sz w:val="15"/>
                      <w:szCs w:val="15"/>
                      <w:u w:val="none"/>
                      <w:lang w:val="en-US" w:eastAsia="zh-CN"/>
                    </w:rPr>
                    <w:t>数量指标</w:t>
                  </w:r>
                </w:p>
              </w:tc>
              <w:tc>
                <w:tcPr>
                  <w:tcW w:w="15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rPr>
                    <w:t>培育科技特派员人数</w:t>
                  </w:r>
                </w:p>
              </w:tc>
              <w:tc>
                <w:tcPr>
                  <w:tcW w:w="12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lang w:eastAsia="zh-CN"/>
                    </w:rPr>
                  </w:pPr>
                  <w:r>
                    <w:rPr>
                      <w:rFonts w:hint="eastAsia" w:ascii="宋体" w:hAnsi="宋体" w:eastAsia="宋体" w:cs="宋体"/>
                      <w:i w:val="0"/>
                      <w:iCs w:val="0"/>
                      <w:color w:val="000000"/>
                      <w:sz w:val="15"/>
                      <w:szCs w:val="15"/>
                      <w:u w:val="none"/>
                      <w:lang w:eastAsia="zh-CN"/>
                    </w:rPr>
                    <w:t>≥</w:t>
                  </w:r>
                  <w:r>
                    <w:rPr>
                      <w:rFonts w:hint="eastAsia" w:ascii="宋体" w:hAnsi="宋体" w:eastAsia="宋体" w:cs="宋体"/>
                      <w:i w:val="0"/>
                      <w:iCs w:val="0"/>
                      <w:color w:val="000000"/>
                      <w:sz w:val="15"/>
                      <w:szCs w:val="15"/>
                      <w:u w:val="none"/>
                      <w:lang w:val="en-US" w:eastAsia="zh-CN"/>
                    </w:rPr>
                    <w:t>130</w:t>
                  </w:r>
                  <w:r>
                    <w:rPr>
                      <w:rFonts w:hint="eastAsia" w:ascii="宋体" w:hAnsi="宋体" w:eastAsia="宋体" w:cs="宋体"/>
                      <w:i w:val="0"/>
                      <w:iCs w:val="0"/>
                      <w:color w:val="000000"/>
                      <w:sz w:val="15"/>
                      <w:szCs w:val="15"/>
                      <w:u w:val="none"/>
                      <w:lang w:eastAsia="zh-CN"/>
                    </w:rPr>
                    <w:t>人</w:t>
                  </w:r>
                </w:p>
              </w:tc>
              <w:tc>
                <w:tcPr>
                  <w:tcW w:w="20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5"/>
                      <w:szCs w:val="15"/>
                      <w:u w:val="none"/>
                      <w:lang w:val="en-US" w:eastAsia="zh-CN"/>
                    </w:rPr>
                  </w:pPr>
                  <w:bookmarkStart w:id="10" w:name="OLE_LINK70"/>
                  <w:r>
                    <w:rPr>
                      <w:rFonts w:hint="eastAsia" w:ascii="宋体" w:hAnsi="宋体" w:eastAsia="宋体" w:cs="宋体"/>
                      <w:i w:val="0"/>
                      <w:iCs w:val="0"/>
                      <w:color w:val="000000"/>
                      <w:sz w:val="15"/>
                      <w:szCs w:val="15"/>
                      <w:u w:val="none"/>
                      <w:lang w:val="en-US" w:eastAsia="zh-CN"/>
                    </w:rPr>
                    <w:t>2024 年呼图壁县科技局工作总结暨 2025 年重点工作计划</w:t>
                  </w:r>
                  <w:bookmarkEnd w:id="10"/>
                </w:p>
              </w:tc>
              <w:tc>
                <w:tcPr>
                  <w:tcW w:w="172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70" w:type="dxa"/>
                  <w:vMerge w:val="continue"/>
                  <w:tcBorders>
                    <w:left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p>
              </w:tc>
              <w:tc>
                <w:tcPr>
                  <w:tcW w:w="130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p>
              </w:tc>
              <w:tc>
                <w:tcPr>
                  <w:tcW w:w="15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15"/>
                      <w:szCs w:val="15"/>
                      <w:u w:val="none"/>
                      <w:lang w:val="en-US" w:eastAsia="zh-CN"/>
                    </w:rPr>
                  </w:pPr>
                  <w:r>
                    <w:rPr>
                      <w:rFonts w:hint="eastAsia" w:ascii="宋体" w:hAnsi="宋体" w:cs="宋体"/>
                      <w:i w:val="0"/>
                      <w:iCs w:val="0"/>
                      <w:color w:val="000000"/>
                      <w:sz w:val="15"/>
                      <w:szCs w:val="15"/>
                      <w:u w:val="none"/>
                      <w:lang w:val="en-US" w:eastAsia="zh-CN"/>
                    </w:rPr>
                    <w:t>培养高新技术企业</w:t>
                  </w:r>
                </w:p>
              </w:tc>
              <w:tc>
                <w:tcPr>
                  <w:tcW w:w="12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rPr>
                    <w:t>≥</w:t>
                  </w:r>
                  <w:r>
                    <w:rPr>
                      <w:rFonts w:hint="eastAsia" w:ascii="宋体" w:hAnsi="宋体" w:cs="宋体"/>
                      <w:i w:val="0"/>
                      <w:iCs w:val="0"/>
                      <w:color w:val="000000"/>
                      <w:sz w:val="15"/>
                      <w:szCs w:val="15"/>
                      <w:u w:val="none"/>
                      <w:lang w:val="en-US" w:eastAsia="zh-CN"/>
                    </w:rPr>
                    <w:t>24家</w:t>
                  </w:r>
                </w:p>
              </w:tc>
              <w:tc>
                <w:tcPr>
                  <w:tcW w:w="20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0"/>
                      <w:sz w:val="20"/>
                      <w:szCs w:val="20"/>
                      <w:u w:val="none"/>
                      <w:lang w:val="en-US" w:eastAsia="zh-CN" w:bidi="ar"/>
                    </w:rPr>
                  </w:pPr>
                  <w:r>
                    <w:rPr>
                      <w:rFonts w:hint="eastAsia" w:ascii="宋体" w:hAnsi="宋体" w:eastAsia="宋体" w:cs="宋体"/>
                      <w:i w:val="0"/>
                      <w:iCs w:val="0"/>
                      <w:color w:val="000000"/>
                      <w:sz w:val="15"/>
                      <w:szCs w:val="15"/>
                      <w:u w:val="none"/>
                      <w:lang w:val="en-US" w:eastAsia="zh-CN"/>
                    </w:rPr>
                    <w:t>2024 年呼图壁县科技局工作总结暨 2025 年重点工作计划</w:t>
                  </w:r>
                </w:p>
              </w:tc>
              <w:tc>
                <w:tcPr>
                  <w:tcW w:w="172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70" w:type="dxa"/>
                  <w:vMerge w:val="continue"/>
                  <w:tcBorders>
                    <w:left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p>
              </w:tc>
              <w:tc>
                <w:tcPr>
                  <w:tcW w:w="130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p>
              </w:tc>
              <w:tc>
                <w:tcPr>
                  <w:tcW w:w="15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15"/>
                      <w:szCs w:val="15"/>
                      <w:u w:val="none"/>
                      <w:lang w:val="en-US" w:eastAsia="zh-CN"/>
                    </w:rPr>
                  </w:pPr>
                  <w:r>
                    <w:rPr>
                      <w:rFonts w:hint="eastAsia" w:ascii="宋体" w:hAnsi="宋体" w:cs="宋体"/>
                      <w:i w:val="0"/>
                      <w:iCs w:val="0"/>
                      <w:color w:val="000000"/>
                      <w:sz w:val="15"/>
                      <w:szCs w:val="15"/>
                      <w:u w:val="none"/>
                      <w:lang w:val="en-US" w:eastAsia="zh-CN"/>
                    </w:rPr>
                    <w:t>保障科技馆开放次数</w:t>
                  </w:r>
                </w:p>
              </w:tc>
              <w:tc>
                <w:tcPr>
                  <w:tcW w:w="12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15"/>
                      <w:szCs w:val="15"/>
                      <w:u w:val="none"/>
                      <w:lang w:val="en-US" w:eastAsia="zh-CN"/>
                    </w:rPr>
                  </w:pPr>
                  <w:r>
                    <w:rPr>
                      <w:rFonts w:hint="eastAsia" w:ascii="宋体" w:hAnsi="宋体" w:cs="宋体"/>
                      <w:i w:val="0"/>
                      <w:iCs w:val="0"/>
                      <w:color w:val="000000"/>
                      <w:sz w:val="15"/>
                      <w:szCs w:val="15"/>
                      <w:u w:val="none"/>
                      <w:lang w:val="en-US" w:eastAsia="zh-CN"/>
                    </w:rPr>
                    <w:t>120天</w:t>
                  </w:r>
                </w:p>
              </w:tc>
              <w:tc>
                <w:tcPr>
                  <w:tcW w:w="20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0"/>
                      <w:sz w:val="20"/>
                      <w:szCs w:val="20"/>
                      <w:u w:val="none"/>
                      <w:lang w:val="en-US" w:eastAsia="zh-CN" w:bidi="ar"/>
                    </w:rPr>
                  </w:pPr>
                  <w:r>
                    <w:rPr>
                      <w:rFonts w:hint="eastAsia" w:ascii="宋体" w:hAnsi="宋体" w:eastAsia="宋体" w:cs="宋体"/>
                      <w:i w:val="0"/>
                      <w:iCs w:val="0"/>
                      <w:color w:val="000000"/>
                      <w:sz w:val="15"/>
                      <w:szCs w:val="15"/>
                      <w:u w:val="none"/>
                      <w:lang w:val="en-US" w:eastAsia="zh-CN"/>
                    </w:rPr>
                    <w:t>2024 年呼图壁县科技局工作总结暨 2025 年重点工作计划</w:t>
                  </w:r>
                </w:p>
              </w:tc>
              <w:tc>
                <w:tcPr>
                  <w:tcW w:w="172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70" w:type="dxa"/>
                  <w:vMerge w:val="continue"/>
                  <w:tcBorders>
                    <w:left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15"/>
                      <w:szCs w:val="15"/>
                      <w:u w:val="none"/>
                      <w:lang w:val="en-US" w:eastAsia="zh-CN"/>
                    </w:rPr>
                  </w:pPr>
                  <w:r>
                    <w:rPr>
                      <w:rFonts w:hint="eastAsia" w:ascii="宋体" w:hAnsi="宋体" w:cs="宋体"/>
                      <w:i w:val="0"/>
                      <w:iCs w:val="0"/>
                      <w:color w:val="000000"/>
                      <w:sz w:val="15"/>
                      <w:szCs w:val="15"/>
                      <w:u w:val="none"/>
                      <w:lang w:val="en-US" w:eastAsia="zh-CN"/>
                    </w:rPr>
                    <w:t>质量指标</w:t>
                  </w:r>
                </w:p>
              </w:tc>
              <w:tc>
                <w:tcPr>
                  <w:tcW w:w="15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高新技术企业达标率</w:t>
                  </w:r>
                </w:p>
              </w:tc>
              <w:tc>
                <w:tcPr>
                  <w:tcW w:w="12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15"/>
                      <w:szCs w:val="15"/>
                      <w:u w:val="none"/>
                      <w:lang w:val="en-US"/>
                    </w:rPr>
                  </w:pPr>
                  <w:bookmarkStart w:id="11" w:name="OLE_LINK18"/>
                  <w:r>
                    <w:rPr>
                      <w:rFonts w:hint="eastAsia" w:ascii="宋体" w:hAnsi="宋体" w:eastAsia="宋体" w:cs="宋体"/>
                      <w:i w:val="0"/>
                      <w:iCs w:val="0"/>
                      <w:color w:val="000000"/>
                      <w:sz w:val="15"/>
                      <w:szCs w:val="15"/>
                      <w:u w:val="none"/>
                      <w:lang w:eastAsia="zh-CN"/>
                    </w:rPr>
                    <w:t>≥</w:t>
                  </w:r>
                  <w:r>
                    <w:rPr>
                      <w:rFonts w:hint="eastAsia" w:ascii="宋体" w:hAnsi="宋体" w:cs="宋体"/>
                      <w:i w:val="0"/>
                      <w:iCs w:val="0"/>
                      <w:color w:val="000000"/>
                      <w:sz w:val="15"/>
                      <w:szCs w:val="15"/>
                      <w:u w:val="none"/>
                      <w:lang w:val="en-US" w:eastAsia="zh-CN"/>
                    </w:rPr>
                    <w:t>90%</w:t>
                  </w:r>
                  <w:bookmarkEnd w:id="11"/>
                </w:p>
              </w:tc>
              <w:tc>
                <w:tcPr>
                  <w:tcW w:w="20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0"/>
                      <w:sz w:val="20"/>
                      <w:szCs w:val="20"/>
                      <w:u w:val="none"/>
                      <w:lang w:val="en-US" w:eastAsia="zh-CN" w:bidi="ar"/>
                    </w:rPr>
                  </w:pPr>
                  <w:r>
                    <w:rPr>
                      <w:rFonts w:hint="eastAsia" w:ascii="宋体" w:hAnsi="宋体" w:eastAsia="宋体" w:cs="宋体"/>
                      <w:i w:val="0"/>
                      <w:iCs w:val="0"/>
                      <w:color w:val="000000"/>
                      <w:sz w:val="15"/>
                      <w:szCs w:val="15"/>
                      <w:u w:val="none"/>
                      <w:lang w:val="en-US" w:eastAsia="zh-CN"/>
                    </w:rPr>
                    <w:t>2024 年呼图壁县科技局工作总结暨 2025 年重点工作计划</w:t>
                  </w:r>
                </w:p>
              </w:tc>
              <w:tc>
                <w:tcPr>
                  <w:tcW w:w="172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7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sz w:val="15"/>
                      <w:szCs w:val="15"/>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时效指标</w:t>
                  </w:r>
                </w:p>
              </w:tc>
              <w:tc>
                <w:tcPr>
                  <w:tcW w:w="1582"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培训开展及时率</w:t>
                  </w:r>
                </w:p>
              </w:tc>
              <w:tc>
                <w:tcPr>
                  <w:tcW w:w="12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eastAsia="zh-CN"/>
                    </w:rPr>
                    <w:t>≥</w:t>
                  </w:r>
                  <w:r>
                    <w:rPr>
                      <w:rFonts w:hint="eastAsia" w:ascii="宋体" w:hAnsi="宋体" w:eastAsia="宋体" w:cs="宋体"/>
                      <w:i w:val="0"/>
                      <w:iCs w:val="0"/>
                      <w:color w:val="000000"/>
                      <w:sz w:val="15"/>
                      <w:szCs w:val="15"/>
                      <w:u w:val="none"/>
                      <w:lang w:val="en-US" w:eastAsia="zh-CN"/>
                    </w:rPr>
                    <w:t>10</w:t>
                  </w:r>
                  <w:r>
                    <w:rPr>
                      <w:rFonts w:hint="eastAsia" w:ascii="宋体" w:hAnsi="宋体" w:cs="宋体"/>
                      <w:i w:val="0"/>
                      <w:iCs w:val="0"/>
                      <w:color w:val="000000"/>
                      <w:sz w:val="15"/>
                      <w:szCs w:val="15"/>
                      <w:u w:val="none"/>
                      <w:lang w:val="en-US" w:eastAsia="zh-CN"/>
                    </w:rPr>
                    <w:t>0%</w:t>
                  </w:r>
                </w:p>
              </w:tc>
              <w:tc>
                <w:tcPr>
                  <w:tcW w:w="20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bookmarkStart w:id="12" w:name="OLE_LINK19"/>
                  <w:r>
                    <w:rPr>
                      <w:rFonts w:hint="eastAsia" w:ascii="宋体" w:hAnsi="宋体" w:eastAsia="宋体" w:cs="宋体"/>
                      <w:i w:val="0"/>
                      <w:iCs w:val="0"/>
                      <w:color w:val="000000"/>
                      <w:sz w:val="15"/>
                      <w:szCs w:val="15"/>
                      <w:u w:val="none"/>
                      <w:lang w:val="en-US" w:eastAsia="zh-CN"/>
                    </w:rPr>
                    <w:t>2024 年呼图壁县团委工作总结暨 2025 年重点工作计划</w:t>
                  </w:r>
                  <w:bookmarkEnd w:id="12"/>
                </w:p>
              </w:tc>
              <w:tc>
                <w:tcPr>
                  <w:tcW w:w="172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社会效益</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u w:val="none"/>
                    </w:rPr>
                  </w:pPr>
                </w:p>
              </w:tc>
              <w:tc>
                <w:tcPr>
                  <w:tcW w:w="15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u w:val="none"/>
                    </w:rPr>
                  </w:pPr>
                </w:p>
              </w:tc>
              <w:tc>
                <w:tcPr>
                  <w:tcW w:w="12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u w:val="none"/>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5"/>
                      <w:szCs w:val="15"/>
                      <w:u w:val="none"/>
                    </w:rPr>
                  </w:pPr>
                </w:p>
              </w:tc>
              <w:tc>
                <w:tcPr>
                  <w:tcW w:w="172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可持续发展能力</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u w:val="none"/>
                    </w:rPr>
                  </w:pPr>
                </w:p>
              </w:tc>
              <w:tc>
                <w:tcPr>
                  <w:tcW w:w="15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u w:val="none"/>
                    </w:rPr>
                  </w:pPr>
                </w:p>
              </w:tc>
              <w:tc>
                <w:tcPr>
                  <w:tcW w:w="12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u w:val="none"/>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u w:val="none"/>
                    </w:rPr>
                  </w:pPr>
                </w:p>
              </w:tc>
              <w:tc>
                <w:tcPr>
                  <w:tcW w:w="172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对象服务满意度</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u w:val="none"/>
                    </w:rPr>
                  </w:pPr>
                </w:p>
              </w:tc>
              <w:tc>
                <w:tcPr>
                  <w:tcW w:w="15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u w:val="none"/>
                    </w:rPr>
                  </w:pPr>
                </w:p>
              </w:tc>
              <w:tc>
                <w:tcPr>
                  <w:tcW w:w="12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u w:val="none"/>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u w:val="none"/>
                    </w:rPr>
                  </w:pPr>
                </w:p>
              </w:tc>
              <w:tc>
                <w:tcPr>
                  <w:tcW w:w="172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r>
          </w:tbl>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tcBorders>
              <w:top w:val="nil"/>
              <w:left w:val="nil"/>
              <w:bottom w:val="nil"/>
              <w:right w:val="nil"/>
            </w:tcBorders>
            <w:noWrap w:val="0"/>
            <w:vAlign w:val="center"/>
          </w:tcPr>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p>
            <w:pPr>
              <w:pStyle w:val="2"/>
              <w:rPr>
                <w:rFonts w:hint="eastAsia" w:ascii="仿宋_GB2312" w:hAnsi="宋体" w:eastAsia="仿宋_GB2312" w:cs="仿宋_GB2312"/>
                <w:b/>
                <w:color w:val="000000"/>
                <w:kern w:val="0"/>
                <w:sz w:val="32"/>
                <w:szCs w:val="32"/>
                <w:highlight w:val="none"/>
                <w:lang w:val="en-US" w:eastAsia="zh-CN" w:bidi="ar"/>
              </w:rPr>
            </w:pPr>
          </w:p>
          <w:p>
            <w:pPr>
              <w:pStyle w:val="2"/>
              <w:rPr>
                <w:rFonts w:hint="eastAsia" w:ascii="仿宋_GB2312" w:hAnsi="宋体" w:eastAsia="仿宋_GB2312" w:cs="仿宋_GB2312"/>
                <w:b/>
                <w:color w:val="000000"/>
                <w:kern w:val="0"/>
                <w:sz w:val="32"/>
                <w:szCs w:val="32"/>
                <w:highlight w:val="none"/>
                <w:lang w:val="en-US" w:eastAsia="zh-CN" w:bidi="ar"/>
              </w:rPr>
            </w:pPr>
          </w:p>
          <w:p>
            <w:pPr>
              <w:pStyle w:val="2"/>
              <w:rPr>
                <w:rFonts w:hint="eastAsia" w:ascii="仿宋_GB2312" w:hAnsi="宋体" w:eastAsia="仿宋_GB2312" w:cs="仿宋_GB2312"/>
                <w:b/>
                <w:color w:val="000000"/>
                <w:kern w:val="0"/>
                <w:sz w:val="32"/>
                <w:szCs w:val="32"/>
                <w:highlight w:val="none"/>
                <w:lang w:val="en-US" w:eastAsia="zh-CN" w:bidi="ar"/>
              </w:rPr>
            </w:pPr>
          </w:p>
          <w:p>
            <w:pPr>
              <w:pStyle w:val="2"/>
              <w:rPr>
                <w:rFonts w:hint="eastAsia" w:ascii="仿宋_GB2312" w:hAnsi="宋体" w:eastAsia="仿宋_GB2312" w:cs="仿宋_GB2312"/>
                <w:b/>
                <w:color w:val="000000"/>
                <w:kern w:val="0"/>
                <w:sz w:val="32"/>
                <w:szCs w:val="32"/>
                <w:highlight w:val="none"/>
                <w:lang w:val="en-US" w:eastAsia="zh-CN" w:bidi="ar"/>
              </w:rPr>
            </w:pPr>
          </w:p>
        </w:tc>
      </w:tr>
    </w:tbl>
    <w:tbl>
      <w:tblPr>
        <w:tblStyle w:val="9"/>
        <w:tblpPr w:leftFromText="180" w:rightFromText="180" w:vertAnchor="text" w:horzAnchor="page" w:tblpX="872" w:tblpY="515"/>
        <w:tblOverlap w:val="never"/>
        <w:tblW w:w="9380" w:type="dxa"/>
        <w:tblInd w:w="0" w:type="dxa"/>
        <w:tblLayout w:type="fixed"/>
        <w:tblCellMar>
          <w:top w:w="0" w:type="dxa"/>
          <w:left w:w="108" w:type="dxa"/>
          <w:bottom w:w="0" w:type="dxa"/>
          <w:right w:w="108" w:type="dxa"/>
        </w:tblCellMar>
      </w:tblPr>
      <w:tblGrid>
        <w:gridCol w:w="710"/>
        <w:gridCol w:w="1409"/>
        <w:gridCol w:w="1258"/>
        <w:gridCol w:w="956"/>
        <w:gridCol w:w="1013"/>
        <w:gridCol w:w="957"/>
        <w:gridCol w:w="888"/>
        <w:gridCol w:w="1212"/>
        <w:gridCol w:w="977"/>
      </w:tblGrid>
      <w:tr>
        <w:tblPrEx>
          <w:tblCellMar>
            <w:top w:w="0" w:type="dxa"/>
            <w:left w:w="108" w:type="dxa"/>
            <w:bottom w:w="0" w:type="dxa"/>
            <w:right w:w="108" w:type="dxa"/>
          </w:tblCellMar>
        </w:tblPrEx>
        <w:trPr>
          <w:trHeight w:val="420" w:hRule="atLeast"/>
        </w:trPr>
        <w:tc>
          <w:tcPr>
            <w:tcW w:w="9380" w:type="dxa"/>
            <w:gridSpan w:val="9"/>
            <w:tcBorders>
              <w:top w:val="nil"/>
              <w:left w:val="nil"/>
              <w:bottom w:val="nil"/>
              <w:right w:val="nil"/>
            </w:tcBorders>
            <w:noWrap w:val="0"/>
            <w:vAlign w:val="center"/>
          </w:tcPr>
          <w:p>
            <w:pPr>
              <w:widowControl/>
              <w:ind w:firstLine="1606" w:firstLineChars="500"/>
              <w:jc w:val="both"/>
              <w:textAlignment w:val="center"/>
              <w:rPr>
                <w:rFonts w:hint="eastAsia" w:ascii="仿宋" w:hAnsi="仿宋" w:eastAsia="仿宋" w:cs="仿宋"/>
                <w:b/>
                <w:bCs/>
                <w:color w:val="000000"/>
                <w:sz w:val="32"/>
                <w:szCs w:val="32"/>
              </w:rPr>
            </w:pPr>
            <w:r>
              <w:rPr>
                <w:rFonts w:hint="eastAsia" w:ascii="仿宋" w:hAnsi="仿宋" w:eastAsia="仿宋" w:cs="仿宋"/>
                <w:b/>
                <w:color w:val="000000"/>
                <w:kern w:val="0"/>
                <w:sz w:val="32"/>
                <w:szCs w:val="32"/>
                <w:lang w:bidi="ar"/>
              </w:rPr>
              <w:t>项  目  支  出  绩  效  目  标  表</w:t>
            </w:r>
          </w:p>
        </w:tc>
      </w:tr>
      <w:tr>
        <w:tblPrEx>
          <w:tblCellMar>
            <w:top w:w="0" w:type="dxa"/>
            <w:left w:w="108" w:type="dxa"/>
            <w:bottom w:w="0" w:type="dxa"/>
            <w:right w:w="108" w:type="dxa"/>
          </w:tblCellMar>
        </w:tblPrEx>
        <w:trPr>
          <w:trHeight w:val="210" w:hRule="atLeast"/>
        </w:trPr>
        <w:tc>
          <w:tcPr>
            <w:tcW w:w="9380" w:type="dxa"/>
            <w:gridSpan w:val="9"/>
            <w:tcBorders>
              <w:top w:val="nil"/>
              <w:left w:val="nil"/>
              <w:bottom w:val="nil"/>
              <w:right w:val="nil"/>
            </w:tcBorders>
            <w:noWrap w:val="0"/>
            <w:vAlign w:val="center"/>
          </w:tcPr>
          <w:p>
            <w:pPr>
              <w:jc w:val="center"/>
              <w:rPr>
                <w:rFonts w:hint="eastAsia" w:ascii="仿宋" w:hAnsi="仿宋" w:eastAsia="仿宋" w:cs="仿宋"/>
                <w:color w:val="000000"/>
                <w:sz w:val="24"/>
                <w:lang w:eastAsia="zh-Hans"/>
              </w:rPr>
            </w:pPr>
            <w:r>
              <w:rPr>
                <w:rFonts w:hint="eastAsia" w:ascii="仿宋" w:hAnsi="仿宋" w:eastAsia="仿宋" w:cs="仿宋"/>
                <w:color w:val="000000"/>
                <w:sz w:val="22"/>
                <w:szCs w:val="22"/>
                <w:lang w:eastAsia="zh-Hans"/>
              </w:rPr>
              <w:t>（202</w:t>
            </w:r>
            <w:r>
              <w:rPr>
                <w:rFonts w:hint="eastAsia" w:ascii="仿宋" w:hAnsi="仿宋" w:eastAsia="仿宋" w:cs="仿宋"/>
                <w:color w:val="000000"/>
                <w:sz w:val="22"/>
                <w:szCs w:val="22"/>
                <w:lang w:val="en-US" w:eastAsia="zh-CN"/>
              </w:rPr>
              <w:t>5</w:t>
            </w:r>
            <w:r>
              <w:rPr>
                <w:rFonts w:hint="eastAsia" w:ascii="仿宋" w:hAnsi="仿宋" w:eastAsia="仿宋" w:cs="仿宋"/>
                <w:color w:val="000000"/>
                <w:sz w:val="22"/>
                <w:szCs w:val="22"/>
                <w:lang w:eastAsia="zh-Hans"/>
              </w:rPr>
              <w:t>年）</w:t>
            </w:r>
          </w:p>
        </w:tc>
      </w:tr>
      <w:tr>
        <w:tblPrEx>
          <w:tblCellMar>
            <w:top w:w="0" w:type="dxa"/>
            <w:left w:w="108" w:type="dxa"/>
            <w:bottom w:w="0" w:type="dxa"/>
            <w:right w:w="108" w:type="dxa"/>
          </w:tblCellMar>
        </w:tblPrEx>
        <w:trPr>
          <w:trHeight w:val="217" w:hRule="atLeast"/>
        </w:trPr>
        <w:tc>
          <w:tcPr>
            <w:tcW w:w="2119"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b/>
                <w:bCs/>
                <w:color w:val="000000"/>
                <w:sz w:val="18"/>
                <w:szCs w:val="18"/>
              </w:rPr>
            </w:pPr>
            <w:r>
              <w:rPr>
                <w:rFonts w:hint="eastAsia" w:ascii="仿宋" w:hAnsi="仿宋" w:eastAsia="仿宋" w:cs="仿宋"/>
                <w:b/>
                <w:bCs/>
                <w:color w:val="000000"/>
                <w:kern w:val="0"/>
                <w:sz w:val="18"/>
                <w:szCs w:val="18"/>
                <w:lang w:bidi="ar"/>
              </w:rPr>
              <w:t>预算单位</w:t>
            </w:r>
          </w:p>
        </w:tc>
        <w:tc>
          <w:tcPr>
            <w:tcW w:w="7261"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呼图壁县科学技术局</w:t>
            </w:r>
          </w:p>
        </w:tc>
      </w:tr>
      <w:tr>
        <w:tblPrEx>
          <w:tblCellMar>
            <w:top w:w="0" w:type="dxa"/>
            <w:left w:w="108" w:type="dxa"/>
            <w:bottom w:w="0" w:type="dxa"/>
            <w:right w:w="108" w:type="dxa"/>
          </w:tblCellMar>
        </w:tblPrEx>
        <w:trPr>
          <w:trHeight w:val="217" w:hRule="atLeast"/>
        </w:trPr>
        <w:tc>
          <w:tcPr>
            <w:tcW w:w="2119"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b/>
                <w:bCs/>
                <w:color w:val="000000"/>
                <w:sz w:val="18"/>
                <w:szCs w:val="18"/>
              </w:rPr>
            </w:pPr>
            <w:r>
              <w:rPr>
                <w:rFonts w:hint="eastAsia" w:ascii="仿宋" w:hAnsi="仿宋" w:eastAsia="仿宋" w:cs="仿宋"/>
                <w:b/>
                <w:bCs/>
                <w:color w:val="000000"/>
                <w:kern w:val="0"/>
                <w:sz w:val="18"/>
                <w:szCs w:val="18"/>
                <w:lang w:bidi="ar"/>
              </w:rPr>
              <w:t>项目名称</w:t>
            </w:r>
          </w:p>
        </w:tc>
        <w:tc>
          <w:tcPr>
            <w:tcW w:w="322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2025年科技馆免开资金</w:t>
            </w:r>
          </w:p>
        </w:tc>
        <w:tc>
          <w:tcPr>
            <w:tcW w:w="1845"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b/>
                <w:bCs/>
                <w:color w:val="000000"/>
                <w:sz w:val="18"/>
                <w:szCs w:val="18"/>
              </w:rPr>
            </w:pPr>
            <w:r>
              <w:rPr>
                <w:rFonts w:hint="eastAsia" w:ascii="仿宋" w:hAnsi="仿宋" w:eastAsia="仿宋" w:cs="仿宋"/>
                <w:b/>
                <w:bCs/>
                <w:color w:val="000000"/>
                <w:kern w:val="0"/>
                <w:sz w:val="18"/>
                <w:szCs w:val="18"/>
                <w:lang w:bidi="ar"/>
              </w:rPr>
              <w:t>项目负责人</w:t>
            </w:r>
          </w:p>
        </w:tc>
        <w:tc>
          <w:tcPr>
            <w:tcW w:w="218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安培茹</w:t>
            </w:r>
          </w:p>
        </w:tc>
      </w:tr>
      <w:tr>
        <w:tblPrEx>
          <w:tblCellMar>
            <w:top w:w="0" w:type="dxa"/>
            <w:left w:w="108" w:type="dxa"/>
            <w:bottom w:w="0" w:type="dxa"/>
            <w:right w:w="108" w:type="dxa"/>
          </w:tblCellMar>
        </w:tblPrEx>
        <w:trPr>
          <w:trHeight w:val="426" w:hRule="atLeast"/>
        </w:trPr>
        <w:tc>
          <w:tcPr>
            <w:tcW w:w="2119"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b/>
                <w:bCs/>
                <w:color w:val="000000"/>
                <w:sz w:val="18"/>
                <w:szCs w:val="18"/>
              </w:rPr>
            </w:pPr>
            <w:r>
              <w:rPr>
                <w:rFonts w:hint="eastAsia" w:ascii="仿宋" w:hAnsi="仿宋" w:eastAsia="仿宋" w:cs="仿宋"/>
                <w:b/>
                <w:bCs/>
                <w:color w:val="000000"/>
                <w:kern w:val="0"/>
                <w:sz w:val="18"/>
                <w:szCs w:val="18"/>
                <w:lang w:bidi="ar"/>
              </w:rPr>
              <w:t>项目资金（万元）</w:t>
            </w:r>
          </w:p>
        </w:tc>
        <w:tc>
          <w:tcPr>
            <w:tcW w:w="125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年度预算总额：</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22</w:t>
            </w:r>
          </w:p>
        </w:tc>
        <w:tc>
          <w:tcPr>
            <w:tcW w:w="1013" w:type="dxa"/>
            <w:tcBorders>
              <w:top w:val="single" w:color="000000" w:sz="4" w:space="0"/>
              <w:left w:val="nil"/>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其中：财政拨款</w:t>
            </w:r>
          </w:p>
        </w:tc>
        <w:tc>
          <w:tcPr>
            <w:tcW w:w="95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22</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其他资金：</w:t>
            </w:r>
          </w:p>
        </w:tc>
        <w:tc>
          <w:tcPr>
            <w:tcW w:w="218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宋体" w:cs="仿宋"/>
                <w:color w:val="000000"/>
                <w:sz w:val="18"/>
                <w:szCs w:val="18"/>
                <w:lang w:val="en-US" w:eastAsia="zh-CN"/>
              </w:rPr>
            </w:pPr>
            <w:r>
              <w:rPr>
                <w:rFonts w:hint="eastAsia"/>
                <w:lang w:val="en-US" w:eastAsia="zh-CN"/>
              </w:rPr>
              <w:t>0</w:t>
            </w:r>
          </w:p>
        </w:tc>
      </w:tr>
      <w:tr>
        <w:tblPrEx>
          <w:tblCellMar>
            <w:top w:w="0" w:type="dxa"/>
            <w:left w:w="108" w:type="dxa"/>
            <w:bottom w:w="0" w:type="dxa"/>
            <w:right w:w="108" w:type="dxa"/>
          </w:tblCellMar>
        </w:tblPrEx>
        <w:trPr>
          <w:trHeight w:val="1068" w:hRule="atLeast"/>
        </w:trPr>
        <w:tc>
          <w:tcPr>
            <w:tcW w:w="2119"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b/>
                <w:bCs/>
                <w:color w:val="000000"/>
                <w:sz w:val="18"/>
                <w:szCs w:val="18"/>
              </w:rPr>
            </w:pPr>
            <w:r>
              <w:rPr>
                <w:rFonts w:hint="eastAsia" w:ascii="仿宋" w:hAnsi="仿宋" w:eastAsia="仿宋" w:cs="仿宋"/>
                <w:b/>
                <w:bCs/>
                <w:color w:val="000000"/>
                <w:kern w:val="0"/>
                <w:sz w:val="18"/>
                <w:szCs w:val="18"/>
                <w:lang w:bidi="ar"/>
              </w:rPr>
              <w:t>项目总体目标</w:t>
            </w:r>
          </w:p>
        </w:tc>
        <w:tc>
          <w:tcPr>
            <w:tcW w:w="7261" w:type="dxa"/>
            <w:gridSpan w:val="7"/>
            <w:tcBorders>
              <w:top w:val="single" w:color="000000" w:sz="4" w:space="0"/>
              <w:left w:val="nil"/>
              <w:bottom w:val="single" w:color="000000" w:sz="4" w:space="0"/>
              <w:right w:val="single" w:color="000000" w:sz="4" w:space="0"/>
            </w:tcBorders>
            <w:noWrap w:val="0"/>
            <w:vAlign w:val="top"/>
          </w:tcPr>
          <w:tbl>
            <w:tblPr>
              <w:tblStyle w:val="9"/>
              <w:tblW w:w="6720"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7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2" w:hRule="atLeast"/>
              </w:trPr>
              <w:tc>
                <w:tcPr>
                  <w:tcW w:w="6720" w:type="dxa"/>
                  <w:tcBorders>
                    <w:top w:val="single" w:color="000000" w:sz="4" w:space="0"/>
                    <w:left w:val="nil"/>
                    <w:bottom w:val="single" w:color="000000" w:sz="4" w:space="0"/>
                    <w:right w:val="single" w:color="000000" w:sz="4" w:space="0"/>
                  </w:tcBorders>
                  <w:noWrap w:val="0"/>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项目投入22万元主要用于完成展区及展品更新改造、各场馆运行保障费用（包括聘用科技辅导员劳务费、保安保洁费用、展品展项维修维护费用等）、开展各类科普活动、巡展等支出、网络运行维护等方面的支出。通过项目的实施，促进科普资源的均匀分配，完善科技馆展陈与服务，丰富展品、优化讲解。改善大众科普体验，激发公众尤其是青少年对科学的兴趣，为培育创新人才筑牢根基。</w:t>
                  </w:r>
                </w:p>
              </w:tc>
            </w:tr>
          </w:tbl>
          <w:p>
            <w:pPr>
              <w:jc w:val="both"/>
              <w:rPr>
                <w:rFonts w:hint="eastAsia" w:ascii="仿宋" w:hAnsi="仿宋" w:eastAsia="仿宋" w:cs="仿宋"/>
                <w:color w:val="000000"/>
                <w:sz w:val="18"/>
                <w:szCs w:val="18"/>
              </w:rPr>
            </w:pPr>
          </w:p>
        </w:tc>
      </w:tr>
      <w:tr>
        <w:tblPrEx>
          <w:tblCellMar>
            <w:top w:w="0" w:type="dxa"/>
            <w:left w:w="108" w:type="dxa"/>
            <w:bottom w:w="0" w:type="dxa"/>
            <w:right w:w="108" w:type="dxa"/>
          </w:tblCellMar>
        </w:tblPrEx>
        <w:trPr>
          <w:trHeight w:val="426" w:hRule="atLeast"/>
        </w:trPr>
        <w:tc>
          <w:tcPr>
            <w:tcW w:w="7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b/>
                <w:bCs/>
                <w:color w:val="000000"/>
                <w:sz w:val="18"/>
                <w:szCs w:val="18"/>
              </w:rPr>
            </w:pPr>
            <w:r>
              <w:rPr>
                <w:rFonts w:hint="eastAsia" w:ascii="仿宋" w:hAnsi="仿宋" w:eastAsia="仿宋" w:cs="仿宋"/>
                <w:b/>
                <w:bCs/>
                <w:color w:val="000000"/>
                <w:kern w:val="0"/>
                <w:sz w:val="18"/>
                <w:szCs w:val="18"/>
                <w:lang w:bidi="ar"/>
              </w:rPr>
              <w:t>一级指标</w:t>
            </w:r>
          </w:p>
        </w:tc>
        <w:tc>
          <w:tcPr>
            <w:tcW w:w="1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b/>
                <w:bCs/>
                <w:color w:val="000000"/>
                <w:sz w:val="18"/>
                <w:szCs w:val="18"/>
              </w:rPr>
            </w:pPr>
            <w:r>
              <w:rPr>
                <w:rFonts w:hint="eastAsia" w:ascii="仿宋" w:hAnsi="仿宋" w:eastAsia="仿宋" w:cs="仿宋"/>
                <w:b/>
                <w:bCs/>
                <w:color w:val="000000"/>
                <w:kern w:val="0"/>
                <w:sz w:val="18"/>
                <w:szCs w:val="18"/>
                <w:lang w:bidi="ar"/>
              </w:rPr>
              <w:t>二级指标</w:t>
            </w:r>
          </w:p>
        </w:tc>
        <w:tc>
          <w:tcPr>
            <w:tcW w:w="125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b/>
                <w:bCs/>
                <w:color w:val="000000"/>
                <w:sz w:val="18"/>
                <w:szCs w:val="18"/>
              </w:rPr>
            </w:pPr>
            <w:r>
              <w:rPr>
                <w:rFonts w:hint="eastAsia" w:ascii="仿宋" w:hAnsi="仿宋" w:eastAsia="仿宋" w:cs="仿宋"/>
                <w:b/>
                <w:bCs/>
                <w:color w:val="000000"/>
                <w:kern w:val="0"/>
                <w:sz w:val="18"/>
                <w:szCs w:val="18"/>
                <w:lang w:bidi="ar"/>
              </w:rPr>
              <w:t>三级指标</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b/>
                <w:bCs/>
                <w:color w:val="000000"/>
                <w:sz w:val="18"/>
                <w:szCs w:val="18"/>
              </w:rPr>
            </w:pPr>
            <w:r>
              <w:rPr>
                <w:rFonts w:hint="eastAsia" w:ascii="仿宋" w:hAnsi="仿宋" w:eastAsia="仿宋" w:cs="仿宋"/>
                <w:b/>
                <w:bCs/>
                <w:color w:val="000000"/>
                <w:kern w:val="0"/>
                <w:sz w:val="18"/>
                <w:szCs w:val="18"/>
                <w:lang w:bidi="ar"/>
              </w:rPr>
              <w:t>指标值</w:t>
            </w:r>
          </w:p>
        </w:tc>
        <w:tc>
          <w:tcPr>
            <w:tcW w:w="10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b/>
                <w:bCs/>
                <w:color w:val="000000"/>
                <w:sz w:val="18"/>
                <w:szCs w:val="18"/>
              </w:rPr>
            </w:pPr>
            <w:r>
              <w:rPr>
                <w:rFonts w:hint="eastAsia" w:ascii="仿宋" w:hAnsi="仿宋" w:eastAsia="仿宋" w:cs="仿宋"/>
                <w:b/>
                <w:bCs/>
                <w:color w:val="000000"/>
                <w:kern w:val="0"/>
                <w:sz w:val="18"/>
                <w:szCs w:val="18"/>
                <w:lang w:bidi="ar"/>
              </w:rPr>
              <w:t>指标值设置依据</w:t>
            </w:r>
          </w:p>
        </w:tc>
        <w:tc>
          <w:tcPr>
            <w:tcW w:w="95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b/>
                <w:bCs/>
                <w:color w:val="000000"/>
                <w:sz w:val="18"/>
                <w:szCs w:val="18"/>
              </w:rPr>
            </w:pPr>
            <w:r>
              <w:rPr>
                <w:rFonts w:hint="eastAsia" w:ascii="仿宋" w:hAnsi="仿宋" w:eastAsia="仿宋" w:cs="仿宋"/>
                <w:b/>
                <w:bCs/>
                <w:color w:val="000000"/>
                <w:kern w:val="0"/>
                <w:sz w:val="18"/>
                <w:szCs w:val="18"/>
                <w:lang w:bidi="ar"/>
              </w:rPr>
              <w:t>上年完成值</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b/>
                <w:bCs/>
                <w:color w:val="000000"/>
                <w:sz w:val="18"/>
                <w:szCs w:val="18"/>
              </w:rPr>
            </w:pPr>
            <w:r>
              <w:rPr>
                <w:rFonts w:hint="eastAsia" w:ascii="仿宋" w:hAnsi="仿宋" w:eastAsia="仿宋" w:cs="仿宋"/>
                <w:b/>
                <w:bCs/>
                <w:color w:val="000000"/>
                <w:kern w:val="0"/>
                <w:sz w:val="18"/>
                <w:szCs w:val="18"/>
                <w:lang w:bidi="ar"/>
              </w:rPr>
              <w:t>指标分值权重</w:t>
            </w:r>
          </w:p>
        </w:tc>
        <w:tc>
          <w:tcPr>
            <w:tcW w:w="121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b/>
                <w:bCs/>
                <w:color w:val="000000"/>
                <w:sz w:val="18"/>
                <w:szCs w:val="18"/>
              </w:rPr>
            </w:pPr>
            <w:r>
              <w:rPr>
                <w:rFonts w:hint="eastAsia" w:ascii="仿宋" w:hAnsi="仿宋" w:eastAsia="仿宋" w:cs="仿宋"/>
                <w:b/>
                <w:bCs/>
                <w:color w:val="000000"/>
                <w:kern w:val="0"/>
                <w:sz w:val="18"/>
                <w:szCs w:val="18"/>
                <w:lang w:bidi="ar"/>
              </w:rPr>
              <w:t>指标赋分规则</w:t>
            </w:r>
          </w:p>
        </w:tc>
        <w:tc>
          <w:tcPr>
            <w:tcW w:w="9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b/>
                <w:bCs/>
                <w:color w:val="000000"/>
                <w:sz w:val="18"/>
                <w:szCs w:val="18"/>
              </w:rPr>
            </w:pPr>
            <w:r>
              <w:rPr>
                <w:rFonts w:hint="eastAsia" w:ascii="仿宋" w:hAnsi="仿宋" w:eastAsia="仿宋" w:cs="仿宋"/>
                <w:b/>
                <w:bCs/>
                <w:color w:val="000000"/>
                <w:kern w:val="0"/>
                <w:sz w:val="18"/>
                <w:szCs w:val="18"/>
                <w:lang w:bidi="ar"/>
              </w:rPr>
              <w:t>佐证资料</w:t>
            </w:r>
          </w:p>
        </w:tc>
      </w:tr>
      <w:tr>
        <w:tblPrEx>
          <w:tblCellMar>
            <w:top w:w="0" w:type="dxa"/>
            <w:left w:w="108" w:type="dxa"/>
            <w:bottom w:w="0" w:type="dxa"/>
            <w:right w:w="108" w:type="dxa"/>
          </w:tblCellMar>
        </w:tblPrEx>
        <w:trPr>
          <w:trHeight w:val="410" w:hRule="atLeast"/>
        </w:trPr>
        <w:tc>
          <w:tcPr>
            <w:tcW w:w="710"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产出指标</w:t>
            </w:r>
          </w:p>
        </w:tc>
        <w:tc>
          <w:tcPr>
            <w:tcW w:w="1409"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18"/>
                <w:szCs w:val="18"/>
                <w:lang w:bidi="ar"/>
              </w:rPr>
            </w:pPr>
            <w:r>
              <w:rPr>
                <w:rFonts w:hint="eastAsia" w:ascii="仿宋" w:hAnsi="仿宋" w:eastAsia="仿宋" w:cs="仿宋"/>
                <w:color w:val="000000"/>
                <w:kern w:val="0"/>
                <w:sz w:val="18"/>
                <w:szCs w:val="18"/>
                <w:lang w:bidi="ar"/>
              </w:rPr>
              <w:t>数量指标</w:t>
            </w:r>
          </w:p>
        </w:tc>
        <w:tc>
          <w:tcPr>
            <w:tcW w:w="12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default"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科技馆展览教育面积</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default"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≥2237.56平方米</w:t>
            </w:r>
          </w:p>
        </w:tc>
        <w:tc>
          <w:tcPr>
            <w:tcW w:w="10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计划指标</w:t>
            </w:r>
          </w:p>
        </w:tc>
        <w:tc>
          <w:tcPr>
            <w:tcW w:w="9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≥2237.56平方米</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7</w:t>
            </w:r>
          </w:p>
        </w:tc>
        <w:tc>
          <w:tcPr>
            <w:tcW w:w="12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按照完成比例赋分</w:t>
            </w:r>
          </w:p>
        </w:tc>
        <w:tc>
          <w:tcPr>
            <w:tcW w:w="9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工作资料</w:t>
            </w:r>
          </w:p>
        </w:tc>
      </w:tr>
      <w:tr>
        <w:tblPrEx>
          <w:tblCellMar>
            <w:top w:w="0" w:type="dxa"/>
            <w:left w:w="108" w:type="dxa"/>
            <w:bottom w:w="0" w:type="dxa"/>
            <w:right w:w="108" w:type="dxa"/>
          </w:tblCellMar>
        </w:tblPrEx>
        <w:trPr>
          <w:trHeight w:val="276" w:hRule="atLeast"/>
        </w:trPr>
        <w:tc>
          <w:tcPr>
            <w:tcW w:w="710" w:type="dxa"/>
            <w:vMerge w:val="continue"/>
            <w:tcBorders>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18"/>
                <w:szCs w:val="18"/>
                <w:lang w:bidi="ar"/>
              </w:rPr>
            </w:pPr>
          </w:p>
        </w:tc>
        <w:tc>
          <w:tcPr>
            <w:tcW w:w="1409" w:type="dxa"/>
            <w:vMerge w:val="continue"/>
            <w:tcBorders>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18"/>
                <w:szCs w:val="18"/>
                <w:lang w:bidi="ar"/>
              </w:rPr>
            </w:pPr>
          </w:p>
        </w:tc>
        <w:tc>
          <w:tcPr>
            <w:tcW w:w="12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default"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科技馆正常开馆天数</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default"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≥120天</w:t>
            </w:r>
          </w:p>
        </w:tc>
        <w:tc>
          <w:tcPr>
            <w:tcW w:w="10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计划指标</w:t>
            </w:r>
          </w:p>
        </w:tc>
        <w:tc>
          <w:tcPr>
            <w:tcW w:w="9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≥120天</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3</w:t>
            </w:r>
          </w:p>
        </w:tc>
        <w:tc>
          <w:tcPr>
            <w:tcW w:w="12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按照完成比例赋分</w:t>
            </w:r>
          </w:p>
        </w:tc>
        <w:tc>
          <w:tcPr>
            <w:tcW w:w="9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工作资料</w:t>
            </w:r>
          </w:p>
        </w:tc>
      </w:tr>
      <w:tr>
        <w:tblPrEx>
          <w:tblCellMar>
            <w:top w:w="0" w:type="dxa"/>
            <w:left w:w="108" w:type="dxa"/>
            <w:bottom w:w="0" w:type="dxa"/>
            <w:right w:w="108" w:type="dxa"/>
          </w:tblCellMar>
        </w:tblPrEx>
        <w:trPr>
          <w:trHeight w:val="362" w:hRule="atLeast"/>
        </w:trPr>
        <w:tc>
          <w:tcPr>
            <w:tcW w:w="710" w:type="dxa"/>
            <w:vMerge w:val="continue"/>
            <w:tcBorders>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18"/>
                <w:szCs w:val="18"/>
                <w:lang w:bidi="ar"/>
              </w:rPr>
            </w:pPr>
          </w:p>
        </w:tc>
        <w:tc>
          <w:tcPr>
            <w:tcW w:w="1409" w:type="dxa"/>
            <w:vMerge w:val="continue"/>
            <w:tcBorders>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18"/>
                <w:szCs w:val="18"/>
                <w:lang w:bidi="ar"/>
              </w:rPr>
            </w:pPr>
          </w:p>
        </w:tc>
        <w:tc>
          <w:tcPr>
            <w:tcW w:w="12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default"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开展教育活动场次</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default"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≥6场次</w:t>
            </w:r>
          </w:p>
        </w:tc>
        <w:tc>
          <w:tcPr>
            <w:tcW w:w="10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计划指标</w:t>
            </w:r>
          </w:p>
        </w:tc>
        <w:tc>
          <w:tcPr>
            <w:tcW w:w="9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≥6场次</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5</w:t>
            </w:r>
          </w:p>
        </w:tc>
        <w:tc>
          <w:tcPr>
            <w:tcW w:w="12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按照完成比例赋分</w:t>
            </w:r>
          </w:p>
        </w:tc>
        <w:tc>
          <w:tcPr>
            <w:tcW w:w="9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工作资料</w:t>
            </w:r>
          </w:p>
        </w:tc>
      </w:tr>
      <w:tr>
        <w:tblPrEx>
          <w:tblCellMar>
            <w:top w:w="0" w:type="dxa"/>
            <w:left w:w="108" w:type="dxa"/>
            <w:bottom w:w="0" w:type="dxa"/>
            <w:right w:w="108" w:type="dxa"/>
          </w:tblCellMar>
        </w:tblPrEx>
        <w:trPr>
          <w:trHeight w:val="446" w:hRule="atLeast"/>
        </w:trPr>
        <w:tc>
          <w:tcPr>
            <w:tcW w:w="710" w:type="dxa"/>
            <w:vMerge w:val="continue"/>
            <w:tcBorders>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18"/>
                <w:szCs w:val="18"/>
                <w:lang w:bidi="ar"/>
              </w:rPr>
            </w:pPr>
          </w:p>
        </w:tc>
        <w:tc>
          <w:tcPr>
            <w:tcW w:w="1409" w:type="dxa"/>
            <w:vMerge w:val="continue"/>
            <w:tcBorders>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18"/>
                <w:szCs w:val="18"/>
                <w:lang w:bidi="ar"/>
              </w:rPr>
            </w:pPr>
          </w:p>
        </w:tc>
        <w:tc>
          <w:tcPr>
            <w:tcW w:w="12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default"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年度展品更新数量</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default" w:ascii="仿宋" w:hAnsi="仿宋" w:eastAsia="仿宋" w:cs="仿宋"/>
                <w:color w:val="000000"/>
                <w:sz w:val="18"/>
                <w:szCs w:val="18"/>
                <w:lang w:val="en-US" w:eastAsia="zh-CN"/>
              </w:rPr>
            </w:pPr>
            <w:bookmarkStart w:id="13" w:name="OLE_LINK20"/>
            <w:r>
              <w:rPr>
                <w:rFonts w:hint="eastAsia" w:ascii="仿宋" w:hAnsi="仿宋" w:eastAsia="仿宋" w:cs="仿宋"/>
                <w:color w:val="000000"/>
                <w:sz w:val="18"/>
                <w:szCs w:val="18"/>
                <w:lang w:val="en-US" w:eastAsia="zh-CN"/>
              </w:rPr>
              <w:t>≥1项</w:t>
            </w:r>
            <w:bookmarkEnd w:id="13"/>
          </w:p>
        </w:tc>
        <w:tc>
          <w:tcPr>
            <w:tcW w:w="10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kern w:val="2"/>
                <w:sz w:val="18"/>
                <w:szCs w:val="18"/>
                <w:lang w:val="en-US" w:eastAsia="zh-CN" w:bidi="ar-SA"/>
              </w:rPr>
            </w:pPr>
            <w:bookmarkStart w:id="14" w:name="OLE_LINK21"/>
            <w:r>
              <w:rPr>
                <w:rFonts w:hint="eastAsia" w:ascii="仿宋" w:hAnsi="仿宋" w:eastAsia="仿宋" w:cs="仿宋"/>
                <w:color w:val="000000"/>
                <w:sz w:val="18"/>
                <w:szCs w:val="18"/>
                <w:lang w:val="en-US" w:eastAsia="zh-CN"/>
              </w:rPr>
              <w:t>计划指标</w:t>
            </w:r>
            <w:bookmarkEnd w:id="14"/>
          </w:p>
        </w:tc>
        <w:tc>
          <w:tcPr>
            <w:tcW w:w="9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≥1项</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4</w:t>
            </w:r>
          </w:p>
        </w:tc>
        <w:tc>
          <w:tcPr>
            <w:tcW w:w="12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kern w:val="2"/>
                <w:sz w:val="18"/>
                <w:szCs w:val="18"/>
                <w:lang w:val="en-US" w:eastAsia="zh-CN" w:bidi="ar-SA"/>
              </w:rPr>
            </w:pPr>
            <w:bookmarkStart w:id="15" w:name="OLE_LINK23"/>
            <w:r>
              <w:rPr>
                <w:rFonts w:hint="eastAsia" w:ascii="仿宋" w:hAnsi="仿宋" w:eastAsia="仿宋" w:cs="仿宋"/>
                <w:color w:val="000000"/>
                <w:sz w:val="18"/>
                <w:szCs w:val="18"/>
                <w:lang w:val="en-US" w:eastAsia="zh-CN"/>
              </w:rPr>
              <w:t>按照完成比例赋分</w:t>
            </w:r>
            <w:bookmarkEnd w:id="15"/>
          </w:p>
        </w:tc>
        <w:tc>
          <w:tcPr>
            <w:tcW w:w="9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kern w:val="2"/>
                <w:sz w:val="18"/>
                <w:szCs w:val="18"/>
                <w:lang w:val="en-US" w:eastAsia="zh-CN" w:bidi="ar-SA"/>
              </w:rPr>
            </w:pPr>
            <w:bookmarkStart w:id="16" w:name="OLE_LINK24"/>
            <w:r>
              <w:rPr>
                <w:rFonts w:hint="eastAsia" w:ascii="仿宋" w:hAnsi="仿宋" w:eastAsia="仿宋" w:cs="仿宋"/>
                <w:color w:val="000000"/>
                <w:sz w:val="18"/>
                <w:szCs w:val="18"/>
                <w:lang w:val="en-US" w:eastAsia="zh-CN"/>
              </w:rPr>
              <w:t>工作资料</w:t>
            </w:r>
            <w:bookmarkEnd w:id="16"/>
          </w:p>
        </w:tc>
      </w:tr>
      <w:tr>
        <w:tblPrEx>
          <w:tblCellMar>
            <w:top w:w="0" w:type="dxa"/>
            <w:left w:w="108" w:type="dxa"/>
            <w:bottom w:w="0" w:type="dxa"/>
            <w:right w:w="108" w:type="dxa"/>
          </w:tblCellMar>
        </w:tblPrEx>
        <w:trPr>
          <w:trHeight w:val="362" w:hRule="atLeast"/>
        </w:trPr>
        <w:tc>
          <w:tcPr>
            <w:tcW w:w="710" w:type="dxa"/>
            <w:vMerge w:val="continue"/>
            <w:tcBorders>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18"/>
                <w:szCs w:val="18"/>
                <w:lang w:bidi="ar"/>
              </w:rPr>
            </w:pPr>
          </w:p>
        </w:tc>
        <w:tc>
          <w:tcPr>
            <w:tcW w:w="1409" w:type="dxa"/>
            <w:vMerge w:val="continue"/>
            <w:tcBorders>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18"/>
                <w:szCs w:val="18"/>
                <w:lang w:bidi="ar"/>
              </w:rPr>
            </w:pPr>
          </w:p>
        </w:tc>
        <w:tc>
          <w:tcPr>
            <w:tcW w:w="12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default"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年度展品维修数量</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sz w:val="18"/>
                <w:szCs w:val="18"/>
                <w:lang w:val="en-US" w:eastAsia="zh-CN"/>
              </w:rPr>
            </w:pPr>
            <w:bookmarkStart w:id="17" w:name="OLE_LINK25"/>
            <w:r>
              <w:rPr>
                <w:rFonts w:hint="eastAsia" w:ascii="仿宋" w:hAnsi="仿宋" w:eastAsia="仿宋" w:cs="仿宋"/>
                <w:color w:val="000000"/>
                <w:sz w:val="18"/>
                <w:szCs w:val="18"/>
                <w:lang w:val="en-US" w:eastAsia="zh-CN"/>
              </w:rPr>
              <w:t>≥1</w:t>
            </w:r>
            <w:bookmarkEnd w:id="17"/>
            <w:r>
              <w:rPr>
                <w:rFonts w:hint="eastAsia" w:ascii="仿宋" w:hAnsi="仿宋" w:eastAsia="仿宋" w:cs="仿宋"/>
                <w:color w:val="000000"/>
                <w:sz w:val="18"/>
                <w:szCs w:val="18"/>
                <w:lang w:val="en-US" w:eastAsia="zh-CN"/>
              </w:rPr>
              <w:t>项</w:t>
            </w:r>
          </w:p>
        </w:tc>
        <w:tc>
          <w:tcPr>
            <w:tcW w:w="10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sz w:val="18"/>
                <w:szCs w:val="18"/>
                <w:lang w:val="en-US" w:eastAsia="zh-CN"/>
              </w:rPr>
            </w:pPr>
            <w:bookmarkStart w:id="18" w:name="OLE_LINK26"/>
            <w:r>
              <w:rPr>
                <w:rFonts w:hint="eastAsia" w:ascii="仿宋" w:hAnsi="仿宋" w:eastAsia="仿宋" w:cs="仿宋"/>
                <w:color w:val="000000"/>
                <w:sz w:val="18"/>
                <w:szCs w:val="18"/>
                <w:lang w:val="en-US" w:eastAsia="zh-CN"/>
              </w:rPr>
              <w:t>计划指标</w:t>
            </w:r>
            <w:bookmarkEnd w:id="18"/>
          </w:p>
        </w:tc>
        <w:tc>
          <w:tcPr>
            <w:tcW w:w="9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≥1项</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default"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5</w:t>
            </w:r>
          </w:p>
        </w:tc>
        <w:tc>
          <w:tcPr>
            <w:tcW w:w="12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sz w:val="18"/>
                <w:szCs w:val="18"/>
                <w:lang w:val="en-US" w:eastAsia="zh-CN"/>
              </w:rPr>
            </w:pPr>
            <w:bookmarkStart w:id="19" w:name="OLE_LINK28"/>
            <w:r>
              <w:rPr>
                <w:rFonts w:hint="eastAsia" w:ascii="仿宋" w:hAnsi="仿宋" w:eastAsia="仿宋" w:cs="仿宋"/>
                <w:color w:val="000000"/>
                <w:sz w:val="18"/>
                <w:szCs w:val="18"/>
                <w:lang w:val="en-US" w:eastAsia="zh-CN"/>
              </w:rPr>
              <w:t>按照完</w:t>
            </w:r>
            <w:r>
              <w:rPr>
                <w:rFonts w:hint="eastAsia" w:ascii="仿宋" w:hAnsi="仿宋" w:eastAsia="仿宋" w:cs="仿宋"/>
                <w:b/>
                <w:bCs/>
                <w:color w:val="000000"/>
                <w:sz w:val="18"/>
                <w:szCs w:val="18"/>
                <w:lang w:val="en-US" w:eastAsia="zh-CN"/>
              </w:rPr>
              <w:t>成</w:t>
            </w:r>
            <w:r>
              <w:rPr>
                <w:rFonts w:hint="eastAsia" w:ascii="仿宋" w:hAnsi="仿宋" w:eastAsia="仿宋" w:cs="仿宋"/>
                <w:color w:val="000000"/>
                <w:sz w:val="18"/>
                <w:szCs w:val="18"/>
                <w:lang w:val="en-US" w:eastAsia="zh-CN"/>
              </w:rPr>
              <w:t>比例赋分</w:t>
            </w:r>
            <w:bookmarkEnd w:id="19"/>
          </w:p>
        </w:tc>
        <w:tc>
          <w:tcPr>
            <w:tcW w:w="9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工作资料</w:t>
            </w:r>
          </w:p>
        </w:tc>
      </w:tr>
      <w:tr>
        <w:tblPrEx>
          <w:tblCellMar>
            <w:top w:w="0" w:type="dxa"/>
            <w:left w:w="108" w:type="dxa"/>
            <w:bottom w:w="0" w:type="dxa"/>
            <w:right w:w="108" w:type="dxa"/>
          </w:tblCellMar>
        </w:tblPrEx>
        <w:trPr>
          <w:trHeight w:val="362" w:hRule="atLeast"/>
        </w:trPr>
        <w:tc>
          <w:tcPr>
            <w:tcW w:w="710" w:type="dxa"/>
            <w:vMerge w:val="continue"/>
            <w:tcBorders>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18"/>
                <w:szCs w:val="18"/>
                <w:lang w:bidi="ar"/>
              </w:rPr>
            </w:pPr>
          </w:p>
        </w:tc>
        <w:tc>
          <w:tcPr>
            <w:tcW w:w="1409"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18"/>
                <w:szCs w:val="18"/>
                <w:lang w:bidi="ar"/>
              </w:rPr>
            </w:pPr>
          </w:p>
        </w:tc>
        <w:tc>
          <w:tcPr>
            <w:tcW w:w="12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default"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科技辅导员年培训次数</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default"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≥10人数</w:t>
            </w:r>
          </w:p>
        </w:tc>
        <w:tc>
          <w:tcPr>
            <w:tcW w:w="10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计划指标</w:t>
            </w:r>
          </w:p>
        </w:tc>
        <w:tc>
          <w:tcPr>
            <w:tcW w:w="9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≥10人数</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default"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5</w:t>
            </w:r>
          </w:p>
        </w:tc>
        <w:tc>
          <w:tcPr>
            <w:tcW w:w="12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按照完</w:t>
            </w:r>
            <w:r>
              <w:rPr>
                <w:rFonts w:hint="eastAsia" w:ascii="仿宋" w:hAnsi="仿宋" w:eastAsia="仿宋" w:cs="仿宋"/>
                <w:b/>
                <w:bCs/>
                <w:color w:val="000000"/>
                <w:sz w:val="18"/>
                <w:szCs w:val="18"/>
                <w:lang w:val="en-US" w:eastAsia="zh-CN"/>
              </w:rPr>
              <w:t>成</w:t>
            </w:r>
            <w:r>
              <w:rPr>
                <w:rFonts w:hint="eastAsia" w:ascii="仿宋" w:hAnsi="仿宋" w:eastAsia="仿宋" w:cs="仿宋"/>
                <w:color w:val="000000"/>
                <w:sz w:val="18"/>
                <w:szCs w:val="18"/>
                <w:lang w:val="en-US" w:eastAsia="zh-CN"/>
              </w:rPr>
              <w:t>比例赋分</w:t>
            </w:r>
          </w:p>
        </w:tc>
        <w:tc>
          <w:tcPr>
            <w:tcW w:w="9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工作资料</w:t>
            </w:r>
          </w:p>
        </w:tc>
      </w:tr>
      <w:tr>
        <w:tblPrEx>
          <w:tblCellMar>
            <w:top w:w="0" w:type="dxa"/>
            <w:left w:w="108" w:type="dxa"/>
            <w:bottom w:w="0" w:type="dxa"/>
            <w:right w:w="108" w:type="dxa"/>
          </w:tblCellMar>
        </w:tblPrEx>
        <w:trPr>
          <w:trHeight w:val="410" w:hRule="atLeast"/>
        </w:trPr>
        <w:tc>
          <w:tcPr>
            <w:tcW w:w="71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18"/>
                <w:szCs w:val="18"/>
              </w:rPr>
            </w:pPr>
          </w:p>
        </w:tc>
        <w:tc>
          <w:tcPr>
            <w:tcW w:w="1409"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质量指标</w:t>
            </w:r>
          </w:p>
        </w:tc>
        <w:tc>
          <w:tcPr>
            <w:tcW w:w="12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default"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开展教育活动按计划完成效率</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=90%</w:t>
            </w:r>
          </w:p>
        </w:tc>
        <w:tc>
          <w:tcPr>
            <w:tcW w:w="10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sz w:val="18"/>
                <w:szCs w:val="18"/>
                <w:lang w:val="en-US"/>
              </w:rPr>
            </w:pPr>
            <w:r>
              <w:rPr>
                <w:rFonts w:hint="eastAsia" w:ascii="仿宋" w:hAnsi="仿宋" w:eastAsia="仿宋" w:cs="仿宋"/>
                <w:color w:val="000000"/>
                <w:sz w:val="18"/>
                <w:szCs w:val="18"/>
                <w:lang w:val="en-US" w:eastAsia="zh-CN"/>
              </w:rPr>
              <w:t>计划标准</w:t>
            </w:r>
          </w:p>
        </w:tc>
        <w:tc>
          <w:tcPr>
            <w:tcW w:w="9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lang w:val="en-US" w:eastAsia="zh-CN"/>
              </w:rPr>
              <w:t>=90%</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4</w:t>
            </w:r>
          </w:p>
        </w:tc>
        <w:tc>
          <w:tcPr>
            <w:tcW w:w="12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lang w:val="en-US" w:eastAsia="zh-CN"/>
              </w:rPr>
              <w:t>按照完成比例赋分</w:t>
            </w:r>
          </w:p>
        </w:tc>
        <w:tc>
          <w:tcPr>
            <w:tcW w:w="9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工作资料</w:t>
            </w:r>
          </w:p>
        </w:tc>
      </w:tr>
      <w:tr>
        <w:tblPrEx>
          <w:tblCellMar>
            <w:top w:w="0" w:type="dxa"/>
            <w:left w:w="108" w:type="dxa"/>
            <w:bottom w:w="0" w:type="dxa"/>
            <w:right w:w="108" w:type="dxa"/>
          </w:tblCellMar>
        </w:tblPrEx>
        <w:trPr>
          <w:trHeight w:val="362" w:hRule="atLeast"/>
        </w:trPr>
        <w:tc>
          <w:tcPr>
            <w:tcW w:w="71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18"/>
                <w:szCs w:val="18"/>
              </w:rPr>
            </w:pPr>
            <w:bookmarkStart w:id="20" w:name="OLE_LINK30" w:colFirst="3" w:colLast="4"/>
          </w:p>
        </w:tc>
        <w:tc>
          <w:tcPr>
            <w:tcW w:w="1409" w:type="dxa"/>
            <w:vMerge w:val="continue"/>
            <w:tcBorders>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18"/>
                <w:szCs w:val="18"/>
                <w:lang w:bidi="ar"/>
              </w:rPr>
            </w:pPr>
          </w:p>
        </w:tc>
        <w:tc>
          <w:tcPr>
            <w:tcW w:w="12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default"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展品展项完好率</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kern w:val="2"/>
                <w:sz w:val="18"/>
                <w:szCs w:val="18"/>
                <w:lang w:val="en-US" w:eastAsia="zh-CN" w:bidi="ar-SA"/>
              </w:rPr>
            </w:pPr>
            <w:bookmarkStart w:id="21" w:name="OLE_LINK29"/>
            <w:r>
              <w:rPr>
                <w:rFonts w:hint="eastAsia" w:ascii="仿宋" w:hAnsi="仿宋" w:eastAsia="仿宋" w:cs="仿宋"/>
                <w:color w:val="000000"/>
                <w:sz w:val="18"/>
                <w:szCs w:val="18"/>
                <w:lang w:val="en-US" w:eastAsia="zh-CN"/>
              </w:rPr>
              <w:t>≥90%</w:t>
            </w:r>
            <w:bookmarkEnd w:id="21"/>
          </w:p>
        </w:tc>
        <w:tc>
          <w:tcPr>
            <w:tcW w:w="10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计划指标</w:t>
            </w:r>
          </w:p>
        </w:tc>
        <w:tc>
          <w:tcPr>
            <w:tcW w:w="9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≥90%</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6</w:t>
            </w:r>
          </w:p>
        </w:tc>
        <w:tc>
          <w:tcPr>
            <w:tcW w:w="12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kern w:val="2"/>
                <w:sz w:val="18"/>
                <w:szCs w:val="18"/>
                <w:lang w:val="en-US" w:eastAsia="zh-CN" w:bidi="ar-SA"/>
              </w:rPr>
            </w:pPr>
            <w:bookmarkStart w:id="22" w:name="OLE_LINK32"/>
            <w:r>
              <w:rPr>
                <w:rFonts w:hint="eastAsia" w:ascii="仿宋" w:hAnsi="仿宋" w:eastAsia="仿宋" w:cs="仿宋"/>
                <w:color w:val="000000"/>
                <w:sz w:val="18"/>
                <w:szCs w:val="18"/>
                <w:lang w:val="en-US" w:eastAsia="zh-CN"/>
              </w:rPr>
              <w:t>按照完成比例赋分</w:t>
            </w:r>
            <w:bookmarkEnd w:id="22"/>
          </w:p>
        </w:tc>
        <w:tc>
          <w:tcPr>
            <w:tcW w:w="9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kern w:val="2"/>
                <w:sz w:val="18"/>
                <w:szCs w:val="18"/>
                <w:lang w:val="en-US" w:eastAsia="zh-CN" w:bidi="ar-SA"/>
              </w:rPr>
            </w:pPr>
            <w:bookmarkStart w:id="23" w:name="OLE_LINK33"/>
            <w:r>
              <w:rPr>
                <w:rFonts w:hint="eastAsia" w:ascii="仿宋" w:hAnsi="仿宋" w:eastAsia="仿宋" w:cs="仿宋"/>
                <w:color w:val="000000"/>
                <w:sz w:val="18"/>
                <w:szCs w:val="18"/>
                <w:lang w:val="en-US" w:eastAsia="zh-CN"/>
              </w:rPr>
              <w:t>工作资料</w:t>
            </w:r>
            <w:bookmarkEnd w:id="23"/>
          </w:p>
        </w:tc>
      </w:tr>
      <w:bookmarkEnd w:id="20"/>
      <w:tr>
        <w:tblPrEx>
          <w:tblCellMar>
            <w:top w:w="0" w:type="dxa"/>
            <w:left w:w="108" w:type="dxa"/>
            <w:bottom w:w="0" w:type="dxa"/>
            <w:right w:w="108" w:type="dxa"/>
          </w:tblCellMar>
        </w:tblPrEx>
        <w:trPr>
          <w:trHeight w:val="362" w:hRule="atLeast"/>
        </w:trPr>
        <w:tc>
          <w:tcPr>
            <w:tcW w:w="71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18"/>
                <w:szCs w:val="18"/>
              </w:rPr>
            </w:pPr>
          </w:p>
        </w:tc>
        <w:tc>
          <w:tcPr>
            <w:tcW w:w="1409" w:type="dxa"/>
            <w:vMerge w:val="continue"/>
            <w:tcBorders>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18"/>
                <w:szCs w:val="18"/>
                <w:lang w:bidi="ar"/>
              </w:rPr>
            </w:pPr>
          </w:p>
        </w:tc>
        <w:tc>
          <w:tcPr>
            <w:tcW w:w="12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展品验收合格率</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sz w:val="18"/>
                <w:szCs w:val="18"/>
                <w:lang w:val="en-US" w:eastAsia="zh-CN"/>
              </w:rPr>
            </w:pPr>
            <w:bookmarkStart w:id="24" w:name="OLE_LINK34"/>
            <w:r>
              <w:rPr>
                <w:rFonts w:hint="eastAsia" w:ascii="仿宋" w:hAnsi="仿宋" w:eastAsia="仿宋" w:cs="仿宋"/>
                <w:color w:val="000000"/>
                <w:sz w:val="18"/>
                <w:szCs w:val="18"/>
                <w:lang w:val="en-US" w:eastAsia="zh-CN"/>
              </w:rPr>
              <w:t>≥90%</w:t>
            </w:r>
            <w:bookmarkEnd w:id="24"/>
          </w:p>
        </w:tc>
        <w:tc>
          <w:tcPr>
            <w:tcW w:w="10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kern w:val="2"/>
                <w:sz w:val="18"/>
                <w:szCs w:val="18"/>
                <w:lang w:val="en-US" w:eastAsia="zh-CN" w:bidi="ar-SA"/>
              </w:rPr>
            </w:pPr>
            <w:bookmarkStart w:id="25" w:name="OLE_LINK35"/>
            <w:r>
              <w:rPr>
                <w:rFonts w:hint="eastAsia" w:ascii="仿宋" w:hAnsi="仿宋" w:eastAsia="仿宋" w:cs="仿宋"/>
                <w:color w:val="000000"/>
                <w:sz w:val="18"/>
                <w:szCs w:val="18"/>
                <w:lang w:val="en-US" w:eastAsia="zh-CN"/>
              </w:rPr>
              <w:t>计划指标</w:t>
            </w:r>
            <w:bookmarkEnd w:id="25"/>
          </w:p>
        </w:tc>
        <w:tc>
          <w:tcPr>
            <w:tcW w:w="9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default"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≥90%</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default"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5</w:t>
            </w:r>
          </w:p>
        </w:tc>
        <w:tc>
          <w:tcPr>
            <w:tcW w:w="12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sz w:val="18"/>
                <w:szCs w:val="18"/>
                <w:lang w:val="en-US" w:eastAsia="zh-CN"/>
              </w:rPr>
            </w:pPr>
            <w:bookmarkStart w:id="26" w:name="OLE_LINK37"/>
            <w:r>
              <w:rPr>
                <w:rFonts w:hint="eastAsia" w:ascii="仿宋" w:hAnsi="仿宋" w:eastAsia="仿宋" w:cs="仿宋"/>
                <w:color w:val="000000"/>
                <w:sz w:val="18"/>
                <w:szCs w:val="18"/>
                <w:lang w:val="en-US" w:eastAsia="zh-CN"/>
              </w:rPr>
              <w:t>按照完成比例赋分</w:t>
            </w:r>
            <w:bookmarkEnd w:id="26"/>
          </w:p>
        </w:tc>
        <w:tc>
          <w:tcPr>
            <w:tcW w:w="9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sz w:val="18"/>
                <w:szCs w:val="18"/>
                <w:lang w:val="en-US" w:eastAsia="zh-CN"/>
              </w:rPr>
            </w:pPr>
            <w:bookmarkStart w:id="27" w:name="OLE_LINK38"/>
            <w:r>
              <w:rPr>
                <w:rFonts w:hint="eastAsia" w:ascii="仿宋" w:hAnsi="仿宋" w:eastAsia="仿宋" w:cs="仿宋"/>
                <w:color w:val="000000"/>
                <w:sz w:val="18"/>
                <w:szCs w:val="18"/>
                <w:lang w:val="en-US" w:eastAsia="zh-CN"/>
              </w:rPr>
              <w:t>工作资料</w:t>
            </w:r>
            <w:bookmarkEnd w:id="27"/>
          </w:p>
        </w:tc>
      </w:tr>
      <w:tr>
        <w:tblPrEx>
          <w:tblCellMar>
            <w:top w:w="0" w:type="dxa"/>
            <w:left w:w="108" w:type="dxa"/>
            <w:bottom w:w="0" w:type="dxa"/>
            <w:right w:w="108" w:type="dxa"/>
          </w:tblCellMar>
        </w:tblPrEx>
        <w:trPr>
          <w:trHeight w:val="410" w:hRule="atLeast"/>
        </w:trPr>
        <w:tc>
          <w:tcPr>
            <w:tcW w:w="71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18"/>
                <w:szCs w:val="18"/>
              </w:rPr>
            </w:pPr>
          </w:p>
        </w:tc>
        <w:tc>
          <w:tcPr>
            <w:tcW w:w="1409" w:type="dxa"/>
            <w:vMerge w:val="continue"/>
            <w:tcBorders>
              <w:left w:val="single" w:color="000000" w:sz="4" w:space="0"/>
              <w:bottom w:val="nil"/>
              <w:right w:val="single" w:color="000000" w:sz="4" w:space="0"/>
            </w:tcBorders>
            <w:noWrap w:val="0"/>
            <w:vAlign w:val="center"/>
          </w:tcPr>
          <w:p>
            <w:pPr>
              <w:widowControl/>
              <w:jc w:val="center"/>
              <w:textAlignment w:val="center"/>
              <w:rPr>
                <w:rFonts w:hint="eastAsia" w:ascii="仿宋" w:hAnsi="仿宋" w:eastAsia="仿宋" w:cs="仿宋"/>
                <w:color w:val="000000"/>
                <w:kern w:val="0"/>
                <w:sz w:val="18"/>
                <w:szCs w:val="18"/>
                <w:lang w:bidi="ar"/>
              </w:rPr>
            </w:pPr>
          </w:p>
        </w:tc>
        <w:tc>
          <w:tcPr>
            <w:tcW w:w="12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科技辅导员培训按计划完成率</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≥90%</w:t>
            </w:r>
          </w:p>
        </w:tc>
        <w:tc>
          <w:tcPr>
            <w:tcW w:w="10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计划指标</w:t>
            </w:r>
          </w:p>
        </w:tc>
        <w:tc>
          <w:tcPr>
            <w:tcW w:w="9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≥90%</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default"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6</w:t>
            </w:r>
          </w:p>
        </w:tc>
        <w:tc>
          <w:tcPr>
            <w:tcW w:w="12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按照完成比例赋分</w:t>
            </w:r>
          </w:p>
        </w:tc>
        <w:tc>
          <w:tcPr>
            <w:tcW w:w="9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工作资料</w:t>
            </w:r>
          </w:p>
        </w:tc>
      </w:tr>
      <w:tr>
        <w:tblPrEx>
          <w:tblCellMar>
            <w:top w:w="0" w:type="dxa"/>
            <w:left w:w="108" w:type="dxa"/>
            <w:bottom w:w="0" w:type="dxa"/>
            <w:right w:w="108" w:type="dxa"/>
          </w:tblCellMar>
        </w:tblPrEx>
        <w:trPr>
          <w:trHeight w:val="362" w:hRule="atLeast"/>
        </w:trPr>
        <w:tc>
          <w:tcPr>
            <w:tcW w:w="71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18"/>
                <w:szCs w:val="18"/>
              </w:rPr>
            </w:pPr>
          </w:p>
        </w:tc>
        <w:tc>
          <w:tcPr>
            <w:tcW w:w="1409" w:type="dxa"/>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时效指标</w:t>
            </w:r>
          </w:p>
        </w:tc>
        <w:tc>
          <w:tcPr>
            <w:tcW w:w="12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default"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展品更新按时验收率</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≥90%</w:t>
            </w:r>
          </w:p>
        </w:tc>
        <w:tc>
          <w:tcPr>
            <w:tcW w:w="10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计划标准</w:t>
            </w:r>
          </w:p>
        </w:tc>
        <w:tc>
          <w:tcPr>
            <w:tcW w:w="9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lang w:val="en-US" w:eastAsia="zh-CN"/>
              </w:rPr>
              <w:t>≥90%</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5</w:t>
            </w:r>
          </w:p>
        </w:tc>
        <w:tc>
          <w:tcPr>
            <w:tcW w:w="12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lang w:val="en-US" w:eastAsia="zh-CN"/>
              </w:rPr>
              <w:t>按照完成比例赋分</w:t>
            </w:r>
          </w:p>
        </w:tc>
        <w:tc>
          <w:tcPr>
            <w:tcW w:w="9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lang w:val="en-US" w:eastAsia="zh-CN"/>
              </w:rPr>
              <w:t>工作资料</w:t>
            </w:r>
          </w:p>
        </w:tc>
      </w:tr>
      <w:tr>
        <w:tblPrEx>
          <w:tblCellMar>
            <w:top w:w="0" w:type="dxa"/>
            <w:left w:w="108" w:type="dxa"/>
            <w:bottom w:w="0" w:type="dxa"/>
            <w:right w:w="108" w:type="dxa"/>
          </w:tblCellMar>
        </w:tblPrEx>
        <w:trPr>
          <w:trHeight w:val="217" w:hRule="atLeast"/>
        </w:trPr>
        <w:tc>
          <w:tcPr>
            <w:tcW w:w="710"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成本指标</w:t>
            </w:r>
          </w:p>
        </w:tc>
        <w:tc>
          <w:tcPr>
            <w:tcW w:w="1409" w:type="dxa"/>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经济成本指标</w:t>
            </w:r>
          </w:p>
        </w:tc>
        <w:tc>
          <w:tcPr>
            <w:tcW w:w="1258"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w:t>
            </w:r>
          </w:p>
        </w:tc>
        <w:tc>
          <w:tcPr>
            <w:tcW w:w="1013"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w:t>
            </w:r>
          </w:p>
        </w:tc>
        <w:tc>
          <w:tcPr>
            <w:tcW w:w="9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w:t>
            </w:r>
          </w:p>
        </w:tc>
        <w:tc>
          <w:tcPr>
            <w:tcW w:w="121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w:t>
            </w:r>
          </w:p>
        </w:tc>
        <w:tc>
          <w:tcPr>
            <w:tcW w:w="97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w:t>
            </w:r>
          </w:p>
        </w:tc>
      </w:tr>
      <w:tr>
        <w:tblPrEx>
          <w:tblCellMar>
            <w:top w:w="0" w:type="dxa"/>
            <w:left w:w="108" w:type="dxa"/>
            <w:bottom w:w="0" w:type="dxa"/>
            <w:right w:w="108" w:type="dxa"/>
          </w:tblCellMar>
        </w:tblPrEx>
        <w:trPr>
          <w:trHeight w:val="217" w:hRule="atLeast"/>
        </w:trPr>
        <w:tc>
          <w:tcPr>
            <w:tcW w:w="71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18"/>
                <w:szCs w:val="18"/>
              </w:rPr>
            </w:pPr>
          </w:p>
        </w:tc>
        <w:tc>
          <w:tcPr>
            <w:tcW w:w="140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社会成本指标</w:t>
            </w:r>
          </w:p>
        </w:tc>
        <w:tc>
          <w:tcPr>
            <w:tcW w:w="12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w:t>
            </w:r>
          </w:p>
        </w:tc>
        <w:tc>
          <w:tcPr>
            <w:tcW w:w="1013"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w:t>
            </w:r>
          </w:p>
        </w:tc>
        <w:tc>
          <w:tcPr>
            <w:tcW w:w="9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w:t>
            </w:r>
          </w:p>
        </w:tc>
        <w:tc>
          <w:tcPr>
            <w:tcW w:w="121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w:t>
            </w:r>
          </w:p>
        </w:tc>
        <w:tc>
          <w:tcPr>
            <w:tcW w:w="97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w:t>
            </w:r>
          </w:p>
        </w:tc>
      </w:tr>
      <w:tr>
        <w:tblPrEx>
          <w:tblCellMar>
            <w:top w:w="0" w:type="dxa"/>
            <w:left w:w="108" w:type="dxa"/>
            <w:bottom w:w="0" w:type="dxa"/>
            <w:right w:w="108" w:type="dxa"/>
          </w:tblCellMar>
        </w:tblPrEx>
        <w:trPr>
          <w:trHeight w:val="217" w:hRule="atLeast"/>
        </w:trPr>
        <w:tc>
          <w:tcPr>
            <w:tcW w:w="71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18"/>
                <w:szCs w:val="18"/>
              </w:rPr>
            </w:pPr>
          </w:p>
        </w:tc>
        <w:tc>
          <w:tcPr>
            <w:tcW w:w="1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生态成本指标</w:t>
            </w:r>
          </w:p>
        </w:tc>
        <w:tc>
          <w:tcPr>
            <w:tcW w:w="12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w:t>
            </w:r>
          </w:p>
        </w:tc>
        <w:tc>
          <w:tcPr>
            <w:tcW w:w="1013"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w:t>
            </w:r>
          </w:p>
        </w:tc>
        <w:tc>
          <w:tcPr>
            <w:tcW w:w="9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w:t>
            </w:r>
          </w:p>
        </w:tc>
        <w:tc>
          <w:tcPr>
            <w:tcW w:w="121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rPr>
            </w:pPr>
            <w:r>
              <w:rPr>
                <w:rFonts w:hint="eastAsia" w:ascii="仿宋" w:hAnsi="仿宋" w:eastAsia="仿宋" w:cs="仿宋"/>
                <w:color w:val="000000"/>
                <w:sz w:val="18"/>
                <w:szCs w:val="18"/>
                <w:lang w:val="en-US" w:eastAsia="zh-CN"/>
              </w:rPr>
              <w:t>/</w:t>
            </w:r>
          </w:p>
        </w:tc>
        <w:tc>
          <w:tcPr>
            <w:tcW w:w="97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w:t>
            </w:r>
          </w:p>
        </w:tc>
      </w:tr>
      <w:tr>
        <w:tblPrEx>
          <w:tblCellMar>
            <w:top w:w="0" w:type="dxa"/>
            <w:left w:w="108" w:type="dxa"/>
            <w:bottom w:w="0" w:type="dxa"/>
            <w:right w:w="108" w:type="dxa"/>
          </w:tblCellMar>
        </w:tblPrEx>
        <w:trPr>
          <w:trHeight w:val="217" w:hRule="atLeast"/>
        </w:trPr>
        <w:tc>
          <w:tcPr>
            <w:tcW w:w="710" w:type="dxa"/>
            <w:vMerge w:val="restart"/>
            <w:tcBorders>
              <w:top w:val="single" w:color="000000" w:sz="4" w:space="0"/>
              <w:left w:val="single" w:color="000000" w:sz="4" w:space="0"/>
              <w:bottom w:val="nil"/>
              <w:right w:val="single" w:color="000000" w:sz="4" w:space="0"/>
            </w:tcBorders>
            <w:noWrap w:val="0"/>
            <w:vAlign w:val="center"/>
          </w:tcPr>
          <w:p>
            <w:pPr>
              <w:widowControl/>
              <w:textAlignment w:val="center"/>
              <w:rPr>
                <w:rFonts w:hint="eastAsia" w:ascii="仿宋" w:hAnsi="仿宋" w:eastAsia="仿宋" w:cs="仿宋"/>
                <w:color w:val="000000"/>
                <w:kern w:val="0"/>
                <w:sz w:val="18"/>
                <w:szCs w:val="18"/>
                <w:lang w:bidi="ar"/>
              </w:rPr>
            </w:pPr>
          </w:p>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效益指标</w:t>
            </w:r>
          </w:p>
        </w:tc>
        <w:tc>
          <w:tcPr>
            <w:tcW w:w="1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经济效益指标</w:t>
            </w:r>
          </w:p>
        </w:tc>
        <w:tc>
          <w:tcPr>
            <w:tcW w:w="12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eastAsia="zh-CN"/>
              </w:rPr>
            </w:pPr>
            <w:r>
              <w:rPr>
                <w:rFonts w:hint="eastAsia" w:ascii="仿宋" w:hAnsi="仿宋" w:eastAsia="仿宋" w:cs="仿宋"/>
                <w:color w:val="000000"/>
                <w:sz w:val="18"/>
                <w:szCs w:val="18"/>
                <w:lang w:val="en-US" w:eastAsia="zh-CN"/>
              </w:rPr>
              <w:t>/</w:t>
            </w:r>
          </w:p>
        </w:tc>
        <w:tc>
          <w:tcPr>
            <w:tcW w:w="1013"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w:t>
            </w:r>
          </w:p>
        </w:tc>
        <w:tc>
          <w:tcPr>
            <w:tcW w:w="9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w:t>
            </w:r>
          </w:p>
        </w:tc>
        <w:tc>
          <w:tcPr>
            <w:tcW w:w="121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rPr>
            </w:pPr>
            <w:r>
              <w:rPr>
                <w:rFonts w:hint="eastAsia" w:ascii="仿宋" w:hAnsi="仿宋" w:eastAsia="仿宋" w:cs="仿宋"/>
                <w:color w:val="000000"/>
                <w:sz w:val="18"/>
                <w:szCs w:val="18"/>
                <w:lang w:val="en-US" w:eastAsia="zh-CN"/>
              </w:rPr>
              <w:t>/</w:t>
            </w:r>
          </w:p>
        </w:tc>
        <w:tc>
          <w:tcPr>
            <w:tcW w:w="97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w:t>
            </w:r>
          </w:p>
        </w:tc>
      </w:tr>
      <w:tr>
        <w:tblPrEx>
          <w:tblCellMar>
            <w:top w:w="0" w:type="dxa"/>
            <w:left w:w="108" w:type="dxa"/>
            <w:bottom w:w="0" w:type="dxa"/>
            <w:right w:w="108" w:type="dxa"/>
          </w:tblCellMar>
        </w:tblPrEx>
        <w:trPr>
          <w:trHeight w:val="426" w:hRule="atLeast"/>
        </w:trPr>
        <w:tc>
          <w:tcPr>
            <w:tcW w:w="710"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仿宋" w:hAnsi="仿宋" w:eastAsia="仿宋" w:cs="仿宋"/>
                <w:color w:val="000000"/>
                <w:sz w:val="18"/>
                <w:szCs w:val="18"/>
              </w:rPr>
            </w:pPr>
          </w:p>
        </w:tc>
        <w:tc>
          <w:tcPr>
            <w:tcW w:w="1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社会效益指标</w:t>
            </w:r>
          </w:p>
        </w:tc>
        <w:tc>
          <w:tcPr>
            <w:tcW w:w="1258"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年服务公众人次</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≥40</w:t>
            </w:r>
          </w:p>
        </w:tc>
        <w:tc>
          <w:tcPr>
            <w:tcW w:w="1013"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计划标准</w:t>
            </w:r>
          </w:p>
        </w:tc>
        <w:tc>
          <w:tcPr>
            <w:tcW w:w="9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rPr>
            </w:pPr>
            <w:r>
              <w:rPr>
                <w:rFonts w:hint="eastAsia" w:ascii="仿宋" w:hAnsi="仿宋" w:eastAsia="仿宋" w:cs="仿宋"/>
                <w:color w:val="000000"/>
                <w:sz w:val="18"/>
                <w:szCs w:val="18"/>
                <w:lang w:val="en-US" w:eastAsia="zh-CN"/>
              </w:rPr>
              <w:t>≥40</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20</w:t>
            </w:r>
          </w:p>
        </w:tc>
        <w:tc>
          <w:tcPr>
            <w:tcW w:w="121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按评判标准赋分</w:t>
            </w:r>
          </w:p>
        </w:tc>
        <w:tc>
          <w:tcPr>
            <w:tcW w:w="97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工资资料</w:t>
            </w:r>
          </w:p>
        </w:tc>
      </w:tr>
      <w:tr>
        <w:tblPrEx>
          <w:tblCellMar>
            <w:top w:w="0" w:type="dxa"/>
            <w:left w:w="108" w:type="dxa"/>
            <w:bottom w:w="0" w:type="dxa"/>
            <w:right w:w="108" w:type="dxa"/>
          </w:tblCellMar>
        </w:tblPrEx>
        <w:trPr>
          <w:trHeight w:val="217" w:hRule="atLeast"/>
        </w:trPr>
        <w:tc>
          <w:tcPr>
            <w:tcW w:w="710"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仿宋" w:hAnsi="仿宋" w:eastAsia="仿宋" w:cs="仿宋"/>
                <w:color w:val="000000"/>
                <w:sz w:val="18"/>
                <w:szCs w:val="18"/>
              </w:rPr>
            </w:pPr>
          </w:p>
        </w:tc>
        <w:tc>
          <w:tcPr>
            <w:tcW w:w="1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生态效益指标</w:t>
            </w:r>
          </w:p>
        </w:tc>
        <w:tc>
          <w:tcPr>
            <w:tcW w:w="12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w:t>
            </w:r>
          </w:p>
        </w:tc>
        <w:tc>
          <w:tcPr>
            <w:tcW w:w="1013"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w:t>
            </w:r>
          </w:p>
        </w:tc>
        <w:tc>
          <w:tcPr>
            <w:tcW w:w="9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w:t>
            </w:r>
          </w:p>
        </w:tc>
        <w:tc>
          <w:tcPr>
            <w:tcW w:w="121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w:t>
            </w:r>
          </w:p>
        </w:tc>
        <w:tc>
          <w:tcPr>
            <w:tcW w:w="97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w:t>
            </w:r>
          </w:p>
        </w:tc>
      </w:tr>
      <w:tr>
        <w:tblPrEx>
          <w:tblCellMar>
            <w:top w:w="0" w:type="dxa"/>
            <w:left w:w="108" w:type="dxa"/>
            <w:bottom w:w="0" w:type="dxa"/>
            <w:right w:w="108" w:type="dxa"/>
          </w:tblCellMar>
        </w:tblPrEx>
        <w:trPr>
          <w:trHeight w:val="642" w:hRule="atLeast"/>
        </w:trPr>
        <w:tc>
          <w:tcPr>
            <w:tcW w:w="7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满意度指标</w:t>
            </w:r>
          </w:p>
        </w:tc>
        <w:tc>
          <w:tcPr>
            <w:tcW w:w="1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满意度指标</w:t>
            </w:r>
          </w:p>
        </w:tc>
        <w:tc>
          <w:tcPr>
            <w:tcW w:w="12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受益群众满意度</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rPr>
            </w:pPr>
            <w:r>
              <w:rPr>
                <w:rFonts w:hint="eastAsia" w:ascii="仿宋" w:hAnsi="仿宋" w:eastAsia="仿宋" w:cs="仿宋"/>
                <w:color w:val="000000"/>
                <w:sz w:val="18"/>
                <w:szCs w:val="18"/>
              </w:rPr>
              <w:t>≥</w:t>
            </w:r>
            <w:r>
              <w:rPr>
                <w:rFonts w:hint="eastAsia" w:ascii="仿宋" w:hAnsi="仿宋" w:eastAsia="仿宋" w:cs="仿宋"/>
                <w:color w:val="000000"/>
                <w:sz w:val="18"/>
                <w:szCs w:val="18"/>
                <w:lang w:val="en-US" w:eastAsia="zh-CN"/>
              </w:rPr>
              <w:t>90%</w:t>
            </w:r>
          </w:p>
        </w:tc>
        <w:tc>
          <w:tcPr>
            <w:tcW w:w="1013"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计划指标</w:t>
            </w:r>
          </w:p>
        </w:tc>
        <w:tc>
          <w:tcPr>
            <w:tcW w:w="9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rPr>
            </w:pPr>
            <w:r>
              <w:rPr>
                <w:rFonts w:hint="eastAsia" w:ascii="仿宋" w:hAnsi="仿宋" w:eastAsia="仿宋" w:cs="仿宋"/>
                <w:color w:val="000000"/>
                <w:sz w:val="18"/>
                <w:szCs w:val="18"/>
              </w:rPr>
              <w:t>≥</w:t>
            </w:r>
            <w:r>
              <w:rPr>
                <w:rFonts w:hint="eastAsia" w:ascii="仿宋" w:hAnsi="仿宋" w:eastAsia="仿宋" w:cs="仿宋"/>
                <w:color w:val="000000"/>
                <w:sz w:val="18"/>
                <w:szCs w:val="18"/>
                <w:lang w:val="en-US" w:eastAsia="zh-CN"/>
              </w:rPr>
              <w:t>90%</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10</w:t>
            </w:r>
          </w:p>
        </w:tc>
        <w:tc>
          <w:tcPr>
            <w:tcW w:w="121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按满意度赋分</w:t>
            </w:r>
          </w:p>
        </w:tc>
        <w:tc>
          <w:tcPr>
            <w:tcW w:w="97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工作资料</w:t>
            </w:r>
          </w:p>
        </w:tc>
      </w:tr>
    </w:tbl>
    <w:p>
      <w:pPr>
        <w:bidi w:val="0"/>
        <w:jc w:val="left"/>
        <w:rPr>
          <w:rFonts w:hint="eastAsia"/>
          <w:lang w:val="en-US" w:eastAsia="zh-CN"/>
        </w:rPr>
      </w:pPr>
    </w:p>
    <w:tbl>
      <w:tblPr>
        <w:tblStyle w:val="9"/>
        <w:tblpPr w:leftFromText="180" w:rightFromText="180" w:vertAnchor="text" w:horzAnchor="page" w:tblpX="687" w:tblpY="515"/>
        <w:tblOverlap w:val="never"/>
        <w:tblW w:w="9840" w:type="dxa"/>
        <w:tblInd w:w="0" w:type="dxa"/>
        <w:tblLayout w:type="fixed"/>
        <w:tblCellMar>
          <w:top w:w="0" w:type="dxa"/>
          <w:left w:w="108" w:type="dxa"/>
          <w:bottom w:w="0" w:type="dxa"/>
          <w:right w:w="108" w:type="dxa"/>
        </w:tblCellMar>
      </w:tblPr>
      <w:tblGrid>
        <w:gridCol w:w="960"/>
        <w:gridCol w:w="1125"/>
        <w:gridCol w:w="1230"/>
        <w:gridCol w:w="825"/>
        <w:gridCol w:w="1290"/>
        <w:gridCol w:w="1050"/>
        <w:gridCol w:w="975"/>
        <w:gridCol w:w="1365"/>
        <w:gridCol w:w="1020"/>
      </w:tblGrid>
      <w:tr>
        <w:tblPrEx>
          <w:tblCellMar>
            <w:top w:w="0" w:type="dxa"/>
            <w:left w:w="108" w:type="dxa"/>
            <w:bottom w:w="0" w:type="dxa"/>
            <w:right w:w="108" w:type="dxa"/>
          </w:tblCellMar>
        </w:tblPrEx>
        <w:trPr>
          <w:trHeight w:val="90" w:hRule="atLeast"/>
        </w:trPr>
        <w:tc>
          <w:tcPr>
            <w:tcW w:w="9840" w:type="dxa"/>
            <w:gridSpan w:val="9"/>
            <w:tcBorders>
              <w:top w:val="nil"/>
              <w:left w:val="nil"/>
              <w:bottom w:val="nil"/>
              <w:right w:val="nil"/>
            </w:tcBorders>
            <w:noWrap w:val="0"/>
            <w:vAlign w:val="center"/>
          </w:tcPr>
          <w:p>
            <w:pPr>
              <w:widowControl/>
              <w:ind w:firstLine="1928" w:firstLineChars="600"/>
              <w:jc w:val="both"/>
              <w:textAlignment w:val="center"/>
              <w:rPr>
                <w:rFonts w:hint="eastAsia" w:ascii="宋体" w:hAnsi="宋体" w:cs="宋体"/>
                <w:b/>
                <w:bCs/>
                <w:color w:val="000000"/>
                <w:sz w:val="32"/>
                <w:szCs w:val="32"/>
              </w:rPr>
            </w:pPr>
            <w:r>
              <w:rPr>
                <w:rFonts w:hint="eastAsia" w:ascii="仿宋_GB2312" w:hAnsi="宋体" w:eastAsia="仿宋_GB2312" w:cs="仿宋_GB2312"/>
                <w:b/>
                <w:color w:val="000000"/>
                <w:kern w:val="0"/>
                <w:sz w:val="32"/>
                <w:szCs w:val="32"/>
                <w:lang w:bidi="ar"/>
              </w:rPr>
              <w:t>项  目  支  出  绩  效  目  标  表</w:t>
            </w:r>
          </w:p>
        </w:tc>
      </w:tr>
      <w:tr>
        <w:tblPrEx>
          <w:tblCellMar>
            <w:top w:w="0" w:type="dxa"/>
            <w:left w:w="108" w:type="dxa"/>
            <w:bottom w:w="0" w:type="dxa"/>
            <w:right w:w="108" w:type="dxa"/>
          </w:tblCellMar>
        </w:tblPrEx>
        <w:trPr>
          <w:trHeight w:val="90" w:hRule="atLeast"/>
        </w:trPr>
        <w:tc>
          <w:tcPr>
            <w:tcW w:w="9840" w:type="dxa"/>
            <w:gridSpan w:val="9"/>
            <w:tcBorders>
              <w:top w:val="nil"/>
              <w:left w:val="nil"/>
              <w:bottom w:val="nil"/>
              <w:right w:val="nil"/>
            </w:tcBorders>
            <w:noWrap w:val="0"/>
            <w:vAlign w:val="center"/>
          </w:tcPr>
          <w:p>
            <w:pPr>
              <w:jc w:val="center"/>
              <w:rPr>
                <w:rFonts w:hint="eastAsia" w:ascii="宋体" w:hAnsi="宋体" w:cs="宋体"/>
                <w:color w:val="000000"/>
                <w:sz w:val="24"/>
                <w:lang w:eastAsia="zh-Hans"/>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lang w:val="en-US" w:eastAsia="zh-CN"/>
              </w:rPr>
              <w:t>5</w:t>
            </w:r>
            <w:r>
              <w:rPr>
                <w:rFonts w:hint="eastAsia" w:ascii="宋体" w:hAnsi="宋体" w:cs="宋体"/>
                <w:color w:val="000000"/>
                <w:sz w:val="22"/>
                <w:szCs w:val="22"/>
                <w:lang w:eastAsia="zh-Hans"/>
              </w:rPr>
              <w:t>年）</w:t>
            </w:r>
          </w:p>
        </w:tc>
      </w:tr>
      <w:tr>
        <w:tblPrEx>
          <w:tblCellMar>
            <w:top w:w="0" w:type="dxa"/>
            <w:left w:w="108" w:type="dxa"/>
            <w:bottom w:w="0" w:type="dxa"/>
            <w:right w:w="108" w:type="dxa"/>
          </w:tblCellMar>
        </w:tblPrEx>
        <w:trPr>
          <w:trHeight w:val="90" w:hRule="atLeast"/>
        </w:trPr>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7755"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呼图壁县科学技术局</w:t>
            </w:r>
          </w:p>
        </w:tc>
      </w:tr>
      <w:tr>
        <w:tblPrEx>
          <w:tblCellMar>
            <w:top w:w="0" w:type="dxa"/>
            <w:left w:w="108" w:type="dxa"/>
            <w:bottom w:w="0" w:type="dxa"/>
            <w:right w:w="108" w:type="dxa"/>
          </w:tblCellMar>
        </w:tblPrEx>
        <w:trPr>
          <w:trHeight w:val="90" w:hRule="atLeast"/>
        </w:trPr>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334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2025</w:t>
            </w:r>
            <w:r>
              <w:rPr>
                <w:rFonts w:hint="eastAsia" w:ascii="宋体" w:hAnsi="宋体" w:eastAsia="宋体" w:cs="宋体"/>
                <w:color w:val="000000"/>
                <w:sz w:val="18"/>
                <w:szCs w:val="18"/>
                <w:lang w:val="en-US" w:eastAsia="zh-CN"/>
              </w:rPr>
              <w:t>年“三区”科技人才支持计划</w:t>
            </w:r>
          </w:p>
        </w:tc>
        <w:tc>
          <w:tcPr>
            <w:tcW w:w="2025"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2385" w:type="dxa"/>
            <w:gridSpan w:val="2"/>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马生亮</w:t>
            </w:r>
          </w:p>
        </w:tc>
      </w:tr>
      <w:tr>
        <w:tblPrEx>
          <w:tblCellMar>
            <w:top w:w="0" w:type="dxa"/>
            <w:left w:w="108" w:type="dxa"/>
            <w:bottom w:w="0" w:type="dxa"/>
            <w:right w:w="108" w:type="dxa"/>
          </w:tblCellMar>
        </w:tblPrEx>
        <w:trPr>
          <w:trHeight w:val="90" w:hRule="atLeast"/>
        </w:trPr>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年度预算总额：</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10.47</w:t>
            </w:r>
          </w:p>
        </w:tc>
        <w:tc>
          <w:tcPr>
            <w:tcW w:w="1290" w:type="dxa"/>
            <w:tcBorders>
              <w:top w:val="single" w:color="000000" w:sz="4" w:space="0"/>
              <w:left w:val="nil"/>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其中：财政拨款</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10.47</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23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r>
        <w:tblPrEx>
          <w:tblCellMar>
            <w:top w:w="0" w:type="dxa"/>
            <w:left w:w="108" w:type="dxa"/>
            <w:bottom w:w="0" w:type="dxa"/>
            <w:right w:w="108" w:type="dxa"/>
          </w:tblCellMar>
        </w:tblPrEx>
        <w:trPr>
          <w:trHeight w:val="1488" w:hRule="atLeast"/>
        </w:trPr>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7755" w:type="dxa"/>
            <w:gridSpan w:val="7"/>
            <w:tcBorders>
              <w:top w:val="single" w:color="000000" w:sz="4" w:space="0"/>
              <w:left w:val="nil"/>
              <w:bottom w:val="single" w:color="000000" w:sz="4" w:space="0"/>
              <w:right w:val="single" w:color="000000" w:sz="4" w:space="0"/>
            </w:tcBorders>
            <w:noWrap w:val="0"/>
            <w:vAlign w:val="top"/>
          </w:tcPr>
          <w:p>
            <w:pPr>
              <w:jc w:val="both"/>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本项目拟投入10.47万元用于投入经费促进三区发展，完善体系改善民生福祉。通过项目的实施，促进区域经济均衡的发展，推动了边远贫困地区、边疆民族地区和革命老区的科技发展和创新能力提升，通过引入先进技术改善了当地的生产生活方式，激发当地特色产业，带动上下游产业链协同进步。完善了科技创新生态，吸引人才流入，构建起产学研合作桥梁，为持续创新筑牢根基。提高了居民收入水平，优化生活质量。</w:t>
            </w:r>
          </w:p>
        </w:tc>
      </w:tr>
      <w:tr>
        <w:tblPrEx>
          <w:tblCellMar>
            <w:top w:w="0" w:type="dxa"/>
            <w:left w:w="108" w:type="dxa"/>
            <w:bottom w:w="0" w:type="dxa"/>
            <w:right w:w="108" w:type="dxa"/>
          </w:tblCellMar>
        </w:tblPrEx>
        <w:trPr>
          <w:trHeight w:val="90" w:hRule="atLeast"/>
        </w:trPr>
        <w:tc>
          <w:tcPr>
            <w:tcW w:w="96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tblPrEx>
          <w:tblCellMar>
            <w:top w:w="0" w:type="dxa"/>
            <w:left w:w="108" w:type="dxa"/>
            <w:bottom w:w="0" w:type="dxa"/>
            <w:right w:w="108" w:type="dxa"/>
          </w:tblCellMar>
        </w:tblPrEx>
        <w:trPr>
          <w:trHeight w:val="109" w:hRule="atLeast"/>
        </w:trPr>
        <w:tc>
          <w:tcPr>
            <w:tcW w:w="960"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125"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数量指标</w:t>
            </w:r>
          </w:p>
          <w:p>
            <w:pPr>
              <w:widowControl/>
              <w:jc w:val="center"/>
              <w:textAlignment w:val="center"/>
              <w:rPr>
                <w:rFonts w:hint="eastAsia" w:ascii="宋体" w:hAnsi="宋体" w:cs="宋体"/>
                <w:color w:val="000000"/>
                <w:sz w:val="18"/>
                <w:szCs w:val="18"/>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选派科技人员</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xml:space="preserve"> =4人</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xml:space="preserve"> =4人</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6</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按照完成比例赋分</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lang w:val="en-US" w:eastAsia="zh-CN"/>
              </w:rPr>
              <w:t>工作资料</w:t>
            </w:r>
          </w:p>
        </w:tc>
      </w:tr>
      <w:tr>
        <w:tblPrEx>
          <w:tblCellMar>
            <w:top w:w="0" w:type="dxa"/>
            <w:left w:w="108" w:type="dxa"/>
            <w:bottom w:w="0" w:type="dxa"/>
            <w:right w:w="108" w:type="dxa"/>
          </w:tblCellMar>
        </w:tblPrEx>
        <w:trPr>
          <w:trHeight w:val="109" w:hRule="atLeast"/>
        </w:trPr>
        <w:tc>
          <w:tcPr>
            <w:tcW w:w="960" w:type="dxa"/>
            <w:vMerge w:val="continue"/>
            <w:tcBorders>
              <w:left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125" w:type="dxa"/>
            <w:vMerge w:val="continue"/>
            <w:tcBorders>
              <w:left w:val="single" w:color="000000" w:sz="4" w:space="0"/>
              <w:bottom w:val="nil"/>
              <w:right w:val="single" w:color="000000" w:sz="4" w:space="0"/>
            </w:tcBorders>
            <w:noWrap w:val="0"/>
            <w:vAlign w:val="center"/>
          </w:tcPr>
          <w:p>
            <w:pPr>
              <w:widowControl/>
              <w:jc w:val="center"/>
              <w:textAlignment w:val="center"/>
              <w:rPr>
                <w:rFonts w:hint="eastAsia" w:ascii="宋体" w:hAnsi="宋体" w:cs="宋体"/>
                <w:color w:val="000000"/>
                <w:sz w:val="18"/>
                <w:szCs w:val="18"/>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服务县市数</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=4个</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计划标准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lang w:val="en-US" w:eastAsia="zh-CN"/>
              </w:rPr>
              <w:t>=4个</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7</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lang w:val="en-US" w:eastAsia="zh-CN"/>
              </w:rPr>
              <w:t>按照完成比例赋分</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lang w:val="en-US" w:eastAsia="zh-CN"/>
              </w:rPr>
              <w:t>工作资料</w:t>
            </w:r>
          </w:p>
        </w:tc>
      </w:tr>
      <w:tr>
        <w:tblPrEx>
          <w:tblCellMar>
            <w:top w:w="0" w:type="dxa"/>
            <w:left w:w="108" w:type="dxa"/>
            <w:bottom w:w="0" w:type="dxa"/>
            <w:right w:w="108" w:type="dxa"/>
          </w:tblCellMar>
        </w:tblPrEx>
        <w:trPr>
          <w:trHeight w:val="109" w:hRule="atLeast"/>
        </w:trPr>
        <w:tc>
          <w:tcPr>
            <w:tcW w:w="960" w:type="dxa"/>
            <w:vMerge w:val="continue"/>
            <w:tcBorders>
              <w:left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125"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质量指标</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任务完成率</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&gt;=100%</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lang w:val="en-US" w:eastAsia="zh-CN" w:bidi="ar-SA"/>
              </w:rPr>
            </w:pPr>
            <w:bookmarkStart w:id="28" w:name="OLE_LINK40"/>
            <w:r>
              <w:rPr>
                <w:rFonts w:hint="eastAsia" w:ascii="宋体" w:hAnsi="宋体" w:cs="宋体"/>
                <w:color w:val="000000"/>
                <w:sz w:val="18"/>
                <w:szCs w:val="18"/>
                <w:lang w:val="en-US" w:eastAsia="zh-CN"/>
              </w:rPr>
              <w:t>计划标准</w:t>
            </w:r>
            <w:bookmarkEnd w:id="28"/>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lang w:val="en-US" w:eastAsia="zh-CN"/>
              </w:rPr>
              <w:t>&gt;=100%</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5</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bookmarkStart w:id="29" w:name="OLE_LINK44"/>
            <w:r>
              <w:rPr>
                <w:rFonts w:hint="eastAsia" w:ascii="宋体" w:hAnsi="宋体" w:cs="宋体"/>
                <w:color w:val="000000"/>
                <w:sz w:val="18"/>
                <w:szCs w:val="18"/>
                <w:lang w:val="en-US" w:eastAsia="zh-CN"/>
              </w:rPr>
              <w:t>按照完成比例赋分</w:t>
            </w:r>
            <w:bookmarkEnd w:id="29"/>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bookmarkStart w:id="30" w:name="OLE_LINK45"/>
            <w:r>
              <w:rPr>
                <w:rFonts w:hint="eastAsia" w:ascii="宋体" w:hAnsi="宋体" w:cs="宋体"/>
                <w:color w:val="000000"/>
                <w:sz w:val="18"/>
                <w:szCs w:val="18"/>
                <w:lang w:val="en-US" w:eastAsia="zh-CN"/>
              </w:rPr>
              <w:t>工作资料</w:t>
            </w:r>
            <w:bookmarkEnd w:id="30"/>
          </w:p>
        </w:tc>
      </w:tr>
      <w:tr>
        <w:tblPrEx>
          <w:tblCellMar>
            <w:top w:w="0" w:type="dxa"/>
            <w:left w:w="108" w:type="dxa"/>
            <w:bottom w:w="0" w:type="dxa"/>
            <w:right w:w="108" w:type="dxa"/>
          </w:tblCellMar>
        </w:tblPrEx>
        <w:trPr>
          <w:trHeight w:val="90" w:hRule="atLeast"/>
        </w:trPr>
        <w:tc>
          <w:tcPr>
            <w:tcW w:w="960" w:type="dxa"/>
            <w:vMerge w:val="continue"/>
            <w:tcBorders>
              <w:left w:val="single" w:color="000000" w:sz="4" w:space="0"/>
              <w:right w:val="single" w:color="000000" w:sz="4" w:space="0"/>
            </w:tcBorders>
            <w:noWrap w:val="0"/>
            <w:vAlign w:val="center"/>
          </w:tcPr>
          <w:p>
            <w:pPr>
              <w:jc w:val="center"/>
              <w:rPr>
                <w:rFonts w:hint="eastAsia" w:ascii="宋体" w:hAnsi="宋体" w:cs="宋体"/>
                <w:color w:val="000000"/>
                <w:sz w:val="18"/>
                <w:szCs w:val="18"/>
              </w:rPr>
            </w:pPr>
            <w:bookmarkStart w:id="31" w:name="OLE_LINK43" w:colFirst="4" w:colLast="5"/>
          </w:p>
        </w:tc>
        <w:tc>
          <w:tcPr>
            <w:tcW w:w="1125"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 w:val="18"/>
                <w:szCs w:val="18"/>
                <w:lang w:val="en-US" w:eastAsia="zh-CN" w:bidi="ar"/>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推广技术项</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≥3项</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kern w:val="2"/>
                <w:sz w:val="18"/>
                <w:szCs w:val="18"/>
                <w:lang w:val="en-US" w:eastAsia="zh-CN" w:bidi="ar-SA"/>
              </w:rPr>
            </w:pPr>
            <w:bookmarkStart w:id="32" w:name="OLE_LINK42"/>
            <w:r>
              <w:rPr>
                <w:rFonts w:hint="eastAsia" w:ascii="宋体" w:hAnsi="宋体" w:cs="宋体"/>
                <w:color w:val="000000"/>
                <w:sz w:val="18"/>
                <w:szCs w:val="18"/>
                <w:lang w:val="en-US" w:eastAsia="zh-CN"/>
              </w:rPr>
              <w:t>计划标准</w:t>
            </w:r>
            <w:bookmarkEnd w:id="32"/>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lang w:val="en-US" w:eastAsia="zh-CN"/>
              </w:rPr>
            </w:pPr>
            <w:r>
              <w:rPr>
                <w:rFonts w:hint="eastAsia" w:ascii="仿宋" w:hAnsi="仿宋" w:eastAsia="仿宋" w:cs="仿宋"/>
                <w:color w:val="000000"/>
                <w:sz w:val="18"/>
                <w:szCs w:val="18"/>
                <w:lang w:val="en-US" w:eastAsia="zh-CN"/>
              </w:rPr>
              <w:t>≥3项</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2</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按照完成比例</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工作资料</w:t>
            </w:r>
          </w:p>
        </w:tc>
      </w:tr>
      <w:bookmarkEnd w:id="31"/>
      <w:tr>
        <w:tblPrEx>
          <w:tblCellMar>
            <w:top w:w="0" w:type="dxa"/>
            <w:left w:w="108" w:type="dxa"/>
            <w:bottom w:w="0" w:type="dxa"/>
            <w:right w:w="108" w:type="dxa"/>
          </w:tblCellMar>
        </w:tblPrEx>
        <w:trPr>
          <w:trHeight w:val="90" w:hRule="atLeast"/>
        </w:trPr>
        <w:tc>
          <w:tcPr>
            <w:tcW w:w="960" w:type="dxa"/>
            <w:vMerge w:val="continue"/>
            <w:tcBorders>
              <w:left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125" w:type="dxa"/>
            <w:tcBorders>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 w:val="18"/>
                <w:szCs w:val="18"/>
                <w:lang w:val="en-US" w:eastAsia="zh-CN" w:bidi="ar"/>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引进品种</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bookmarkStart w:id="33" w:name="OLE_LINK51"/>
            <w:r>
              <w:rPr>
                <w:rFonts w:hint="eastAsia" w:ascii="仿宋" w:hAnsi="仿宋" w:eastAsia="仿宋" w:cs="仿宋"/>
                <w:color w:val="000000"/>
                <w:sz w:val="18"/>
                <w:szCs w:val="18"/>
                <w:lang w:val="en-US" w:eastAsia="zh-CN"/>
              </w:rPr>
              <w:t>&gt;=20个</w:t>
            </w:r>
            <w:bookmarkEnd w:id="33"/>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计划标准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&gt;=20个</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kern w:val="2"/>
                <w:sz w:val="18"/>
                <w:szCs w:val="18"/>
                <w:lang w:val="en-US" w:eastAsia="zh-CN" w:bidi="ar-SA"/>
              </w:rPr>
            </w:pPr>
            <w:r>
              <w:rPr>
                <w:rFonts w:hint="eastAsia" w:ascii="宋体" w:hAnsi="宋体" w:cs="宋体"/>
                <w:color w:val="000000"/>
                <w:kern w:val="2"/>
                <w:sz w:val="18"/>
                <w:szCs w:val="18"/>
                <w:lang w:val="en-US" w:eastAsia="zh-CN" w:bidi="ar-SA"/>
              </w:rPr>
              <w:t>3</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成比例赋分</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工作资料</w:t>
            </w:r>
          </w:p>
        </w:tc>
      </w:tr>
      <w:tr>
        <w:tblPrEx>
          <w:tblCellMar>
            <w:top w:w="0" w:type="dxa"/>
            <w:left w:w="108" w:type="dxa"/>
            <w:bottom w:w="0" w:type="dxa"/>
            <w:right w:w="108" w:type="dxa"/>
          </w:tblCellMar>
        </w:tblPrEx>
        <w:trPr>
          <w:trHeight w:val="109" w:hRule="atLeast"/>
        </w:trPr>
        <w:tc>
          <w:tcPr>
            <w:tcW w:w="960"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 w:val="18"/>
                <w:szCs w:val="18"/>
                <w:lang w:bidi="ar"/>
              </w:rPr>
            </w:pP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时效指标</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项目实施期</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Arial" w:hAnsi="Arial" w:cs="Arial"/>
                <w:color w:val="000000"/>
                <w:sz w:val="18"/>
                <w:szCs w:val="18"/>
              </w:rPr>
            </w:pPr>
            <w:r>
              <w:rPr>
                <w:rFonts w:hint="eastAsia" w:ascii="Arial" w:hAnsi="Arial" w:cs="Arial"/>
                <w:color w:val="000000"/>
                <w:sz w:val="18"/>
                <w:szCs w:val="18"/>
                <w:lang w:val="en-US" w:eastAsia="zh-CN"/>
              </w:rPr>
              <w:t>&lt;=1年</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bookmarkStart w:id="34" w:name="OLE_LINK46"/>
            <w:r>
              <w:rPr>
                <w:rFonts w:hint="eastAsia" w:ascii="宋体" w:hAnsi="宋体" w:cs="宋体"/>
                <w:color w:val="000000"/>
                <w:sz w:val="18"/>
                <w:szCs w:val="18"/>
                <w:lang w:val="en-US" w:eastAsia="zh-CN"/>
              </w:rPr>
              <w:t>计划标准</w:t>
            </w:r>
            <w:bookmarkEnd w:id="34"/>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lang w:val="en-US"/>
              </w:rPr>
            </w:pPr>
            <w:r>
              <w:rPr>
                <w:rFonts w:hint="eastAsia" w:ascii="Arial" w:hAnsi="Arial" w:cs="Arial"/>
                <w:color w:val="000000"/>
                <w:sz w:val="18"/>
                <w:szCs w:val="18"/>
                <w:lang w:val="en-US" w:eastAsia="zh-CN"/>
              </w:rPr>
              <w:t>&lt;=1年</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7</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lang w:val="en-US" w:eastAsia="zh-CN"/>
              </w:rPr>
            </w:pPr>
            <w:bookmarkStart w:id="35" w:name="OLE_LINK48"/>
            <w:r>
              <w:rPr>
                <w:rFonts w:hint="eastAsia" w:ascii="宋体" w:hAnsi="宋体" w:cs="宋体"/>
                <w:color w:val="000000"/>
                <w:sz w:val="18"/>
                <w:szCs w:val="18"/>
                <w:lang w:val="en-US" w:eastAsia="zh-CN"/>
              </w:rPr>
              <w:t>按照完成比例赋分</w:t>
            </w:r>
            <w:bookmarkEnd w:id="35"/>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bookmarkStart w:id="36" w:name="OLE_LINK49"/>
            <w:r>
              <w:rPr>
                <w:rFonts w:hint="eastAsia" w:ascii="宋体" w:hAnsi="宋体" w:cs="宋体"/>
                <w:color w:val="000000"/>
                <w:sz w:val="18"/>
                <w:szCs w:val="18"/>
                <w:lang w:val="en-US" w:eastAsia="zh-CN"/>
              </w:rPr>
              <w:t>工作资料</w:t>
            </w:r>
            <w:bookmarkEnd w:id="36"/>
          </w:p>
        </w:tc>
      </w:tr>
      <w:tr>
        <w:tblPrEx>
          <w:tblCellMar>
            <w:top w:w="0" w:type="dxa"/>
            <w:left w:w="108" w:type="dxa"/>
            <w:bottom w:w="0" w:type="dxa"/>
            <w:right w:w="108" w:type="dxa"/>
          </w:tblCellMar>
        </w:tblPrEx>
        <w:trPr>
          <w:trHeight w:val="109" w:hRule="atLeast"/>
        </w:trPr>
        <w:tc>
          <w:tcPr>
            <w:tcW w:w="960"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经济成本指标</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default" w:ascii="宋体" w:hAnsi="宋体" w:eastAsia="宋体" w:cs="宋体"/>
                <w:color w:val="000000"/>
                <w:sz w:val="18"/>
                <w:szCs w:val="18"/>
                <w:lang w:val="en-US" w:eastAsia="zh-CN"/>
              </w:rPr>
              <w:t>伙食补助标准</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&lt;=35元/天</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bookmarkStart w:id="37" w:name="OLE_LINK52"/>
            <w:r>
              <w:rPr>
                <w:rFonts w:hint="eastAsia" w:ascii="宋体" w:hAnsi="宋体" w:cs="宋体"/>
                <w:color w:val="000000"/>
                <w:sz w:val="18"/>
                <w:szCs w:val="18"/>
                <w:lang w:val="en-US" w:eastAsia="zh-CN"/>
              </w:rPr>
              <w:t>计划标准</w:t>
            </w:r>
            <w:bookmarkEnd w:id="37"/>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lang w:val="en-US" w:eastAsia="zh-CN"/>
              </w:rPr>
              <w:t>&lt;=35元/天</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20</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bookmarkStart w:id="38" w:name="OLE_LINK54"/>
            <w:r>
              <w:rPr>
                <w:rFonts w:hint="eastAsia" w:ascii="宋体" w:hAnsi="宋体" w:cs="宋体"/>
                <w:color w:val="000000"/>
                <w:sz w:val="18"/>
                <w:szCs w:val="18"/>
                <w:lang w:val="en-US" w:eastAsia="zh-CN"/>
              </w:rPr>
              <w:t>按照完成比例赋分</w:t>
            </w:r>
            <w:bookmarkEnd w:id="38"/>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bookmarkStart w:id="39" w:name="OLE_LINK55"/>
            <w:r>
              <w:rPr>
                <w:rFonts w:hint="eastAsia" w:ascii="宋体" w:hAnsi="宋体" w:cs="宋体"/>
                <w:color w:val="000000"/>
                <w:sz w:val="18"/>
                <w:szCs w:val="18"/>
                <w:lang w:val="en-US" w:eastAsia="zh-CN"/>
              </w:rPr>
              <w:t>工作资料</w:t>
            </w:r>
            <w:bookmarkEnd w:id="39"/>
          </w:p>
        </w:tc>
      </w:tr>
      <w:tr>
        <w:tblPrEx>
          <w:tblCellMar>
            <w:top w:w="0" w:type="dxa"/>
            <w:left w:w="108" w:type="dxa"/>
            <w:bottom w:w="0" w:type="dxa"/>
            <w:right w:w="108" w:type="dxa"/>
          </w:tblCellMar>
        </w:tblPrEx>
        <w:trPr>
          <w:trHeight w:val="90" w:hRule="atLeast"/>
        </w:trPr>
        <w:tc>
          <w:tcPr>
            <w:tcW w:w="96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bookmarkStart w:id="40" w:name="OLE_LINK61" w:colFirst="2" w:colLast="8"/>
          </w:p>
        </w:tc>
        <w:tc>
          <w:tcPr>
            <w:tcW w:w="112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社会成本指标</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lang w:val="en-US" w:eastAsia="zh-CN" w:bidi="ar-SA"/>
              </w:rPr>
            </w:pPr>
            <w:r>
              <w:rPr>
                <w:rFonts w:hint="eastAsia" w:ascii="Arial" w:hAnsi="Arial" w:cs="Arial"/>
                <w:color w:val="000000"/>
                <w:sz w:val="18"/>
                <w:szCs w:val="18"/>
                <w:lang w:val="en-US" w:eastAsia="zh-CN"/>
              </w:rPr>
              <w:t>/</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Arial" w:hAnsi="Arial" w:cs="Arial"/>
                <w:color w:val="000000"/>
                <w:sz w:val="18"/>
                <w:szCs w:val="18"/>
                <w:lang w:val="en-US" w:eastAsia="zh-CN"/>
              </w:rPr>
              <w:t>/</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lang w:val="en-US" w:eastAsia="zh-CN"/>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r>
      <w:bookmarkEnd w:id="40"/>
      <w:tr>
        <w:tblPrEx>
          <w:tblCellMar>
            <w:top w:w="0" w:type="dxa"/>
            <w:left w:w="108" w:type="dxa"/>
            <w:bottom w:w="0" w:type="dxa"/>
            <w:right w:w="108" w:type="dxa"/>
          </w:tblCellMar>
        </w:tblPrEx>
        <w:trPr>
          <w:trHeight w:val="90" w:hRule="atLeast"/>
        </w:trPr>
        <w:tc>
          <w:tcPr>
            <w:tcW w:w="96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生态成本指标</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Arial" w:hAnsi="Arial" w:cs="Arial"/>
                <w:color w:val="000000"/>
                <w:sz w:val="18"/>
                <w:szCs w:val="18"/>
                <w:lang w:val="en-US" w:eastAsia="zh-CN"/>
              </w:rPr>
              <w:t>/</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Arial" w:hAnsi="Arial" w:cs="Arial"/>
                <w:color w:val="000000"/>
                <w:sz w:val="18"/>
                <w:szCs w:val="18"/>
                <w:lang w:val="en-US" w:eastAsia="zh-CN"/>
              </w:rPr>
              <w:t>/</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lang w:val="en-US" w:eastAsia="zh-CN"/>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r>
      <w:tr>
        <w:tblPrEx>
          <w:tblCellMar>
            <w:top w:w="0" w:type="dxa"/>
            <w:left w:w="108" w:type="dxa"/>
            <w:bottom w:w="0" w:type="dxa"/>
            <w:right w:w="108" w:type="dxa"/>
          </w:tblCellMar>
        </w:tblPrEx>
        <w:trPr>
          <w:trHeight w:val="109" w:hRule="atLeast"/>
        </w:trPr>
        <w:tc>
          <w:tcPr>
            <w:tcW w:w="960" w:type="dxa"/>
            <w:vMerge w:val="restart"/>
            <w:tcBorders>
              <w:top w:val="single" w:color="000000" w:sz="4" w:space="0"/>
              <w:left w:val="single" w:color="000000" w:sz="4" w:space="0"/>
              <w:bottom w:val="nil"/>
              <w:right w:val="single" w:color="000000" w:sz="4" w:space="0"/>
            </w:tcBorders>
            <w:noWrap w:val="0"/>
            <w:vAlign w:val="center"/>
          </w:tcPr>
          <w:p>
            <w:pPr>
              <w:widowControl/>
              <w:textAlignment w:val="center"/>
              <w:rPr>
                <w:rFonts w:hint="eastAsia" w:ascii="宋体" w:hAnsi="宋体" w:cs="宋体"/>
                <w:color w:val="000000"/>
                <w:kern w:val="0"/>
                <w:sz w:val="18"/>
                <w:szCs w:val="18"/>
                <w:lang w:bidi="ar"/>
              </w:rPr>
            </w:pPr>
            <w:bookmarkStart w:id="41" w:name="OLE_LINK57" w:colFirst="3" w:colLast="4"/>
          </w:p>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bookmarkStart w:id="42" w:name="OLE_LINK56"/>
            <w:r>
              <w:rPr>
                <w:rFonts w:hint="eastAsia" w:ascii="宋体" w:hAnsi="宋体" w:cs="宋体"/>
                <w:color w:val="000000"/>
                <w:kern w:val="0"/>
                <w:sz w:val="18"/>
                <w:szCs w:val="18"/>
                <w:lang w:bidi="ar"/>
              </w:rPr>
              <w:t>经济效益指标</w:t>
            </w:r>
            <w:bookmarkEnd w:id="42"/>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示范带动农户(户)</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仿宋" w:hAnsi="仿宋" w:eastAsia="仿宋" w:cs="仿宋"/>
                <w:color w:val="000000"/>
                <w:sz w:val="18"/>
                <w:szCs w:val="18"/>
                <w:lang w:val="en-US" w:eastAsia="zh-CN"/>
              </w:rPr>
              <w:t>&gt;=400户</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bookmarkStart w:id="43" w:name="OLE_LINK58"/>
            <w:r>
              <w:rPr>
                <w:rFonts w:hint="eastAsia" w:ascii="宋体" w:hAnsi="宋体" w:cs="宋体"/>
                <w:color w:val="000000"/>
                <w:sz w:val="18"/>
                <w:szCs w:val="18"/>
                <w:lang w:val="en-US" w:eastAsia="zh-CN"/>
              </w:rPr>
              <w:t>计划标准</w:t>
            </w:r>
            <w:bookmarkEnd w:id="43"/>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仿宋" w:hAnsi="仿宋" w:eastAsia="仿宋" w:cs="仿宋"/>
                <w:color w:val="000000"/>
                <w:sz w:val="18"/>
                <w:szCs w:val="18"/>
                <w:lang w:val="en-US" w:eastAsia="zh-CN"/>
              </w:rPr>
              <w:t>&gt;=400户</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9</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bookmarkStart w:id="44" w:name="OLE_LINK60"/>
            <w:r>
              <w:rPr>
                <w:rFonts w:hint="eastAsia" w:ascii="宋体" w:hAnsi="宋体" w:cs="宋体"/>
                <w:color w:val="000000"/>
                <w:sz w:val="18"/>
                <w:szCs w:val="18"/>
                <w:lang w:val="en-US" w:eastAsia="zh-CN"/>
              </w:rPr>
              <w:t>按照完成比例赋分</w:t>
            </w:r>
            <w:bookmarkEnd w:id="44"/>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bookmarkStart w:id="45" w:name="OLE_LINK50"/>
            <w:r>
              <w:rPr>
                <w:rFonts w:hint="eastAsia" w:ascii="宋体" w:hAnsi="宋体" w:cs="宋体"/>
                <w:color w:val="000000"/>
                <w:sz w:val="18"/>
                <w:szCs w:val="18"/>
                <w:lang w:val="en-US" w:eastAsia="zh-CN"/>
              </w:rPr>
              <w:t>工作资料</w:t>
            </w:r>
            <w:bookmarkEnd w:id="45"/>
          </w:p>
        </w:tc>
      </w:tr>
      <w:bookmarkEnd w:id="41"/>
      <w:tr>
        <w:tblPrEx>
          <w:tblCellMar>
            <w:top w:w="0" w:type="dxa"/>
            <w:left w:w="108" w:type="dxa"/>
            <w:bottom w:w="0" w:type="dxa"/>
            <w:right w:w="108" w:type="dxa"/>
          </w:tblCellMar>
        </w:tblPrEx>
        <w:trPr>
          <w:trHeight w:val="109" w:hRule="atLeast"/>
        </w:trPr>
        <w:tc>
          <w:tcPr>
            <w:tcW w:w="960" w:type="dxa"/>
            <w:vMerge w:val="continue"/>
            <w:tcBorders>
              <w:left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 w:val="18"/>
                <w:szCs w:val="18"/>
                <w:lang w:bidi="ar"/>
              </w:rPr>
            </w:pP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经济效益指标</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帮助受援对象增收(元/户)</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&gt;=3000元/户</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计划标准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lang w:val="en-US" w:eastAsia="zh-CN"/>
              </w:rPr>
            </w:pPr>
            <w:r>
              <w:rPr>
                <w:rFonts w:hint="eastAsia" w:ascii="仿宋" w:hAnsi="仿宋" w:eastAsia="仿宋" w:cs="仿宋"/>
                <w:color w:val="000000"/>
                <w:sz w:val="18"/>
                <w:szCs w:val="18"/>
                <w:lang w:val="en-US" w:eastAsia="zh-CN"/>
              </w:rPr>
              <w:t>&gt;=3000元/户</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11</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按照完成比例赋分</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工作资料</w:t>
            </w:r>
          </w:p>
        </w:tc>
      </w:tr>
      <w:tr>
        <w:tblPrEx>
          <w:tblCellMar>
            <w:top w:w="0" w:type="dxa"/>
            <w:left w:w="108" w:type="dxa"/>
            <w:bottom w:w="0" w:type="dxa"/>
            <w:right w:w="108" w:type="dxa"/>
          </w:tblCellMar>
        </w:tblPrEx>
        <w:trPr>
          <w:trHeight w:val="90" w:hRule="atLeast"/>
        </w:trPr>
        <w:tc>
          <w:tcPr>
            <w:tcW w:w="960"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18"/>
                <w:szCs w:val="18"/>
              </w:rPr>
            </w:pPr>
          </w:p>
        </w:tc>
        <w:tc>
          <w:tcPr>
            <w:tcW w:w="1125"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Arial" w:hAnsi="Arial" w:cs="Arial"/>
                <w:color w:val="000000"/>
                <w:sz w:val="18"/>
                <w:szCs w:val="18"/>
                <w:lang w:val="en-US" w:eastAsia="zh-CN"/>
              </w:rPr>
              <w:t>/</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lang w:val="en-US" w:eastAsia="zh-CN"/>
              </w:rPr>
              <w:t>/</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lang w:val="en-US"/>
              </w:rPr>
            </w:pPr>
            <w:r>
              <w:rPr>
                <w:rFonts w:hint="eastAsia" w:ascii="宋体" w:hAnsi="宋体" w:cs="宋体"/>
                <w:color w:val="000000"/>
                <w:sz w:val="18"/>
                <w:szCs w:val="18"/>
                <w:lang w:val="en-US" w:eastAsia="zh-CN"/>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r>
      <w:tr>
        <w:tblPrEx>
          <w:tblCellMar>
            <w:top w:w="0" w:type="dxa"/>
            <w:left w:w="108" w:type="dxa"/>
            <w:bottom w:w="0" w:type="dxa"/>
            <w:right w:w="108" w:type="dxa"/>
          </w:tblCellMar>
        </w:tblPrEx>
        <w:trPr>
          <w:trHeight w:val="90" w:hRule="atLeast"/>
        </w:trPr>
        <w:tc>
          <w:tcPr>
            <w:tcW w:w="960"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18"/>
                <w:szCs w:val="18"/>
              </w:rPr>
            </w:pPr>
          </w:p>
        </w:tc>
        <w:tc>
          <w:tcPr>
            <w:tcW w:w="1125"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 w:val="18"/>
                <w:szCs w:val="18"/>
                <w:lang w:bidi="ar"/>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lang w:val="en-US" w:eastAsia="zh-CN" w:bidi="ar-SA"/>
              </w:rPr>
            </w:pPr>
            <w:r>
              <w:rPr>
                <w:rFonts w:hint="eastAsia" w:ascii="Arial" w:hAnsi="Arial" w:cs="Arial"/>
                <w:color w:val="000000"/>
                <w:sz w:val="18"/>
                <w:szCs w:val="18"/>
                <w:lang w:val="en-US" w:eastAsia="zh-CN"/>
              </w:rPr>
              <w:t>/</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w:t>
            </w:r>
          </w:p>
        </w:tc>
      </w:tr>
      <w:tr>
        <w:tblPrEx>
          <w:tblCellMar>
            <w:top w:w="0" w:type="dxa"/>
            <w:left w:w="108" w:type="dxa"/>
            <w:bottom w:w="0" w:type="dxa"/>
            <w:right w:w="108" w:type="dxa"/>
          </w:tblCellMar>
        </w:tblPrEx>
        <w:trPr>
          <w:trHeight w:val="90" w:hRule="atLeast"/>
        </w:trPr>
        <w:tc>
          <w:tcPr>
            <w:tcW w:w="960"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18"/>
                <w:szCs w:val="18"/>
              </w:rPr>
            </w:pP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r>
    </w:tbl>
    <w:p>
      <w:pPr>
        <w:spacing w:line="560" w:lineRule="exact"/>
        <w:rPr>
          <w:rFonts w:hint="eastAsia" w:ascii="仿宋_GB2312" w:hAnsi="仿宋_GB2312" w:eastAsia="仿宋_GB2312" w:cs="仿宋_GB2312"/>
          <w:kern w:val="0"/>
          <w:sz w:val="32"/>
          <w:szCs w:val="32"/>
          <w:lang w:val="en-US" w:eastAsia="zh-CN"/>
        </w:rPr>
      </w:pPr>
    </w:p>
    <w:tbl>
      <w:tblPr>
        <w:tblStyle w:val="9"/>
        <w:tblpPr w:leftFromText="180" w:rightFromText="180" w:vertAnchor="text" w:horzAnchor="page" w:tblpX="642" w:tblpY="-12745"/>
        <w:tblOverlap w:val="never"/>
        <w:tblW w:w="10140" w:type="dxa"/>
        <w:tblInd w:w="0" w:type="dxa"/>
        <w:tblLayout w:type="fixed"/>
        <w:tblCellMar>
          <w:top w:w="0" w:type="dxa"/>
          <w:left w:w="108" w:type="dxa"/>
          <w:bottom w:w="0" w:type="dxa"/>
          <w:right w:w="108" w:type="dxa"/>
        </w:tblCellMar>
      </w:tblPr>
      <w:tblGrid>
        <w:gridCol w:w="918"/>
        <w:gridCol w:w="1366"/>
        <w:gridCol w:w="1361"/>
        <w:gridCol w:w="795"/>
        <w:gridCol w:w="1410"/>
        <w:gridCol w:w="960"/>
        <w:gridCol w:w="1125"/>
        <w:gridCol w:w="1200"/>
        <w:gridCol w:w="1005"/>
      </w:tblGrid>
      <w:tr>
        <w:trPr>
          <w:trHeight w:val="310" w:hRule="atLeast"/>
        </w:trPr>
        <w:tc>
          <w:tcPr>
            <w:tcW w:w="10140" w:type="dxa"/>
            <w:gridSpan w:val="9"/>
            <w:tcBorders>
              <w:top w:val="nil"/>
              <w:left w:val="nil"/>
              <w:bottom w:val="nil"/>
              <w:right w:val="nil"/>
            </w:tcBorders>
            <w:noWrap w:val="0"/>
            <w:vAlign w:val="center"/>
          </w:tcPr>
          <w:p>
            <w:pPr>
              <w:widowControl/>
              <w:jc w:val="center"/>
              <w:textAlignment w:val="center"/>
              <w:rPr>
                <w:rFonts w:hint="eastAsia" w:ascii="仿宋_GB2312" w:hAnsi="宋体" w:eastAsia="仿宋_GB2312" w:cs="仿宋_GB2312"/>
                <w:b/>
                <w:color w:val="000000"/>
                <w:kern w:val="0"/>
                <w:sz w:val="32"/>
                <w:szCs w:val="32"/>
                <w:lang w:bidi="ar"/>
              </w:rPr>
            </w:pPr>
          </w:p>
          <w:p>
            <w:pPr>
              <w:widowControl/>
              <w:jc w:val="center"/>
              <w:textAlignment w:val="center"/>
              <w:rPr>
                <w:rFonts w:hint="eastAsia" w:ascii="仿宋_GB2312" w:hAnsi="宋体" w:eastAsia="仿宋_GB2312" w:cs="仿宋_GB2312"/>
                <w:b/>
                <w:color w:val="000000"/>
                <w:kern w:val="0"/>
                <w:sz w:val="32"/>
                <w:szCs w:val="32"/>
                <w:lang w:bidi="ar"/>
              </w:rPr>
            </w:pPr>
          </w:p>
          <w:p>
            <w:pPr>
              <w:widowControl/>
              <w:jc w:val="center"/>
              <w:textAlignment w:val="center"/>
              <w:rPr>
                <w:rFonts w:hint="eastAsia" w:ascii="仿宋_GB2312" w:hAnsi="宋体" w:eastAsia="仿宋_GB2312" w:cs="仿宋_GB2312"/>
                <w:b/>
                <w:color w:val="000000"/>
                <w:kern w:val="0"/>
                <w:sz w:val="32"/>
                <w:szCs w:val="32"/>
                <w:lang w:bidi="ar"/>
              </w:rPr>
            </w:pPr>
          </w:p>
          <w:p>
            <w:pPr>
              <w:widowControl/>
              <w:jc w:val="center"/>
              <w:textAlignment w:val="center"/>
              <w:rPr>
                <w:rFonts w:hint="eastAsia" w:ascii="宋体" w:hAnsi="宋体" w:cs="宋体"/>
                <w:b/>
                <w:bCs/>
                <w:color w:val="000000"/>
                <w:sz w:val="32"/>
                <w:szCs w:val="32"/>
              </w:rPr>
            </w:pPr>
            <w:r>
              <w:rPr>
                <w:rFonts w:hint="eastAsia" w:ascii="仿宋_GB2312" w:hAnsi="宋体" w:eastAsia="仿宋_GB2312" w:cs="仿宋_GB2312"/>
                <w:b/>
                <w:color w:val="000000"/>
                <w:kern w:val="0"/>
                <w:sz w:val="32"/>
                <w:szCs w:val="32"/>
                <w:lang w:bidi="ar"/>
              </w:rPr>
              <w:t>项  目  支  出  绩  效  目  标  表</w:t>
            </w:r>
          </w:p>
        </w:tc>
      </w:tr>
      <w:tr>
        <w:tblPrEx>
          <w:tblCellMar>
            <w:top w:w="0" w:type="dxa"/>
            <w:left w:w="108" w:type="dxa"/>
            <w:bottom w:w="0" w:type="dxa"/>
            <w:right w:w="108" w:type="dxa"/>
          </w:tblCellMar>
        </w:tblPrEx>
        <w:trPr>
          <w:trHeight w:val="177" w:hRule="atLeast"/>
        </w:trPr>
        <w:tc>
          <w:tcPr>
            <w:tcW w:w="10140" w:type="dxa"/>
            <w:gridSpan w:val="9"/>
            <w:tcBorders>
              <w:top w:val="nil"/>
              <w:left w:val="nil"/>
              <w:bottom w:val="nil"/>
              <w:right w:val="nil"/>
            </w:tcBorders>
            <w:noWrap w:val="0"/>
            <w:vAlign w:val="center"/>
          </w:tcPr>
          <w:p>
            <w:pPr>
              <w:jc w:val="center"/>
              <w:rPr>
                <w:rFonts w:hint="eastAsia" w:ascii="宋体" w:hAnsi="宋体" w:cs="宋体"/>
                <w:color w:val="000000"/>
                <w:sz w:val="24"/>
                <w:lang w:eastAsia="zh-Hans"/>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lang w:val="en-US" w:eastAsia="zh-CN"/>
              </w:rPr>
              <w:t>5</w:t>
            </w:r>
            <w:r>
              <w:rPr>
                <w:rFonts w:hint="eastAsia" w:ascii="宋体" w:hAnsi="宋体" w:cs="宋体"/>
                <w:color w:val="000000"/>
                <w:sz w:val="22"/>
                <w:szCs w:val="22"/>
                <w:lang w:eastAsia="zh-Hans"/>
              </w:rPr>
              <w:t>年）</w:t>
            </w:r>
          </w:p>
        </w:tc>
      </w:tr>
      <w:tr>
        <w:tblPrEx>
          <w:tblCellMar>
            <w:top w:w="0" w:type="dxa"/>
            <w:left w:w="108" w:type="dxa"/>
            <w:bottom w:w="0" w:type="dxa"/>
            <w:right w:w="108" w:type="dxa"/>
          </w:tblCellMar>
        </w:tblPrEx>
        <w:trPr>
          <w:trHeight w:val="304" w:hRule="atLeast"/>
        </w:trPr>
        <w:tc>
          <w:tcPr>
            <w:tcW w:w="2284"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7856"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呼图壁县科学技术局</w:t>
            </w:r>
          </w:p>
        </w:tc>
      </w:tr>
      <w:tr>
        <w:tblPrEx>
          <w:tblCellMar>
            <w:top w:w="0" w:type="dxa"/>
            <w:left w:w="108" w:type="dxa"/>
            <w:bottom w:w="0" w:type="dxa"/>
            <w:right w:w="108" w:type="dxa"/>
          </w:tblCellMar>
        </w:tblPrEx>
        <w:trPr>
          <w:trHeight w:val="304" w:hRule="atLeast"/>
        </w:trPr>
        <w:tc>
          <w:tcPr>
            <w:tcW w:w="2284"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3566"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2025</w:t>
            </w:r>
            <w:r>
              <w:rPr>
                <w:rFonts w:hint="eastAsia" w:ascii="宋体" w:hAnsi="宋体" w:eastAsia="宋体" w:cs="宋体"/>
                <w:color w:val="000000"/>
                <w:sz w:val="18"/>
                <w:szCs w:val="18"/>
                <w:lang w:val="en-US" w:eastAsia="zh-CN"/>
              </w:rPr>
              <w:t>年“</w:t>
            </w:r>
            <w:r>
              <w:rPr>
                <w:rFonts w:hint="eastAsia" w:ascii="宋体" w:hAnsi="宋体" w:cs="宋体"/>
                <w:color w:val="000000"/>
                <w:sz w:val="18"/>
                <w:szCs w:val="18"/>
                <w:lang w:val="en-US" w:eastAsia="zh-CN"/>
              </w:rPr>
              <w:t>基层科普行动计划</w:t>
            </w:r>
            <w:r>
              <w:rPr>
                <w:rFonts w:hint="eastAsia" w:ascii="宋体" w:hAnsi="宋体" w:eastAsia="宋体" w:cs="宋体"/>
                <w:color w:val="000000"/>
                <w:sz w:val="18"/>
                <w:szCs w:val="18"/>
                <w:lang w:val="en-US" w:eastAsia="zh-CN"/>
              </w:rPr>
              <w:t>”</w:t>
            </w:r>
            <w:r>
              <w:rPr>
                <w:rFonts w:hint="eastAsia" w:ascii="宋体" w:hAnsi="宋体" w:cs="宋体"/>
                <w:color w:val="000000"/>
                <w:sz w:val="18"/>
                <w:szCs w:val="18"/>
                <w:lang w:val="en-US" w:eastAsia="zh-CN"/>
              </w:rPr>
              <w:t>项目资金</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220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安培茹</w:t>
            </w:r>
          </w:p>
        </w:tc>
      </w:tr>
      <w:tr>
        <w:tblPrEx>
          <w:tblCellMar>
            <w:top w:w="0" w:type="dxa"/>
            <w:left w:w="108" w:type="dxa"/>
            <w:bottom w:w="0" w:type="dxa"/>
            <w:right w:w="108" w:type="dxa"/>
          </w:tblCellMar>
        </w:tblPrEx>
        <w:trPr>
          <w:trHeight w:val="343" w:hRule="atLeast"/>
        </w:trPr>
        <w:tc>
          <w:tcPr>
            <w:tcW w:w="2284"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36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年度预算总额：</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5</w:t>
            </w:r>
          </w:p>
        </w:tc>
        <w:tc>
          <w:tcPr>
            <w:tcW w:w="1410" w:type="dxa"/>
            <w:tcBorders>
              <w:top w:val="single" w:color="000000" w:sz="4" w:space="0"/>
              <w:left w:val="nil"/>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其中：财政拨款</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5</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220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r>
        <w:tblPrEx>
          <w:tblCellMar>
            <w:top w:w="0" w:type="dxa"/>
            <w:left w:w="108" w:type="dxa"/>
            <w:bottom w:w="0" w:type="dxa"/>
            <w:right w:w="108" w:type="dxa"/>
          </w:tblCellMar>
        </w:tblPrEx>
        <w:trPr>
          <w:trHeight w:val="624" w:hRule="atLeast"/>
        </w:trPr>
        <w:tc>
          <w:tcPr>
            <w:tcW w:w="2284"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7856" w:type="dxa"/>
            <w:gridSpan w:val="7"/>
            <w:tcBorders>
              <w:top w:val="single" w:color="000000" w:sz="4" w:space="0"/>
              <w:left w:val="nil"/>
              <w:bottom w:val="single" w:color="000000" w:sz="4" w:space="0"/>
              <w:right w:val="single" w:color="000000" w:sz="4" w:space="0"/>
            </w:tcBorders>
            <w:noWrap w:val="0"/>
            <w:vAlign w:val="top"/>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xml:space="preserve"> 本项目拟投入5万元，全面增强科普服务供给能力，提升全民科学素质为目标，深入实施基层科普行动计划，用于打造3个科普教育阵地。通过实施自治区基层科普行动计划项目，进一步丰富基层科普资源提升基层科普公共服务能力建设，开展科普大篷车基层行动，营造科普氛围，使广大群众积极参与到科普活动中，获取更多的科普知识，不断提高基层各族群众的科学素质。</w:t>
            </w:r>
          </w:p>
        </w:tc>
      </w:tr>
      <w:tr>
        <w:tblPrEx>
          <w:tblCellMar>
            <w:top w:w="0" w:type="dxa"/>
            <w:left w:w="108" w:type="dxa"/>
            <w:bottom w:w="0" w:type="dxa"/>
            <w:right w:w="108" w:type="dxa"/>
          </w:tblCellMar>
        </w:tblPrEx>
        <w:trPr>
          <w:trHeight w:val="316" w:hRule="atLeast"/>
        </w:trPr>
        <w:tc>
          <w:tcPr>
            <w:tcW w:w="91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136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36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tblPrEx>
          <w:tblCellMar>
            <w:top w:w="0" w:type="dxa"/>
            <w:left w:w="108" w:type="dxa"/>
            <w:bottom w:w="0" w:type="dxa"/>
            <w:right w:w="108" w:type="dxa"/>
          </w:tblCellMar>
        </w:tblPrEx>
        <w:trPr>
          <w:trHeight w:val="683" w:hRule="atLeast"/>
        </w:trPr>
        <w:tc>
          <w:tcPr>
            <w:tcW w:w="918"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366" w:type="dxa"/>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数量指标</w:t>
            </w:r>
          </w:p>
          <w:p>
            <w:pPr>
              <w:widowControl/>
              <w:jc w:val="center"/>
              <w:textAlignment w:val="center"/>
              <w:rPr>
                <w:rFonts w:hint="eastAsia" w:ascii="宋体" w:hAnsi="宋体" w:cs="宋体"/>
                <w:color w:val="000000"/>
                <w:sz w:val="18"/>
                <w:szCs w:val="18"/>
              </w:rPr>
            </w:pPr>
          </w:p>
        </w:tc>
        <w:tc>
          <w:tcPr>
            <w:tcW w:w="13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打造基层科普阵地</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default" w:ascii="Arial" w:hAnsi="Arial" w:eastAsia="宋体" w:cs="Arial"/>
                <w:color w:val="000000"/>
                <w:sz w:val="18"/>
                <w:szCs w:val="18"/>
                <w:lang w:val="en-US" w:eastAsia="zh-CN"/>
              </w:rPr>
              <w:t>&gt;=3个</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default" w:ascii="Arial" w:hAnsi="Arial" w:eastAsia="宋体" w:cs="Arial"/>
                <w:color w:val="000000"/>
                <w:sz w:val="18"/>
                <w:szCs w:val="18"/>
                <w:lang w:val="en-US" w:eastAsia="zh-CN"/>
              </w:rPr>
              <w:t>&gt;=3</w:t>
            </w:r>
            <w:r>
              <w:rPr>
                <w:rFonts w:hint="eastAsia" w:ascii="Arial" w:hAnsi="Arial" w:cs="Arial"/>
                <w:color w:val="000000"/>
                <w:sz w:val="18"/>
                <w:szCs w:val="18"/>
                <w:lang w:val="en-US" w:eastAsia="zh-CN"/>
              </w:rPr>
              <w:t>个</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15</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按照完成比例赋分</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lang w:val="en-US" w:eastAsia="zh-CN"/>
              </w:rPr>
              <w:t>工作资料</w:t>
            </w:r>
          </w:p>
        </w:tc>
      </w:tr>
      <w:tr>
        <w:tblPrEx>
          <w:tblCellMar>
            <w:top w:w="0" w:type="dxa"/>
            <w:left w:w="108" w:type="dxa"/>
            <w:bottom w:w="0" w:type="dxa"/>
            <w:right w:w="108" w:type="dxa"/>
          </w:tblCellMar>
        </w:tblPrEx>
        <w:trPr>
          <w:trHeight w:val="469" w:hRule="atLeast"/>
        </w:trPr>
        <w:tc>
          <w:tcPr>
            <w:tcW w:w="918" w:type="dxa"/>
            <w:vMerge w:val="continue"/>
            <w:tcBorders>
              <w:left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36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质量指标</w:t>
            </w:r>
          </w:p>
        </w:tc>
        <w:tc>
          <w:tcPr>
            <w:tcW w:w="13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购买展品验收合格率</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=100%</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lang w:val="en-US" w:eastAsia="zh-CN"/>
              </w:rPr>
              <w:t>=100%</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17</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lang w:val="en-US" w:eastAsia="zh-CN"/>
              </w:rPr>
              <w:t>按照完成比例赋分</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lang w:val="en-US" w:eastAsia="zh-CN"/>
              </w:rPr>
              <w:t>工作资料</w:t>
            </w:r>
          </w:p>
        </w:tc>
      </w:tr>
      <w:tr>
        <w:tblPrEx>
          <w:tblCellMar>
            <w:top w:w="0" w:type="dxa"/>
            <w:left w:w="108" w:type="dxa"/>
            <w:bottom w:w="0" w:type="dxa"/>
            <w:right w:w="108" w:type="dxa"/>
          </w:tblCellMar>
        </w:tblPrEx>
        <w:trPr>
          <w:trHeight w:val="469" w:hRule="atLeast"/>
        </w:trPr>
        <w:tc>
          <w:tcPr>
            <w:tcW w:w="918"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 w:val="18"/>
                <w:szCs w:val="18"/>
                <w:lang w:bidi="ar"/>
              </w:rPr>
            </w:pPr>
          </w:p>
        </w:tc>
        <w:tc>
          <w:tcPr>
            <w:tcW w:w="136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时效指标</w:t>
            </w:r>
          </w:p>
        </w:tc>
        <w:tc>
          <w:tcPr>
            <w:tcW w:w="13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书籍购买及时率</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Arial" w:hAnsi="Arial" w:cs="Arial"/>
                <w:color w:val="000000"/>
                <w:sz w:val="18"/>
                <w:szCs w:val="18"/>
              </w:rPr>
            </w:pPr>
            <w:r>
              <w:rPr>
                <w:rFonts w:hint="eastAsia" w:ascii="宋体" w:hAnsi="宋体" w:eastAsia="宋体" w:cs="宋体"/>
                <w:color w:val="000000"/>
                <w:sz w:val="18"/>
                <w:szCs w:val="18"/>
                <w:lang w:val="en-US" w:eastAsia="zh-CN"/>
              </w:rPr>
              <w:t>=100%</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lang w:val="en-US" w:eastAsia="zh-CN"/>
              </w:rPr>
              <w:t>计划标准</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lang w:val="en-US" w:eastAsia="zh-CN"/>
              </w:rPr>
              <w:t>=100%</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8</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按照完成比例赋分</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lang w:val="en-US" w:eastAsia="zh-CN"/>
              </w:rPr>
              <w:t>工作资料</w:t>
            </w:r>
          </w:p>
        </w:tc>
      </w:tr>
      <w:tr>
        <w:tblPrEx>
          <w:tblCellMar>
            <w:top w:w="0" w:type="dxa"/>
            <w:left w:w="108" w:type="dxa"/>
            <w:bottom w:w="0" w:type="dxa"/>
            <w:right w:w="108" w:type="dxa"/>
          </w:tblCellMar>
        </w:tblPrEx>
        <w:trPr>
          <w:trHeight w:val="469" w:hRule="atLeast"/>
        </w:trPr>
        <w:tc>
          <w:tcPr>
            <w:tcW w:w="918"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366"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经济成本指标</w:t>
            </w:r>
          </w:p>
        </w:tc>
        <w:tc>
          <w:tcPr>
            <w:tcW w:w="13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购买科普展品</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=1.50万元</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bookmarkStart w:id="46" w:name="OLE_LINK53"/>
            <w:r>
              <w:rPr>
                <w:rFonts w:hint="eastAsia" w:ascii="宋体" w:hAnsi="宋体" w:cs="宋体"/>
                <w:color w:val="000000"/>
                <w:sz w:val="18"/>
                <w:szCs w:val="18"/>
                <w:lang w:val="en-US" w:eastAsia="zh-CN"/>
              </w:rPr>
              <w:t>计划标准</w:t>
            </w:r>
            <w:bookmarkEnd w:id="46"/>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eastAsia="宋体" w:cs="宋体"/>
                <w:color w:val="000000"/>
                <w:sz w:val="18"/>
                <w:szCs w:val="18"/>
                <w:lang w:val="en-US" w:eastAsia="zh-CN"/>
              </w:rPr>
              <w:t>=1.50万元</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7</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bookmarkStart w:id="47" w:name="OLE_LINK63"/>
            <w:r>
              <w:rPr>
                <w:rFonts w:hint="eastAsia" w:ascii="宋体" w:hAnsi="宋体" w:cs="宋体"/>
                <w:color w:val="000000"/>
                <w:sz w:val="18"/>
                <w:szCs w:val="18"/>
                <w:lang w:val="en-US" w:eastAsia="zh-CN"/>
              </w:rPr>
              <w:t>按照完成比例赋分</w:t>
            </w:r>
            <w:bookmarkEnd w:id="47"/>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bookmarkStart w:id="48" w:name="OLE_LINK64"/>
            <w:r>
              <w:rPr>
                <w:rFonts w:hint="eastAsia" w:ascii="宋体" w:hAnsi="宋体" w:cs="宋体"/>
                <w:color w:val="000000"/>
                <w:sz w:val="18"/>
                <w:szCs w:val="18"/>
                <w:lang w:val="en-US" w:eastAsia="zh-CN"/>
              </w:rPr>
              <w:t>工作资料</w:t>
            </w:r>
            <w:bookmarkEnd w:id="48"/>
          </w:p>
        </w:tc>
      </w:tr>
      <w:tr>
        <w:tblPrEx>
          <w:tblCellMar>
            <w:top w:w="0" w:type="dxa"/>
            <w:left w:w="108" w:type="dxa"/>
            <w:bottom w:w="0" w:type="dxa"/>
            <w:right w:w="108" w:type="dxa"/>
          </w:tblCellMar>
        </w:tblPrEx>
        <w:trPr>
          <w:trHeight w:val="469" w:hRule="atLeast"/>
        </w:trPr>
        <w:tc>
          <w:tcPr>
            <w:tcW w:w="918" w:type="dxa"/>
            <w:vMerge w:val="continue"/>
            <w:tcBorders>
              <w:left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 w:val="18"/>
                <w:szCs w:val="18"/>
                <w:lang w:bidi="ar"/>
              </w:rPr>
            </w:pPr>
          </w:p>
        </w:tc>
        <w:tc>
          <w:tcPr>
            <w:tcW w:w="1366" w:type="dxa"/>
            <w:vMerge w:val="continue"/>
            <w:tcBorders>
              <w:left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 w:val="18"/>
                <w:szCs w:val="18"/>
                <w:lang w:bidi="ar"/>
              </w:rPr>
            </w:pPr>
          </w:p>
        </w:tc>
        <w:tc>
          <w:tcPr>
            <w:tcW w:w="13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购买科普书籍</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&lt;=1万元</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lang w:val="en-US" w:eastAsia="zh-CN"/>
              </w:rPr>
            </w:pPr>
            <w:bookmarkStart w:id="49" w:name="OLE_LINK65"/>
            <w:r>
              <w:rPr>
                <w:rFonts w:hint="eastAsia" w:ascii="宋体" w:hAnsi="宋体" w:cs="宋体"/>
                <w:color w:val="000000"/>
                <w:sz w:val="18"/>
                <w:szCs w:val="18"/>
                <w:lang w:val="en-US" w:eastAsia="zh-CN"/>
              </w:rPr>
              <w:t>计划标准</w:t>
            </w:r>
            <w:bookmarkEnd w:id="49"/>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lang w:val="en-US" w:eastAsia="zh-CN"/>
              </w:rPr>
            </w:pPr>
            <w:r>
              <w:rPr>
                <w:rFonts w:hint="eastAsia" w:ascii="宋体" w:hAnsi="宋体" w:eastAsia="宋体" w:cs="宋体"/>
                <w:color w:val="000000"/>
                <w:sz w:val="18"/>
                <w:szCs w:val="18"/>
                <w:lang w:val="en-US" w:eastAsia="zh-CN"/>
              </w:rPr>
              <w:t>&lt;=1万元</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6</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lang w:val="en-US" w:eastAsia="zh-CN"/>
              </w:rPr>
            </w:pPr>
            <w:bookmarkStart w:id="50" w:name="OLE_LINK67"/>
            <w:r>
              <w:rPr>
                <w:rFonts w:hint="eastAsia" w:ascii="宋体" w:hAnsi="宋体" w:cs="宋体"/>
                <w:color w:val="000000"/>
                <w:sz w:val="18"/>
                <w:szCs w:val="18"/>
                <w:lang w:val="en-US" w:eastAsia="zh-CN"/>
              </w:rPr>
              <w:t>按照完成比例赋分</w:t>
            </w:r>
            <w:bookmarkEnd w:id="50"/>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lang w:val="en-US" w:eastAsia="zh-CN"/>
              </w:rPr>
            </w:pPr>
            <w:bookmarkStart w:id="51" w:name="OLE_LINK68"/>
            <w:r>
              <w:rPr>
                <w:rFonts w:hint="eastAsia" w:ascii="宋体" w:hAnsi="宋体" w:cs="宋体"/>
                <w:color w:val="000000"/>
                <w:sz w:val="18"/>
                <w:szCs w:val="18"/>
                <w:lang w:val="en-US" w:eastAsia="zh-CN"/>
              </w:rPr>
              <w:t>工作资料</w:t>
            </w:r>
            <w:bookmarkEnd w:id="51"/>
          </w:p>
        </w:tc>
      </w:tr>
      <w:tr>
        <w:tblPrEx>
          <w:tblCellMar>
            <w:top w:w="0" w:type="dxa"/>
            <w:left w:w="108" w:type="dxa"/>
            <w:bottom w:w="0" w:type="dxa"/>
            <w:right w:w="108" w:type="dxa"/>
          </w:tblCellMar>
        </w:tblPrEx>
        <w:trPr>
          <w:trHeight w:val="469" w:hRule="atLeast"/>
        </w:trPr>
        <w:tc>
          <w:tcPr>
            <w:tcW w:w="918" w:type="dxa"/>
            <w:vMerge w:val="continue"/>
            <w:tcBorders>
              <w:left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 w:val="18"/>
                <w:szCs w:val="18"/>
                <w:lang w:bidi="ar"/>
              </w:rPr>
            </w:pPr>
          </w:p>
        </w:tc>
        <w:tc>
          <w:tcPr>
            <w:tcW w:w="1366"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 w:val="18"/>
                <w:szCs w:val="18"/>
                <w:lang w:bidi="ar"/>
              </w:rPr>
            </w:pPr>
          </w:p>
        </w:tc>
        <w:tc>
          <w:tcPr>
            <w:tcW w:w="13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科普氛围营造</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&lt;=2.50万元</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计划标准</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lang w:val="en-US" w:eastAsia="zh-CN"/>
              </w:rPr>
            </w:pPr>
            <w:r>
              <w:rPr>
                <w:rFonts w:hint="eastAsia" w:ascii="宋体" w:hAnsi="宋体" w:eastAsia="宋体" w:cs="宋体"/>
                <w:color w:val="000000"/>
                <w:sz w:val="18"/>
                <w:szCs w:val="18"/>
                <w:lang w:val="en-US" w:eastAsia="zh-CN"/>
              </w:rPr>
              <w:t>&lt;=2.50万元</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7</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按照完成比例赋分</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工作资料</w:t>
            </w:r>
          </w:p>
        </w:tc>
      </w:tr>
      <w:tr>
        <w:tblPrEx>
          <w:tblCellMar>
            <w:top w:w="0" w:type="dxa"/>
            <w:left w:w="108" w:type="dxa"/>
            <w:bottom w:w="0" w:type="dxa"/>
            <w:right w:w="108" w:type="dxa"/>
          </w:tblCellMar>
        </w:tblPrEx>
        <w:trPr>
          <w:trHeight w:val="304" w:hRule="atLeast"/>
        </w:trPr>
        <w:tc>
          <w:tcPr>
            <w:tcW w:w="91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36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社会成本指标</w:t>
            </w:r>
          </w:p>
        </w:tc>
        <w:tc>
          <w:tcPr>
            <w:tcW w:w="13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lang w:val="en-US" w:eastAsia="zh-CN"/>
              </w:rPr>
              <w:t>/</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r>
      <w:tr>
        <w:tblPrEx>
          <w:tblCellMar>
            <w:top w:w="0" w:type="dxa"/>
            <w:left w:w="108" w:type="dxa"/>
            <w:bottom w:w="0" w:type="dxa"/>
            <w:right w:w="108" w:type="dxa"/>
          </w:tblCellMar>
        </w:tblPrEx>
        <w:trPr>
          <w:trHeight w:val="291" w:hRule="atLeast"/>
        </w:trPr>
        <w:tc>
          <w:tcPr>
            <w:tcW w:w="91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36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生态成本指标</w:t>
            </w:r>
          </w:p>
        </w:tc>
        <w:tc>
          <w:tcPr>
            <w:tcW w:w="13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lang w:val="en-US" w:eastAsia="zh-CN"/>
              </w:rPr>
              <w:t>/</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r>
      <w:tr>
        <w:tblPrEx>
          <w:tblCellMar>
            <w:top w:w="0" w:type="dxa"/>
            <w:left w:w="108" w:type="dxa"/>
            <w:bottom w:w="0" w:type="dxa"/>
            <w:right w:w="108" w:type="dxa"/>
          </w:tblCellMar>
        </w:tblPrEx>
        <w:trPr>
          <w:trHeight w:val="304" w:hRule="atLeast"/>
        </w:trPr>
        <w:tc>
          <w:tcPr>
            <w:tcW w:w="918" w:type="dxa"/>
            <w:vMerge w:val="restart"/>
            <w:tcBorders>
              <w:top w:val="single" w:color="000000" w:sz="4" w:space="0"/>
              <w:left w:val="single" w:color="000000" w:sz="4" w:space="0"/>
              <w:bottom w:val="nil"/>
              <w:right w:val="single" w:color="000000" w:sz="4" w:space="0"/>
            </w:tcBorders>
            <w:noWrap w:val="0"/>
            <w:vAlign w:val="center"/>
          </w:tcPr>
          <w:p>
            <w:pPr>
              <w:widowControl/>
              <w:textAlignment w:val="center"/>
              <w:rPr>
                <w:rFonts w:hint="eastAsia" w:ascii="宋体" w:hAnsi="宋体" w:cs="宋体"/>
                <w:color w:val="000000"/>
                <w:kern w:val="0"/>
                <w:sz w:val="18"/>
                <w:szCs w:val="18"/>
                <w:lang w:bidi="ar"/>
              </w:rPr>
            </w:pPr>
          </w:p>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136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经济效益指标</w:t>
            </w:r>
          </w:p>
        </w:tc>
        <w:tc>
          <w:tcPr>
            <w:tcW w:w="13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eastAsia="zh-CN"/>
              </w:rPr>
            </w:pPr>
            <w:r>
              <w:rPr>
                <w:rFonts w:hint="eastAsia" w:ascii="Arial" w:hAnsi="Arial" w:cs="Arial"/>
                <w:color w:val="000000"/>
                <w:sz w:val="18"/>
                <w:szCs w:val="18"/>
                <w:lang w:val="en-US" w:eastAsia="zh-CN"/>
              </w:rPr>
              <w:t>/</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lang w:val="en-US" w:eastAsia="zh-CN"/>
              </w:rPr>
              <w:t>/</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r>
      <w:tr>
        <w:tblPrEx>
          <w:tblCellMar>
            <w:top w:w="0" w:type="dxa"/>
            <w:left w:w="108" w:type="dxa"/>
            <w:bottom w:w="0" w:type="dxa"/>
            <w:right w:w="108" w:type="dxa"/>
          </w:tblCellMar>
        </w:tblPrEx>
        <w:trPr>
          <w:trHeight w:val="469" w:hRule="atLeast"/>
        </w:trPr>
        <w:tc>
          <w:tcPr>
            <w:tcW w:w="918"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18"/>
                <w:szCs w:val="18"/>
              </w:rPr>
            </w:pPr>
          </w:p>
        </w:tc>
        <w:tc>
          <w:tcPr>
            <w:tcW w:w="136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3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提高公民科学素质</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bookmarkStart w:id="52" w:name="OLE_LINK69"/>
            <w:r>
              <w:rPr>
                <w:rFonts w:hint="eastAsia" w:ascii="宋体" w:hAnsi="宋体" w:eastAsia="宋体" w:cs="宋体"/>
                <w:color w:val="000000"/>
                <w:sz w:val="18"/>
                <w:szCs w:val="18"/>
                <w:lang w:val="en-US" w:eastAsia="zh-CN"/>
              </w:rPr>
              <w:t>有效提高</w:t>
            </w:r>
            <w:bookmarkEnd w:id="52"/>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有效提高</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eastAsia="宋体" w:cs="宋体"/>
                <w:color w:val="000000"/>
                <w:sz w:val="18"/>
                <w:szCs w:val="18"/>
                <w:lang w:val="en-US" w:eastAsia="zh-CN"/>
              </w:rPr>
              <w:t>有效提高</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lang w:val="en-US"/>
              </w:rPr>
            </w:pPr>
            <w:r>
              <w:rPr>
                <w:rFonts w:hint="eastAsia" w:ascii="宋体" w:hAnsi="宋体" w:cs="宋体"/>
                <w:color w:val="000000"/>
                <w:sz w:val="18"/>
                <w:szCs w:val="18"/>
                <w:lang w:val="en-US" w:eastAsia="zh-CN"/>
              </w:rPr>
              <w:t>按评判标准赋分</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工作资料</w:t>
            </w:r>
          </w:p>
        </w:tc>
      </w:tr>
      <w:tr>
        <w:tblPrEx>
          <w:tblCellMar>
            <w:top w:w="0" w:type="dxa"/>
            <w:left w:w="108" w:type="dxa"/>
            <w:bottom w:w="0" w:type="dxa"/>
            <w:right w:w="108" w:type="dxa"/>
          </w:tblCellMar>
        </w:tblPrEx>
        <w:trPr>
          <w:trHeight w:val="288" w:hRule="atLeast"/>
        </w:trPr>
        <w:tc>
          <w:tcPr>
            <w:tcW w:w="918"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18"/>
                <w:szCs w:val="18"/>
              </w:rPr>
            </w:pPr>
          </w:p>
        </w:tc>
        <w:tc>
          <w:tcPr>
            <w:tcW w:w="136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13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r>
      <w:tr>
        <w:tblPrEx>
          <w:tblCellMar>
            <w:top w:w="0" w:type="dxa"/>
            <w:left w:w="108" w:type="dxa"/>
            <w:bottom w:w="0" w:type="dxa"/>
            <w:right w:w="108" w:type="dxa"/>
          </w:tblCellMar>
        </w:tblPrEx>
        <w:trPr>
          <w:trHeight w:val="320" w:hRule="atLeast"/>
        </w:trPr>
        <w:tc>
          <w:tcPr>
            <w:tcW w:w="91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36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3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受益群众满意度</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lang w:val="en-US"/>
              </w:rPr>
            </w:pPr>
            <w:r>
              <w:rPr>
                <w:rFonts w:hint="default" w:ascii="Arial" w:hAnsi="Arial" w:cs="Arial"/>
                <w:color w:val="000000"/>
                <w:sz w:val="18"/>
                <w:szCs w:val="18"/>
              </w:rPr>
              <w:t>≥</w:t>
            </w:r>
            <w:r>
              <w:rPr>
                <w:rFonts w:hint="eastAsia" w:ascii="宋体" w:hAnsi="宋体" w:cs="宋体"/>
                <w:color w:val="000000"/>
                <w:sz w:val="18"/>
                <w:szCs w:val="18"/>
                <w:lang w:val="en-US" w:eastAsia="zh-CN"/>
              </w:rPr>
              <w:t>95%</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计划标准</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default" w:ascii="Arial" w:hAnsi="Arial" w:cs="Arial"/>
                <w:color w:val="000000"/>
                <w:sz w:val="18"/>
                <w:szCs w:val="18"/>
              </w:rPr>
              <w:t>≥</w:t>
            </w:r>
            <w:r>
              <w:rPr>
                <w:rFonts w:hint="eastAsia" w:ascii="宋体" w:hAnsi="宋体" w:cs="宋体"/>
                <w:color w:val="000000"/>
                <w:sz w:val="18"/>
                <w:szCs w:val="18"/>
                <w:lang w:val="en-US" w:eastAsia="zh-CN"/>
              </w:rPr>
              <w:t>95%</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10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lang w:val="en-US"/>
              </w:rPr>
            </w:pPr>
            <w:r>
              <w:rPr>
                <w:rFonts w:hint="eastAsia" w:ascii="宋体" w:hAnsi="宋体" w:cs="宋体"/>
                <w:color w:val="000000"/>
                <w:sz w:val="18"/>
                <w:szCs w:val="18"/>
                <w:lang w:val="en-US" w:eastAsia="zh-CN"/>
              </w:rPr>
              <w:t>按满意度赋分</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lang w:val="en-US"/>
              </w:rPr>
            </w:pPr>
            <w:r>
              <w:rPr>
                <w:rFonts w:hint="eastAsia" w:ascii="宋体" w:hAnsi="宋体" w:cs="宋体"/>
                <w:color w:val="000000"/>
                <w:sz w:val="18"/>
                <w:szCs w:val="18"/>
                <w:lang w:val="en-US" w:eastAsia="zh-CN"/>
              </w:rPr>
              <w:t>工资资料</w:t>
            </w: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五）其他需说明的事项</w:t>
      </w:r>
    </w:p>
    <w:p>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eastAsia="zh-CN"/>
        </w:rPr>
        <w:t>本部门不涉及其他非财政拨款项目，无绩效目标表。</w:t>
      </w: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spacing w:line="560" w:lineRule="exact"/>
        <w:jc w:val="center"/>
        <w:rPr>
          <w:rFonts w:hint="eastAsia" w:ascii="仿宋" w:hAnsi="仿宋" w:eastAsia="仿宋" w:cs="仿宋"/>
          <w:b/>
          <w:bCs/>
          <w:kern w:val="0"/>
          <w:sz w:val="32"/>
          <w:szCs w:val="32"/>
        </w:rPr>
      </w:pPr>
      <w:r>
        <w:rPr>
          <w:rFonts w:hint="eastAsia" w:ascii="仿宋" w:hAnsi="仿宋" w:eastAsia="仿宋" w:cs="仿宋"/>
          <w:b/>
          <w:bCs/>
          <w:kern w:val="0"/>
          <w:sz w:val="32"/>
          <w:szCs w:val="32"/>
        </w:rPr>
        <w:t>第四部分  名词解释</w:t>
      </w:r>
    </w:p>
    <w:p>
      <w:pPr>
        <w:spacing w:line="560" w:lineRule="exact"/>
        <w:ind w:firstLine="640" w:firstLineChars="200"/>
        <w:rPr>
          <w:rFonts w:hint="eastAsia" w:ascii="仿宋" w:hAnsi="仿宋" w:eastAsia="仿宋" w:cs="仿宋"/>
          <w:sz w:val="32"/>
          <w:szCs w:val="32"/>
        </w:rPr>
      </w:pPr>
    </w:p>
    <w:p>
      <w:pPr>
        <w:spacing w:line="560" w:lineRule="exact"/>
        <w:ind w:firstLine="643" w:firstLineChars="200"/>
        <w:rPr>
          <w:rFonts w:hint="eastAsia" w:ascii="仿宋" w:hAnsi="仿宋" w:eastAsia="仿宋" w:cs="仿宋"/>
          <w:sz w:val="32"/>
          <w:szCs w:val="32"/>
        </w:rPr>
      </w:pPr>
      <w:r>
        <w:rPr>
          <w:rFonts w:hint="eastAsia" w:ascii="仿宋" w:hAnsi="仿宋" w:eastAsia="仿宋" w:cs="仿宋"/>
          <w:b/>
          <w:bCs/>
          <w:sz w:val="32"/>
          <w:szCs w:val="32"/>
        </w:rPr>
        <w:t>一、财政拨款：</w:t>
      </w:r>
      <w:r>
        <w:rPr>
          <w:rFonts w:hint="eastAsia" w:ascii="仿宋" w:hAnsi="仿宋" w:eastAsia="仿宋" w:cs="仿宋"/>
          <w:sz w:val="32"/>
          <w:szCs w:val="32"/>
        </w:rPr>
        <w:t>指由一般公共预算、政府性基金预算、国有资本经营预算安排的财政拨款数。</w:t>
      </w:r>
    </w:p>
    <w:p>
      <w:pPr>
        <w:spacing w:line="560" w:lineRule="exact"/>
        <w:ind w:firstLine="643" w:firstLineChars="200"/>
        <w:rPr>
          <w:rFonts w:hint="eastAsia" w:ascii="仿宋" w:hAnsi="仿宋" w:eastAsia="仿宋" w:cs="仿宋"/>
          <w:sz w:val="32"/>
          <w:szCs w:val="32"/>
        </w:rPr>
      </w:pPr>
      <w:r>
        <w:rPr>
          <w:rFonts w:hint="eastAsia" w:ascii="仿宋" w:hAnsi="仿宋" w:eastAsia="仿宋" w:cs="仿宋"/>
          <w:b/>
          <w:bCs/>
          <w:sz w:val="32"/>
          <w:szCs w:val="32"/>
        </w:rPr>
        <w:t>二、一般公共预算：</w:t>
      </w:r>
      <w:r>
        <w:rPr>
          <w:rFonts w:hint="eastAsia" w:ascii="仿宋" w:hAnsi="仿宋" w:eastAsia="仿宋" w:cs="仿宋"/>
          <w:spacing w:val="-6"/>
          <w:sz w:val="32"/>
          <w:szCs w:val="32"/>
        </w:rPr>
        <w:t>包括公共财政拨款（补助）资金、专项收入。</w:t>
      </w:r>
    </w:p>
    <w:p>
      <w:pPr>
        <w:spacing w:line="560" w:lineRule="exact"/>
        <w:ind w:firstLine="643" w:firstLineChars="200"/>
        <w:rPr>
          <w:rFonts w:hint="eastAsia" w:ascii="仿宋" w:hAnsi="仿宋" w:eastAsia="仿宋" w:cs="仿宋"/>
          <w:sz w:val="32"/>
          <w:szCs w:val="32"/>
        </w:rPr>
      </w:pPr>
      <w:r>
        <w:rPr>
          <w:rFonts w:hint="eastAsia" w:ascii="仿宋" w:hAnsi="仿宋" w:eastAsia="仿宋" w:cs="仿宋"/>
          <w:b/>
          <w:bCs/>
          <w:sz w:val="32"/>
          <w:szCs w:val="32"/>
        </w:rPr>
        <w:t>三、财政专户管理资金：</w:t>
      </w:r>
      <w:r>
        <w:rPr>
          <w:rFonts w:hint="eastAsia" w:ascii="仿宋" w:hAnsi="仿宋" w:eastAsia="仿宋" w:cs="仿宋"/>
          <w:sz w:val="32"/>
          <w:szCs w:val="32"/>
        </w:rPr>
        <w:t>包括专户管理行政事业性收费（主要是教育收费）、其他非税收入。</w:t>
      </w:r>
    </w:p>
    <w:p>
      <w:pPr>
        <w:spacing w:line="560" w:lineRule="exact"/>
        <w:ind w:firstLine="643" w:firstLineChars="200"/>
        <w:rPr>
          <w:rFonts w:hint="eastAsia" w:ascii="仿宋" w:hAnsi="仿宋" w:eastAsia="仿宋" w:cs="仿宋"/>
          <w:spacing w:val="-17"/>
          <w:sz w:val="32"/>
          <w:szCs w:val="32"/>
        </w:rPr>
      </w:pPr>
      <w:r>
        <w:rPr>
          <w:rFonts w:hint="eastAsia" w:ascii="仿宋" w:hAnsi="仿宋" w:eastAsia="仿宋" w:cs="仿宋"/>
          <w:b/>
          <w:bCs/>
          <w:sz w:val="32"/>
          <w:szCs w:val="32"/>
        </w:rPr>
        <w:t>四、其他资金：</w:t>
      </w:r>
      <w:r>
        <w:rPr>
          <w:rFonts w:hint="eastAsia" w:ascii="仿宋" w:hAnsi="仿宋" w:eastAsia="仿宋" w:cs="仿宋"/>
          <w:spacing w:val="-17"/>
          <w:sz w:val="32"/>
          <w:szCs w:val="32"/>
        </w:rPr>
        <w:t>包括事业收入、事业经营收入、其他收入等。</w:t>
      </w:r>
    </w:p>
    <w:p>
      <w:pPr>
        <w:spacing w:line="560" w:lineRule="exact"/>
        <w:ind w:firstLine="643" w:firstLineChars="200"/>
        <w:rPr>
          <w:rFonts w:hint="eastAsia" w:ascii="仿宋" w:hAnsi="仿宋" w:eastAsia="仿宋" w:cs="仿宋"/>
          <w:sz w:val="32"/>
          <w:szCs w:val="32"/>
        </w:rPr>
      </w:pPr>
      <w:r>
        <w:rPr>
          <w:rFonts w:hint="eastAsia" w:ascii="仿宋" w:hAnsi="仿宋" w:eastAsia="仿宋" w:cs="仿宋"/>
          <w:b/>
          <w:bCs/>
          <w:sz w:val="32"/>
          <w:szCs w:val="32"/>
        </w:rPr>
        <w:t>五、基本支出：</w:t>
      </w:r>
      <w:r>
        <w:rPr>
          <w:rFonts w:hint="eastAsia" w:ascii="仿宋" w:hAnsi="仿宋" w:eastAsia="仿宋" w:cs="仿宋"/>
          <w:sz w:val="32"/>
          <w:szCs w:val="32"/>
        </w:rPr>
        <w:t>包括人员经费、公用经费（定额）。其中，人员经费包括工资福利支出、对个人和家庭的补助。</w:t>
      </w:r>
    </w:p>
    <w:p>
      <w:pPr>
        <w:pStyle w:val="3"/>
      </w:pPr>
      <w:r>
        <w:rPr>
          <w:rFonts w:hint="eastAsia" w:ascii="仿宋" w:hAnsi="仿宋" w:eastAsia="仿宋" w:cs="仿宋"/>
          <w:b/>
          <w:bCs/>
          <w:sz w:val="32"/>
          <w:szCs w:val="32"/>
        </w:rPr>
        <w:t>六、项目支出</w:t>
      </w:r>
      <w:r>
        <w:rPr>
          <w:rFonts w:hint="eastAsia" w:ascii="仿宋_GB2312" w:eastAsia="仿宋_GB2312"/>
          <w:color w:val="auto"/>
          <w:sz w:val="32"/>
          <w:szCs w:val="32"/>
          <w:highlight w:val="none"/>
        </w:rPr>
        <w:t>部门（单位）支出预算的组成部分，是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部门（单位）为完成其特定的行政任务或事业发展目标，在基本支出预算之外编制的年度项目支出计划。</w:t>
      </w:r>
    </w:p>
    <w:p>
      <w:pPr>
        <w:pStyle w:val="3"/>
      </w:pPr>
      <w:r>
        <w:rPr>
          <w:rFonts w:hint="eastAsia" w:ascii="仿宋" w:hAnsi="仿宋" w:eastAsia="仿宋" w:cs="仿宋"/>
          <w:b/>
          <w:bCs/>
          <w:sz w:val="32"/>
          <w:szCs w:val="32"/>
        </w:rPr>
        <w:t>七、“三公”经费：</w:t>
      </w:r>
      <w:r>
        <w:rPr>
          <w:rFonts w:hint="eastAsia" w:ascii="仿宋" w:hAnsi="仿宋" w:eastAsia="仿宋" w:cs="仿宋"/>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r>
        <w:rPr>
          <w:rFonts w:hint="eastAsia" w:ascii="仿宋_GB2312" w:eastAsia="仿宋_GB2312"/>
          <w:color w:val="auto"/>
          <w:sz w:val="32"/>
          <w:szCs w:val="32"/>
          <w:highlight w:val="none"/>
        </w:rPr>
        <w:t>部门（单位）支出预算的组成部分，是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部门（单位）为完成其特定的行政任务或事业发展目标，在基本支出预算之外编制的年度项目支出计划。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楷体_GB2312" w:hAnsi="宋体" w:eastAsia="楷体_GB2312" w:cs="宋体"/>
          <w:b/>
          <w:kern w:val="0"/>
          <w:sz w:val="32"/>
          <w:szCs w:val="32"/>
          <w:highlight w:val="none"/>
        </w:rPr>
      </w:pPr>
      <w:r>
        <w:rPr>
          <w:rFonts w:hint="eastAsia" w:ascii="仿宋" w:hAnsi="仿宋" w:eastAsia="仿宋" w:cs="仿宋"/>
          <w:b/>
          <w:bCs/>
          <w:sz w:val="32"/>
          <w:szCs w:val="32"/>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spacing w:line="560" w:lineRule="exact"/>
        <w:ind w:firstLine="640" w:firstLineChars="200"/>
        <w:rPr>
          <w:rFonts w:hint="eastAsia" w:ascii="仿宋" w:hAnsi="仿宋" w:eastAsia="仿宋" w:cs="仿宋"/>
          <w:kern w:val="0"/>
          <w:sz w:val="32"/>
          <w:szCs w:val="32"/>
          <w:lang w:val="en-US" w:eastAsia="zh-CN"/>
        </w:rPr>
      </w:pPr>
      <w:r>
        <w:rPr>
          <w:rFonts w:hint="eastAsia" w:ascii="仿宋" w:hAnsi="仿宋" w:eastAsia="仿宋" w:cs="仿宋"/>
          <w:kern w:val="0"/>
          <w:sz w:val="32"/>
          <w:szCs w:val="32"/>
        </w:rPr>
        <w:t xml:space="preserve"> </w:t>
      </w:r>
      <w:r>
        <w:rPr>
          <w:rFonts w:hint="eastAsia" w:ascii="仿宋" w:hAnsi="仿宋" w:eastAsia="仿宋" w:cs="仿宋"/>
          <w:kern w:val="0"/>
          <w:sz w:val="32"/>
          <w:szCs w:val="32"/>
          <w:lang w:val="en-US" w:eastAsia="zh-CN"/>
        </w:rPr>
        <w:t xml:space="preserve">                           </w:t>
      </w:r>
    </w:p>
    <w:p>
      <w:pPr>
        <w:spacing w:line="560" w:lineRule="exact"/>
        <w:ind w:firstLine="5440" w:firstLineChars="1700"/>
        <w:rPr>
          <w:rFonts w:hint="eastAsia" w:ascii="仿宋" w:hAnsi="仿宋" w:eastAsia="仿宋" w:cs="仿宋"/>
          <w:kern w:val="0"/>
          <w:sz w:val="32"/>
          <w:szCs w:val="32"/>
          <w:lang w:eastAsia="zh-CN"/>
        </w:rPr>
      </w:pPr>
      <w:r>
        <w:rPr>
          <w:rFonts w:hint="eastAsia" w:ascii="仿宋" w:hAnsi="仿宋" w:eastAsia="仿宋" w:cs="仿宋"/>
          <w:kern w:val="0"/>
          <w:sz w:val="32"/>
          <w:szCs w:val="32"/>
          <w:lang w:val="en-US" w:eastAsia="zh-CN"/>
        </w:rPr>
        <w:t>呼图壁科学技术局</w:t>
      </w:r>
    </w:p>
    <w:p>
      <w:pPr>
        <w:spacing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 xml:space="preserve">                          </w:t>
      </w:r>
      <w:r>
        <w:rPr>
          <w:rFonts w:hint="eastAsia" w:ascii="仿宋" w:hAnsi="仿宋" w:eastAsia="仿宋" w:cs="仿宋"/>
          <w:kern w:val="0"/>
          <w:sz w:val="32"/>
          <w:szCs w:val="32"/>
          <w:lang w:val="en-US" w:eastAsia="zh-CN"/>
        </w:rPr>
        <w:t xml:space="preserve">    </w:t>
      </w:r>
      <w:r>
        <w:rPr>
          <w:rFonts w:hint="eastAsia" w:ascii="仿宋" w:hAnsi="仿宋" w:eastAsia="仿宋" w:cs="仿宋"/>
          <w:kern w:val="0"/>
          <w:sz w:val="32"/>
          <w:szCs w:val="32"/>
        </w:rPr>
        <w:t xml:space="preserve"> 202</w:t>
      </w: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2</w:t>
      </w:r>
      <w:r>
        <w:rPr>
          <w:rFonts w:hint="eastAsia" w:ascii="仿宋" w:hAnsi="仿宋" w:eastAsia="仿宋" w:cs="仿宋"/>
          <w:kern w:val="0"/>
          <w:sz w:val="32"/>
          <w:szCs w:val="32"/>
        </w:rPr>
        <w:t>月</w:t>
      </w:r>
      <w:r>
        <w:rPr>
          <w:rFonts w:hint="eastAsia" w:ascii="仿宋" w:hAnsi="仿宋" w:eastAsia="仿宋" w:cs="仿宋"/>
          <w:kern w:val="0"/>
          <w:sz w:val="32"/>
          <w:szCs w:val="32"/>
          <w:lang w:val="en-US" w:eastAsia="zh-CN"/>
        </w:rPr>
        <w:t>12</w:t>
      </w:r>
      <w:r>
        <w:rPr>
          <w:rFonts w:hint="eastAsia" w:ascii="仿宋" w:hAnsi="仿宋" w:eastAsia="仿宋" w:cs="仿宋"/>
          <w:kern w:val="0"/>
          <w:sz w:val="32"/>
          <w:szCs w:val="32"/>
        </w:rPr>
        <w:t>日</w:t>
      </w:r>
    </w:p>
    <w:p>
      <w:pPr>
        <w:rPr>
          <w:rFonts w:hint="eastAsia" w:ascii="仿宋" w:hAnsi="仿宋" w:eastAsia="仿宋" w:cs="仿宋"/>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pStyle w:val="2"/>
        <w:rPr>
          <w:rFonts w:hint="eastAsia" w:ascii="楷体_GB2312" w:hAnsi="宋体" w:eastAsia="楷体_GB2312" w:cs="宋体"/>
          <w:b/>
          <w:kern w:val="0"/>
          <w:sz w:val="32"/>
          <w:szCs w:val="32"/>
          <w:highlight w:val="none"/>
        </w:rPr>
      </w:pPr>
    </w:p>
    <w:p>
      <w:pPr>
        <w:pStyle w:val="2"/>
        <w:rPr>
          <w:rFonts w:hint="eastAsia" w:ascii="楷体_GB2312" w:hAnsi="宋体" w:eastAsia="楷体_GB2312" w:cs="宋体"/>
          <w:b/>
          <w:kern w:val="0"/>
          <w:sz w:val="32"/>
          <w:szCs w:val="32"/>
          <w:highlight w:val="none"/>
        </w:rPr>
      </w:pPr>
    </w:p>
    <w:p>
      <w:pPr>
        <w:pStyle w:val="2"/>
        <w:rPr>
          <w:rFonts w:hint="eastAsia" w:ascii="楷体_GB2312" w:hAnsi="宋体" w:eastAsia="楷体_GB2312" w:cs="宋体"/>
          <w:b/>
          <w:kern w:val="0"/>
          <w:sz w:val="32"/>
          <w:szCs w:val="32"/>
          <w:highlight w:val="none"/>
        </w:rPr>
      </w:pPr>
    </w:p>
    <w:p>
      <w:pPr>
        <w:pStyle w:val="2"/>
        <w:rPr>
          <w:rFonts w:hint="eastAsia" w:ascii="楷体_GB2312" w:hAnsi="宋体" w:eastAsia="楷体_GB2312" w:cs="宋体"/>
          <w:b/>
          <w:kern w:val="0"/>
          <w:sz w:val="32"/>
          <w:szCs w:val="32"/>
          <w:highlight w:val="none"/>
        </w:rPr>
      </w:pPr>
    </w:p>
    <w:p>
      <w:pPr>
        <w:pStyle w:val="2"/>
        <w:rPr>
          <w:rFonts w:hint="eastAsia" w:ascii="楷体_GB2312" w:hAnsi="宋体" w:eastAsia="楷体_GB2312" w:cs="宋体"/>
          <w:b/>
          <w:kern w:val="0"/>
          <w:sz w:val="32"/>
          <w:szCs w:val="32"/>
          <w:highlight w:val="none"/>
        </w:rPr>
      </w:pPr>
    </w:p>
    <w:p>
      <w:pPr>
        <w:pStyle w:val="2"/>
        <w:rPr>
          <w:rFonts w:hint="eastAsia" w:ascii="楷体_GB2312" w:hAnsi="宋体" w:eastAsia="楷体_GB2312" w:cs="宋体"/>
          <w:b/>
          <w:kern w:val="0"/>
          <w:sz w:val="32"/>
          <w:szCs w:val="32"/>
          <w:highlight w:val="none"/>
        </w:rPr>
      </w:pPr>
    </w:p>
    <w:p>
      <w:pPr>
        <w:pStyle w:val="2"/>
        <w:rPr>
          <w:rFonts w:hint="eastAsia" w:ascii="楷体_GB2312" w:hAnsi="宋体" w:eastAsia="楷体_GB2312" w:cs="宋体"/>
          <w:b/>
          <w:kern w:val="0"/>
          <w:sz w:val="32"/>
          <w:szCs w:val="32"/>
          <w:highlight w:val="none"/>
        </w:rPr>
      </w:pPr>
    </w:p>
    <w:p>
      <w:pPr>
        <w:pStyle w:val="2"/>
        <w:rPr>
          <w:rFonts w:hint="eastAsia" w:ascii="楷体_GB2312" w:hAnsi="宋体" w:eastAsia="楷体_GB2312" w:cs="宋体"/>
          <w:b/>
          <w:kern w:val="0"/>
          <w:sz w:val="32"/>
          <w:szCs w:val="32"/>
          <w:highlight w:val="none"/>
        </w:rPr>
      </w:pPr>
    </w:p>
    <w:p>
      <w:pPr>
        <w:pStyle w:val="2"/>
        <w:rPr>
          <w:rFonts w:hint="eastAsia" w:ascii="楷体_GB2312" w:hAnsi="宋体" w:eastAsia="楷体_GB2312" w:cs="宋体"/>
          <w:b/>
          <w:kern w:val="0"/>
          <w:sz w:val="32"/>
          <w:szCs w:val="32"/>
          <w:highlight w:val="none"/>
        </w:rPr>
      </w:pPr>
    </w:p>
    <w:p>
      <w:pPr>
        <w:pStyle w:val="2"/>
        <w:rPr>
          <w:rFonts w:hint="eastAsia" w:ascii="楷体_GB2312" w:hAnsi="宋体" w:eastAsia="楷体_GB2312" w:cs="宋体"/>
          <w:b/>
          <w:kern w:val="0"/>
          <w:sz w:val="32"/>
          <w:szCs w:val="32"/>
          <w:highlight w:val="none"/>
        </w:rPr>
      </w:pPr>
    </w:p>
    <w:p>
      <w:pPr>
        <w:pStyle w:val="2"/>
        <w:rPr>
          <w:rFonts w:hint="eastAsia" w:ascii="楷体_GB2312" w:hAnsi="宋体" w:eastAsia="楷体_GB2312" w:cs="宋体"/>
          <w:b/>
          <w:kern w:val="0"/>
          <w:sz w:val="32"/>
          <w:szCs w:val="32"/>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- 1 -</w:t>
                    </w:r>
                    <w:r>
                      <w:fldChar w:fldCharType="end"/>
                    </w: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p>
                        <w:p>
                          <w:pPr>
                            <w:pStyle w:val="5"/>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5"/>
                    </w:pPr>
                  </w:p>
                  <w:p>
                    <w:pPr>
                      <w:pStyle w:val="5"/>
                    </w:pPr>
                    <w:r>
                      <w:fldChar w:fldCharType="begin"/>
                    </w:r>
                    <w:r>
                      <w:instrText xml:space="preserve"> PAGE  \* MERGEFORMAT </w:instrText>
                    </w:r>
                    <w:r>
                      <w:fldChar w:fldCharType="separate"/>
                    </w:r>
                    <w:r>
                      <w:t>4</w:t>
                    </w:r>
                    <w:r>
                      <w:fldChar w:fldCharType="end"/>
                    </w:r>
                  </w:p>
                </w:txbxContent>
              </v:textbox>
            </v:shape>
          </w:pict>
        </mc:Fallback>
      </mc:AlternateContent>
    </w:r>
  </w:p>
  <w:p>
    <w:pPr>
      <w:pStyle w:val="5"/>
      <w:jc w:val="right"/>
      <w:rPr>
        <w:rFonts w:ascii="宋体" w:hAnsi="宋体" w:eastAsia="宋体"/>
        <w:sz w:val="28"/>
        <w:szCs w:val="28"/>
      </w:rPr>
    </w:pP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DB8064"/>
    <w:multiLevelType w:val="singleLevel"/>
    <w:tmpl w:val="E0DB8064"/>
    <w:lvl w:ilvl="0" w:tentative="0">
      <w:start w:val="1"/>
      <w:numFmt w:val="chineseCounting"/>
      <w:suff w:val="nothing"/>
      <w:lvlText w:val="%1、"/>
      <w:lvlJc w:val="left"/>
      <w:rPr>
        <w:rFonts w:hint="eastAsia"/>
      </w:rPr>
    </w:lvl>
  </w:abstractNum>
  <w:abstractNum w:abstractNumId="1">
    <w:nsid w:val="351175B7"/>
    <w:multiLevelType w:val="singleLevel"/>
    <w:tmpl w:val="351175B7"/>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YWZmNmEwZDkxMGNiYjJmNmQzY2NjYWE2ZGZhYWUifQ=="/>
  </w:docVars>
  <w:rsids>
    <w:rsidRoot w:val="10587512"/>
    <w:rsid w:val="00025EE5"/>
    <w:rsid w:val="00157958"/>
    <w:rsid w:val="00E41A1F"/>
    <w:rsid w:val="017B2F92"/>
    <w:rsid w:val="020E507E"/>
    <w:rsid w:val="025E6FC0"/>
    <w:rsid w:val="02732F8E"/>
    <w:rsid w:val="02CB7F49"/>
    <w:rsid w:val="02EA00A4"/>
    <w:rsid w:val="037800D1"/>
    <w:rsid w:val="04267087"/>
    <w:rsid w:val="04267B2D"/>
    <w:rsid w:val="044C330C"/>
    <w:rsid w:val="046C5BF3"/>
    <w:rsid w:val="05397FD9"/>
    <w:rsid w:val="0569336D"/>
    <w:rsid w:val="057A5F58"/>
    <w:rsid w:val="05CA273A"/>
    <w:rsid w:val="070E6657"/>
    <w:rsid w:val="07793A38"/>
    <w:rsid w:val="080E3E4F"/>
    <w:rsid w:val="083D547D"/>
    <w:rsid w:val="084451C2"/>
    <w:rsid w:val="08450B28"/>
    <w:rsid w:val="086C2232"/>
    <w:rsid w:val="08762705"/>
    <w:rsid w:val="087E70FA"/>
    <w:rsid w:val="088F5575"/>
    <w:rsid w:val="08E81855"/>
    <w:rsid w:val="092D61AD"/>
    <w:rsid w:val="0A4168EC"/>
    <w:rsid w:val="0A593F8E"/>
    <w:rsid w:val="0AD672A7"/>
    <w:rsid w:val="0ADC2219"/>
    <w:rsid w:val="0B247F12"/>
    <w:rsid w:val="0B3B786C"/>
    <w:rsid w:val="0B501C75"/>
    <w:rsid w:val="0B7C3034"/>
    <w:rsid w:val="0B841FFD"/>
    <w:rsid w:val="0BD56A2F"/>
    <w:rsid w:val="0BF842D0"/>
    <w:rsid w:val="0C0A3890"/>
    <w:rsid w:val="0CD20198"/>
    <w:rsid w:val="0CEC568C"/>
    <w:rsid w:val="0D030DE9"/>
    <w:rsid w:val="0D6E5FD0"/>
    <w:rsid w:val="0DDF1338"/>
    <w:rsid w:val="0E320E7D"/>
    <w:rsid w:val="0E9208E7"/>
    <w:rsid w:val="10587512"/>
    <w:rsid w:val="105D0E37"/>
    <w:rsid w:val="10916BDA"/>
    <w:rsid w:val="11036B00"/>
    <w:rsid w:val="11301FEB"/>
    <w:rsid w:val="11B6451D"/>
    <w:rsid w:val="121E62E8"/>
    <w:rsid w:val="136972CB"/>
    <w:rsid w:val="14833A9C"/>
    <w:rsid w:val="155F37C4"/>
    <w:rsid w:val="15C23F41"/>
    <w:rsid w:val="1697741D"/>
    <w:rsid w:val="177A6ACA"/>
    <w:rsid w:val="180716AD"/>
    <w:rsid w:val="18846FC8"/>
    <w:rsid w:val="18E01B84"/>
    <w:rsid w:val="191F3B6E"/>
    <w:rsid w:val="19651FD0"/>
    <w:rsid w:val="19A215AC"/>
    <w:rsid w:val="1A132B78"/>
    <w:rsid w:val="1AC437A4"/>
    <w:rsid w:val="1B153D26"/>
    <w:rsid w:val="1BCF584C"/>
    <w:rsid w:val="1BEB54C3"/>
    <w:rsid w:val="1C3C6084"/>
    <w:rsid w:val="1C8C02F2"/>
    <w:rsid w:val="1CB5245C"/>
    <w:rsid w:val="1D3E1AFE"/>
    <w:rsid w:val="1E2375D4"/>
    <w:rsid w:val="1E5B2E20"/>
    <w:rsid w:val="1E5C617F"/>
    <w:rsid w:val="1E6432D4"/>
    <w:rsid w:val="1E89232D"/>
    <w:rsid w:val="1EB61656"/>
    <w:rsid w:val="1F883177"/>
    <w:rsid w:val="201B383C"/>
    <w:rsid w:val="20407429"/>
    <w:rsid w:val="20CF3CE4"/>
    <w:rsid w:val="20DD55C0"/>
    <w:rsid w:val="21C83401"/>
    <w:rsid w:val="22922CB8"/>
    <w:rsid w:val="22DB78DD"/>
    <w:rsid w:val="230031EA"/>
    <w:rsid w:val="242660BD"/>
    <w:rsid w:val="244D65B8"/>
    <w:rsid w:val="245066CA"/>
    <w:rsid w:val="2492221D"/>
    <w:rsid w:val="24A67C69"/>
    <w:rsid w:val="24AE4891"/>
    <w:rsid w:val="24B42D8E"/>
    <w:rsid w:val="24CC46D4"/>
    <w:rsid w:val="24F915E5"/>
    <w:rsid w:val="250855AF"/>
    <w:rsid w:val="258B383C"/>
    <w:rsid w:val="263B7010"/>
    <w:rsid w:val="26B4291F"/>
    <w:rsid w:val="26BD282A"/>
    <w:rsid w:val="26E769FA"/>
    <w:rsid w:val="27200032"/>
    <w:rsid w:val="2723031E"/>
    <w:rsid w:val="286D65BC"/>
    <w:rsid w:val="288157F7"/>
    <w:rsid w:val="28D9041B"/>
    <w:rsid w:val="293B2E83"/>
    <w:rsid w:val="29C854AB"/>
    <w:rsid w:val="2A9E5853"/>
    <w:rsid w:val="2AFC4894"/>
    <w:rsid w:val="2B3A05DE"/>
    <w:rsid w:val="2B6901C6"/>
    <w:rsid w:val="2B6B3FFF"/>
    <w:rsid w:val="2B8F6255"/>
    <w:rsid w:val="2C22211A"/>
    <w:rsid w:val="2D480265"/>
    <w:rsid w:val="2D511884"/>
    <w:rsid w:val="2D977453"/>
    <w:rsid w:val="2E2943BA"/>
    <w:rsid w:val="2ECA1B04"/>
    <w:rsid w:val="2EF22236"/>
    <w:rsid w:val="2FED29FE"/>
    <w:rsid w:val="300E1D4A"/>
    <w:rsid w:val="30A139A7"/>
    <w:rsid w:val="30B05F05"/>
    <w:rsid w:val="310F3573"/>
    <w:rsid w:val="32A12DEC"/>
    <w:rsid w:val="32D560F7"/>
    <w:rsid w:val="32D57867"/>
    <w:rsid w:val="334F7F93"/>
    <w:rsid w:val="3351321E"/>
    <w:rsid w:val="336011D5"/>
    <w:rsid w:val="33A76F60"/>
    <w:rsid w:val="33AB6DC6"/>
    <w:rsid w:val="33FF3F3D"/>
    <w:rsid w:val="34026573"/>
    <w:rsid w:val="341E7629"/>
    <w:rsid w:val="34D53CBF"/>
    <w:rsid w:val="35BC3B03"/>
    <w:rsid w:val="35F117C8"/>
    <w:rsid w:val="36374613"/>
    <w:rsid w:val="368F6910"/>
    <w:rsid w:val="36EB0E53"/>
    <w:rsid w:val="38284F1B"/>
    <w:rsid w:val="385833F9"/>
    <w:rsid w:val="39572C32"/>
    <w:rsid w:val="39B0409D"/>
    <w:rsid w:val="39F50630"/>
    <w:rsid w:val="3B2615A3"/>
    <w:rsid w:val="3B882B28"/>
    <w:rsid w:val="3BE45FB7"/>
    <w:rsid w:val="3BF21AC7"/>
    <w:rsid w:val="3C013037"/>
    <w:rsid w:val="3C0A5D48"/>
    <w:rsid w:val="3C893199"/>
    <w:rsid w:val="3CF23ED4"/>
    <w:rsid w:val="3D2821AE"/>
    <w:rsid w:val="3D900D87"/>
    <w:rsid w:val="3D930B86"/>
    <w:rsid w:val="3E072EE4"/>
    <w:rsid w:val="3F211D24"/>
    <w:rsid w:val="3FDF4D23"/>
    <w:rsid w:val="41083B3B"/>
    <w:rsid w:val="41270465"/>
    <w:rsid w:val="41462C08"/>
    <w:rsid w:val="419E204D"/>
    <w:rsid w:val="41B648DE"/>
    <w:rsid w:val="41DB2FFE"/>
    <w:rsid w:val="41E43F47"/>
    <w:rsid w:val="423102F8"/>
    <w:rsid w:val="42F10CA6"/>
    <w:rsid w:val="42F779C3"/>
    <w:rsid w:val="43502DA9"/>
    <w:rsid w:val="4360765A"/>
    <w:rsid w:val="43C26223"/>
    <w:rsid w:val="43D8307E"/>
    <w:rsid w:val="44507CD3"/>
    <w:rsid w:val="446B3DCC"/>
    <w:rsid w:val="44AF5181"/>
    <w:rsid w:val="45344DD0"/>
    <w:rsid w:val="455A018C"/>
    <w:rsid w:val="45AB59F1"/>
    <w:rsid w:val="46121D66"/>
    <w:rsid w:val="46B02CAB"/>
    <w:rsid w:val="46CE3131"/>
    <w:rsid w:val="46F1583A"/>
    <w:rsid w:val="48551948"/>
    <w:rsid w:val="491940AD"/>
    <w:rsid w:val="49250C9A"/>
    <w:rsid w:val="493059DD"/>
    <w:rsid w:val="494F7907"/>
    <w:rsid w:val="4A49386D"/>
    <w:rsid w:val="4ADF73DC"/>
    <w:rsid w:val="4AE9746C"/>
    <w:rsid w:val="4AEF3774"/>
    <w:rsid w:val="4B1B26BD"/>
    <w:rsid w:val="4B315A3D"/>
    <w:rsid w:val="4BF643FB"/>
    <w:rsid w:val="4C0055E5"/>
    <w:rsid w:val="4C3677AE"/>
    <w:rsid w:val="4C706B3A"/>
    <w:rsid w:val="4EEC73A3"/>
    <w:rsid w:val="4F3B332E"/>
    <w:rsid w:val="4F4A5394"/>
    <w:rsid w:val="4FCC6ABF"/>
    <w:rsid w:val="503F0035"/>
    <w:rsid w:val="503F047C"/>
    <w:rsid w:val="504B2605"/>
    <w:rsid w:val="51C15CED"/>
    <w:rsid w:val="52285DEB"/>
    <w:rsid w:val="528941E7"/>
    <w:rsid w:val="52AD62F0"/>
    <w:rsid w:val="538F5D77"/>
    <w:rsid w:val="53A94D0A"/>
    <w:rsid w:val="54157E67"/>
    <w:rsid w:val="546308FE"/>
    <w:rsid w:val="561F7914"/>
    <w:rsid w:val="56916047"/>
    <w:rsid w:val="56FE59C9"/>
    <w:rsid w:val="570D735E"/>
    <w:rsid w:val="571B2674"/>
    <w:rsid w:val="57EC47FC"/>
    <w:rsid w:val="58005BD1"/>
    <w:rsid w:val="589917F1"/>
    <w:rsid w:val="58B11A68"/>
    <w:rsid w:val="59150A6E"/>
    <w:rsid w:val="59B241EC"/>
    <w:rsid w:val="5A5E27F6"/>
    <w:rsid w:val="5A704801"/>
    <w:rsid w:val="5A8C5E4D"/>
    <w:rsid w:val="5AED2A9A"/>
    <w:rsid w:val="5B5C2270"/>
    <w:rsid w:val="5C583E3B"/>
    <w:rsid w:val="5CE30EC6"/>
    <w:rsid w:val="5CF31E15"/>
    <w:rsid w:val="5D695943"/>
    <w:rsid w:val="5D9E1657"/>
    <w:rsid w:val="5E225DE5"/>
    <w:rsid w:val="5E257683"/>
    <w:rsid w:val="5E7802BC"/>
    <w:rsid w:val="5E867706"/>
    <w:rsid w:val="5EA14BBE"/>
    <w:rsid w:val="5EE078B0"/>
    <w:rsid w:val="5F0D5523"/>
    <w:rsid w:val="5F2346ED"/>
    <w:rsid w:val="601C02B5"/>
    <w:rsid w:val="61086613"/>
    <w:rsid w:val="61686204"/>
    <w:rsid w:val="61C33DEA"/>
    <w:rsid w:val="622F280C"/>
    <w:rsid w:val="62917095"/>
    <w:rsid w:val="630E06E5"/>
    <w:rsid w:val="633D55C7"/>
    <w:rsid w:val="63C06D43"/>
    <w:rsid w:val="6408782B"/>
    <w:rsid w:val="65322CBF"/>
    <w:rsid w:val="65B35574"/>
    <w:rsid w:val="65C658ED"/>
    <w:rsid w:val="663E2ECC"/>
    <w:rsid w:val="671953EF"/>
    <w:rsid w:val="67212956"/>
    <w:rsid w:val="674D5FFB"/>
    <w:rsid w:val="67973CE7"/>
    <w:rsid w:val="684547AA"/>
    <w:rsid w:val="68582FD9"/>
    <w:rsid w:val="68B77798"/>
    <w:rsid w:val="68CC52CB"/>
    <w:rsid w:val="68DE4FFE"/>
    <w:rsid w:val="691B0000"/>
    <w:rsid w:val="694B58D7"/>
    <w:rsid w:val="69CE4E15"/>
    <w:rsid w:val="6A700D46"/>
    <w:rsid w:val="6AAD1694"/>
    <w:rsid w:val="6B3E7E06"/>
    <w:rsid w:val="6B5B5728"/>
    <w:rsid w:val="6B7F3246"/>
    <w:rsid w:val="6BE42F49"/>
    <w:rsid w:val="6BF904A6"/>
    <w:rsid w:val="6C7A4E0A"/>
    <w:rsid w:val="6CB5251A"/>
    <w:rsid w:val="6CD429A0"/>
    <w:rsid w:val="6D987B32"/>
    <w:rsid w:val="6EF07839"/>
    <w:rsid w:val="6F63000B"/>
    <w:rsid w:val="6F8879DD"/>
    <w:rsid w:val="6FCF0C72"/>
    <w:rsid w:val="6FEB5ED8"/>
    <w:rsid w:val="71500A63"/>
    <w:rsid w:val="716E7C2B"/>
    <w:rsid w:val="717046BD"/>
    <w:rsid w:val="717C1858"/>
    <w:rsid w:val="71A0199C"/>
    <w:rsid w:val="71E304D1"/>
    <w:rsid w:val="72B56DCF"/>
    <w:rsid w:val="72E964BC"/>
    <w:rsid w:val="735C7C42"/>
    <w:rsid w:val="743C77EA"/>
    <w:rsid w:val="74D07EF1"/>
    <w:rsid w:val="74D2643D"/>
    <w:rsid w:val="756C3CDA"/>
    <w:rsid w:val="75B570E6"/>
    <w:rsid w:val="75BF3AC1"/>
    <w:rsid w:val="76E60FE6"/>
    <w:rsid w:val="7706409E"/>
    <w:rsid w:val="770A3B75"/>
    <w:rsid w:val="7797777E"/>
    <w:rsid w:val="780A1873"/>
    <w:rsid w:val="787D11B8"/>
    <w:rsid w:val="78A771BA"/>
    <w:rsid w:val="78AC6820"/>
    <w:rsid w:val="78DC3D1E"/>
    <w:rsid w:val="792C5912"/>
    <w:rsid w:val="79707849"/>
    <w:rsid w:val="7A2022BD"/>
    <w:rsid w:val="7C974CF6"/>
    <w:rsid w:val="7CBA4FE2"/>
    <w:rsid w:val="7CE02FA5"/>
    <w:rsid w:val="7D06612B"/>
    <w:rsid w:val="7D2F7C97"/>
    <w:rsid w:val="7DA723AD"/>
    <w:rsid w:val="7DF8173F"/>
    <w:rsid w:val="7E6B032E"/>
    <w:rsid w:val="7E880152"/>
    <w:rsid w:val="7E8B30DA"/>
    <w:rsid w:val="7F494241"/>
    <w:rsid w:val="7F8A70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iPriority="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3">
    <w:name w:val="annotation text"/>
    <w:basedOn w:val="1"/>
    <w:qFormat/>
    <w:uiPriority w:val="0"/>
    <w:pPr>
      <w:jc w:val="left"/>
    </w:pPr>
  </w:style>
  <w:style w:type="paragraph" w:styleId="4">
    <w:name w:val="Body Text Indent"/>
    <w:basedOn w:val="1"/>
    <w:qFormat/>
    <w:uiPriority w:val="0"/>
    <w:pPr>
      <w:spacing w:after="120"/>
      <w:ind w:left="420" w:leftChars="200"/>
    </w:p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8">
    <w:name w:val="Body Text First Indent 2"/>
    <w:basedOn w:val="4"/>
    <w:qFormat/>
    <w:uiPriority w:val="0"/>
    <w:pPr>
      <w:ind w:firstLine="420" w:firstLineChars="200"/>
    </w:pPr>
    <w:rPr>
      <w:rFonts w:ascii="Calibri" w:hAnsi="Calibri"/>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font11"/>
    <w:basedOn w:val="11"/>
    <w:qFormat/>
    <w:uiPriority w:val="0"/>
    <w:rPr>
      <w:rFonts w:hint="eastAsia" w:ascii="宋体" w:hAnsi="宋体" w:eastAsia="宋体" w:cs="宋体"/>
      <w:color w:val="000000"/>
      <w:sz w:val="24"/>
      <w:szCs w:val="24"/>
      <w:u w:val="none"/>
    </w:rPr>
  </w:style>
  <w:style w:type="character" w:customStyle="1" w:styleId="13">
    <w:name w:val="font51"/>
    <w:basedOn w:val="11"/>
    <w:qFormat/>
    <w:uiPriority w:val="0"/>
    <w:rPr>
      <w:rFonts w:hint="default" w:ascii="Times New Roman" w:hAnsi="Times New Roman" w:cs="Times New Roman"/>
      <w:color w:val="000000"/>
      <w:sz w:val="24"/>
      <w:szCs w:val="24"/>
      <w:u w:val="none"/>
    </w:rPr>
  </w:style>
  <w:style w:type="paragraph" w:customStyle="1" w:styleId="14">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33</Pages>
  <Words>4506</Words>
  <Characters>5550</Characters>
  <Lines>0</Lines>
  <Paragraphs>0</Paragraphs>
  <TotalTime>55</TotalTime>
  <ScaleCrop>false</ScaleCrop>
  <LinksUpToDate>false</LinksUpToDate>
  <CharactersWithSpaces>6848</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cp:lastPrinted>2025-07-15T11:03:00Z</cp:lastPrinted>
  <dcterms:modified xsi:type="dcterms:W3CDTF">2025-07-16T03:34:46Z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443CA117E35A41699D5328F7EA5B9FB4_13</vt:lpwstr>
  </property>
  <property fmtid="{D5CDD505-2E9C-101B-9397-08002B2CF9AE}" pid="4" name="KSOTemplateDocerSaveRecord">
    <vt:lpwstr>eyJoZGlkIjoiMGQyMGMzOWI0Y2E4NzVkODBjNTY2NTZkZDk5YTRmZTIiLCJ1c2VySWQiOiIyODEyNDA0NzIifQ==</vt:lpwstr>
  </property>
</Properties>
</file>