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pStyle w:val="5"/>
        <w:rPr>
          <w:rFonts w:hint="default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方正小标宋_GBK" w:hAnsi="宋体" w:eastAsia="方正小标宋_GBK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kern w:val="0"/>
          <w:sz w:val="44"/>
          <w:szCs w:val="44"/>
        </w:rPr>
        <w:t>呼图壁县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第二小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学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ascii="方正小标宋_GBK" w:hAnsi="宋体" w:eastAsia="方正小标宋_GBK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2025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部门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第一部分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呼图壁县第二小学部门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四、财政拨款收支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七、一般公共预算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呼图壁县第二小学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呼图壁县第二小学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呼图壁县第二小学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呼图壁县第二小学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呼图壁县第二小学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呼图壁县第二小学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呼图壁县第二小学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呼图壁县第二小学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呼图壁县第二小学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呼图壁县第二小学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呼图壁县第二小学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sectPr>
          <w:footerReference r:id="rId4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第一部分 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呼图壁县第二小学部门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宋体" w:hAnsi="宋体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left"/>
        <w:textAlignment w:val="auto"/>
        <w:rPr>
          <w:rFonts w:ascii="仿宋_GB2312" w:hAnsi="宋体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bCs/>
          <w:color w:val="auto"/>
          <w:kern w:val="0"/>
          <w:sz w:val="32"/>
          <w:szCs w:val="32"/>
          <w:highlight w:val="none"/>
        </w:rPr>
        <w:t xml:space="preserve">   </w:t>
      </w:r>
      <w:r>
        <w:rPr>
          <w:rFonts w:hint="eastAsia" w:ascii="仿宋_GB2312" w:hAnsi="黑体" w:eastAsia="仿宋_GB2312" w:cs="宋体"/>
          <w:bCs/>
          <w:color w:val="auto"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我校全面贯彻党的教育方针，深入实施素质教育，全面推进基础教育课程改革，遵循“以人为本，面向全体，培养特长，和谐发展”的办学思想，努力把学校办成一所现代化、高质量，学生向往、家长放心、社会声誉好的学校。以提高教学质量为核心，以安全工作为重点，科学管理、依法管理、从严管理，加强学校内涵建设，实施小学义务教育，促进基础教育发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widowControl/>
        <w:spacing w:line="540" w:lineRule="exact"/>
        <w:ind w:firstLine="640"/>
        <w:jc w:val="left"/>
        <w:rPr>
          <w:rFonts w:hint="eastAsia" w:ascii="仿宋_GB2312" w:hAnsi="黑体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呼图壁县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lang w:val="en-US" w:eastAsia="zh-CN"/>
        </w:rPr>
        <w:t>第二小学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无下属预算单位，下设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个处室，分别为：总务处、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lang w:val="en-US" w:eastAsia="zh-CN"/>
        </w:rPr>
        <w:t>德育处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、教务处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财务室。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呼图壁县第二小学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编制数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66人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，实有人数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156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人，其中：在职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人；退休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87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人；离休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人，增加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Hans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单位预算公开表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单位收支总体情况表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jc w:val="left"/>
        <w:outlineLvl w:val="1"/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呼图壁县第二小学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 xml:space="preserve">                                单位：万元</w:t>
      </w:r>
    </w:p>
    <w:tbl>
      <w:tblPr>
        <w:tblStyle w:val="7"/>
        <w:tblW w:w="8662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1103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 目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center" w:pos="443"/>
                <w:tab w:val="right" w:pos="1187"/>
              </w:tabs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ab/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2533.17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ab/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1542.63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1433.91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108.72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2533.17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3.国有资本经营预算拨款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210卫生健康支出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4.财政专户核拨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5.单位资金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990.00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990.00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0.54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0.54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0.54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224灾害防治及应急管理支出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230转移性支出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234抗疫特别国债安排的支出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textAlignment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top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2533.17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2533.17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footerReference r:id="rId5" w:type="default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  <w:t>单位收入总体情况表</w:t>
      </w:r>
    </w:p>
    <w:p>
      <w:pPr>
        <w:widowControl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呼图壁县第二小学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单位：万元</w:t>
      </w:r>
    </w:p>
    <w:tbl>
      <w:tblPr>
        <w:tblStyle w:val="7"/>
        <w:tblW w:w="13154" w:type="dxa"/>
        <w:tblInd w:w="-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472"/>
        <w:gridCol w:w="495"/>
        <w:gridCol w:w="1110"/>
        <w:gridCol w:w="1035"/>
        <w:gridCol w:w="960"/>
        <w:gridCol w:w="975"/>
        <w:gridCol w:w="870"/>
        <w:gridCol w:w="778"/>
        <w:gridCol w:w="866"/>
        <w:gridCol w:w="850"/>
        <w:gridCol w:w="971"/>
        <w:gridCol w:w="705"/>
        <w:gridCol w:w="840"/>
        <w:gridCol w:w="645"/>
        <w:gridCol w:w="10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5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4"/>
                <w:szCs w:val="24"/>
                <w:highlight w:val="none"/>
              </w:rPr>
              <w:t>功能分类科目编码</w:t>
            </w:r>
          </w:p>
        </w:tc>
        <w:tc>
          <w:tcPr>
            <w:tcW w:w="1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0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总  计</w:t>
            </w:r>
          </w:p>
        </w:tc>
        <w:tc>
          <w:tcPr>
            <w:tcW w:w="62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sz w:val="24"/>
                <w:szCs w:val="24"/>
                <w:highlight w:val="none"/>
              </w:rPr>
              <w:t>财  政  拨  款  (  补  助  )</w:t>
            </w:r>
          </w:p>
        </w:tc>
        <w:tc>
          <w:tcPr>
            <w:tcW w:w="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财政专户（教育收费）</w:t>
            </w:r>
          </w:p>
        </w:tc>
        <w:tc>
          <w:tcPr>
            <w:tcW w:w="8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单位资金</w:t>
            </w:r>
          </w:p>
        </w:tc>
        <w:tc>
          <w:tcPr>
            <w:tcW w:w="6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财政拨款结转</w:t>
            </w:r>
          </w:p>
        </w:tc>
        <w:tc>
          <w:tcPr>
            <w:tcW w:w="10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3" w:hRule="atLeast"/>
        </w:trPr>
        <w:tc>
          <w:tcPr>
            <w:tcW w:w="5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类</w:t>
            </w:r>
          </w:p>
        </w:tc>
        <w:tc>
          <w:tcPr>
            <w:tcW w:w="472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款</w:t>
            </w:r>
          </w:p>
        </w:tc>
        <w:tc>
          <w:tcPr>
            <w:tcW w:w="495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项</w:t>
            </w:r>
          </w:p>
        </w:tc>
        <w:tc>
          <w:tcPr>
            <w:tcW w:w="111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3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财政拨款(补助)小计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上级一般公共预算安排的转移支付</w:t>
            </w: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上级政府性基金安排的转移支付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国有资本经营预算</w:t>
            </w: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上级国有资本经营预算安排的转移支付</w:t>
            </w:r>
          </w:p>
        </w:tc>
        <w:tc>
          <w:tcPr>
            <w:tcW w:w="70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lang w:val="en-US" w:eastAsia="zh-CN"/>
              </w:rPr>
              <w:t>205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20"/>
                <w:szCs w:val="20"/>
                <w:lang w:val="en-US" w:eastAsia="zh-CN"/>
              </w:rPr>
              <w:t>教育支出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2533.17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1542.63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1542.63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108.72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990.00</w:t>
            </w:r>
          </w:p>
        </w:tc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0.54</w:t>
            </w: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lang w:val="en-US" w:eastAsia="zh-CN"/>
              </w:rPr>
              <w:t>205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lang w:val="en-US" w:eastAsia="zh-CN"/>
              </w:rPr>
              <w:t>02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20"/>
                <w:szCs w:val="20"/>
                <w:lang w:val="en-US" w:eastAsia="zh-CN"/>
              </w:rPr>
              <w:t>普通教育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2533.17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1542.63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1542.63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108.72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990.00</w:t>
            </w:r>
          </w:p>
        </w:tc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0.54</w:t>
            </w: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lang w:val="en-US" w:eastAsia="zh-CN"/>
              </w:rPr>
              <w:t>205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lang w:val="en-US" w:eastAsia="zh-CN"/>
              </w:rPr>
              <w:t>02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  <w:lang w:val="en-US" w:eastAsia="zh-CN"/>
              </w:rPr>
              <w:t>02</w:t>
            </w:r>
            <w:r>
              <w:rPr>
                <w:rFonts w:hint="eastAsia" w:ascii="仿宋_GB2312" w:eastAsia="仿宋_GB2312"/>
                <w:b/>
                <w:bCs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20"/>
                <w:szCs w:val="20"/>
                <w:lang w:val="en-US" w:eastAsia="zh-CN"/>
              </w:rPr>
              <w:t>小学教育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2533.17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1542.63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1542.63</w:t>
            </w: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20"/>
                <w:szCs w:val="20"/>
                <w:highlight w:val="none"/>
                <w:lang w:val="en-US" w:eastAsia="zh-CN"/>
              </w:rPr>
              <w:t>108.72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990.00</w:t>
            </w:r>
          </w:p>
        </w:tc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  <w:t>0.54</w:t>
            </w: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5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合  计　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2533.17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1542.63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1542.63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108.72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990.00</w:t>
            </w:r>
          </w:p>
        </w:tc>
        <w:tc>
          <w:tcPr>
            <w:tcW w:w="6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0.54</w:t>
            </w: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2533.17</w:t>
            </w:r>
            <w:r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pStyle w:val="5"/>
        <w:rPr>
          <w:rFonts w:hint="eastAsia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单位支出总体情况表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呼图壁县第二小学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单位：万元</w:t>
      </w:r>
    </w:p>
    <w:tbl>
      <w:tblPr>
        <w:tblStyle w:val="7"/>
        <w:tblW w:w="9420" w:type="dxa"/>
        <w:tblInd w:w="-24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417"/>
        <w:gridCol w:w="417"/>
        <w:gridCol w:w="2544"/>
        <w:gridCol w:w="1826"/>
        <w:gridCol w:w="1827"/>
        <w:gridCol w:w="187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38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  目</w:t>
            </w:r>
          </w:p>
        </w:tc>
        <w:tc>
          <w:tcPr>
            <w:tcW w:w="55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56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83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8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88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56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8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8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000000"/>
                <w:sz w:val="20"/>
                <w:szCs w:val="20"/>
                <w:lang w:val="en-US" w:eastAsia="zh-CN"/>
              </w:rPr>
              <w:t>教育支出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Times New Roman" w:eastAsia="仿宋_GB2312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2533.17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1429.21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hAnsi="Times New Roman" w:eastAsia="仿宋_GB2312" w:cs="Times New Roman"/>
                <w:color w:val="000000"/>
                <w:sz w:val="20"/>
                <w:szCs w:val="20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113.95</w:t>
            </w:r>
            <w:r>
              <w:rPr>
                <w:rFonts w:hint="eastAsia" w:ascii="仿宋_GB2312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ascii="仿宋_GB2312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000000"/>
                <w:sz w:val="20"/>
                <w:szCs w:val="20"/>
                <w:lang w:val="en-US" w:eastAsia="zh-CN"/>
              </w:rPr>
              <w:t>普通教育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2533.17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1429.21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113.95</w:t>
            </w:r>
            <w:r>
              <w:rPr>
                <w:rFonts w:hint="eastAsia" w:ascii="仿宋_GB2312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02</w:t>
            </w: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Times New Roman" w:eastAsia="仿宋_GB2312" w:cs="Times New Roman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000000"/>
                <w:sz w:val="20"/>
                <w:szCs w:val="20"/>
                <w:lang w:val="en-US" w:eastAsia="zh-CN"/>
              </w:rPr>
              <w:t>小学教育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2533.17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1429.21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0"/>
                <w:szCs w:val="20"/>
                <w:lang w:val="en-US" w:eastAsia="zh-CN"/>
              </w:rPr>
              <w:t>113.95</w:t>
            </w:r>
            <w:r>
              <w:rPr>
                <w:rFonts w:hint="eastAsia" w:ascii="仿宋_GB2312" w:hAnsi="Times New Roman" w:eastAsia="仿宋_GB2312" w:cs="Times New Roman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000000"/>
                <w:sz w:val="20"/>
                <w:szCs w:val="20"/>
                <w:lang w:val="en-US" w:eastAsia="zh-CN"/>
              </w:rPr>
              <w:t>2533.17</w:t>
            </w:r>
          </w:p>
        </w:tc>
        <w:tc>
          <w:tcPr>
            <w:tcW w:w="1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000000"/>
                <w:sz w:val="20"/>
                <w:szCs w:val="20"/>
                <w:lang w:val="en-US" w:eastAsia="zh-CN"/>
              </w:rPr>
              <w:t>1429.21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color w:val="000000"/>
                <w:sz w:val="20"/>
                <w:szCs w:val="20"/>
                <w:lang w:val="en-US" w:eastAsia="zh-CN"/>
              </w:rPr>
              <w:t>113.95</w:t>
            </w:r>
            <w:r>
              <w:rPr>
                <w:rFonts w:hint="eastAsia" w:ascii="仿宋_GB2312" w:hAnsi="Times New Roman" w:eastAsia="仿宋_GB2312" w:cs="Times New Roman"/>
                <w:b/>
                <w:bCs/>
                <w:color w:val="000000"/>
                <w:sz w:val="20"/>
                <w:szCs w:val="20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表4</w:t>
      </w:r>
    </w:p>
    <w:p>
      <w:pPr>
        <w:widowControl/>
        <w:spacing w:before="120" w:beforeLines="50" w:line="280" w:lineRule="exact"/>
        <w:jc w:val="center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财政拨款收支预算总体情况表</w:t>
      </w:r>
    </w:p>
    <w:p>
      <w:pPr>
        <w:widowControl/>
        <w:spacing w:before="120" w:beforeLines="50"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呼图壁县第二小学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单位：万元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          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val="en-US" w:eastAsia="zh-CN"/>
        </w:rPr>
        <w:t xml:space="preserve">       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</w:t>
      </w:r>
    </w:p>
    <w:tbl>
      <w:tblPr>
        <w:tblStyle w:val="7"/>
        <w:tblW w:w="9449" w:type="dxa"/>
        <w:tblInd w:w="-24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0"/>
        <w:gridCol w:w="922"/>
        <w:gridCol w:w="2510"/>
        <w:gridCol w:w="985"/>
        <w:gridCol w:w="922"/>
        <w:gridCol w:w="1110"/>
        <w:gridCol w:w="11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财政拨款收入</w:t>
            </w:r>
          </w:p>
        </w:tc>
        <w:tc>
          <w:tcPr>
            <w:tcW w:w="661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目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2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  能  分  类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一、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财政拨款（补助）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1542.63</w:t>
            </w:r>
          </w:p>
        </w:tc>
        <w:tc>
          <w:tcPr>
            <w:tcW w:w="2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 w:firstLine="180" w:firstLineChars="10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一般公共预算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1542.63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国有资本经营预算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9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1542.63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1542.63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210卫生健康支出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224灾害防治及应急管理支出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230转移性支出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234抗疫特别国债安排的支出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1542.63</w:t>
            </w:r>
          </w:p>
        </w:tc>
        <w:tc>
          <w:tcPr>
            <w:tcW w:w="2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1542.63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1542.63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表5</w:t>
      </w:r>
    </w:p>
    <w:tbl>
      <w:tblPr>
        <w:tblStyle w:val="7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500"/>
        <w:gridCol w:w="503"/>
        <w:gridCol w:w="2510"/>
        <w:gridCol w:w="660"/>
        <w:gridCol w:w="1024"/>
        <w:gridCol w:w="216"/>
        <w:gridCol w:w="1626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987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  <w:t>呼图壁县第二小学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</w:t>
            </w:r>
          </w:p>
        </w:tc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目</w:t>
            </w:r>
          </w:p>
        </w:tc>
        <w:tc>
          <w:tcPr>
            <w:tcW w:w="52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51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684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51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84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2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6"/>
                <w:szCs w:val="16"/>
                <w:lang w:val="en-US" w:eastAsia="zh-CN"/>
              </w:rPr>
              <w:t>205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  <w:lang w:val="en-US" w:eastAsia="zh-CN"/>
              </w:rPr>
              <w:t>教育支出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00" w:firstLineChars="10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1542.63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1429.21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 w:themeColor="text1"/>
                <w:kern w:val="0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113.41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6"/>
                <w:szCs w:val="16"/>
                <w:lang w:val="en-US" w:eastAsia="zh-CN"/>
              </w:rPr>
              <w:t>205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6"/>
                <w:szCs w:val="16"/>
                <w:lang w:val="en-US" w:eastAsia="zh-CN"/>
              </w:rPr>
              <w:t>02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  <w:lang w:val="en-US" w:eastAsia="zh-CN"/>
              </w:rPr>
              <w:t>普通教育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00" w:firstLineChars="10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yellow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1542.63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1429.21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yellow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113.41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6"/>
                <w:szCs w:val="16"/>
                <w:lang w:val="en-US" w:eastAsia="zh-CN"/>
              </w:rPr>
              <w:t>205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6"/>
                <w:szCs w:val="16"/>
                <w:lang w:val="en-US" w:eastAsia="zh-CN"/>
              </w:rPr>
              <w:t>02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6"/>
                <w:szCs w:val="16"/>
                <w:lang w:val="en-US" w:eastAsia="zh-CN"/>
              </w:rPr>
              <w:t>02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  <w:lang w:val="en-US" w:eastAsia="zh-CN"/>
              </w:rPr>
              <w:t>小学教育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00" w:firstLineChars="10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yellow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1542.63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1429.21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00" w:firstLineChars="100"/>
              <w:jc w:val="left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yellow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113.41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01" w:firstLineChars="10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1542.63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1429.21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01" w:firstLineChars="10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113.41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表6</w:t>
      </w:r>
    </w:p>
    <w:tbl>
      <w:tblPr>
        <w:tblStyle w:val="7"/>
        <w:tblW w:w="9328" w:type="dxa"/>
        <w:tblInd w:w="-14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577"/>
        <w:gridCol w:w="2891"/>
        <w:gridCol w:w="995"/>
        <w:gridCol w:w="706"/>
        <w:gridCol w:w="976"/>
        <w:gridCol w:w="725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28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225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  <w:t>呼图壁县第二小学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    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720" w:firstLineChars="300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科  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目</w:t>
            </w:r>
          </w:p>
        </w:tc>
        <w:tc>
          <w:tcPr>
            <w:tcW w:w="51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经济分类科目编码</w:t>
            </w:r>
          </w:p>
        </w:tc>
        <w:tc>
          <w:tcPr>
            <w:tcW w:w="289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经济分类科目名称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289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工资福利支出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1299.22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1299.22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基本工资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377.54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377.54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津贴补贴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47" w:rightChars="7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100.53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47" w:rightChars="7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100.53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03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奖金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248.88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248.88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绩效工资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204.34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204.34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机关事业单位基本养老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136.95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136.95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职工基本医疗保险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68.48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68.48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公务员医疗补助缴费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34.24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34.24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其他社会保险缴费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8.56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8.56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住房公积金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111.75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111.75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99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其他工资福利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7.96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7.96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商品服务支出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66.61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66.61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取暖费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18.20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18.20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26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劳务费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31.92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31.92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28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工会经费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16.49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16.49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对个人和家庭补助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63.38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63.38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退休费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56.74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56.74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05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生活补助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0.05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0.05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09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  <w:lang w:val="en-US" w:eastAsia="zh-CN"/>
              </w:rPr>
              <w:t>奖励金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6.59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6.59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1429.21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1362.60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66.61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pStyle w:val="5"/>
        <w:rPr>
          <w:rFonts w:hint="eastAsia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表7</w:t>
      </w:r>
    </w:p>
    <w:tbl>
      <w:tblPr>
        <w:tblStyle w:val="7"/>
        <w:tblW w:w="13317" w:type="dxa"/>
        <w:tblInd w:w="-36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"/>
        <w:gridCol w:w="674"/>
        <w:gridCol w:w="696"/>
        <w:gridCol w:w="609"/>
        <w:gridCol w:w="1140"/>
        <w:gridCol w:w="2490"/>
        <w:gridCol w:w="437"/>
        <w:gridCol w:w="433"/>
        <w:gridCol w:w="810"/>
        <w:gridCol w:w="641"/>
        <w:gridCol w:w="199"/>
        <w:gridCol w:w="759"/>
        <w:gridCol w:w="636"/>
        <w:gridCol w:w="244"/>
        <w:gridCol w:w="543"/>
        <w:gridCol w:w="518"/>
        <w:gridCol w:w="698"/>
        <w:gridCol w:w="585"/>
        <w:gridCol w:w="656"/>
        <w:gridCol w:w="54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3317" w:type="dxa"/>
            <w:gridSpan w:val="20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6049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  <w:t>呼图壁县第二小学</w:t>
            </w:r>
          </w:p>
        </w:tc>
        <w:tc>
          <w:tcPr>
            <w:tcW w:w="1884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838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</w:t>
            </w:r>
          </w:p>
        </w:tc>
        <w:tc>
          <w:tcPr>
            <w:tcW w:w="3546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960" w:firstLineChars="400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610" w:hRule="atLeast"/>
        </w:trPr>
        <w:tc>
          <w:tcPr>
            <w:tcW w:w="1979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 目 编 码</w:t>
            </w:r>
          </w:p>
        </w:tc>
        <w:tc>
          <w:tcPr>
            <w:tcW w:w="114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科目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249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870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项目支出合计</w:t>
            </w:r>
          </w:p>
        </w:tc>
        <w:tc>
          <w:tcPr>
            <w:tcW w:w="81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840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75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63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债务利息及费用支出</w:t>
            </w:r>
          </w:p>
        </w:tc>
        <w:tc>
          <w:tcPr>
            <w:tcW w:w="787" w:type="dxa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资本性支出（基本建设）</w:t>
            </w:r>
          </w:p>
        </w:tc>
        <w:tc>
          <w:tcPr>
            <w:tcW w:w="51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</w:t>
            </w:r>
          </w:p>
        </w:tc>
        <w:tc>
          <w:tcPr>
            <w:tcW w:w="69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对企业补助（基本建设）</w:t>
            </w:r>
          </w:p>
        </w:tc>
        <w:tc>
          <w:tcPr>
            <w:tcW w:w="58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</w:t>
            </w:r>
          </w:p>
        </w:tc>
        <w:tc>
          <w:tcPr>
            <w:tcW w:w="65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对社会保障基金补助</w:t>
            </w:r>
          </w:p>
        </w:tc>
        <w:tc>
          <w:tcPr>
            <w:tcW w:w="546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1169" w:hRule="atLeast"/>
        </w:trPr>
        <w:tc>
          <w:tcPr>
            <w:tcW w:w="67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69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60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1140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49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70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1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36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87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18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8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56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46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722" w:hRule="atLeast"/>
        </w:trPr>
        <w:tc>
          <w:tcPr>
            <w:tcW w:w="67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 w:val="20"/>
                <w:szCs w:val="20"/>
                <w:lang w:val="en-US" w:eastAsia="zh-CN"/>
              </w:rPr>
              <w:t>205</w:t>
            </w:r>
          </w:p>
        </w:tc>
        <w:tc>
          <w:tcPr>
            <w:tcW w:w="6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kern w:val="0"/>
                <w:sz w:val="20"/>
                <w:szCs w:val="20"/>
                <w:lang w:val="en-US" w:eastAsia="zh-Hans" w:bidi="ar-SA"/>
              </w:rPr>
            </w:pPr>
          </w:p>
        </w:tc>
        <w:tc>
          <w:tcPr>
            <w:tcW w:w="60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 w:cs="Times New Roman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1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0"/>
                <w:szCs w:val="20"/>
                <w:lang w:val="en-US" w:eastAsia="zh-CN" w:bidi="ar-SA"/>
              </w:rPr>
              <w:t>教育支出</w:t>
            </w:r>
          </w:p>
        </w:tc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　</w:t>
            </w:r>
          </w:p>
        </w:tc>
        <w:tc>
          <w:tcPr>
            <w:tcW w:w="87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113.41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104.31</w:t>
            </w:r>
          </w:p>
        </w:tc>
        <w:tc>
          <w:tcPr>
            <w:tcW w:w="75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4.11</w:t>
            </w:r>
          </w:p>
        </w:tc>
        <w:tc>
          <w:tcPr>
            <w:tcW w:w="6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87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5.00</w:t>
            </w:r>
          </w:p>
        </w:tc>
        <w:tc>
          <w:tcPr>
            <w:tcW w:w="5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9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5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567" w:hRule="atLeast"/>
        </w:trPr>
        <w:tc>
          <w:tcPr>
            <w:tcW w:w="67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 w:cs="Times New Roman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205</w:t>
            </w:r>
          </w:p>
        </w:tc>
        <w:tc>
          <w:tcPr>
            <w:tcW w:w="6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 w:cs="Times New Roman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02</w:t>
            </w:r>
          </w:p>
        </w:tc>
        <w:tc>
          <w:tcPr>
            <w:tcW w:w="60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 w:cs="Times New Roman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1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 w:val="20"/>
                <w:szCs w:val="20"/>
                <w:lang w:val="en-US" w:eastAsia="zh-CN"/>
              </w:rPr>
              <w:t>普通教育</w:t>
            </w:r>
          </w:p>
        </w:tc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　</w:t>
            </w:r>
          </w:p>
        </w:tc>
        <w:tc>
          <w:tcPr>
            <w:tcW w:w="87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113.41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104.31</w:t>
            </w:r>
          </w:p>
        </w:tc>
        <w:tc>
          <w:tcPr>
            <w:tcW w:w="75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 w:cs="Times New Roman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4.11</w:t>
            </w:r>
          </w:p>
        </w:tc>
        <w:tc>
          <w:tcPr>
            <w:tcW w:w="6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87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5.00</w:t>
            </w:r>
          </w:p>
        </w:tc>
        <w:tc>
          <w:tcPr>
            <w:tcW w:w="5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9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5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673" w:hRule="atLeast"/>
        </w:trPr>
        <w:tc>
          <w:tcPr>
            <w:tcW w:w="67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 w:cs="Times New Roman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205</w:t>
            </w:r>
          </w:p>
        </w:tc>
        <w:tc>
          <w:tcPr>
            <w:tcW w:w="6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 w:cs="Times New Roman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02</w:t>
            </w:r>
          </w:p>
        </w:tc>
        <w:tc>
          <w:tcPr>
            <w:tcW w:w="60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 w:cs="Times New Roman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02</w:t>
            </w:r>
          </w:p>
        </w:tc>
        <w:tc>
          <w:tcPr>
            <w:tcW w:w="11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 w:val="20"/>
                <w:szCs w:val="20"/>
                <w:lang w:val="en-US" w:eastAsia="zh-CN"/>
              </w:rPr>
              <w:t>小学教育</w:t>
            </w:r>
          </w:p>
        </w:tc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2025年非寄宿生生活补助（非定额）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4.11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4.11</w:t>
            </w:r>
          </w:p>
        </w:tc>
        <w:tc>
          <w:tcPr>
            <w:tcW w:w="6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87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9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5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772" w:hRule="atLeast"/>
        </w:trPr>
        <w:tc>
          <w:tcPr>
            <w:tcW w:w="67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 w:cs="Times New Roman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205</w:t>
            </w:r>
          </w:p>
        </w:tc>
        <w:tc>
          <w:tcPr>
            <w:tcW w:w="6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 w:cs="Times New Roman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02</w:t>
            </w:r>
          </w:p>
        </w:tc>
        <w:tc>
          <w:tcPr>
            <w:tcW w:w="60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 w:cs="Times New Roman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02</w:t>
            </w:r>
          </w:p>
        </w:tc>
        <w:tc>
          <w:tcPr>
            <w:tcW w:w="11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 w:val="20"/>
                <w:szCs w:val="20"/>
                <w:lang w:val="en-US" w:eastAsia="zh-CN"/>
              </w:rPr>
              <w:t>小学教育</w:t>
            </w:r>
          </w:p>
        </w:tc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2025年中央城乡义务教育补助经费—公用经费　</w:t>
            </w:r>
          </w:p>
        </w:tc>
        <w:tc>
          <w:tcPr>
            <w:tcW w:w="87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105.12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100.12</w:t>
            </w:r>
          </w:p>
        </w:tc>
        <w:tc>
          <w:tcPr>
            <w:tcW w:w="75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87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5.00</w:t>
            </w:r>
          </w:p>
        </w:tc>
        <w:tc>
          <w:tcPr>
            <w:tcW w:w="5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9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5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cantSplit/>
          <w:trHeight w:val="794" w:hRule="atLeast"/>
        </w:trPr>
        <w:tc>
          <w:tcPr>
            <w:tcW w:w="67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 w:cs="Times New Roman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205</w:t>
            </w:r>
          </w:p>
        </w:tc>
        <w:tc>
          <w:tcPr>
            <w:tcW w:w="6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 w:cs="Times New Roman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02</w:t>
            </w:r>
          </w:p>
        </w:tc>
        <w:tc>
          <w:tcPr>
            <w:tcW w:w="60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 w:cs="Times New Roman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02</w:t>
            </w:r>
          </w:p>
        </w:tc>
        <w:tc>
          <w:tcPr>
            <w:tcW w:w="11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 w:val="20"/>
                <w:szCs w:val="20"/>
                <w:lang w:val="en-US" w:eastAsia="zh-CN"/>
              </w:rPr>
              <w:t>小学教育</w:t>
            </w:r>
          </w:p>
        </w:tc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2025年中央城乡义务教育补助经费—残疾公用经费</w:t>
            </w:r>
          </w:p>
        </w:tc>
        <w:tc>
          <w:tcPr>
            <w:tcW w:w="87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3.60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3.60</w:t>
            </w:r>
          </w:p>
        </w:tc>
        <w:tc>
          <w:tcPr>
            <w:tcW w:w="75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87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9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5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1097" w:hRule="atLeast"/>
        </w:trPr>
        <w:tc>
          <w:tcPr>
            <w:tcW w:w="67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 w:cs="Times New Roman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205</w:t>
            </w:r>
          </w:p>
        </w:tc>
        <w:tc>
          <w:tcPr>
            <w:tcW w:w="6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 w:cs="Times New Roman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02</w:t>
            </w:r>
          </w:p>
        </w:tc>
        <w:tc>
          <w:tcPr>
            <w:tcW w:w="60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 w:cs="Times New Roman"/>
                <w:b w:val="0"/>
                <w:bCs w:val="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02</w:t>
            </w:r>
          </w:p>
        </w:tc>
        <w:tc>
          <w:tcPr>
            <w:tcW w:w="11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 w:val="20"/>
                <w:szCs w:val="20"/>
                <w:lang w:val="en-US" w:eastAsia="zh-CN"/>
              </w:rPr>
              <w:t>小学教育</w:t>
            </w:r>
          </w:p>
        </w:tc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2025年义务教育阶段特殊教育学校和随班就读残疾学生均公用经费（县级配套）（非定额）</w:t>
            </w:r>
          </w:p>
        </w:tc>
        <w:tc>
          <w:tcPr>
            <w:tcW w:w="87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0.59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0.59</w:t>
            </w:r>
          </w:p>
        </w:tc>
        <w:tc>
          <w:tcPr>
            <w:tcW w:w="75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87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9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5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" w:type="dxa"/>
          <w:trHeight w:val="577" w:hRule="atLeast"/>
        </w:trPr>
        <w:tc>
          <w:tcPr>
            <w:tcW w:w="67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9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0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87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113.41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outlineLvl w:val="1"/>
              <w:rPr>
                <w:rFonts w:hint="default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4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104.31</w:t>
            </w:r>
          </w:p>
        </w:tc>
        <w:tc>
          <w:tcPr>
            <w:tcW w:w="75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 w:cs="Times New Roman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4.11</w:t>
            </w:r>
          </w:p>
        </w:tc>
        <w:tc>
          <w:tcPr>
            <w:tcW w:w="6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87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5.00</w:t>
            </w:r>
          </w:p>
        </w:tc>
        <w:tc>
          <w:tcPr>
            <w:tcW w:w="5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9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65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8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呼图壁县第二小学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单位：万元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</w:t>
      </w:r>
    </w:p>
    <w:tbl>
      <w:tblPr>
        <w:tblStyle w:val="7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政府性基金预算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</w:pPr>
    </w:p>
    <w:p>
      <w:pPr>
        <w:widowControl/>
        <w:spacing w:line="280" w:lineRule="exact"/>
        <w:outlineLvl w:val="1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备注：呼图壁县第二小学2025年无政府性基金预算支出，政府性基金预算支出情况表为空表。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9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呼图壁县第二小学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单位：万元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</w:t>
      </w:r>
    </w:p>
    <w:tbl>
      <w:tblPr>
        <w:tblStyle w:val="7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国有资本经营预算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</w:pPr>
    </w:p>
    <w:p>
      <w:pPr>
        <w:widowControl/>
        <w:spacing w:line="280" w:lineRule="exact"/>
        <w:outlineLvl w:val="1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备注：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呼图壁县第二小学2025年无国有资本经营预算支出，国有资本经营预算支出情况表表为空表。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10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“三公”经费支出情况表</w:t>
      </w:r>
    </w:p>
    <w:p>
      <w:pPr>
        <w:widowControl/>
        <w:jc w:val="center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呼图壁县第二小学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单位：万元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</w:t>
      </w:r>
    </w:p>
    <w:tbl>
      <w:tblPr>
        <w:tblStyle w:val="8"/>
        <w:tblW w:w="0" w:type="auto"/>
        <w:tblInd w:w="-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“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三公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”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经费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支出内容</w:t>
            </w:r>
          </w:p>
        </w:tc>
        <w:tc>
          <w:tcPr>
            <w:tcW w:w="121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合计</w:t>
            </w:r>
          </w:p>
        </w:tc>
        <w:tc>
          <w:tcPr>
            <w:tcW w:w="4530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continue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215" w:type="dxa"/>
            <w:vMerge w:val="continue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一般公共预算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政府性基金</w:t>
            </w:r>
          </w:p>
        </w:tc>
        <w:tc>
          <w:tcPr>
            <w:tcW w:w="162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合计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因公出国（境）费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公务接待费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公务用车购置及运行费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（小计）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81" w:firstLineChars="10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其中：公务用车购置费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   </w:t>
            </w:r>
            <w:r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公务用车运行费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  <w:t>备注：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呼图壁县第二小学2025年无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“三公”经费支出，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 w:eastAsia="zh-CN"/>
        </w:rPr>
        <w:t>“三公”经费支出情况表为空表。</w:t>
      </w: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1</w:t>
      </w:r>
    </w:p>
    <w:p>
      <w:pPr>
        <w:spacing w:line="600" w:lineRule="exact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  <w:t>上年结转</w:t>
      </w:r>
      <w:r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  <w:lang w:val="en-US" w:eastAsia="zh-CN"/>
        </w:rPr>
        <w:t>结余</w:t>
      </w:r>
      <w:r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  <w:t>情况明细表</w:t>
      </w:r>
    </w:p>
    <w:p>
      <w:pPr>
        <w:pStyle w:val="5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  <w:lang w:val="en-US" w:eastAsia="zh-CN"/>
        </w:rPr>
        <w:t>编制部门：呼图壁县第二小学</w:t>
      </w:r>
    </w:p>
    <w:tbl>
      <w:tblPr>
        <w:tblStyle w:val="8"/>
        <w:tblpPr w:leftFromText="180" w:rightFromText="180" w:vertAnchor="text" w:horzAnchor="page" w:tblpX="1459" w:tblpY="190"/>
        <w:tblOverlap w:val="never"/>
        <w:tblW w:w="128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5"/>
        <w:gridCol w:w="945"/>
        <w:gridCol w:w="965"/>
        <w:gridCol w:w="1191"/>
        <w:gridCol w:w="1309"/>
        <w:gridCol w:w="1605"/>
        <w:gridCol w:w="1065"/>
        <w:gridCol w:w="1335"/>
        <w:gridCol w:w="1230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175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</w:t>
            </w:r>
          </w:p>
        </w:tc>
        <w:tc>
          <w:tcPr>
            <w:tcW w:w="94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5070" w:type="dxa"/>
            <w:gridSpan w:val="4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财政拨款</w:t>
            </w:r>
          </w:p>
        </w:tc>
        <w:tc>
          <w:tcPr>
            <w:tcW w:w="5040" w:type="dxa"/>
            <w:gridSpan w:val="4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175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96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250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60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  <w:tc>
          <w:tcPr>
            <w:tcW w:w="106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2565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41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75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94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96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9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30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60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6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2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41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17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left="0" w:right="0"/>
              <w:jc w:val="center"/>
              <w:textAlignment w:val="auto"/>
              <w:rPr>
                <w:rFonts w:hint="default" w:ascii="仿宋" w:hAnsi="仿宋" w:eastAsia="仿宋" w:cs="仿宋_GB2312"/>
                <w:b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2024年“庭州名师”专项行动首批支持经费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0.54</w:t>
            </w:r>
          </w:p>
        </w:tc>
        <w:tc>
          <w:tcPr>
            <w:tcW w:w="96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0.54</w:t>
            </w:r>
          </w:p>
        </w:tc>
        <w:tc>
          <w:tcPr>
            <w:tcW w:w="119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30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60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0.54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75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96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119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30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60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75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96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9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30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60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75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总计</w:t>
            </w:r>
          </w:p>
        </w:tc>
        <w:tc>
          <w:tcPr>
            <w:tcW w:w="96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0.54</w:t>
            </w:r>
          </w:p>
        </w:tc>
        <w:tc>
          <w:tcPr>
            <w:tcW w:w="119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30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60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0.54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3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41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</w:tbl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32"/>
          <w:szCs w:val="32"/>
          <w:highlight w:val="none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呼图壁县第二小学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收支预算情况的总体说明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按照全口径预算的原则，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呼图壁县第二小学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年所有收入和支出均纳入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部门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预算管理。收支总预算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2533.17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收入预算包括：一般公共预算、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Hans"/>
        </w:rPr>
        <w:t>单位资金、财政拨款结转结余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支出预算包括：教育支出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呼图壁县第二小学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呼图壁县第二小学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2533.17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1542.63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60.90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91.21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6.28%，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年度在编人员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岗位变动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、奖励性绩效增、事业正升增加，所以本年度预算数增加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108.72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4.29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106.62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5077.14%，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下达了2025年城乡义务教育补助经费-公用经费和2025年城乡义务教育补助经费-残疾公用经费;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政府性基金预算未安排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Hans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上级政府性基金安排的转移支付资金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990.00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39.08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增加192.9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增长24.2%，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参石梯子小学六年级的123名学生在呼图壁县第二小学托管，因此参加课后延时的学生人数发生变化造成经费增加;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财政拨款结转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0.54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0.02%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减少44.59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减少98.80%，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2024年结转校园环境改造专项资金</w:t>
      </w:r>
      <w:r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  <w:t>42.11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万元，结转昌州财教（2023）68号</w:t>
      </w:r>
      <w:r>
        <w:rPr>
          <w:rFonts w:hint="eastAsia"/>
          <w:lang w:val="en-US" w:eastAsia="zh-CN"/>
        </w:rPr>
        <w:t>--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 w:bidi="ar-SA"/>
        </w:rPr>
        <w:t>20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23年城乡义务教育自治区直达资金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［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第二批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］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公用经费3.</w:t>
      </w:r>
      <w:r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  <w:t>05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呼图壁县第二小学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呼图壁县第二小学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2533.17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Hans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基本支出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1429.21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56.42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减少808.96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减少36.14%，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Hans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退休2人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Hans"/>
        </w:rPr>
        <w:t xml:space="preserve">。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113.95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4.50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增加58.48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增长105.43%，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本年度提前下达了2025年城乡义务教育补助经费-公用经费和2025年城乡义务教育补助经费-残疾公用经费。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呼图壁县第二小学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财政拨款收支总预算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1542.63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1542.63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一般公共预算支出包括：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教育支出1542.63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主要用于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发放工资、社保、生均经费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呼图壁县第二小学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呼图壁县第二小学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一般公共预算拨款合计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1542.63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万元，其中：基本支出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1429.21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减少11.86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减少0.82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Hans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Hans"/>
        </w:rPr>
        <w:t>在编人员减少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2人退休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Hans"/>
        </w:rPr>
        <w:t xml:space="preserve">。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113.41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57.94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104.45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下达了2025年城乡义务教育补助经费-公用经费和2025年城乡义务教育补助经费-残疾公用经费;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（二）一般公共预算当年拨款结构情况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</w:t>
      </w:r>
      <w:r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 w:bidi="zh-CN"/>
        </w:rPr>
        <w:t>教育支出（类）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 w:bidi="zh-CN"/>
        </w:rPr>
        <w:t>1542.63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100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（三）一般公共预算当年拨款具体使用情况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1.教育支出（类）普通教育（款）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小学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教育（项）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：2025</w:t>
      </w:r>
      <w:r>
        <w:rPr>
          <w:rFonts w:ascii="仿宋_GB2312" w:hAnsi="宋体" w:eastAsia="仿宋_GB2312" w:cs="宋体"/>
          <w:kern w:val="0"/>
          <w:sz w:val="32"/>
          <w:szCs w:val="32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1542.63</w:t>
      </w:r>
      <w:r>
        <w:rPr>
          <w:rFonts w:ascii="仿宋_GB2312" w:hAnsi="宋体" w:eastAsia="仿宋_GB2312" w:cs="宋体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46.09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3.08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年度在编人员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岗位变动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、奖励性绩效增、事业正升增加，所以本年度预算数增加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呼图壁县第二小学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呼图壁县第二小学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一般公共预算基本支出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1429.21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万元，其中：</w:t>
      </w:r>
    </w:p>
    <w:p>
      <w:pPr>
        <w:pStyle w:val="6"/>
        <w:keepNext w:val="0"/>
        <w:keepLines w:val="0"/>
        <w:widowControl/>
        <w:suppressLineNumbers w:val="0"/>
        <w:ind w:firstLine="640" w:firstLineChars="200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人员经费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1362.60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基本工资、津贴补贴、奖金、绩效工资、机关事业单位基本养老保险缴费、职工基本医疗保险缴费、公务员医疗补助缴费、其他社会保障缴费、住房公积金、其他工资福利支出、退休费、奖励金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生活补助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公用经费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66.61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万元，主要包括：取暖费、劳务费、工会经费。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呼图壁县第二小学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一般公共预算项目支出情况说明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2025年非寄宿生生活补助（非定额）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设立的政策依据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Times New Roman"/>
          <w:color w:val="auto"/>
          <w:sz w:val="32"/>
          <w:szCs w:val="22"/>
          <w:highlight w:val="none"/>
          <w:lang w:val="en-US" w:eastAsia="zh-CN"/>
        </w:rPr>
        <w:t>呼财预字【2025】8号-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2025年非寄宿生生活补助（非定额）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4.11万元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呼图壁县第二小学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宋体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资</w:t>
      </w: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金分配情况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4.11万元用于家庭经济困难学生生活补助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2025年中央城乡义务教育补助经费—公用经费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仿宋_GB2312" w:hAnsi="黑体" w:eastAsia="仿宋_GB2312"/>
          <w:color w:val="auto"/>
          <w:sz w:val="32"/>
          <w:szCs w:val="32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设立的政策依据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lang w:val="en-US" w:eastAsia="zh-CN"/>
        </w:rPr>
        <w:t>昌州财教【2024】92号-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2025年中央城乡义务教育补助经费-公用经费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105.12万元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呼图壁县第二小学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资</w:t>
      </w: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金分配情况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其他交通费0.3万元、培训费10万元、取暖费18.93万元、邮电费3.5万元、电费4万元、税费8万元、办公费24.39万元、办公设备购置5万元、委托业务费5.5万元、维修（护）费20万元、物业管理费5万元、印刷费0.5万元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2025年中央城乡义务教育补助经费—残疾公用经费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仿宋_GB2312" w:hAnsi="黑体" w:eastAsia="仿宋_GB2312"/>
          <w:sz w:val="32"/>
          <w:szCs w:val="32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设立的政策依据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昌州财教【2024】92号-</w:t>
      </w:r>
      <w:r>
        <w:rPr>
          <w:rFonts w:hint="eastAsia" w:ascii="仿宋_GB2312" w:hAnsi="黑体" w:eastAsia="仿宋_GB2312"/>
          <w:sz w:val="32"/>
          <w:szCs w:val="32"/>
        </w:rPr>
        <w:t>2025年中央城乡义务教育补助经费-残疾公用经费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3.6万元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呼图壁县第二小学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资</w:t>
      </w: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金分配情况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sz w:val="32"/>
          <w:szCs w:val="32"/>
        </w:rPr>
        <w:t>残疾学生6人，残疾学生公用经费6000元/年/生补助标准，共计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3.6万元。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2025年义务教育阶段特殊教育学校和随班就读残疾学生均公用经费（县级配套）（非定额）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黑体" w:eastAsia="仿宋_GB2312"/>
          <w:color w:val="auto"/>
          <w:sz w:val="32"/>
          <w:szCs w:val="32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设立的政策依据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Times New Roman"/>
          <w:color w:val="auto"/>
          <w:sz w:val="32"/>
          <w:szCs w:val="22"/>
          <w:highlight w:val="none"/>
          <w:lang w:val="en-US" w:eastAsia="zh-CN"/>
        </w:rPr>
        <w:t>呼财预字【2025】8号-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2025年义务教育阶段特殊教育学校和随班就读残疾学生生均公用经费（县级配套）（非定额）</w:t>
      </w:r>
      <w:r>
        <w:rPr>
          <w:rFonts w:hint="eastAsia" w:ascii="仿宋_GB2312" w:hAnsi="黑体" w:eastAsia="仿宋_GB2312"/>
          <w:color w:val="auto"/>
          <w:sz w:val="32"/>
          <w:szCs w:val="32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0.59万元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黑体" w:eastAsia="仿宋_GB2312"/>
          <w:color w:val="auto"/>
          <w:sz w:val="32"/>
          <w:szCs w:val="32"/>
          <w:highlight w:val="none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呼图壁县第二小学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资</w:t>
      </w: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金分配情况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  <w:lang w:val="en-US" w:eastAsia="zh-CN"/>
        </w:rPr>
        <w:t>办公费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0.59万元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color w:val="auto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color w:val="auto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呼图壁县第二小学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呼图壁县第二小学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呼图壁县第二小学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呼图壁县第二小学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呼图壁县第二小学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呼图壁县第二小学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“三公”经费数为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，其中：因公出国（境）费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，公务用车购置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，公务用车运行费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，公务接待费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Hans"/>
        </w:rPr>
        <w:t>财政拨款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“三公”经费比上年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Hans"/>
        </w:rPr>
        <w:t>预算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0.00万元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，下降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0.00%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，其中：因公出国（境）费减少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0.00万元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，下降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0.00%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2024年、2025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未安排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此项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预算；公务用车购置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0.00万元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，增长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0.00%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2024年、2025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未安排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此项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预算；公务用车运行费增加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0.00万元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，增长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未安排预算0.00%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2024年、2025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未安排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此项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预算；公务接待费增加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0.00万元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，增长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0.00%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2024年、2025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未安排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此项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呼图壁县第二小学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呼图壁县第二小学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上年结转结余0.54万元，包括：财政拨款0.54万元，非财政拨款0万元，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其中：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firstLine="320" w:firstLineChars="1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2024年“庭州名师”专项行动首批支持经费0.54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主要用于：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“庭州名师”工作室建设培训费和办公费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运行经费情况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呼图壁县第二小学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的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事业单位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运行经费财政拨款预算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66.61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增加5.24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增长8.54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%。主要原因是本年度我学校增加了办公设备购置经费。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呼图壁县第二小学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政府采购预算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60.3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万元，其中：政府采购货物预算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29.8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万元，政府采购工程预算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万元，政府采购服务预算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5.5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呼图壁县第二小学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面向中小企业预留政府采购项目预算金额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60.39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小微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60.39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截至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年底，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呼图壁县第二小学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占用使用国有资产总体情况为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1.房屋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23404.63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平方米，价值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2757.26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；其中：一般公务用车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；执法执勤用车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；其他车辆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0.00万元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3.办公家具价值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127.61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4.其他资产价值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448.66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呼图壁县第二小学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呼图壁县第二小学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呼图壁县第二小学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预算未安排购置车辆经费，安排购置50万元以上大型设备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台，单位价值100万元以上大型设备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（四）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eastAsia="仿宋_GB2312"/>
          <w:kern w:val="0"/>
          <w:sz w:val="32"/>
          <w:szCs w:val="32"/>
        </w:rPr>
        <w:t>2025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年，本部门预算绩效管理整体预算绩效目标1个，涉及预算金额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1543.17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万元；当年预算安排项目共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个，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其中：财政拨款项目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涉及预算金额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/>
        </w:rPr>
        <w:t>113.4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非财政拨款项目涉及预算金额0万元。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具体情况见下表：</w:t>
      </w:r>
    </w:p>
    <w:tbl>
      <w:tblPr>
        <w:tblStyle w:val="7"/>
        <w:tblpPr w:leftFromText="180" w:rightFromText="180" w:vertAnchor="text" w:horzAnchor="page" w:tblpX="1493" w:tblpY="-1252"/>
        <w:tblOverlap w:val="never"/>
        <w:tblW w:w="93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1370"/>
        <w:gridCol w:w="1660"/>
        <w:gridCol w:w="1274"/>
        <w:gridCol w:w="2118"/>
        <w:gridCol w:w="18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6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部门整体绩效目标表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6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2025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部门（单位）名称（盖章）</w:t>
            </w:r>
          </w:p>
        </w:tc>
        <w:tc>
          <w:tcPr>
            <w:tcW w:w="68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呼图壁县第二小学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部门（单位）联系人</w:t>
            </w:r>
          </w:p>
        </w:tc>
        <w:tc>
          <w:tcPr>
            <w:tcW w:w="29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夏克娜</w:t>
            </w:r>
          </w:p>
        </w:tc>
        <w:tc>
          <w:tcPr>
            <w:tcW w:w="2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18096818028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4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86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  <w:t>以“三风建设”和班级文化培育为抓手，深化师生集体精神塑造，营造和谐健康、积极向上的育人环境，推动1460名学生全面发展；统筹推进文化校园、绿色校园、平安校园、和谐校园建设，立足农村教育集团化发展特色，探索“校际联动+文化引领”高质量发展模式，结合铸牢中华民族共同体意识实施校本筑基工程，扩大优质教育资源辐射范围；坚持五育融合创新，全年开展读书分享会不少于15次、教研活动不少于20次、公开课展示不少于50节、社团活动不少于32节，将德育主线贯穿教育教学全过程；深化“劳动实践+文化浸润”特色建设，创新农村劳动教育新场景，构建“学科育人+实践赋能”课程体系；同步强化行为规范教育与心理健康引导，培养德智体美劳全面发展的社会主义建设者和接班人，打造具有乡村特色的优质教育品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49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9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9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资金总额（万元）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1543.17万元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49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安排</w:t>
            </w:r>
          </w:p>
        </w:tc>
        <w:tc>
          <w:tcPr>
            <w:tcW w:w="39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113.41万元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49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安排</w:t>
            </w:r>
          </w:p>
        </w:tc>
        <w:tc>
          <w:tcPr>
            <w:tcW w:w="39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1429.21万元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49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39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指标值设定依据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年度绩效指标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运行成本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年度绩效指标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管理效率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2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年度绩效指标</w:t>
            </w:r>
          </w:p>
        </w:tc>
        <w:tc>
          <w:tcPr>
            <w:tcW w:w="137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6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开展读书分享会次数</w:t>
            </w:r>
          </w:p>
        </w:tc>
        <w:tc>
          <w:tcPr>
            <w:tcW w:w="2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&gt;=10次</w:t>
            </w: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呼图壁县第二小学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2024年工作总结及2025年学校工作计划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24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年度绩效指标</w:t>
            </w:r>
          </w:p>
        </w:tc>
        <w:tc>
          <w:tcPr>
            <w:tcW w:w="13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开展教研活动</w:t>
            </w:r>
          </w:p>
        </w:tc>
        <w:tc>
          <w:tcPr>
            <w:tcW w:w="2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&gt;=30次</w:t>
            </w: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呼图壁县第二小学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2024年工作总结及2025年学校工作计划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24" w:type="dxa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年度绩效指标</w:t>
            </w:r>
          </w:p>
        </w:tc>
        <w:tc>
          <w:tcPr>
            <w:tcW w:w="137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开展公开课节数</w:t>
            </w:r>
          </w:p>
        </w:tc>
        <w:tc>
          <w:tcPr>
            <w:tcW w:w="2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&gt;=40节</w:t>
            </w: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呼图壁县第二小学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2024年工作总结及2025年学校工作计划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2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年度绩效指标</w:t>
            </w:r>
          </w:p>
        </w:tc>
        <w:tc>
          <w:tcPr>
            <w:tcW w:w="137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开展社团活动</w:t>
            </w:r>
          </w:p>
        </w:tc>
        <w:tc>
          <w:tcPr>
            <w:tcW w:w="2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&gt;=32节</w:t>
            </w: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呼图壁县第二小学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2024年工作总结及2025年学校工作计划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年度绩效指标</w:t>
            </w:r>
          </w:p>
        </w:tc>
        <w:tc>
          <w:tcPr>
            <w:tcW w:w="13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义务教育阶段入学率</w:t>
            </w:r>
          </w:p>
        </w:tc>
        <w:tc>
          <w:tcPr>
            <w:tcW w:w="2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呼图壁县第二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小学2024年工作总结及2025年学校工作计划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年度绩效指标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2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年度绩效指标</w:t>
            </w:r>
          </w:p>
        </w:tc>
        <w:tc>
          <w:tcPr>
            <w:tcW w:w="1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可持续发展能力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spacing w:line="560" w:lineRule="exact"/>
        <w:ind w:firstLine="2811" w:firstLineChars="1000"/>
        <w:jc w:val="both"/>
        <w:rPr>
          <w:rFonts w:hint="eastAsia" w:ascii="仿宋" w:eastAsia="仿宋"/>
          <w:b/>
          <w:sz w:val="28"/>
          <w:szCs w:val="28"/>
        </w:rPr>
      </w:pPr>
    </w:p>
    <w:p>
      <w:pPr>
        <w:spacing w:line="560" w:lineRule="exact"/>
        <w:ind w:firstLine="2811" w:firstLineChars="1000"/>
        <w:jc w:val="both"/>
        <w:rPr>
          <w:rFonts w:hint="eastAsia" w:ascii="仿宋" w:eastAsia="仿宋"/>
          <w:b/>
          <w:sz w:val="28"/>
          <w:szCs w:val="28"/>
        </w:rPr>
      </w:pPr>
    </w:p>
    <w:p>
      <w:pPr>
        <w:spacing w:line="560" w:lineRule="exact"/>
        <w:ind w:firstLine="2811" w:firstLineChars="1000"/>
        <w:jc w:val="both"/>
        <w:rPr>
          <w:rFonts w:hint="eastAsia" w:ascii="仿宋" w:eastAsia="仿宋"/>
          <w:b/>
          <w:sz w:val="28"/>
          <w:szCs w:val="28"/>
        </w:rPr>
      </w:pPr>
    </w:p>
    <w:p>
      <w:pPr>
        <w:spacing w:line="560" w:lineRule="exact"/>
        <w:ind w:firstLine="2811" w:firstLineChars="1000"/>
        <w:jc w:val="both"/>
        <w:rPr>
          <w:rFonts w:hint="eastAsia" w:ascii="仿宋" w:eastAsia="仿宋"/>
          <w:b/>
          <w:sz w:val="28"/>
          <w:szCs w:val="28"/>
        </w:rPr>
      </w:pPr>
      <w:r>
        <w:rPr>
          <w:rFonts w:hint="eastAsia" w:ascii="仿宋" w:eastAsia="仿宋"/>
          <w:b/>
          <w:sz w:val="28"/>
          <w:szCs w:val="28"/>
        </w:rPr>
        <w:t>项目支出绩效目标表</w:t>
      </w:r>
    </w:p>
    <w:p>
      <w:pPr>
        <w:spacing w:line="360" w:lineRule="exact"/>
        <w:jc w:val="center"/>
        <w:rPr>
          <w:rFonts w:hint="eastAsia" w:ascii="仿宋" w:eastAsia="仿宋"/>
          <w:b/>
          <w:sz w:val="28"/>
          <w:szCs w:val="28"/>
        </w:rPr>
      </w:pPr>
      <w:r>
        <w:rPr>
          <w:rFonts w:hint="eastAsia" w:ascii="仿宋" w:eastAsia="仿宋"/>
          <w:sz w:val="18"/>
          <w:szCs w:val="18"/>
        </w:rPr>
        <w:t>（2025年）</w:t>
      </w:r>
    </w:p>
    <w:tbl>
      <w:tblPr>
        <w:tblStyle w:val="7"/>
        <w:tblpPr w:leftFromText="180" w:rightFromText="180" w:vertAnchor="text" w:horzAnchor="page" w:tblpX="1664" w:tblpY="356"/>
        <w:tblOverlap w:val="never"/>
        <w:tblW w:w="88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680"/>
        <w:gridCol w:w="1360"/>
        <w:gridCol w:w="495"/>
        <w:gridCol w:w="865"/>
        <w:gridCol w:w="1360"/>
        <w:gridCol w:w="595"/>
        <w:gridCol w:w="765"/>
        <w:gridCol w:w="1360"/>
        <w:gridCol w:w="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6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预算单位</w:t>
            </w:r>
          </w:p>
        </w:tc>
        <w:tc>
          <w:tcPr>
            <w:tcW w:w="7480" w:type="dxa"/>
            <w:gridSpan w:val="8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呼图壁县</w:t>
            </w:r>
            <w:r>
              <w:rPr>
                <w:rFonts w:hint="eastAsia"/>
                <w:sz w:val="18"/>
                <w:szCs w:val="18"/>
                <w:lang w:eastAsia="zh-CN"/>
              </w:rPr>
              <w:t>第二</w:t>
            </w:r>
            <w:r>
              <w:rPr>
                <w:rFonts w:hint="eastAsia"/>
                <w:sz w:val="18"/>
                <w:szCs w:val="18"/>
              </w:rPr>
              <w:t>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6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项目名称</w:t>
            </w:r>
          </w:p>
        </w:tc>
        <w:tc>
          <w:tcPr>
            <w:tcW w:w="5440" w:type="dxa"/>
            <w:gridSpan w:val="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2025年义务教育阶段特殊教育学校和随班就读残疾学生生均公用经费（县级配套）（非定额）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项目负责人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夏克娜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6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项目资金(万元)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年度预算总额</w:t>
            </w:r>
          </w:p>
        </w:tc>
        <w:tc>
          <w:tcPr>
            <w:tcW w:w="136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0.59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其中：财政拨款</w:t>
            </w:r>
          </w:p>
        </w:tc>
        <w:tc>
          <w:tcPr>
            <w:tcW w:w="136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0.59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7" w:hRule="atLeast"/>
        </w:trPr>
        <w:tc>
          <w:tcPr>
            <w:tcW w:w="136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项目总体目标</w:t>
            </w:r>
          </w:p>
        </w:tc>
        <w:tc>
          <w:tcPr>
            <w:tcW w:w="7480" w:type="dxa"/>
            <w:gridSpan w:val="8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坚持以习近平新时代中国特色社会主义思想为指导，深入贯彻党的二十大精神，贯彻落实中央、自治区党委决策部署的各项重大工作决定和安排，充分发挥特殊教育经费保障特殊教育发展、推动特殊教育改革、推进特殊教育公平、提高特殊教育质量的政策引领作用，花好每一分钱，把特殊教育经费用到最关键处，切实提高特殊教育经费使用效益。特殊教育学生人数6人，生均标准为每人每年6000元，特殊教育经费能及时拨付，特殊教育经费保障率和执行率达到100%，有效提高特殊教育教学质量，使特殊教育学生满意度达到95%以上。</w:t>
            </w:r>
            <w:r>
              <w:rPr>
                <w:rFonts w:hint="default"/>
                <w:b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1855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86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指标值设置依据</w:t>
            </w:r>
          </w:p>
        </w:tc>
        <w:tc>
          <w:tcPr>
            <w:tcW w:w="59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上年完成值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指标分值权重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指标赋分规则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佐证资料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产出指标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数量指标</w:t>
            </w:r>
          </w:p>
        </w:tc>
        <w:tc>
          <w:tcPr>
            <w:tcW w:w="1855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特教学生数</w:t>
            </w:r>
          </w:p>
        </w:tc>
        <w:tc>
          <w:tcPr>
            <w:tcW w:w="86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=</w:t>
            </w:r>
            <w:r>
              <w:rPr>
                <w:rFonts w:hint="eastAsia" w:ascii="宋体" w:hAnsi="宋体"/>
                <w:sz w:val="16"/>
                <w:szCs w:val="16"/>
              </w:rPr>
              <w:t>6</w:t>
            </w:r>
            <w:r>
              <w:rPr>
                <w:rFonts w:hint="default" w:ascii="宋体" w:hAnsi="宋体"/>
                <w:sz w:val="16"/>
                <w:szCs w:val="16"/>
              </w:rPr>
              <w:t>人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59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20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质量指标</w:t>
            </w:r>
          </w:p>
        </w:tc>
        <w:tc>
          <w:tcPr>
            <w:tcW w:w="1855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补助资金保障率</w:t>
            </w:r>
          </w:p>
        </w:tc>
        <w:tc>
          <w:tcPr>
            <w:tcW w:w="86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=100%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59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10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时效指标</w:t>
            </w:r>
          </w:p>
        </w:tc>
        <w:tc>
          <w:tcPr>
            <w:tcW w:w="1855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资金支付及时率</w:t>
            </w:r>
          </w:p>
        </w:tc>
        <w:tc>
          <w:tcPr>
            <w:tcW w:w="86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=100%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59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10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成本指标</w:t>
            </w:r>
          </w:p>
        </w:tc>
        <w:tc>
          <w:tcPr>
            <w:tcW w:w="68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经济成本指标</w:t>
            </w:r>
          </w:p>
        </w:tc>
        <w:tc>
          <w:tcPr>
            <w:tcW w:w="1855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特教学生生均补助支出成本</w:t>
            </w:r>
          </w:p>
        </w:tc>
        <w:tc>
          <w:tcPr>
            <w:tcW w:w="86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＜=0.6万元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预算支出标准</w:t>
            </w:r>
          </w:p>
        </w:tc>
        <w:tc>
          <w:tcPr>
            <w:tcW w:w="59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10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原始凭证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855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预算支出控制率</w:t>
            </w:r>
          </w:p>
        </w:tc>
        <w:tc>
          <w:tcPr>
            <w:tcW w:w="86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=100%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预算支出标准</w:t>
            </w:r>
          </w:p>
        </w:tc>
        <w:tc>
          <w:tcPr>
            <w:tcW w:w="59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10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原始凭证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效益指标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社会效益指标</w:t>
            </w:r>
          </w:p>
        </w:tc>
        <w:tc>
          <w:tcPr>
            <w:tcW w:w="1855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提高教育教学质量</w:t>
            </w:r>
          </w:p>
        </w:tc>
        <w:tc>
          <w:tcPr>
            <w:tcW w:w="86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有效提高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59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20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按评判等级赋分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说明材料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满意度指标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满意度指标</w:t>
            </w:r>
          </w:p>
        </w:tc>
        <w:tc>
          <w:tcPr>
            <w:tcW w:w="1855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学生满意度</w:t>
            </w:r>
          </w:p>
        </w:tc>
        <w:tc>
          <w:tcPr>
            <w:tcW w:w="86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＞=95%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59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10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满意度赋分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说明材料</w:t>
            </w:r>
          </w:p>
        </w:tc>
      </w:tr>
    </w:tbl>
    <w:p>
      <w:pPr>
        <w:spacing w:line="360" w:lineRule="exact"/>
        <w:rPr>
          <w:rFonts w:ascii="仿宋" w:eastAsia="仿宋"/>
          <w:sz w:val="18"/>
          <w:szCs w:val="18"/>
        </w:rPr>
      </w:pPr>
    </w:p>
    <w:p>
      <w:pPr>
        <w:spacing w:line="560" w:lineRule="exact"/>
        <w:jc w:val="center"/>
        <w:rPr>
          <w:rFonts w:ascii="仿宋" w:eastAsia="仿宋"/>
          <w:b/>
          <w:sz w:val="28"/>
          <w:szCs w:val="28"/>
        </w:rPr>
      </w:pPr>
      <w:r>
        <w:rPr>
          <w:rFonts w:hint="eastAsia" w:ascii="仿宋" w:eastAsia="仿宋"/>
          <w:b/>
          <w:sz w:val="28"/>
          <w:szCs w:val="28"/>
        </w:rPr>
        <w:t>项目支出绩效目标表</w:t>
      </w:r>
    </w:p>
    <w:p>
      <w:pPr>
        <w:spacing w:line="360" w:lineRule="exact"/>
        <w:jc w:val="center"/>
        <w:rPr>
          <w:rFonts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（2025年）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680"/>
        <w:gridCol w:w="1360"/>
        <w:gridCol w:w="418"/>
        <w:gridCol w:w="942"/>
        <w:gridCol w:w="1248"/>
        <w:gridCol w:w="510"/>
        <w:gridCol w:w="465"/>
        <w:gridCol w:w="53"/>
        <w:gridCol w:w="1222"/>
        <w:gridCol w:w="165"/>
        <w:gridCol w:w="6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6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预算单位</w:t>
            </w:r>
          </w:p>
        </w:tc>
        <w:tc>
          <w:tcPr>
            <w:tcW w:w="7058" w:type="dxa"/>
            <w:gridSpan w:val="1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呼图壁县</w:t>
            </w:r>
            <w:r>
              <w:rPr>
                <w:rFonts w:hint="eastAsia"/>
                <w:sz w:val="18"/>
                <w:szCs w:val="18"/>
                <w:lang w:eastAsia="zh-CN"/>
              </w:rPr>
              <w:t>第二</w:t>
            </w:r>
            <w:r>
              <w:rPr>
                <w:rFonts w:hint="eastAsia"/>
                <w:sz w:val="18"/>
                <w:szCs w:val="18"/>
              </w:rPr>
              <w:t>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6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项目名称</w:t>
            </w:r>
          </w:p>
        </w:tc>
        <w:tc>
          <w:tcPr>
            <w:tcW w:w="4943" w:type="dxa"/>
            <w:gridSpan w:val="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2025年中央城乡义务教育补助经费-残疾公用经费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项目负责人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夏克娜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6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项目资金(万元)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年度预算总额</w:t>
            </w:r>
          </w:p>
        </w:tc>
        <w:tc>
          <w:tcPr>
            <w:tcW w:w="136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3.6</w:t>
            </w:r>
          </w:p>
        </w:tc>
        <w:tc>
          <w:tcPr>
            <w:tcW w:w="12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其中：财政拨款</w:t>
            </w:r>
          </w:p>
        </w:tc>
        <w:tc>
          <w:tcPr>
            <w:tcW w:w="975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3.6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36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项目总体目标</w:t>
            </w:r>
          </w:p>
        </w:tc>
        <w:tc>
          <w:tcPr>
            <w:tcW w:w="7058" w:type="dxa"/>
            <w:gridSpan w:val="1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坚持以习近平新时代中国特色社会主义思想为指导，深入贯彻党的二十大精神，贯彻落实中央、自治区党委决策部署的各项重大工作决定和安排，充分发挥特殊教育经费保障特殊教育发展、推动特殊教育改革、推进特殊教育公平、提高特殊教育质量的政策引领作用，花好每一分钱，把特殊教育经费用到最关键处，切实提高特殊教育经费使用效益。特殊教育学生人数6人，生均标准为每人每年6000元，特殊教育经费能及时拨付，特殊教育经费保障率和执行率达到100%，有效提高特殊教育教学质量，使特殊教育学生满意度达到95%以上。</w:t>
            </w:r>
            <w:r>
              <w:rPr>
                <w:rFonts w:hint="default"/>
                <w:b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2" w:hRule="atLeast"/>
        </w:trPr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177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2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指标值设置依据</w:t>
            </w:r>
          </w:p>
        </w:tc>
        <w:tc>
          <w:tcPr>
            <w:tcW w:w="5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上年完成值</w:t>
            </w:r>
          </w:p>
        </w:tc>
        <w:tc>
          <w:tcPr>
            <w:tcW w:w="51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指标分值权重</w:t>
            </w:r>
          </w:p>
        </w:tc>
        <w:tc>
          <w:tcPr>
            <w:tcW w:w="138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指标赋分规则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佐证资料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产出指标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数量指标</w:t>
            </w:r>
          </w:p>
        </w:tc>
        <w:tc>
          <w:tcPr>
            <w:tcW w:w="177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特教学生数</w:t>
            </w: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=</w:t>
            </w:r>
            <w:r>
              <w:rPr>
                <w:rFonts w:hint="eastAsia" w:ascii="宋体" w:hAnsi="宋体"/>
                <w:sz w:val="16"/>
                <w:szCs w:val="16"/>
              </w:rPr>
              <w:t>6</w:t>
            </w:r>
            <w:r>
              <w:rPr>
                <w:rFonts w:hint="default" w:ascii="宋体" w:hAnsi="宋体"/>
                <w:sz w:val="16"/>
                <w:szCs w:val="16"/>
              </w:rPr>
              <w:t>人</w:t>
            </w:r>
          </w:p>
        </w:tc>
        <w:tc>
          <w:tcPr>
            <w:tcW w:w="12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5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51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20</w:t>
            </w:r>
          </w:p>
        </w:tc>
        <w:tc>
          <w:tcPr>
            <w:tcW w:w="138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质量指标</w:t>
            </w:r>
          </w:p>
        </w:tc>
        <w:tc>
          <w:tcPr>
            <w:tcW w:w="177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补助资金保障率</w:t>
            </w: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=100%</w:t>
            </w:r>
          </w:p>
        </w:tc>
        <w:tc>
          <w:tcPr>
            <w:tcW w:w="12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5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51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10</w:t>
            </w:r>
          </w:p>
        </w:tc>
        <w:tc>
          <w:tcPr>
            <w:tcW w:w="138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时效指标</w:t>
            </w:r>
          </w:p>
        </w:tc>
        <w:tc>
          <w:tcPr>
            <w:tcW w:w="177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资金支付及时率</w:t>
            </w: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=100%</w:t>
            </w:r>
          </w:p>
        </w:tc>
        <w:tc>
          <w:tcPr>
            <w:tcW w:w="12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5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51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10</w:t>
            </w:r>
          </w:p>
        </w:tc>
        <w:tc>
          <w:tcPr>
            <w:tcW w:w="138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成本指标</w:t>
            </w:r>
          </w:p>
        </w:tc>
        <w:tc>
          <w:tcPr>
            <w:tcW w:w="68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经济成本指标</w:t>
            </w:r>
          </w:p>
        </w:tc>
        <w:tc>
          <w:tcPr>
            <w:tcW w:w="177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特教学生生均补助支出成本</w:t>
            </w: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＜=0.6万元</w:t>
            </w:r>
          </w:p>
        </w:tc>
        <w:tc>
          <w:tcPr>
            <w:tcW w:w="12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预算支出标准</w:t>
            </w:r>
          </w:p>
        </w:tc>
        <w:tc>
          <w:tcPr>
            <w:tcW w:w="5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51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10</w:t>
            </w:r>
          </w:p>
        </w:tc>
        <w:tc>
          <w:tcPr>
            <w:tcW w:w="138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原始凭证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77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预算支出控制率</w:t>
            </w: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=100%</w:t>
            </w:r>
          </w:p>
        </w:tc>
        <w:tc>
          <w:tcPr>
            <w:tcW w:w="12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预算支出标准</w:t>
            </w:r>
          </w:p>
        </w:tc>
        <w:tc>
          <w:tcPr>
            <w:tcW w:w="5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51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10</w:t>
            </w:r>
          </w:p>
        </w:tc>
        <w:tc>
          <w:tcPr>
            <w:tcW w:w="138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原始凭证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效益指标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社会效益指标</w:t>
            </w:r>
          </w:p>
        </w:tc>
        <w:tc>
          <w:tcPr>
            <w:tcW w:w="177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提高教育教学质量</w:t>
            </w: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有效提高</w:t>
            </w:r>
          </w:p>
        </w:tc>
        <w:tc>
          <w:tcPr>
            <w:tcW w:w="12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5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51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20</w:t>
            </w:r>
          </w:p>
        </w:tc>
        <w:tc>
          <w:tcPr>
            <w:tcW w:w="138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按评判等级赋分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说明材料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满意度指标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满意度指标</w:t>
            </w:r>
          </w:p>
        </w:tc>
        <w:tc>
          <w:tcPr>
            <w:tcW w:w="177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学生满意度</w:t>
            </w: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＞=95%</w:t>
            </w:r>
          </w:p>
        </w:tc>
        <w:tc>
          <w:tcPr>
            <w:tcW w:w="124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5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51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10</w:t>
            </w:r>
          </w:p>
        </w:tc>
        <w:tc>
          <w:tcPr>
            <w:tcW w:w="1387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满意度赋分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说明材料</w:t>
            </w:r>
          </w:p>
        </w:tc>
      </w:tr>
    </w:tbl>
    <w:p/>
    <w:p>
      <w:pPr>
        <w:spacing w:line="560" w:lineRule="exact"/>
        <w:jc w:val="center"/>
        <w:rPr>
          <w:rFonts w:ascii="仿宋" w:eastAsia="仿宋"/>
          <w:b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仿宋" w:eastAsia="仿宋"/>
          <w:b/>
          <w:sz w:val="28"/>
          <w:szCs w:val="28"/>
        </w:rPr>
        <w:t>项目支出绩效目标表</w:t>
      </w:r>
    </w:p>
    <w:p>
      <w:pPr>
        <w:spacing w:line="360" w:lineRule="exact"/>
        <w:jc w:val="center"/>
        <w:rPr>
          <w:rFonts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（2025</w:t>
      </w:r>
      <w:r>
        <w:rPr>
          <w:rFonts w:hint="eastAsia" w:ascii="仿宋" w:eastAsia="仿宋"/>
          <w:sz w:val="18"/>
          <w:szCs w:val="18"/>
          <w:lang w:val="en-US" w:eastAsia="zh-CN"/>
        </w:rPr>
        <w:t>年</w:t>
      </w:r>
      <w:r>
        <w:rPr>
          <w:rFonts w:hint="eastAsia" w:ascii="仿宋" w:eastAsia="仿宋"/>
          <w:sz w:val="18"/>
          <w:szCs w:val="18"/>
        </w:rPr>
        <w:t>）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680"/>
        <w:gridCol w:w="1360"/>
        <w:gridCol w:w="358"/>
        <w:gridCol w:w="1002"/>
        <w:gridCol w:w="1023"/>
        <w:gridCol w:w="585"/>
        <w:gridCol w:w="645"/>
        <w:gridCol w:w="1410"/>
        <w:gridCol w:w="6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6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预算单位</w:t>
            </w:r>
          </w:p>
        </w:tc>
        <w:tc>
          <w:tcPr>
            <w:tcW w:w="7058" w:type="dxa"/>
            <w:gridSpan w:val="8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呼图壁县</w:t>
            </w:r>
            <w:r>
              <w:rPr>
                <w:rFonts w:hint="eastAsia"/>
                <w:sz w:val="18"/>
                <w:szCs w:val="18"/>
                <w:lang w:eastAsia="zh-CN"/>
              </w:rPr>
              <w:t>第二</w:t>
            </w:r>
            <w:r>
              <w:rPr>
                <w:rFonts w:hint="eastAsia"/>
                <w:sz w:val="18"/>
                <w:szCs w:val="18"/>
              </w:rPr>
              <w:t>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36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项目名称</w:t>
            </w:r>
          </w:p>
        </w:tc>
        <w:tc>
          <w:tcPr>
            <w:tcW w:w="4973" w:type="dxa"/>
            <w:gridSpan w:val="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2025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年</w:t>
            </w:r>
            <w:r>
              <w:rPr>
                <w:rFonts w:hint="eastAsia"/>
                <w:sz w:val="18"/>
                <w:szCs w:val="18"/>
              </w:rPr>
              <w:t>非寄宿生生活补助（非定额）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项目负责人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夏克娜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6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项目资金(万元)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年度预算总额</w:t>
            </w:r>
          </w:p>
        </w:tc>
        <w:tc>
          <w:tcPr>
            <w:tcW w:w="136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4.11</w:t>
            </w:r>
          </w:p>
        </w:tc>
        <w:tc>
          <w:tcPr>
            <w:tcW w:w="102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其中：财政拨款</w:t>
            </w:r>
          </w:p>
        </w:tc>
        <w:tc>
          <w:tcPr>
            <w:tcW w:w="123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4.11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36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项目总体目标</w:t>
            </w:r>
          </w:p>
        </w:tc>
        <w:tc>
          <w:tcPr>
            <w:tcW w:w="7058" w:type="dxa"/>
            <w:gridSpan w:val="8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项目拟投入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4.11</w:t>
            </w:r>
            <w:r>
              <w:rPr>
                <w:rFonts w:hint="eastAsia"/>
                <w:color w:val="000000"/>
                <w:sz w:val="18"/>
                <w:szCs w:val="18"/>
              </w:rPr>
              <w:t>万元，主要内容为：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非</w:t>
            </w:r>
            <w:r>
              <w:rPr>
                <w:rFonts w:hint="eastAsia"/>
                <w:color w:val="000000"/>
                <w:sz w:val="18"/>
                <w:szCs w:val="18"/>
              </w:rPr>
              <w:t>寄宿家庭困难学生生活补助。通过本项目的实施，提高家庭困难寄宿学生生活水平。促进教育均衡发展，改善家庭困难寄宿学生生活质量。寄宿生生活补助227人，寄宿生生活补助发放准确率达到100%，寄宿生生活补助及时发放率达到100%，寄宿生生活补助发放标准为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625</w:t>
            </w:r>
            <w:r>
              <w:rPr>
                <w:rFonts w:hint="eastAsia"/>
                <w:color w:val="000000"/>
                <w:sz w:val="18"/>
                <w:szCs w:val="18"/>
              </w:rPr>
              <w:t>元/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年</w:t>
            </w:r>
            <w:r>
              <w:rPr>
                <w:rFonts w:hint="eastAsia"/>
                <w:color w:val="000000"/>
                <w:sz w:val="18"/>
                <w:szCs w:val="18"/>
              </w:rPr>
              <w:t>/人，有效改善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非</w:t>
            </w:r>
            <w:r>
              <w:rPr>
                <w:rFonts w:hint="eastAsia"/>
                <w:color w:val="000000"/>
                <w:sz w:val="18"/>
                <w:szCs w:val="18"/>
              </w:rPr>
              <w:t>寄宿生生活水平，使学生家长满意度达到95%以上。</w:t>
            </w:r>
            <w:r>
              <w:rPr>
                <w:rFonts w:hint="default"/>
                <w:b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171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100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02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指标值设置依据</w:t>
            </w:r>
          </w:p>
        </w:tc>
        <w:tc>
          <w:tcPr>
            <w:tcW w:w="58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上年完成值</w:t>
            </w:r>
          </w:p>
        </w:tc>
        <w:tc>
          <w:tcPr>
            <w:tcW w:w="64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指标分值权重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指标赋分规则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佐证资料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产出指标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数量指标</w:t>
            </w:r>
          </w:p>
        </w:tc>
        <w:tc>
          <w:tcPr>
            <w:tcW w:w="171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家庭经济困难学生人数</w:t>
            </w:r>
          </w:p>
        </w:tc>
        <w:tc>
          <w:tcPr>
            <w:tcW w:w="100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=</w:t>
            </w:r>
            <w:r>
              <w:rPr>
                <w:rFonts w:hint="eastAsia" w:ascii="宋体" w:hAnsi="宋体"/>
                <w:sz w:val="16"/>
                <w:szCs w:val="16"/>
              </w:rPr>
              <w:t>227</w:t>
            </w:r>
            <w:r>
              <w:rPr>
                <w:rFonts w:hint="default" w:ascii="宋体" w:hAnsi="宋体"/>
                <w:sz w:val="16"/>
                <w:szCs w:val="16"/>
              </w:rPr>
              <w:t>人</w:t>
            </w:r>
          </w:p>
        </w:tc>
        <w:tc>
          <w:tcPr>
            <w:tcW w:w="102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58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64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20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质量指标</w:t>
            </w:r>
          </w:p>
        </w:tc>
        <w:tc>
          <w:tcPr>
            <w:tcW w:w="171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生活补助发放准确率</w:t>
            </w:r>
          </w:p>
        </w:tc>
        <w:tc>
          <w:tcPr>
            <w:tcW w:w="100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=100%</w:t>
            </w:r>
          </w:p>
        </w:tc>
        <w:tc>
          <w:tcPr>
            <w:tcW w:w="102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58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64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10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时效指标</w:t>
            </w:r>
          </w:p>
        </w:tc>
        <w:tc>
          <w:tcPr>
            <w:tcW w:w="171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生活补助及时发放率</w:t>
            </w:r>
          </w:p>
        </w:tc>
        <w:tc>
          <w:tcPr>
            <w:tcW w:w="100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=100%</w:t>
            </w:r>
          </w:p>
        </w:tc>
        <w:tc>
          <w:tcPr>
            <w:tcW w:w="102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58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64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10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成本指标</w:t>
            </w:r>
          </w:p>
        </w:tc>
        <w:tc>
          <w:tcPr>
            <w:tcW w:w="68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经济成本指标</w:t>
            </w:r>
          </w:p>
        </w:tc>
        <w:tc>
          <w:tcPr>
            <w:tcW w:w="171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家庭经济困难学生生活补助</w:t>
            </w:r>
          </w:p>
        </w:tc>
        <w:tc>
          <w:tcPr>
            <w:tcW w:w="100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＜=</w:t>
            </w: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4.11</w:t>
            </w:r>
            <w:r>
              <w:rPr>
                <w:rFonts w:hint="default" w:ascii="宋体" w:hAnsi="宋体"/>
                <w:sz w:val="16"/>
                <w:szCs w:val="16"/>
              </w:rPr>
              <w:t>万元</w:t>
            </w:r>
          </w:p>
        </w:tc>
        <w:tc>
          <w:tcPr>
            <w:tcW w:w="102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预算支出标准</w:t>
            </w:r>
          </w:p>
        </w:tc>
        <w:tc>
          <w:tcPr>
            <w:tcW w:w="58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64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10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原始凭证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171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预算支出控制率</w:t>
            </w:r>
          </w:p>
        </w:tc>
        <w:tc>
          <w:tcPr>
            <w:tcW w:w="100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=100%</w:t>
            </w:r>
          </w:p>
        </w:tc>
        <w:tc>
          <w:tcPr>
            <w:tcW w:w="102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预算支出标准</w:t>
            </w:r>
          </w:p>
        </w:tc>
        <w:tc>
          <w:tcPr>
            <w:tcW w:w="58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64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10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原始凭证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效益指标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社会效益指标</w:t>
            </w:r>
          </w:p>
        </w:tc>
        <w:tc>
          <w:tcPr>
            <w:tcW w:w="171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有效改善家庭经济困难学生生活水平</w:t>
            </w:r>
          </w:p>
        </w:tc>
        <w:tc>
          <w:tcPr>
            <w:tcW w:w="100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有效提高</w:t>
            </w:r>
          </w:p>
        </w:tc>
        <w:tc>
          <w:tcPr>
            <w:tcW w:w="102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58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64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20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按评判等级赋分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说明材料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满意度指标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满意度指标</w:t>
            </w:r>
          </w:p>
        </w:tc>
        <w:tc>
          <w:tcPr>
            <w:tcW w:w="171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学生满意度</w:t>
            </w:r>
          </w:p>
        </w:tc>
        <w:tc>
          <w:tcPr>
            <w:tcW w:w="1002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＞=95%</w:t>
            </w:r>
          </w:p>
        </w:tc>
        <w:tc>
          <w:tcPr>
            <w:tcW w:w="102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58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64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10</w:t>
            </w: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满意度赋分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</w:tbl>
    <w:p/>
    <w:p>
      <w:pPr>
        <w:spacing w:line="560" w:lineRule="exact"/>
        <w:jc w:val="center"/>
        <w:rPr>
          <w:rFonts w:ascii="仿宋" w:eastAsia="仿宋"/>
          <w:b/>
          <w:sz w:val="28"/>
          <w:szCs w:val="28"/>
        </w:rPr>
      </w:pPr>
      <w:r>
        <w:rPr>
          <w:b/>
          <w:sz w:val="44"/>
          <w:szCs w:val="44"/>
        </w:rPr>
        <w:br w:type="page"/>
      </w:r>
      <w:r>
        <w:rPr>
          <w:rFonts w:hint="eastAsia" w:ascii="仿宋" w:eastAsia="仿宋"/>
          <w:b/>
          <w:sz w:val="28"/>
          <w:szCs w:val="28"/>
        </w:rPr>
        <w:t>项目支出绩效目标表</w:t>
      </w:r>
    </w:p>
    <w:p>
      <w:pPr>
        <w:spacing w:line="360" w:lineRule="exact"/>
        <w:jc w:val="center"/>
        <w:rPr>
          <w:rFonts w:ascii="仿宋" w:eastAsia="仿宋"/>
          <w:sz w:val="18"/>
          <w:szCs w:val="18"/>
        </w:rPr>
      </w:pPr>
      <w:r>
        <w:rPr>
          <w:rFonts w:hint="eastAsia" w:ascii="仿宋" w:eastAsia="仿宋"/>
          <w:sz w:val="18"/>
          <w:szCs w:val="18"/>
        </w:rPr>
        <w:t>（2025年）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680"/>
        <w:gridCol w:w="1360"/>
        <w:gridCol w:w="680"/>
        <w:gridCol w:w="680"/>
        <w:gridCol w:w="1360"/>
        <w:gridCol w:w="680"/>
        <w:gridCol w:w="680"/>
        <w:gridCol w:w="943"/>
        <w:gridCol w:w="6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6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预算单位</w:t>
            </w:r>
          </w:p>
        </w:tc>
        <w:tc>
          <w:tcPr>
            <w:tcW w:w="7036" w:type="dxa"/>
            <w:gridSpan w:val="8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呼图壁县</w:t>
            </w:r>
            <w:r>
              <w:rPr>
                <w:rFonts w:hint="eastAsia"/>
                <w:sz w:val="18"/>
                <w:szCs w:val="18"/>
                <w:lang w:eastAsia="zh-CN"/>
              </w:rPr>
              <w:t>第二</w:t>
            </w:r>
            <w:r>
              <w:rPr>
                <w:rFonts w:hint="eastAsia"/>
                <w:sz w:val="18"/>
                <w:szCs w:val="18"/>
              </w:rPr>
              <w:t>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6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项目名称</w:t>
            </w:r>
          </w:p>
        </w:tc>
        <w:tc>
          <w:tcPr>
            <w:tcW w:w="5440" w:type="dxa"/>
            <w:gridSpan w:val="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2025年中央城乡义务教育补助经费-公用经费</w:t>
            </w:r>
          </w:p>
        </w:tc>
        <w:tc>
          <w:tcPr>
            <w:tcW w:w="94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项目负责人</w:t>
            </w:r>
          </w:p>
        </w:tc>
        <w:tc>
          <w:tcPr>
            <w:tcW w:w="65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夏克娜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36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项目资金(万元)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年度预算总额</w:t>
            </w:r>
          </w:p>
        </w:tc>
        <w:tc>
          <w:tcPr>
            <w:tcW w:w="136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105.12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其中：财政拨款</w:t>
            </w:r>
          </w:p>
        </w:tc>
        <w:tc>
          <w:tcPr>
            <w:tcW w:w="136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105.12</w:t>
            </w:r>
          </w:p>
        </w:tc>
        <w:tc>
          <w:tcPr>
            <w:tcW w:w="94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其他资金</w:t>
            </w:r>
          </w:p>
        </w:tc>
        <w:tc>
          <w:tcPr>
            <w:tcW w:w="65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36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项目总体目标</w:t>
            </w:r>
          </w:p>
        </w:tc>
        <w:tc>
          <w:tcPr>
            <w:tcW w:w="7036" w:type="dxa"/>
            <w:gridSpan w:val="8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 w:firstLineChars="200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不断完善城乡义务教育经费保障机制，保障学校正常运转，保证学校校舍安全。花好每一分钱，把教育经费用到最关键处，切实提高教育经费使用效益。本项目拟投入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105.12</w:t>
            </w:r>
            <w:r>
              <w:rPr>
                <w:rFonts w:hint="eastAsia"/>
                <w:color w:val="000000"/>
                <w:sz w:val="18"/>
                <w:szCs w:val="18"/>
              </w:rPr>
              <w:t>万元，主要内容为：全部用于商品服务支出，包括办公费、水费、电费及维修维护费等。其中：学生人数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1490</w:t>
            </w:r>
            <w:r>
              <w:rPr>
                <w:rFonts w:hint="eastAsia"/>
                <w:color w:val="000000"/>
                <w:sz w:val="18"/>
                <w:szCs w:val="18"/>
              </w:rPr>
              <w:t>人，公用经费及时拨付，公用经费足额保障，公用经费执行率100%，公用经费标准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105.12</w:t>
            </w:r>
            <w:r>
              <w:rPr>
                <w:rFonts w:hint="eastAsia"/>
                <w:color w:val="000000"/>
                <w:sz w:val="18"/>
                <w:szCs w:val="18"/>
              </w:rPr>
              <w:t>万元，保障教学质量有效提高，通过本项目的实施，使学生满意度达到95%以上。</w:t>
            </w:r>
            <w:r>
              <w:rPr>
                <w:rFonts w:hint="default"/>
                <w:b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一级指标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二级指标</w:t>
            </w:r>
          </w:p>
        </w:tc>
        <w:tc>
          <w:tcPr>
            <w:tcW w:w="204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三级指标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指标值设置依据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上年完成值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指标分值权重</w:t>
            </w:r>
          </w:p>
        </w:tc>
        <w:tc>
          <w:tcPr>
            <w:tcW w:w="94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指标赋分规则</w:t>
            </w:r>
          </w:p>
        </w:tc>
        <w:tc>
          <w:tcPr>
            <w:tcW w:w="65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佐证资料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产出指标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数量指标</w:t>
            </w:r>
          </w:p>
        </w:tc>
        <w:tc>
          <w:tcPr>
            <w:tcW w:w="204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在校生人数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=</w:t>
            </w: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1490</w:t>
            </w:r>
            <w:r>
              <w:rPr>
                <w:rFonts w:hint="default" w:ascii="宋体" w:hAnsi="宋体"/>
                <w:sz w:val="16"/>
                <w:szCs w:val="16"/>
              </w:rPr>
              <w:t>人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20</w:t>
            </w:r>
          </w:p>
        </w:tc>
        <w:tc>
          <w:tcPr>
            <w:tcW w:w="94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65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质量指标</w:t>
            </w:r>
          </w:p>
        </w:tc>
        <w:tc>
          <w:tcPr>
            <w:tcW w:w="204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公用经费保障率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=100%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10</w:t>
            </w:r>
          </w:p>
        </w:tc>
        <w:tc>
          <w:tcPr>
            <w:tcW w:w="94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65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时效指标</w:t>
            </w:r>
          </w:p>
        </w:tc>
        <w:tc>
          <w:tcPr>
            <w:tcW w:w="204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公用经费执行率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=100%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10</w:t>
            </w:r>
          </w:p>
        </w:tc>
        <w:tc>
          <w:tcPr>
            <w:tcW w:w="94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65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成本指标</w:t>
            </w:r>
          </w:p>
        </w:tc>
        <w:tc>
          <w:tcPr>
            <w:tcW w:w="68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经济成本指标</w:t>
            </w:r>
          </w:p>
        </w:tc>
        <w:tc>
          <w:tcPr>
            <w:tcW w:w="204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公用经费补助金额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＜=</w:t>
            </w: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105.12</w:t>
            </w:r>
            <w:r>
              <w:rPr>
                <w:rFonts w:hint="default" w:ascii="宋体" w:hAnsi="宋体"/>
                <w:sz w:val="16"/>
                <w:szCs w:val="16"/>
              </w:rPr>
              <w:t>万元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预算支出标准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10</w:t>
            </w:r>
          </w:p>
        </w:tc>
        <w:tc>
          <w:tcPr>
            <w:tcW w:w="94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65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原始凭证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68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预算支出控制率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=100%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预算支出标准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10</w:t>
            </w:r>
          </w:p>
        </w:tc>
        <w:tc>
          <w:tcPr>
            <w:tcW w:w="94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按照完成比例赋分</w:t>
            </w:r>
          </w:p>
        </w:tc>
        <w:tc>
          <w:tcPr>
            <w:tcW w:w="65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原始凭证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效益指标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社会效益指标</w:t>
            </w:r>
          </w:p>
        </w:tc>
        <w:tc>
          <w:tcPr>
            <w:tcW w:w="204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提高教育教学质量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有效提高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20</w:t>
            </w:r>
          </w:p>
        </w:tc>
        <w:tc>
          <w:tcPr>
            <w:tcW w:w="94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按评判等级赋分</w:t>
            </w:r>
          </w:p>
        </w:tc>
        <w:tc>
          <w:tcPr>
            <w:tcW w:w="65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说明材料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满意度指标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 w:cs="宋体"/>
                <w:sz w:val="16"/>
                <w:szCs w:val="16"/>
              </w:rPr>
              <w:t>满意度指标</w:t>
            </w:r>
          </w:p>
        </w:tc>
        <w:tc>
          <w:tcPr>
            <w:tcW w:w="2040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学生满意度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＞=95%</w:t>
            </w:r>
          </w:p>
        </w:tc>
        <w:tc>
          <w:tcPr>
            <w:tcW w:w="136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计划标准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68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10</w:t>
            </w:r>
          </w:p>
        </w:tc>
        <w:tc>
          <w:tcPr>
            <w:tcW w:w="94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满意度赋分</w:t>
            </w:r>
          </w:p>
        </w:tc>
        <w:tc>
          <w:tcPr>
            <w:tcW w:w="65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16"/>
                <w:szCs w:val="16"/>
              </w:rPr>
            </w:pPr>
            <w:r>
              <w:rPr>
                <w:rFonts w:hint="default" w:ascii="宋体" w:hAnsi="宋体"/>
                <w:sz w:val="16"/>
                <w:szCs w:val="16"/>
              </w:rPr>
              <w:t>工作资料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default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  <w:t>五</w:t>
      </w: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  <w:t>其他需说明的事项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321" w:firstLineChars="100"/>
        <w:jc w:val="both"/>
        <w:textAlignment w:val="auto"/>
        <w:outlineLvl w:val="9"/>
        <w:rPr>
          <w:rFonts w:hint="default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一、财政拨款：</w:t>
      </w:r>
      <w:r>
        <w:rPr>
          <w:rFonts w:hint="eastAsia" w:ascii="仿宋_GB2312" w:eastAsia="仿宋_GB2312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二、一般公共预算：</w:t>
      </w:r>
      <w:r>
        <w:rPr>
          <w:rFonts w:hint="eastAsia" w:ascii="仿宋_GB2312" w:eastAsia="仿宋_GB2312"/>
          <w:color w:val="auto"/>
          <w:spacing w:val="-6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三、财政专户管理资金：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四、其他资金：</w:t>
      </w:r>
      <w:r>
        <w:rPr>
          <w:rFonts w:hint="eastAsia" w:ascii="仿宋_GB2312" w:eastAsia="仿宋_GB2312"/>
          <w:color w:val="auto"/>
          <w:spacing w:val="-17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五、基本支出：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六、项目支出：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单位支出预算的组成部分，是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单位为完成其特定的行政任务或事业发展目标，在基本支出预算之外编制的年度项目支出计划。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七、“三公”经费：</w:t>
      </w:r>
      <w:r>
        <w:rPr>
          <w:rFonts w:hint="eastAsia" w:ascii="仿宋_GB2312" w:eastAsia="仿宋_GB2312"/>
          <w:sz w:val="32"/>
          <w:szCs w:val="32"/>
          <w:highlight w:val="none"/>
        </w:rPr>
        <w:t>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eastAsia="仿宋_GB2312"/>
          <w:sz w:val="32"/>
          <w:szCs w:val="32"/>
          <w:highlight w:val="none"/>
        </w:rPr>
        <w:t>公务用车运行维护费反映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eastAsia="仿宋_GB2312"/>
          <w:sz w:val="32"/>
          <w:szCs w:val="32"/>
          <w:highlight w:val="none"/>
        </w:rPr>
        <w:t>；公务接待费反映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eastAsia="仿宋_GB2312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费用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default" w:ascii="仿宋_GB2312" w:hAnsi="Times New Roman" w:eastAsia="仿宋_GB2312" w:cs="Times New Roman"/>
          <w:color w:val="auto"/>
          <w:spacing w:val="-11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八、机关运行经费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_GB2312" w:hAnsi="Times New Roman" w:eastAsia="仿宋_GB2312" w:cs="Times New Roman"/>
          <w:color w:val="auto"/>
          <w:spacing w:val="-11"/>
          <w:sz w:val="32"/>
          <w:szCs w:val="32"/>
          <w:highlight w:val="none"/>
        </w:rPr>
        <w:t>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呼图壁县第二小学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13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日</w:t>
      </w:r>
    </w:p>
    <w:p>
      <w:pPr>
        <w:rPr>
          <w:highlight w:val="none"/>
        </w:rPr>
      </w:pPr>
    </w:p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- 2 -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- 2 -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</w:p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- 56 -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- 56 -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B33E14"/>
    <w:multiLevelType w:val="singleLevel"/>
    <w:tmpl w:val="8FB33E1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kNmE1Zjg0ZWVlNzM3NmZkODJmNDMzNmMwZThiMzUifQ=="/>
  </w:docVars>
  <w:rsids>
    <w:rsidRoot w:val="10587512"/>
    <w:rsid w:val="00EE2224"/>
    <w:rsid w:val="030E3FCA"/>
    <w:rsid w:val="04267B2D"/>
    <w:rsid w:val="05397FD9"/>
    <w:rsid w:val="06D360D3"/>
    <w:rsid w:val="070E6657"/>
    <w:rsid w:val="07DD380E"/>
    <w:rsid w:val="08450B28"/>
    <w:rsid w:val="09AA2302"/>
    <w:rsid w:val="0A8D137B"/>
    <w:rsid w:val="0B247F12"/>
    <w:rsid w:val="0B7F770C"/>
    <w:rsid w:val="0C270ED9"/>
    <w:rsid w:val="0D6E5FD0"/>
    <w:rsid w:val="0E9208E7"/>
    <w:rsid w:val="10587512"/>
    <w:rsid w:val="10916BDA"/>
    <w:rsid w:val="15816569"/>
    <w:rsid w:val="163240DE"/>
    <w:rsid w:val="1697741D"/>
    <w:rsid w:val="1732414C"/>
    <w:rsid w:val="17BB38FE"/>
    <w:rsid w:val="182C1A86"/>
    <w:rsid w:val="1BEB54C3"/>
    <w:rsid w:val="1C3C6084"/>
    <w:rsid w:val="1CEB6DC6"/>
    <w:rsid w:val="1D3E1AFE"/>
    <w:rsid w:val="1DD802C4"/>
    <w:rsid w:val="1EB61656"/>
    <w:rsid w:val="20DD55C0"/>
    <w:rsid w:val="22DB78DD"/>
    <w:rsid w:val="23E61A7D"/>
    <w:rsid w:val="244D65B8"/>
    <w:rsid w:val="2492221D"/>
    <w:rsid w:val="26B4291F"/>
    <w:rsid w:val="26E769FA"/>
    <w:rsid w:val="2791789E"/>
    <w:rsid w:val="28147F85"/>
    <w:rsid w:val="28E05FB8"/>
    <w:rsid w:val="293B2E83"/>
    <w:rsid w:val="2A012DF7"/>
    <w:rsid w:val="2AB56C65"/>
    <w:rsid w:val="2AFC4894"/>
    <w:rsid w:val="2D480265"/>
    <w:rsid w:val="2D56363D"/>
    <w:rsid w:val="2D977453"/>
    <w:rsid w:val="2EF22236"/>
    <w:rsid w:val="2F644944"/>
    <w:rsid w:val="352F224D"/>
    <w:rsid w:val="36EC4350"/>
    <w:rsid w:val="383A5026"/>
    <w:rsid w:val="3FDF4D23"/>
    <w:rsid w:val="41224E1F"/>
    <w:rsid w:val="43C26223"/>
    <w:rsid w:val="43D8307E"/>
    <w:rsid w:val="46CE3131"/>
    <w:rsid w:val="485A48D1"/>
    <w:rsid w:val="494F7907"/>
    <w:rsid w:val="4C0055E5"/>
    <w:rsid w:val="4C3677AE"/>
    <w:rsid w:val="4C706B3A"/>
    <w:rsid w:val="4C8C2664"/>
    <w:rsid w:val="51C15CED"/>
    <w:rsid w:val="52285DEB"/>
    <w:rsid w:val="52AD62F0"/>
    <w:rsid w:val="53750FCD"/>
    <w:rsid w:val="546308FE"/>
    <w:rsid w:val="55571EB1"/>
    <w:rsid w:val="55B91A0E"/>
    <w:rsid w:val="5ABB0E10"/>
    <w:rsid w:val="5F2346ED"/>
    <w:rsid w:val="5F925966"/>
    <w:rsid w:val="60685F76"/>
    <w:rsid w:val="609E68C2"/>
    <w:rsid w:val="61086613"/>
    <w:rsid w:val="6408782B"/>
    <w:rsid w:val="64A812D8"/>
    <w:rsid w:val="65322CBF"/>
    <w:rsid w:val="674F2328"/>
    <w:rsid w:val="68CC52CB"/>
    <w:rsid w:val="68DE4FFE"/>
    <w:rsid w:val="694B58D7"/>
    <w:rsid w:val="69CE4E15"/>
    <w:rsid w:val="69EE52AC"/>
    <w:rsid w:val="6B481E02"/>
    <w:rsid w:val="6B7F3246"/>
    <w:rsid w:val="6EF07839"/>
    <w:rsid w:val="6F63000B"/>
    <w:rsid w:val="6FA8275A"/>
    <w:rsid w:val="72B56DCF"/>
    <w:rsid w:val="72C97275"/>
    <w:rsid w:val="74A927C1"/>
    <w:rsid w:val="75B570E6"/>
    <w:rsid w:val="780A1873"/>
    <w:rsid w:val="78700D30"/>
    <w:rsid w:val="787D11B8"/>
    <w:rsid w:val="792C5912"/>
    <w:rsid w:val="7CA9554E"/>
    <w:rsid w:val="7DAD1B57"/>
    <w:rsid w:val="7E8B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font1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1">
    <w:name w:val="font51"/>
    <w:basedOn w:val="9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31</Pages>
  <Words>1549</Words>
  <Characters>1765</Characters>
  <Lines>0</Lines>
  <Paragraphs>0</Paragraphs>
  <TotalTime>0</TotalTime>
  <ScaleCrop>false</ScaleCrop>
  <LinksUpToDate>false</LinksUpToDate>
  <CharactersWithSpaces>1973</CharactersWithSpaces>
  <Application>WPS Office_12.8.2.15286_F1E327BC-269C-435d-A152-05C5408002CA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2024-01-09T05:20:00Z</dcterms:created>
  <dc:creator>审核人</dc:creator>
  <cp:lastModifiedBy>htbczj</cp:lastModifiedBy>
  <dcterms:modified xsi:type="dcterms:W3CDTF">2025-05-22T12:23:58Z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2052-12.8.2.15286</vt:lpwstr>
  </property>
  <property fmtid="{D5CDD505-2E9C-101B-9397-08002B2CF9AE}" pid="3" name="ICV">
    <vt:lpwstr>7DBF30C6B115491B95AC6501701D56A5_13</vt:lpwstr>
  </property>
  <property fmtid="{D5CDD505-2E9C-101B-9397-08002B2CF9AE}" pid="4" name="KSOTemplateDocerSaveRecord">
    <vt:lpwstr>eyJoZGlkIjoiNjY2NzEwZWVhMWZlNDZlMTE3NDBlNzBjOTU5NDMxNTEiLCJ1c2VySWQiOiI2NTM1MTIyMzEifQ==</vt:lpwstr>
  </property>
</Properties>
</file>