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9EA" w:rsidRDefault="005B39EA">
      <w:pPr>
        <w:widowControl/>
        <w:spacing w:before="100" w:beforeAutospacing="1" w:after="100" w:afterAutospacing="1"/>
        <w:jc w:val="center"/>
        <w:outlineLvl w:val="1"/>
        <w:rPr>
          <w:rFonts w:ascii="方正小标宋_GBK" w:eastAsia="方正小标宋_GBK" w:hAnsi="宋体"/>
          <w:kern w:val="0"/>
          <w:sz w:val="44"/>
          <w:szCs w:val="44"/>
        </w:rPr>
      </w:pPr>
    </w:p>
    <w:p w:rsidR="005B39EA" w:rsidRDefault="005B39EA">
      <w:pPr>
        <w:pStyle w:val="a7"/>
      </w:pPr>
    </w:p>
    <w:p w:rsidR="005B39EA" w:rsidRDefault="005B39EA">
      <w:pPr>
        <w:widowControl/>
        <w:spacing w:before="100" w:beforeAutospacing="1" w:after="100" w:afterAutospacing="1"/>
        <w:jc w:val="center"/>
        <w:outlineLvl w:val="1"/>
        <w:rPr>
          <w:rFonts w:ascii="方正小标宋_GBK" w:eastAsia="方正小标宋_GBK" w:hAnsi="宋体"/>
          <w:kern w:val="0"/>
          <w:sz w:val="44"/>
          <w:szCs w:val="44"/>
        </w:rPr>
      </w:pPr>
    </w:p>
    <w:p w:rsidR="005B39EA" w:rsidRDefault="00D560AA">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呼图壁县农业农村局</w:t>
      </w: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w:t>
      </w:r>
    </w:p>
    <w:p w:rsidR="005B39EA" w:rsidRDefault="00D560AA">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部门</w:t>
      </w:r>
      <w:r>
        <w:rPr>
          <w:rFonts w:ascii="方正小标宋_GBK" w:eastAsia="方正小标宋_GBK" w:hAnsi="宋体" w:hint="eastAsia"/>
          <w:kern w:val="0"/>
          <w:sz w:val="44"/>
          <w:szCs w:val="44"/>
        </w:rPr>
        <w:t>预算公开</w:t>
      </w:r>
    </w:p>
    <w:p w:rsidR="005B39EA" w:rsidRDefault="005B39EA">
      <w:pPr>
        <w:widowControl/>
        <w:spacing w:line="440" w:lineRule="exact"/>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pPr>
    </w:p>
    <w:p w:rsidR="005B39EA" w:rsidRDefault="005B39EA">
      <w:pPr>
        <w:widowControl/>
        <w:spacing w:line="440" w:lineRule="exact"/>
        <w:outlineLvl w:val="1"/>
        <w:rPr>
          <w:rFonts w:ascii="黑体" w:eastAsia="黑体" w:hAnsi="黑体"/>
          <w:kern w:val="0"/>
          <w:sz w:val="36"/>
          <w:szCs w:val="32"/>
        </w:rPr>
      </w:pPr>
    </w:p>
    <w:p w:rsidR="005B39EA" w:rsidRDefault="005B39EA">
      <w:pPr>
        <w:widowControl/>
        <w:spacing w:line="440" w:lineRule="exact"/>
        <w:outlineLvl w:val="1"/>
        <w:rPr>
          <w:rFonts w:ascii="黑体" w:eastAsia="黑体" w:hAnsi="黑体"/>
          <w:kern w:val="0"/>
          <w:sz w:val="36"/>
          <w:szCs w:val="32"/>
        </w:rPr>
      </w:pPr>
    </w:p>
    <w:p w:rsidR="005B39EA" w:rsidRDefault="005B39EA">
      <w:pPr>
        <w:widowControl/>
        <w:spacing w:line="440" w:lineRule="exact"/>
        <w:jc w:val="center"/>
        <w:outlineLvl w:val="1"/>
        <w:rPr>
          <w:rFonts w:ascii="黑体" w:eastAsia="黑体" w:hAnsi="黑体"/>
          <w:kern w:val="0"/>
          <w:sz w:val="36"/>
          <w:szCs w:val="32"/>
        </w:rPr>
        <w:sectPr w:rsidR="005B39EA">
          <w:footerReference w:type="default" r:id="rId8"/>
          <w:pgSz w:w="11906" w:h="16838"/>
          <w:pgMar w:top="2098" w:right="1418" w:bottom="1928" w:left="1588" w:header="851" w:footer="992" w:gutter="0"/>
          <w:pgNumType w:fmt="numberInDash" w:start="1"/>
          <w:cols w:space="720"/>
          <w:docGrid w:linePitch="312"/>
        </w:sectPr>
      </w:pPr>
    </w:p>
    <w:p w:rsidR="005B39EA" w:rsidRDefault="00D560AA">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5B39EA" w:rsidRDefault="005B39EA">
      <w:pPr>
        <w:spacing w:line="600" w:lineRule="exact"/>
        <w:ind w:firstLineChars="200" w:firstLine="643"/>
        <w:rPr>
          <w:rFonts w:ascii="仿宋_GB2312" w:eastAsia="仿宋_GB2312" w:hAnsi="仿宋_GB2312" w:cs="仿宋_GB2312"/>
          <w:b/>
          <w:kern w:val="0"/>
          <w:sz w:val="32"/>
          <w:szCs w:val="32"/>
        </w:rPr>
      </w:pP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呼图壁县农业农村局部门</w:t>
      </w:r>
      <w:r>
        <w:rPr>
          <w:rFonts w:ascii="仿宋_GB2312" w:eastAsia="仿宋_GB2312" w:hAnsi="仿宋_GB2312" w:cs="仿宋_GB2312" w:hint="eastAsia"/>
          <w:b/>
          <w:kern w:val="0"/>
          <w:sz w:val="32"/>
          <w:szCs w:val="32"/>
        </w:rPr>
        <w:t>概况</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预算公开表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5B39EA" w:rsidRDefault="00D560AA">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收支预算情况的总体说明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kern w:val="0"/>
          <w:sz w:val="32"/>
          <w:szCs w:val="32"/>
        </w:rPr>
        <w:t>呼图壁县呼图壁县农业农村局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收入预算情</w:t>
      </w:r>
      <w:r>
        <w:rPr>
          <w:rFonts w:ascii="仿宋_GB2312" w:eastAsia="仿宋_GB2312" w:hAnsi="仿宋_GB2312" w:cs="仿宋_GB2312" w:hint="eastAsia"/>
          <w:kern w:val="0"/>
          <w:sz w:val="32"/>
          <w:szCs w:val="32"/>
        </w:rPr>
        <w:lastRenderedPageBreak/>
        <w:t>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支出预算情况说明</w:t>
      </w:r>
    </w:p>
    <w:p w:rsidR="005B39EA" w:rsidRDefault="00D560AA">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bCs/>
          <w:kern w:val="0"/>
          <w:sz w:val="32"/>
          <w:szCs w:val="32"/>
        </w:rPr>
        <w:t>财政拨款收支预算情况的总体说明</w:t>
      </w:r>
    </w:p>
    <w:p w:rsidR="005B39EA" w:rsidRDefault="00D560A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一般公共预算当年拨款情况说明</w:t>
      </w:r>
    </w:p>
    <w:p w:rsidR="005B39EA" w:rsidRDefault="00D560A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一般公共预算基本支出情况说明</w:t>
      </w:r>
    </w:p>
    <w:p w:rsidR="005B39EA" w:rsidRDefault="00D560AA">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一般公共预算项目支出情况说明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政府性基金预算拨款情况说明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国有资本经营预算拨款情况说明</w:t>
      </w:r>
    </w:p>
    <w:p w:rsidR="005B39EA" w:rsidRDefault="00D560AA">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5B39EA" w:rsidRDefault="005B39EA">
      <w:pPr>
        <w:spacing w:line="600" w:lineRule="exact"/>
        <w:ind w:firstLineChars="200" w:firstLine="640"/>
        <w:rPr>
          <w:rFonts w:ascii="仿宋_GB2312" w:eastAsia="仿宋_GB2312" w:hAnsi="仿宋_GB2312" w:cs="仿宋_GB2312"/>
          <w:kern w:val="0"/>
          <w:sz w:val="32"/>
          <w:szCs w:val="32"/>
        </w:rPr>
        <w:sectPr w:rsidR="005B39EA">
          <w:footerReference w:type="default" r:id="rId9"/>
          <w:pgSz w:w="11906" w:h="16838"/>
          <w:pgMar w:top="2098" w:right="1418" w:bottom="1928" w:left="1588" w:header="851" w:footer="992" w:gutter="0"/>
          <w:pgNumType w:fmt="numberInDash"/>
          <w:cols w:space="720"/>
          <w:docGrid w:linePitch="312"/>
        </w:sectPr>
      </w:pPr>
    </w:p>
    <w:p w:rsidR="005B39EA" w:rsidRDefault="00D560AA">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年呼图壁县农业农村局部门</w:t>
      </w:r>
      <w:r>
        <w:rPr>
          <w:rFonts w:ascii="黑体" w:eastAsia="黑体" w:hAnsi="黑体" w:hint="eastAsia"/>
          <w:kern w:val="0"/>
          <w:sz w:val="32"/>
          <w:szCs w:val="32"/>
        </w:rPr>
        <w:t>概况</w:t>
      </w:r>
    </w:p>
    <w:p w:rsidR="005B39EA" w:rsidRDefault="005B39EA">
      <w:pPr>
        <w:widowControl/>
        <w:spacing w:line="540" w:lineRule="exact"/>
        <w:jc w:val="center"/>
        <w:outlineLvl w:val="1"/>
        <w:rPr>
          <w:rFonts w:ascii="宋体" w:hAnsi="宋体"/>
          <w:b/>
          <w:kern w:val="0"/>
          <w:sz w:val="32"/>
          <w:szCs w:val="32"/>
        </w:rPr>
      </w:pPr>
    </w:p>
    <w:p w:rsidR="005B39EA" w:rsidRDefault="00D560AA">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呼图壁县农业农村局是政府下属职能部门，属于执行行政单位会计制度的一级预算单位。主要职能：</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研究拟定全县农业各产业及农村经济发展中长期规划、农业产业政策、年度工作计划，并组织实施；组织指导县种植业、畜牧业等农业产业基地及示范园建设工作；指导监督农业综合执法；参与涉农的财税、价格、收储、金融保险等政策研究。</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统筹推动发展县农村社会事业、农村公共服务、农村基础设施和乡村治理；牵头组织改善农村人居环境，统筹指导村庄整治、村容村貌提升，推进美丽乡村建设；指导农村精神文明和优秀农耕文化建设；指导农业行业安全生产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三、贯彻落实深化农村经济体制改革和稳定完善农村基本经营制度的政策；负责农村土地承包</w:t>
      </w:r>
      <w:r>
        <w:rPr>
          <w:rFonts w:ascii="仿宋_GB2312" w:eastAsia="仿宋_GB2312" w:hAnsi="宋体" w:cs="宋体" w:hint="eastAsia"/>
          <w:kern w:val="0"/>
          <w:sz w:val="32"/>
          <w:szCs w:val="32"/>
        </w:rPr>
        <w:t>及承包合同管理，支持有关调解组织和农村土地承包仲裁委员会依法开展工作；指导、监督减轻农民负担和农村土地承包经营权流转及合同管理工作；负责对农村集体经济组织管理集体资产、农村集体经济审计工作进行指导、协调、监督和管理；指导农民合作经济组织、农业社会化服务体系、新型农业经营主体建设与发展；参与农村综合改革和有关农村社会事务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四、指导乡村特色产业、农产品加工业、休闲农业和乡镇企业发展工作。负责农产品供求信息、价格信息的收集和分析；提</w:t>
      </w:r>
      <w:r>
        <w:rPr>
          <w:rFonts w:ascii="仿宋_GB2312" w:eastAsia="仿宋_GB2312" w:hAnsi="宋体" w:cs="宋体" w:hint="eastAsia"/>
          <w:kern w:val="0"/>
          <w:sz w:val="32"/>
          <w:szCs w:val="32"/>
        </w:rPr>
        <w:lastRenderedPageBreak/>
        <w:t>出促进大宗农产品流通的建议，培育、保护农业品牌；组织龙头企业和农产品加工企业</w:t>
      </w:r>
      <w:r>
        <w:rPr>
          <w:rFonts w:ascii="仿宋_GB2312" w:eastAsia="仿宋_GB2312" w:hAnsi="宋体" w:cs="宋体" w:hint="eastAsia"/>
          <w:kern w:val="0"/>
          <w:sz w:val="32"/>
          <w:szCs w:val="32"/>
        </w:rPr>
        <w:t>开展招商引资和对外经济技术合作工作；组织对国家、自治区、自治州、县农业产业化龙头企业的初审报批和监测工作；监测分析农业农村经济运行，发布农业农村经济信息；承担农业统计和农业农村信息化有关工作，建立农业信息搜集、整理和发布制度。</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负责种植业、畜牧业、渔业、地方国有农场、农业机械化等农业各产业的监督管理；指导粮食、棉花等农畜产品生产；组织构建现代农业产业体系、生产体系、经营体系，指导农业标准化生产；组织落实促进粮食等主要农产品生产发展的相关政策措施；引导农业产业结构合理调整、农业资源合理配置和农产品品质改善</w:t>
      </w:r>
      <w:r>
        <w:rPr>
          <w:rFonts w:ascii="仿宋_GB2312" w:eastAsia="仿宋_GB2312" w:hAnsi="宋体" w:cs="宋体" w:hint="eastAsia"/>
          <w:kern w:val="0"/>
          <w:sz w:val="32"/>
          <w:szCs w:val="32"/>
        </w:rPr>
        <w:t>；提出有关农产品及农业生产资料价格、农村信贷、税收及农业财政补贴的政策建议。</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负责农产品质量安全监督管理。组织开展农产品质量安全监测、追溯、风险评估；参与制定农产品质量安全地方标准并会同有关部门组织实施；指导农产品质量安全监管、检验检测体系建设；推进农产品基地建设，指导协调农产品“三品一标”认证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组织县农业资源区划可持续发展工作。指导农用地、渔业水域以及农业生物物种的保护与管理，负责耕地及永久基本农田质量保护工作；指导农产品产地环境管理和农业清洁生产；指导设施农业、生态循环农业、节水农业发展以</w:t>
      </w:r>
      <w:r>
        <w:rPr>
          <w:rFonts w:ascii="仿宋_GB2312" w:eastAsia="仿宋_GB2312" w:hAnsi="宋体" w:cs="宋体" w:hint="eastAsia"/>
          <w:kern w:val="0"/>
          <w:sz w:val="32"/>
          <w:szCs w:val="32"/>
        </w:rPr>
        <w:t>及农村可再生能源综合开发利用，指导农作物秸秆、畜禽粪便、农产品加工副产品</w:t>
      </w:r>
      <w:r>
        <w:rPr>
          <w:rFonts w:ascii="仿宋_GB2312" w:eastAsia="仿宋_GB2312" w:hAnsi="宋体" w:cs="宋体" w:hint="eastAsia"/>
          <w:kern w:val="0"/>
          <w:sz w:val="32"/>
          <w:szCs w:val="32"/>
        </w:rPr>
        <w:lastRenderedPageBreak/>
        <w:t>等农业生物质产业发展；负责农业生物物种资源的保护、利用；承担外来物种相关管理工作。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八、负责县有关农业生产资料和农业投入品的监督管理。组织农业生产资料市场体系建设，监督实施有关农业生产资料地方标准；依法开展农作物种子（种苗）、种畜禽、农药、化肥等农业投入品的许可及监督管理。</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九、负责畜牧兽医工作。指导全县畜牧业生产、养殖基地建设、畜禽产业化发展工作；监督管理兽医医政和兽药药政工作；负责官方兽医和执业兽医管理以及兽医实验室生物安全管理；负</w:t>
      </w:r>
      <w:r>
        <w:rPr>
          <w:rFonts w:ascii="仿宋_GB2312" w:eastAsia="仿宋_GB2312" w:hAnsi="宋体" w:cs="宋体" w:hint="eastAsia"/>
          <w:kern w:val="0"/>
          <w:sz w:val="32"/>
          <w:szCs w:val="32"/>
        </w:rPr>
        <w:t>责兽药、饲料及饲料添加剂、生鲜乳生产、收购、运输环节、畜禽屠宰环节质量安全监督管理。</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负责全县农业防灾减灾、农作物重大病虫害防治工作，监测农业灾情；制定重大动物疫病控制和扑灭计划；指导动植物防疫检疫体系建设，组织监督动植物防疫、检疫及疫情扑灭工作；组织协调实施农业抗灾、防灾减灾和农业保险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一、负责农业投资管理。提出县农业投融资体制机制改革建议。研究拟订县农业重点建设项目及投资计划并监督实施；管理利用外资项目，负责农牧业投资项目、农业综合开发项目、农田整治项目、农田水利建设等农业投资项目资金安排和</w:t>
      </w:r>
      <w:r>
        <w:rPr>
          <w:rFonts w:ascii="仿宋_GB2312" w:eastAsia="仿宋_GB2312" w:hAnsi="宋体" w:cs="宋体" w:hint="eastAsia"/>
          <w:kern w:val="0"/>
          <w:sz w:val="32"/>
          <w:szCs w:val="32"/>
        </w:rPr>
        <w:t>监督管理。</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十二、承担县农业科技体制改革和农业科技创新体系建设。指导农业产业技术体系和农技推广体系建设，组织开展农业领域的高新技术和应用技术研究、科技成果转化和技术推广；组织协</w:t>
      </w:r>
      <w:r>
        <w:rPr>
          <w:rFonts w:ascii="仿宋_GB2312" w:eastAsia="仿宋_GB2312" w:hAnsi="宋体" w:cs="宋体" w:hint="eastAsia"/>
          <w:kern w:val="0"/>
          <w:sz w:val="32"/>
          <w:szCs w:val="32"/>
        </w:rPr>
        <w:lastRenderedPageBreak/>
        <w:t>调和实施农业科技推广项目的遴选工作；负责农业转基因生物安全监督管理和农业植物新品种保护。</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十三、指导农业农村人才工作。拟定县农业农村人才队伍建设规划并组织实施；指导农业教育和农业职业技能开发，指导新型职业农民培育、农业科技人才培养和农村实用人才培训工作。</w:t>
      </w:r>
    </w:p>
    <w:p w:rsidR="005B39EA" w:rsidRDefault="00D560AA">
      <w:pPr>
        <w:widowControl/>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十四、牵头开展农业对外合作工作。承办县农业涉外事务，参与县农业贸易促进和农业对外交流合作，提出促进县外向型农业发展的政策建议，协助有关部门组织实施有关农业援外项目。</w:t>
      </w:r>
    </w:p>
    <w:p w:rsidR="005B39EA" w:rsidRDefault="00D560AA">
      <w:pPr>
        <w:widowControl/>
        <w:spacing w:line="540" w:lineRule="exact"/>
        <w:ind w:firstLineChars="200" w:firstLine="640"/>
        <w:jc w:val="left"/>
        <w:rPr>
          <w:rFonts w:ascii="仿宋_GB2312" w:eastAsia="仿宋_GB2312" w:hAnsi="宋体" w:cs="宋体"/>
          <w:bCs/>
          <w:kern w:val="0"/>
          <w:sz w:val="32"/>
          <w:szCs w:val="32"/>
        </w:rPr>
      </w:pPr>
      <w:r>
        <w:rPr>
          <w:rFonts w:ascii="仿宋_GB2312" w:eastAsia="仿宋_GB2312" w:hAnsi="宋体" w:cs="宋体" w:hint="eastAsia"/>
          <w:kern w:val="0"/>
          <w:sz w:val="32"/>
          <w:szCs w:val="32"/>
        </w:rPr>
        <w:t>十五、完成县党委、县人民政府交办的其他事项。</w:t>
      </w:r>
    </w:p>
    <w:p w:rsidR="005B39EA" w:rsidRDefault="00D560AA">
      <w:pPr>
        <w:widowControl/>
        <w:spacing w:line="540" w:lineRule="exact"/>
        <w:ind w:firstLineChars="200" w:firstLine="643"/>
        <w:jc w:val="left"/>
        <w:rPr>
          <w:rFonts w:ascii="仿宋_GB2312" w:eastAsia="仿宋_GB2312" w:hAnsi="宋体" w:cs="宋体"/>
          <w:kern w:val="0"/>
          <w:sz w:val="32"/>
          <w:szCs w:val="32"/>
        </w:rPr>
      </w:pPr>
      <w:r>
        <w:rPr>
          <w:rFonts w:ascii="楷体_GB2312" w:eastAsia="楷体_GB2312" w:hAnsi="楷体_GB2312" w:cs="楷体_GB2312" w:hint="eastAsia"/>
          <w:b/>
          <w:bCs/>
          <w:kern w:val="0"/>
          <w:sz w:val="32"/>
          <w:szCs w:val="32"/>
        </w:rPr>
        <w:t>二、机构设置及人员情况</w:t>
      </w:r>
      <w:r>
        <w:rPr>
          <w:rFonts w:ascii="黑体" w:eastAsia="黑体" w:hAnsi="黑体" w:cs="宋体" w:hint="eastAsia"/>
          <w:b/>
          <w:bCs/>
          <w:kern w:val="0"/>
          <w:sz w:val="32"/>
          <w:szCs w:val="32"/>
        </w:rPr>
        <w:t xml:space="preserve">  </w:t>
      </w:r>
    </w:p>
    <w:p w:rsidR="005B39EA" w:rsidRDefault="00D560AA">
      <w:pPr>
        <w:widowControl/>
        <w:spacing w:line="56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呼图壁县农业农村局</w:t>
      </w:r>
      <w:r>
        <w:rPr>
          <w:rFonts w:ascii="仿宋_GB2312" w:eastAsia="仿宋_GB2312" w:hAnsi="黑体" w:cs="宋体" w:hint="eastAsia"/>
          <w:bCs/>
          <w:kern w:val="0"/>
          <w:sz w:val="32"/>
          <w:szCs w:val="32"/>
        </w:rPr>
        <w:t>无下属预算单位，下设</w:t>
      </w: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个处室，分别是：</w:t>
      </w:r>
      <w:r>
        <w:rPr>
          <w:rFonts w:ascii="仿宋_GB2312" w:eastAsia="仿宋_GB2312" w:hAnsi="仿宋_GB2312" w:cs="仿宋_GB2312" w:hint="eastAsia"/>
          <w:sz w:val="32"/>
          <w:szCs w:val="32"/>
        </w:rPr>
        <w:t>综合科（计划财务科）、科教法规科（行政审批科）、产业发展科（县畜禽屠宰管理办公室）、市场与信息化科、农业科、畜牧兽医科（县重大动物疫病防控指挥部办公室）；下设</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个副科级事业单位，分别是：农业综合执法大队、畜牧业发展服务中心。</w:t>
      </w:r>
    </w:p>
    <w:p w:rsidR="005B39EA" w:rsidRDefault="00D560AA">
      <w:pPr>
        <w:widowControl/>
        <w:spacing w:line="54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呼图壁县农业农村局</w:t>
      </w:r>
      <w:r>
        <w:rPr>
          <w:rFonts w:ascii="仿宋_GB2312" w:eastAsia="仿宋_GB2312" w:hAnsi="仿宋_GB2312" w:cs="仿宋_GB2312" w:hint="eastAsia"/>
          <w:color w:val="000000"/>
          <w:kern w:val="0"/>
          <w:sz w:val="32"/>
          <w:szCs w:val="32"/>
          <w:lang w:bidi="ar"/>
        </w:rPr>
        <w:t>单位编制数</w:t>
      </w:r>
      <w:r>
        <w:rPr>
          <w:rFonts w:ascii="仿宋_GB2312" w:eastAsia="仿宋_GB2312" w:hAnsi="仿宋_GB2312" w:cs="仿宋_GB2312" w:hint="eastAsia"/>
          <w:color w:val="000000"/>
          <w:kern w:val="0"/>
          <w:sz w:val="32"/>
          <w:szCs w:val="32"/>
          <w:lang w:bidi="ar"/>
        </w:rPr>
        <w:t>59</w:t>
      </w:r>
      <w:r>
        <w:rPr>
          <w:rFonts w:ascii="仿宋_GB2312" w:eastAsia="仿宋_GB2312" w:hAnsi="仿宋_GB2312" w:cs="仿宋_GB2312" w:hint="eastAsia"/>
          <w:color w:val="000000"/>
          <w:kern w:val="0"/>
          <w:sz w:val="32"/>
          <w:szCs w:val="32"/>
          <w:lang w:bidi="ar"/>
        </w:rPr>
        <w:t>，实有人数</w:t>
      </w:r>
      <w:r>
        <w:rPr>
          <w:rFonts w:ascii="仿宋_GB2312" w:eastAsia="仿宋_GB2312" w:hAnsi="仿宋_GB2312" w:cs="仿宋_GB2312" w:hint="eastAsia"/>
          <w:color w:val="000000"/>
          <w:kern w:val="0"/>
          <w:sz w:val="32"/>
          <w:szCs w:val="32"/>
          <w:lang w:bidi="ar"/>
        </w:rPr>
        <w:t>119</w:t>
      </w:r>
      <w:r>
        <w:rPr>
          <w:rFonts w:ascii="仿宋_GB2312" w:eastAsia="仿宋_GB2312" w:hAnsi="仿宋_GB2312" w:cs="仿宋_GB2312" w:hint="eastAsia"/>
          <w:color w:val="000000"/>
          <w:kern w:val="0"/>
          <w:sz w:val="32"/>
          <w:szCs w:val="32"/>
          <w:lang w:bidi="ar"/>
        </w:rPr>
        <w:t>人，</w:t>
      </w:r>
      <w:r>
        <w:rPr>
          <w:rFonts w:ascii="仿宋_GB2312" w:eastAsia="仿宋_GB2312" w:hAnsi="宋体" w:cs="宋体" w:hint="eastAsia"/>
          <w:kern w:val="0"/>
          <w:sz w:val="32"/>
          <w:szCs w:val="32"/>
        </w:rPr>
        <w:t>其中：在职</w:t>
      </w:r>
      <w:r>
        <w:rPr>
          <w:rFonts w:ascii="仿宋_GB2312" w:eastAsia="仿宋_GB2312" w:hAnsi="宋体" w:cs="宋体" w:hint="eastAsia"/>
          <w:kern w:val="0"/>
          <w:sz w:val="32"/>
          <w:szCs w:val="32"/>
        </w:rPr>
        <w:t>57</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62</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rsidR="005B39EA" w:rsidRDefault="005B39EA">
      <w:pPr>
        <w:widowControl/>
        <w:spacing w:line="540" w:lineRule="exact"/>
        <w:jc w:val="left"/>
        <w:rPr>
          <w:rFonts w:ascii="黑体" w:eastAsia="黑体" w:hAnsi="黑体"/>
          <w:kern w:val="0"/>
          <w:sz w:val="32"/>
          <w:szCs w:val="32"/>
        </w:rPr>
      </w:pPr>
    </w:p>
    <w:p w:rsidR="005B39EA" w:rsidRDefault="005B39EA">
      <w:pPr>
        <w:pStyle w:val="a7"/>
        <w:rPr>
          <w:rFonts w:ascii="黑体" w:eastAsia="黑体" w:hAnsi="黑体"/>
          <w:kern w:val="0"/>
          <w:sz w:val="32"/>
          <w:szCs w:val="32"/>
        </w:rPr>
      </w:pPr>
    </w:p>
    <w:p w:rsidR="005B39EA" w:rsidRDefault="005B39EA">
      <w:pPr>
        <w:pStyle w:val="a7"/>
        <w:rPr>
          <w:rFonts w:ascii="黑体" w:eastAsia="黑体" w:hAnsi="黑体"/>
          <w:kern w:val="0"/>
          <w:sz w:val="32"/>
          <w:szCs w:val="32"/>
        </w:rPr>
      </w:pPr>
    </w:p>
    <w:p w:rsidR="005B39EA" w:rsidRDefault="005B39EA">
      <w:pPr>
        <w:pStyle w:val="a7"/>
        <w:rPr>
          <w:rFonts w:ascii="黑体" w:eastAsia="黑体" w:hAnsi="黑体"/>
          <w:kern w:val="0"/>
          <w:sz w:val="32"/>
          <w:szCs w:val="32"/>
        </w:rPr>
      </w:pPr>
    </w:p>
    <w:p w:rsidR="005B39EA" w:rsidRDefault="005B39EA">
      <w:pPr>
        <w:widowControl/>
        <w:spacing w:line="440" w:lineRule="exact"/>
        <w:jc w:val="center"/>
        <w:outlineLvl w:val="1"/>
        <w:rPr>
          <w:rFonts w:ascii="黑体" w:eastAsia="黑体" w:hAnsi="黑体"/>
          <w:kern w:val="0"/>
          <w:sz w:val="32"/>
          <w:szCs w:val="32"/>
        </w:rPr>
      </w:pPr>
    </w:p>
    <w:p w:rsidR="005B39EA" w:rsidRDefault="00D560AA">
      <w:pPr>
        <w:widowControl/>
        <w:numPr>
          <w:ilvl w:val="0"/>
          <w:numId w:val="1"/>
        </w:numPr>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2024</w:t>
      </w:r>
      <w:r>
        <w:rPr>
          <w:rFonts w:ascii="黑体" w:eastAsia="黑体" w:hAnsi="黑体" w:hint="eastAsia"/>
          <w:kern w:val="0"/>
          <w:sz w:val="32"/>
          <w:szCs w:val="32"/>
        </w:rPr>
        <w:t>年部门</w:t>
      </w:r>
      <w:r>
        <w:rPr>
          <w:rFonts w:ascii="黑体" w:eastAsia="黑体" w:hAnsi="黑体" w:hint="eastAsia"/>
          <w:kern w:val="0"/>
          <w:sz w:val="32"/>
          <w:szCs w:val="32"/>
        </w:rPr>
        <w:t>预算公开表</w:t>
      </w:r>
    </w:p>
    <w:p w:rsidR="005B39EA" w:rsidRDefault="00D560AA">
      <w:pPr>
        <w:widowControl/>
        <w:spacing w:line="440" w:lineRule="exact"/>
        <w:outlineLvl w:val="1"/>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5B39EA" w:rsidRDefault="00D560AA">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5B39EA" w:rsidRDefault="005B39EA">
      <w:pPr>
        <w:widowControl/>
        <w:spacing w:line="280" w:lineRule="exact"/>
        <w:jc w:val="center"/>
        <w:outlineLvl w:val="1"/>
        <w:rPr>
          <w:rFonts w:ascii="仿宋_GB2312" w:eastAsia="仿宋_GB2312" w:hAnsi="宋体"/>
          <w:b/>
          <w:kern w:val="0"/>
          <w:sz w:val="32"/>
          <w:szCs w:val="32"/>
        </w:rPr>
      </w:pPr>
    </w:p>
    <w:p w:rsidR="005B39EA" w:rsidRDefault="00D560AA">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编制部门：呼图壁县农业农村局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p>
    <w:tbl>
      <w:tblPr>
        <w:tblW w:w="8662" w:type="dxa"/>
        <w:tblInd w:w="93" w:type="dxa"/>
        <w:tblLayout w:type="fixed"/>
        <w:tblLook w:val="04A0" w:firstRow="1" w:lastRow="0" w:firstColumn="1" w:lastColumn="0" w:noHBand="0" w:noVBand="1"/>
      </w:tblPr>
      <w:tblGrid>
        <w:gridCol w:w="3165"/>
        <w:gridCol w:w="1103"/>
        <w:gridCol w:w="2693"/>
        <w:gridCol w:w="1701"/>
      </w:tblGrid>
      <w:tr w:rsidR="005B39EA">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26331.96</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150</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25130.96</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1600.31</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75"/>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23530.65</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316.38</w:t>
            </w:r>
          </w:p>
        </w:tc>
      </w:tr>
      <w:tr w:rsidR="005B39EA">
        <w:trPr>
          <w:trHeight w:hRule="exact" w:val="315"/>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297"/>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164.36</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428.72</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1201.001201.001201.00</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1201.00</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36261.60</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1.54</w:t>
            </w:r>
          </w:p>
        </w:tc>
      </w:tr>
      <w:tr w:rsidR="005B39EA">
        <w:trPr>
          <w:trHeight w:hRule="exact" w:val="280"/>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1201.00</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42103.98</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42103.98</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11395.58</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180.23</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p>
        </w:tc>
        <w:tc>
          <w:tcPr>
            <w:tcW w:w="1103" w:type="dxa"/>
            <w:tcBorders>
              <w:top w:val="nil"/>
              <w:left w:val="nil"/>
              <w:bottom w:val="single" w:sz="4" w:space="0" w:color="auto"/>
              <w:right w:val="single" w:sz="4" w:space="0" w:color="auto"/>
            </w:tcBorders>
            <w:vAlign w:val="bottom"/>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30708.40</w:t>
            </w: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226.25</w:t>
            </w: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30706.86</w:t>
            </w:r>
          </w:p>
        </w:tc>
      </w:tr>
      <w:tr w:rsidR="005B39EA">
        <w:trPr>
          <w:trHeight w:hRule="exact" w:val="296"/>
        </w:trPr>
        <w:tc>
          <w:tcPr>
            <w:tcW w:w="3165" w:type="dxa"/>
            <w:tcBorders>
              <w:top w:val="nil"/>
              <w:left w:val="single" w:sz="4" w:space="0" w:color="auto"/>
              <w:bottom w:val="single" w:sz="4" w:space="0" w:color="auto"/>
              <w:right w:val="single" w:sz="4" w:space="0" w:color="auto"/>
            </w:tcBorders>
            <w:vAlign w:val="bottom"/>
          </w:tcPr>
          <w:p w:rsidR="005B39EA" w:rsidRDefault="005B39EA">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nil"/>
            </w:tcBorders>
            <w:vAlign w:val="center"/>
          </w:tcPr>
          <w:p w:rsidR="005B39EA" w:rsidRDefault="005B39EA">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hRule="exact" w:val="312"/>
        </w:trPr>
        <w:tc>
          <w:tcPr>
            <w:tcW w:w="3165" w:type="dxa"/>
            <w:tcBorders>
              <w:top w:val="nil"/>
              <w:left w:val="single" w:sz="4" w:space="0" w:color="auto"/>
              <w:bottom w:val="single" w:sz="4" w:space="0" w:color="auto"/>
              <w:right w:val="nil"/>
            </w:tcBorders>
            <w:vAlign w:val="center"/>
          </w:tcPr>
          <w:p w:rsidR="005B39EA" w:rsidRDefault="005B39EA">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5B39EA" w:rsidRDefault="005B39EA">
            <w:pPr>
              <w:widowControl/>
              <w:spacing w:line="280" w:lineRule="exact"/>
              <w:jc w:val="left"/>
              <w:textAlignment w:val="center"/>
              <w:rPr>
                <w:rFonts w:ascii="仿宋_GB2312" w:eastAsia="仿宋_GB2312" w:hAnsi="宋体" w:cs="宋体"/>
                <w:kern w:val="0"/>
                <w:sz w:val="18"/>
                <w:szCs w:val="18"/>
                <w:lang w:bidi="ar"/>
              </w:rPr>
            </w:pPr>
          </w:p>
        </w:tc>
        <w:tc>
          <w:tcPr>
            <w:tcW w:w="1701"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kern w:val="0"/>
                <w:sz w:val="18"/>
                <w:szCs w:val="18"/>
              </w:rPr>
            </w:pPr>
          </w:p>
        </w:tc>
      </w:tr>
      <w:tr w:rsidR="005B39EA">
        <w:trPr>
          <w:trHeight w:val="365"/>
        </w:trPr>
        <w:tc>
          <w:tcPr>
            <w:tcW w:w="3165" w:type="dxa"/>
            <w:tcBorders>
              <w:top w:val="nil"/>
              <w:left w:val="single" w:sz="4" w:space="0" w:color="auto"/>
              <w:bottom w:val="single" w:sz="4" w:space="0" w:color="auto"/>
              <w:right w:val="nil"/>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68435.94</w:t>
            </w:r>
          </w:p>
        </w:tc>
        <w:tc>
          <w:tcPr>
            <w:tcW w:w="2693" w:type="dxa"/>
            <w:tcBorders>
              <w:top w:val="nil"/>
              <w:left w:val="nil"/>
              <w:bottom w:val="single" w:sz="4" w:space="0" w:color="auto"/>
              <w:right w:val="nil"/>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bCs/>
                <w:kern w:val="0"/>
                <w:sz w:val="20"/>
                <w:szCs w:val="20"/>
              </w:rPr>
              <w:t>68435.94</w:t>
            </w:r>
          </w:p>
        </w:tc>
      </w:tr>
    </w:tbl>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2</w:t>
      </w:r>
    </w:p>
    <w:p w:rsidR="005B39EA" w:rsidRDefault="00D560AA">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收入总体情况表</w:t>
      </w:r>
    </w:p>
    <w:p w:rsidR="005B39EA" w:rsidRDefault="00D560AA">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10740" w:type="dxa"/>
        <w:tblInd w:w="-925" w:type="dxa"/>
        <w:tblLayout w:type="fixed"/>
        <w:tblLook w:val="04A0" w:firstRow="1" w:lastRow="0" w:firstColumn="1" w:lastColumn="0" w:noHBand="0" w:noVBand="1"/>
      </w:tblPr>
      <w:tblGrid>
        <w:gridCol w:w="555"/>
        <w:gridCol w:w="420"/>
        <w:gridCol w:w="495"/>
        <w:gridCol w:w="820"/>
        <w:gridCol w:w="851"/>
        <w:gridCol w:w="900"/>
        <w:gridCol w:w="930"/>
        <w:gridCol w:w="855"/>
        <w:gridCol w:w="345"/>
        <w:gridCol w:w="333"/>
        <w:gridCol w:w="792"/>
        <w:gridCol w:w="618"/>
        <w:gridCol w:w="583"/>
        <w:gridCol w:w="743"/>
        <w:gridCol w:w="1026"/>
        <w:gridCol w:w="474"/>
      </w:tblGrid>
      <w:tr w:rsidR="005B39EA">
        <w:trPr>
          <w:trHeight w:val="697"/>
        </w:trPr>
        <w:tc>
          <w:tcPr>
            <w:tcW w:w="1470" w:type="dxa"/>
            <w:gridSpan w:val="3"/>
            <w:tcBorders>
              <w:top w:val="single" w:sz="4" w:space="0" w:color="auto"/>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820"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851"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773" w:type="dxa"/>
            <w:gridSpan w:val="7"/>
            <w:tcBorders>
              <w:top w:val="single" w:sz="4" w:space="0" w:color="auto"/>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583"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b/>
                <w:sz w:val="20"/>
                <w:szCs w:val="20"/>
              </w:rPr>
            </w:pPr>
            <w:r>
              <w:rPr>
                <w:rFonts w:ascii="仿宋_GB2312" w:eastAsia="仿宋_GB2312" w:hint="eastAsia"/>
                <w:b/>
                <w:sz w:val="20"/>
                <w:szCs w:val="20"/>
              </w:rPr>
              <w:t>财政专户（教育收费）</w:t>
            </w:r>
          </w:p>
        </w:tc>
        <w:tc>
          <w:tcPr>
            <w:tcW w:w="743"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b/>
                <w:sz w:val="20"/>
                <w:szCs w:val="20"/>
              </w:rPr>
            </w:pPr>
            <w:r>
              <w:rPr>
                <w:rFonts w:ascii="仿宋_GB2312" w:eastAsia="仿宋_GB2312" w:hint="eastAsia"/>
                <w:b/>
                <w:sz w:val="20"/>
                <w:szCs w:val="20"/>
              </w:rPr>
              <w:t>单位资金</w:t>
            </w:r>
          </w:p>
        </w:tc>
        <w:tc>
          <w:tcPr>
            <w:tcW w:w="1026"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b/>
                <w:sz w:val="20"/>
                <w:szCs w:val="20"/>
              </w:rPr>
            </w:pPr>
            <w:r>
              <w:rPr>
                <w:rFonts w:ascii="仿宋_GB2312" w:eastAsia="仿宋_GB2312" w:hint="eastAsia"/>
                <w:b/>
                <w:sz w:val="20"/>
                <w:szCs w:val="20"/>
              </w:rPr>
              <w:t>财政拨款结转</w:t>
            </w:r>
          </w:p>
        </w:tc>
        <w:tc>
          <w:tcPr>
            <w:tcW w:w="474" w:type="dxa"/>
            <w:vMerge w:val="restart"/>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b/>
                <w:sz w:val="20"/>
                <w:szCs w:val="20"/>
              </w:rPr>
            </w:pPr>
            <w:r>
              <w:rPr>
                <w:rFonts w:ascii="仿宋_GB2312" w:eastAsia="仿宋_GB2312" w:hint="eastAsia"/>
                <w:b/>
                <w:sz w:val="20"/>
                <w:szCs w:val="20"/>
              </w:rPr>
              <w:t>非财政拨款结转结余</w:t>
            </w:r>
          </w:p>
        </w:tc>
      </w:tr>
      <w:tr w:rsidR="005B39EA">
        <w:trPr>
          <w:trHeight w:val="2394"/>
        </w:trPr>
        <w:tc>
          <w:tcPr>
            <w:tcW w:w="555" w:type="dxa"/>
            <w:tcBorders>
              <w:left w:val="single" w:sz="4" w:space="0" w:color="auto"/>
              <w:bottom w:val="single" w:sz="4" w:space="0" w:color="auto"/>
              <w:right w:val="single" w:sz="4" w:space="0" w:color="auto"/>
            </w:tcBorders>
            <w:vAlign w:val="center"/>
          </w:tcPr>
          <w:p w:rsidR="005B39EA" w:rsidRDefault="00D560AA">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420" w:type="dxa"/>
            <w:tcBorders>
              <w:left w:val="nil"/>
              <w:bottom w:val="single" w:sz="4" w:space="0" w:color="auto"/>
              <w:right w:val="single" w:sz="4" w:space="0" w:color="auto"/>
            </w:tcBorders>
            <w:vAlign w:val="center"/>
          </w:tcPr>
          <w:p w:rsidR="005B39EA" w:rsidRDefault="00D560AA">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495" w:type="dxa"/>
            <w:tcBorders>
              <w:left w:val="nil"/>
              <w:bottom w:val="single" w:sz="4" w:space="0" w:color="auto"/>
              <w:right w:val="single" w:sz="4" w:space="0" w:color="auto"/>
            </w:tcBorders>
            <w:vAlign w:val="center"/>
          </w:tcPr>
          <w:p w:rsidR="005B39EA" w:rsidRDefault="00D560AA">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820"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c>
          <w:tcPr>
            <w:tcW w:w="851"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c>
          <w:tcPr>
            <w:tcW w:w="900"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930"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855"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345"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333"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792"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618" w:type="dxa"/>
            <w:tcBorders>
              <w:top w:val="single" w:sz="4" w:space="0" w:color="auto"/>
              <w:left w:val="single" w:sz="4" w:space="0" w:color="auto"/>
              <w:bottom w:val="single" w:sz="4" w:space="0" w:color="000000"/>
              <w:right w:val="single" w:sz="4" w:space="0" w:color="auto"/>
            </w:tcBorders>
            <w:vAlign w:val="center"/>
          </w:tcPr>
          <w:p w:rsidR="005B39EA" w:rsidRDefault="00D560AA">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583"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c>
          <w:tcPr>
            <w:tcW w:w="743"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c>
          <w:tcPr>
            <w:tcW w:w="1026"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c>
          <w:tcPr>
            <w:tcW w:w="474" w:type="dxa"/>
            <w:vMerge/>
            <w:tcBorders>
              <w:left w:val="single" w:sz="4" w:space="0" w:color="auto"/>
              <w:bottom w:val="single" w:sz="4" w:space="0" w:color="000000"/>
              <w:right w:val="single" w:sz="4" w:space="0" w:color="auto"/>
            </w:tcBorders>
            <w:vAlign w:val="center"/>
          </w:tcPr>
          <w:p w:rsidR="005B39EA" w:rsidRDefault="005B39EA">
            <w:pPr>
              <w:rPr>
                <w:rFonts w:ascii="仿宋_GB2312" w:eastAsia="仿宋_GB2312" w:hAnsi="宋体" w:cs="宋体"/>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shd w:val="clear" w:color="auto" w:fill="auto"/>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201</w:t>
            </w:r>
            <w:r>
              <w:rPr>
                <w:rFonts w:ascii="仿宋_GB2312" w:eastAsia="仿宋_GB2312" w:hint="eastAsia"/>
                <w:sz w:val="18"/>
                <w:szCs w:val="18"/>
              </w:rPr>
              <w:t xml:space="preserve">　</w:t>
            </w:r>
          </w:p>
        </w:tc>
        <w:tc>
          <w:tcPr>
            <w:tcW w:w="420" w:type="dxa"/>
            <w:tcBorders>
              <w:top w:val="nil"/>
              <w:left w:val="nil"/>
              <w:bottom w:val="single" w:sz="4" w:space="0" w:color="auto"/>
              <w:right w:val="single" w:sz="4" w:space="0" w:color="auto"/>
            </w:tcBorders>
            <w:shd w:val="clear" w:color="auto" w:fill="auto"/>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495" w:type="dxa"/>
            <w:tcBorders>
              <w:top w:val="nil"/>
              <w:left w:val="nil"/>
              <w:bottom w:val="single" w:sz="4" w:space="0" w:color="auto"/>
              <w:right w:val="single" w:sz="4" w:space="0" w:color="auto"/>
            </w:tcBorders>
            <w:shd w:val="clear" w:color="auto" w:fill="auto"/>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20" w:type="dxa"/>
            <w:tcBorders>
              <w:top w:val="nil"/>
              <w:left w:val="nil"/>
              <w:bottom w:val="single" w:sz="4" w:space="0" w:color="auto"/>
              <w:right w:val="single" w:sz="4" w:space="0" w:color="auto"/>
            </w:tcBorders>
            <w:shd w:val="clear" w:color="auto" w:fill="auto"/>
            <w:vAlign w:val="center"/>
          </w:tcPr>
          <w:p w:rsidR="005B39EA" w:rsidRDefault="00D560AA">
            <w:pPr>
              <w:jc w:val="center"/>
              <w:rPr>
                <w:rFonts w:ascii="仿宋_GB2312" w:eastAsia="仿宋_GB2312" w:hAnsi="宋体" w:cs="宋体"/>
                <w:sz w:val="18"/>
                <w:szCs w:val="18"/>
              </w:rPr>
            </w:pPr>
            <w:r>
              <w:rPr>
                <w:rFonts w:ascii="仿宋_GB2312" w:eastAsia="仿宋_GB2312" w:hAnsi="宋体" w:cs="宋体" w:hint="eastAsia"/>
                <w:sz w:val="18"/>
                <w:szCs w:val="18"/>
              </w:rPr>
              <w:t>一般公共服务支出</w:t>
            </w:r>
          </w:p>
        </w:tc>
        <w:tc>
          <w:tcPr>
            <w:tcW w:w="851"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150.00</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shd w:val="clear" w:color="000000" w:fill="FFFFFF"/>
            <w:vAlign w:val="center"/>
          </w:tcPr>
          <w:p w:rsidR="005B39EA" w:rsidRDefault="005B39EA">
            <w:pPr>
              <w:jc w:val="center"/>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shd w:val="clear" w:color="000000" w:fill="FFFFFF"/>
            <w:vAlign w:val="center"/>
          </w:tcPr>
          <w:p w:rsidR="005B39EA" w:rsidRDefault="00D560AA">
            <w:pPr>
              <w:jc w:val="center"/>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shd w:val="clear" w:color="000000" w:fill="FFFFFF"/>
            <w:vAlign w:val="center"/>
          </w:tcPr>
          <w:p w:rsidR="005B39EA" w:rsidRDefault="005B39EA">
            <w:pPr>
              <w:jc w:val="center"/>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shd w:val="clear" w:color="000000" w:fill="FFFFFF"/>
            <w:vAlign w:val="center"/>
          </w:tcPr>
          <w:p w:rsidR="005B39EA" w:rsidRDefault="005B39EA">
            <w:pPr>
              <w:jc w:val="center"/>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shd w:val="clear" w:color="000000" w:fill="FFFFFF"/>
            <w:vAlign w:val="center"/>
          </w:tcPr>
          <w:p w:rsidR="005B39EA" w:rsidRDefault="00D560AA">
            <w:pPr>
              <w:jc w:val="center"/>
              <w:rPr>
                <w:rFonts w:ascii="仿宋_GB2312" w:eastAsia="仿宋_GB2312"/>
                <w:sz w:val="18"/>
                <w:szCs w:val="18"/>
              </w:rPr>
            </w:pPr>
            <w:r>
              <w:rPr>
                <w:rFonts w:ascii="仿宋_GB2312" w:eastAsia="仿宋_GB2312" w:hint="eastAsia"/>
                <w:sz w:val="18"/>
                <w:szCs w:val="18"/>
              </w:rPr>
              <w:t>150.00</w:t>
            </w:r>
          </w:p>
        </w:tc>
        <w:tc>
          <w:tcPr>
            <w:tcW w:w="474" w:type="dxa"/>
            <w:tcBorders>
              <w:top w:val="nil"/>
              <w:left w:val="single" w:sz="4" w:space="0" w:color="auto"/>
              <w:bottom w:val="single" w:sz="4" w:space="0" w:color="auto"/>
              <w:right w:val="single" w:sz="4" w:space="0" w:color="auto"/>
            </w:tcBorders>
            <w:shd w:val="clear" w:color="000000" w:fill="FFFFFF"/>
            <w:vAlign w:val="center"/>
          </w:tcPr>
          <w:p w:rsidR="005B39EA" w:rsidRDefault="005B39EA">
            <w:pPr>
              <w:jc w:val="center"/>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201</w:t>
            </w:r>
            <w:r>
              <w:rPr>
                <w:rFonts w:ascii="仿宋_GB2312" w:eastAsia="仿宋_GB2312" w:hint="eastAsia"/>
                <w:sz w:val="18"/>
                <w:szCs w:val="18"/>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04</w:t>
            </w:r>
            <w:r>
              <w:rPr>
                <w:rFonts w:ascii="仿宋_GB2312" w:eastAsia="仿宋_GB2312" w:hint="eastAsia"/>
                <w:sz w:val="18"/>
                <w:szCs w:val="18"/>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8"/>
                <w:szCs w:val="18"/>
              </w:rPr>
            </w:pPr>
            <w:r>
              <w:rPr>
                <w:rFonts w:ascii="仿宋_GB2312" w:eastAsia="仿宋_GB2312" w:hint="eastAsia"/>
                <w:sz w:val="18"/>
                <w:szCs w:val="18"/>
              </w:rPr>
              <w:t xml:space="preserve">发展与改革事务　</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150.00</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150.00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201</w:t>
            </w:r>
            <w:r>
              <w:rPr>
                <w:rFonts w:ascii="仿宋_GB2312" w:eastAsia="仿宋_GB2312" w:hint="eastAsia"/>
                <w:sz w:val="18"/>
                <w:szCs w:val="18"/>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04</w:t>
            </w:r>
            <w:r>
              <w:rPr>
                <w:rFonts w:ascii="仿宋_GB2312" w:eastAsia="仿宋_GB2312" w:hint="eastAsia"/>
                <w:sz w:val="18"/>
                <w:szCs w:val="18"/>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06</w:t>
            </w:r>
            <w:r>
              <w:rPr>
                <w:rFonts w:ascii="仿宋_GB2312" w:eastAsia="仿宋_GB2312" w:hint="eastAsia"/>
                <w:sz w:val="18"/>
                <w:szCs w:val="18"/>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8"/>
                <w:szCs w:val="18"/>
              </w:rPr>
            </w:pPr>
            <w:r>
              <w:rPr>
                <w:rFonts w:ascii="仿宋_GB2312" w:eastAsia="仿宋_GB2312" w:hint="eastAsia"/>
                <w:sz w:val="15"/>
                <w:szCs w:val="15"/>
              </w:rPr>
              <w:t>社会事业发展规划</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150.00</w:t>
            </w:r>
            <w:r>
              <w:rPr>
                <w:rFonts w:ascii="仿宋_GB2312" w:eastAsia="仿宋_GB2312" w:hint="eastAsia"/>
                <w:sz w:val="15"/>
                <w:szCs w:val="15"/>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5"/>
                <w:szCs w:val="15"/>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5"/>
                <w:szCs w:val="15"/>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5"/>
                <w:szCs w:val="15"/>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150.00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208</w:t>
            </w:r>
            <w:r>
              <w:rPr>
                <w:rFonts w:ascii="仿宋_GB2312" w:eastAsia="仿宋_GB2312" w:hint="eastAsia"/>
                <w:sz w:val="15"/>
                <w:szCs w:val="15"/>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hAnsi="宋体" w:cs="宋体"/>
                <w:sz w:val="15"/>
                <w:szCs w:val="15"/>
              </w:rPr>
            </w:pPr>
            <w:r>
              <w:rPr>
                <w:rFonts w:ascii="仿宋_GB2312" w:eastAsia="仿宋_GB2312" w:hint="eastAsia"/>
                <w:sz w:val="15"/>
                <w:szCs w:val="15"/>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5"/>
                <w:szCs w:val="15"/>
              </w:rPr>
            </w:pPr>
            <w:r>
              <w:rPr>
                <w:rFonts w:ascii="仿宋_GB2312" w:eastAsia="仿宋_GB2312" w:hint="eastAsia"/>
                <w:sz w:val="15"/>
                <w:szCs w:val="15"/>
              </w:rPr>
              <w:t>社会保障和就业支出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316.38</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136.38</w:t>
            </w: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136.38</w:t>
            </w: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180.00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208</w:t>
            </w:r>
            <w:r>
              <w:rPr>
                <w:rFonts w:ascii="仿宋_GB2312" w:eastAsia="仿宋_GB2312" w:hint="eastAsia"/>
                <w:sz w:val="15"/>
                <w:szCs w:val="15"/>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05</w:t>
            </w:r>
            <w:r>
              <w:rPr>
                <w:rFonts w:ascii="仿宋_GB2312" w:eastAsia="仿宋_GB2312" w:hint="eastAsia"/>
                <w:sz w:val="15"/>
                <w:szCs w:val="15"/>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5"/>
                <w:szCs w:val="15"/>
              </w:rPr>
            </w:pPr>
            <w:r>
              <w:rPr>
                <w:rFonts w:ascii="仿宋_GB2312" w:eastAsia="仿宋_GB2312" w:hAnsi="宋体" w:cs="宋体" w:hint="eastAsia"/>
                <w:sz w:val="15"/>
                <w:szCs w:val="15"/>
              </w:rPr>
              <w:t>行政事业单位养老支出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316.38</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136.38</w:t>
            </w: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136.38</w:t>
            </w: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180.00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208</w:t>
            </w:r>
            <w:r>
              <w:rPr>
                <w:rFonts w:ascii="仿宋_GB2312" w:eastAsia="仿宋_GB2312" w:hint="eastAsia"/>
                <w:sz w:val="15"/>
                <w:szCs w:val="15"/>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05</w:t>
            </w:r>
            <w:r>
              <w:rPr>
                <w:rFonts w:ascii="仿宋_GB2312" w:eastAsia="仿宋_GB2312" w:hint="eastAsia"/>
                <w:sz w:val="15"/>
                <w:szCs w:val="15"/>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01</w:t>
            </w:r>
            <w:r>
              <w:rPr>
                <w:rFonts w:ascii="仿宋_GB2312" w:eastAsia="仿宋_GB2312" w:hint="eastAsia"/>
                <w:sz w:val="15"/>
                <w:szCs w:val="15"/>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5"/>
                <w:szCs w:val="15"/>
              </w:rPr>
            </w:pPr>
            <w:r>
              <w:rPr>
                <w:rFonts w:ascii="仿宋_GB2312" w:eastAsia="仿宋_GB2312" w:hAnsi="宋体" w:cs="宋体" w:hint="eastAsia"/>
                <w:sz w:val="15"/>
                <w:szCs w:val="15"/>
              </w:rPr>
              <w:t>行政单位离退休</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39.36</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39.36</w:t>
            </w: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39.36</w:t>
            </w: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208</w:t>
            </w:r>
            <w:r>
              <w:rPr>
                <w:rFonts w:ascii="仿宋_GB2312" w:eastAsia="仿宋_GB2312" w:hint="eastAsia"/>
                <w:sz w:val="15"/>
                <w:szCs w:val="15"/>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05</w:t>
            </w:r>
            <w:r>
              <w:rPr>
                <w:rFonts w:ascii="仿宋_GB2312" w:eastAsia="仿宋_GB2312" w:hint="eastAsia"/>
                <w:sz w:val="15"/>
                <w:szCs w:val="15"/>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5"/>
                <w:szCs w:val="15"/>
              </w:rPr>
            </w:pPr>
            <w:r>
              <w:rPr>
                <w:rFonts w:ascii="仿宋_GB2312" w:eastAsia="仿宋_GB2312" w:hint="eastAsia"/>
                <w:sz w:val="15"/>
                <w:szCs w:val="15"/>
              </w:rPr>
              <w:t>05</w:t>
            </w:r>
            <w:r>
              <w:rPr>
                <w:rFonts w:ascii="仿宋_GB2312" w:eastAsia="仿宋_GB2312" w:hint="eastAsia"/>
                <w:sz w:val="15"/>
                <w:szCs w:val="15"/>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5"/>
                <w:szCs w:val="15"/>
              </w:rPr>
            </w:pPr>
            <w:r>
              <w:rPr>
                <w:rFonts w:ascii="仿宋_GB2312" w:eastAsia="仿宋_GB2312" w:hint="eastAsia"/>
                <w:sz w:val="15"/>
                <w:szCs w:val="15"/>
              </w:rPr>
              <w:t>机关事业单位基本养老保险缴费支出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247.01</w:t>
            </w:r>
            <w:r>
              <w:rPr>
                <w:rFonts w:ascii="仿宋_GB2312" w:eastAsia="仿宋_GB2312" w:hint="eastAsia"/>
                <w:sz w:val="18"/>
                <w:szCs w:val="18"/>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97.01</w:t>
            </w:r>
            <w:r>
              <w:rPr>
                <w:rFonts w:ascii="仿宋_GB2312" w:eastAsia="仿宋_GB2312" w:hint="eastAsia"/>
                <w:sz w:val="18"/>
                <w:szCs w:val="18"/>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97.01</w:t>
            </w:r>
            <w:r>
              <w:rPr>
                <w:rFonts w:ascii="仿宋_GB2312" w:eastAsia="仿宋_GB2312" w:hint="eastAsia"/>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150.00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208</w:t>
            </w:r>
            <w:r>
              <w:rPr>
                <w:rFonts w:ascii="仿宋_GB2312" w:eastAsia="仿宋_GB2312" w:hint="eastAsia"/>
                <w:sz w:val="16"/>
                <w:szCs w:val="16"/>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05</w:t>
            </w:r>
            <w:r>
              <w:rPr>
                <w:rFonts w:ascii="仿宋_GB2312" w:eastAsia="仿宋_GB2312" w:hint="eastAsia"/>
                <w:sz w:val="16"/>
                <w:szCs w:val="16"/>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06</w:t>
            </w:r>
            <w:r>
              <w:rPr>
                <w:rFonts w:ascii="仿宋_GB2312" w:eastAsia="仿宋_GB2312" w:hint="eastAsia"/>
                <w:sz w:val="16"/>
                <w:szCs w:val="16"/>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6"/>
                <w:szCs w:val="16"/>
              </w:rPr>
            </w:pPr>
            <w:r>
              <w:rPr>
                <w:rFonts w:ascii="仿宋_GB2312" w:eastAsia="仿宋_GB2312" w:hint="eastAsia"/>
                <w:sz w:val="16"/>
                <w:szCs w:val="16"/>
              </w:rPr>
              <w:t xml:space="preserve">机关事业单位职业年金缴费支出　</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30.00</w:t>
            </w:r>
            <w:r>
              <w:rPr>
                <w:rFonts w:ascii="仿宋_GB2312" w:eastAsia="仿宋_GB2312" w:hint="eastAsia"/>
                <w:szCs w:val="21"/>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Cs w:val="21"/>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30.00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210</w:t>
            </w:r>
            <w:r>
              <w:rPr>
                <w:rFonts w:ascii="仿宋_GB2312" w:eastAsia="仿宋_GB2312" w:hint="eastAsia"/>
                <w:sz w:val="16"/>
                <w:szCs w:val="16"/>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6"/>
                <w:szCs w:val="16"/>
              </w:rPr>
            </w:pPr>
            <w:r>
              <w:rPr>
                <w:rFonts w:ascii="仿宋_GB2312" w:eastAsia="仿宋_GB2312" w:hint="eastAsia"/>
                <w:sz w:val="16"/>
                <w:szCs w:val="16"/>
              </w:rPr>
              <w:t>卫生健康支出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164.36</w:t>
            </w:r>
            <w:r>
              <w:rPr>
                <w:rFonts w:ascii="仿宋_GB2312" w:eastAsia="仿宋_GB2312" w:hint="eastAsia"/>
                <w:szCs w:val="21"/>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73.36</w:t>
            </w:r>
            <w:r>
              <w:rPr>
                <w:rFonts w:ascii="仿宋_GB2312" w:eastAsia="仿宋_GB2312" w:hint="eastAsia"/>
                <w:szCs w:val="21"/>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73.36</w:t>
            </w:r>
            <w:r>
              <w:rPr>
                <w:rFonts w:ascii="仿宋_GB2312" w:eastAsia="仿宋_GB2312" w:hint="eastAsia"/>
                <w:szCs w:val="21"/>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Cs w:val="21"/>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91.00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210</w:t>
            </w:r>
            <w:r>
              <w:rPr>
                <w:rFonts w:ascii="仿宋_GB2312" w:eastAsia="仿宋_GB2312" w:hint="eastAsia"/>
                <w:sz w:val="16"/>
                <w:szCs w:val="16"/>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11</w:t>
            </w:r>
            <w:r>
              <w:rPr>
                <w:rFonts w:ascii="仿宋_GB2312" w:eastAsia="仿宋_GB2312" w:hint="eastAsia"/>
                <w:sz w:val="16"/>
                <w:szCs w:val="16"/>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6"/>
                <w:szCs w:val="16"/>
              </w:rPr>
            </w:pPr>
            <w:r>
              <w:rPr>
                <w:rFonts w:ascii="仿宋_GB2312" w:eastAsia="仿宋_GB2312" w:hint="eastAsia"/>
                <w:sz w:val="16"/>
                <w:szCs w:val="16"/>
              </w:rPr>
              <w:t>行政事业单位医疗</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164.36</w:t>
            </w:r>
            <w:r>
              <w:rPr>
                <w:rFonts w:ascii="仿宋_GB2312" w:eastAsia="仿宋_GB2312" w:hint="eastAsia"/>
                <w:szCs w:val="21"/>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73.36</w:t>
            </w:r>
            <w:r>
              <w:rPr>
                <w:rFonts w:ascii="仿宋_GB2312" w:eastAsia="仿宋_GB2312" w:hint="eastAsia"/>
                <w:szCs w:val="21"/>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73.36</w:t>
            </w:r>
            <w:r>
              <w:rPr>
                <w:rFonts w:ascii="仿宋_GB2312" w:eastAsia="仿宋_GB2312" w:hint="eastAsia"/>
                <w:szCs w:val="21"/>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Cs w:val="21"/>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91.00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210</w:t>
            </w:r>
            <w:r>
              <w:rPr>
                <w:rFonts w:ascii="仿宋_GB2312" w:eastAsia="仿宋_GB2312" w:hint="eastAsia"/>
                <w:sz w:val="16"/>
                <w:szCs w:val="16"/>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11</w:t>
            </w:r>
            <w:r>
              <w:rPr>
                <w:rFonts w:ascii="仿宋_GB2312" w:eastAsia="仿宋_GB2312" w:hint="eastAsia"/>
                <w:sz w:val="16"/>
                <w:szCs w:val="16"/>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01</w:t>
            </w:r>
            <w:r>
              <w:rPr>
                <w:rFonts w:ascii="仿宋_GB2312" w:eastAsia="仿宋_GB2312" w:hint="eastAsia"/>
                <w:sz w:val="16"/>
                <w:szCs w:val="16"/>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6"/>
                <w:szCs w:val="16"/>
              </w:rPr>
            </w:pPr>
            <w:r>
              <w:rPr>
                <w:rFonts w:ascii="仿宋_GB2312" w:eastAsia="仿宋_GB2312" w:hAnsi="宋体" w:cs="宋体" w:hint="eastAsia"/>
                <w:sz w:val="16"/>
                <w:szCs w:val="16"/>
              </w:rPr>
              <w:t>行政单位医疗</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79.14</w:t>
            </w:r>
            <w:r>
              <w:rPr>
                <w:rFonts w:ascii="仿宋_GB2312" w:eastAsia="仿宋_GB2312" w:hint="eastAsia"/>
                <w:szCs w:val="21"/>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39.14</w:t>
            </w:r>
            <w:r>
              <w:rPr>
                <w:rFonts w:ascii="仿宋_GB2312" w:eastAsia="仿宋_GB2312" w:hint="eastAsia"/>
                <w:szCs w:val="21"/>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39.14</w:t>
            </w:r>
            <w:r>
              <w:rPr>
                <w:rFonts w:ascii="仿宋_GB2312" w:eastAsia="仿宋_GB2312" w:hint="eastAsia"/>
                <w:szCs w:val="21"/>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Cs w:val="21"/>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Cs w:val="21"/>
              </w:rPr>
            </w:pPr>
            <w:r>
              <w:rPr>
                <w:rFonts w:ascii="仿宋_GB2312" w:eastAsia="仿宋_GB2312" w:hint="eastAsia"/>
                <w:szCs w:val="21"/>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40.00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lastRenderedPageBreak/>
              <w:t>210</w:t>
            </w:r>
            <w:r>
              <w:rPr>
                <w:rFonts w:ascii="仿宋_GB2312" w:eastAsia="仿宋_GB2312" w:hint="eastAsia"/>
                <w:sz w:val="18"/>
                <w:szCs w:val="18"/>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11</w:t>
            </w:r>
            <w:r>
              <w:rPr>
                <w:rFonts w:ascii="仿宋_GB2312" w:eastAsia="仿宋_GB2312" w:hint="eastAsia"/>
                <w:sz w:val="18"/>
                <w:szCs w:val="18"/>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02</w:t>
            </w:r>
            <w:r>
              <w:rPr>
                <w:rFonts w:ascii="仿宋_GB2312" w:eastAsia="仿宋_GB2312" w:hint="eastAsia"/>
                <w:sz w:val="18"/>
                <w:szCs w:val="18"/>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8"/>
                <w:szCs w:val="18"/>
              </w:rPr>
            </w:pPr>
            <w:r>
              <w:rPr>
                <w:rFonts w:ascii="仿宋_GB2312" w:eastAsia="仿宋_GB2312" w:hint="eastAsia"/>
                <w:sz w:val="18"/>
                <w:szCs w:val="18"/>
              </w:rPr>
              <w:t xml:space="preserve">事业单位医疗　</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34.36</w:t>
            </w:r>
            <w:r>
              <w:rPr>
                <w:rFonts w:ascii="仿宋_GB2312" w:eastAsia="仿宋_GB2312" w:hint="eastAsia"/>
                <w:sz w:val="22"/>
                <w:szCs w:val="22"/>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9.36</w:t>
            </w:r>
            <w:r>
              <w:rPr>
                <w:rFonts w:ascii="仿宋_GB2312" w:eastAsia="仿宋_GB2312" w:hint="eastAsia"/>
                <w:sz w:val="22"/>
                <w:szCs w:val="22"/>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9.36</w:t>
            </w:r>
            <w:r>
              <w:rPr>
                <w:rFonts w:ascii="仿宋_GB2312" w:eastAsia="仿宋_GB2312" w:hint="eastAsia"/>
                <w:sz w:val="22"/>
                <w:szCs w:val="22"/>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22"/>
                <w:szCs w:val="22"/>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22"/>
                <w:szCs w:val="22"/>
              </w:rPr>
            </w:pPr>
            <w:r>
              <w:rPr>
                <w:rFonts w:ascii="仿宋_GB2312" w:eastAsia="仿宋_GB2312" w:hint="eastAsia"/>
                <w:sz w:val="22"/>
                <w:szCs w:val="22"/>
              </w:rPr>
              <w:t>25.00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210</w:t>
            </w:r>
            <w:r>
              <w:rPr>
                <w:rFonts w:ascii="仿宋_GB2312" w:eastAsia="仿宋_GB2312" w:hint="eastAsia"/>
                <w:sz w:val="20"/>
                <w:szCs w:val="20"/>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11</w:t>
            </w:r>
            <w:r>
              <w:rPr>
                <w:rFonts w:ascii="仿宋_GB2312" w:eastAsia="仿宋_GB2312" w:hint="eastAsia"/>
                <w:sz w:val="20"/>
                <w:szCs w:val="20"/>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20"/>
                <w:szCs w:val="20"/>
              </w:rPr>
            </w:pPr>
            <w:r>
              <w:rPr>
                <w:rFonts w:ascii="仿宋_GB2312" w:eastAsia="仿宋_GB2312" w:hAnsi="宋体" w:cs="宋体" w:hint="eastAsia"/>
                <w:sz w:val="20"/>
                <w:szCs w:val="20"/>
              </w:rPr>
              <w:t>公务员医疗补助</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44.25</w:t>
            </w:r>
            <w:r>
              <w:rPr>
                <w:rFonts w:ascii="仿宋_GB2312" w:eastAsia="仿宋_GB2312" w:hint="eastAsia"/>
                <w:sz w:val="22"/>
                <w:szCs w:val="22"/>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24.25</w:t>
            </w:r>
            <w:r>
              <w:rPr>
                <w:rFonts w:ascii="仿宋_GB2312" w:eastAsia="仿宋_GB2312" w:hint="eastAsia"/>
                <w:sz w:val="22"/>
                <w:szCs w:val="22"/>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24.25</w:t>
            </w:r>
            <w:r>
              <w:rPr>
                <w:rFonts w:ascii="仿宋_GB2312" w:eastAsia="仿宋_GB2312" w:hint="eastAsia"/>
                <w:sz w:val="22"/>
                <w:szCs w:val="22"/>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22"/>
                <w:szCs w:val="22"/>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2"/>
                <w:szCs w:val="22"/>
              </w:rPr>
            </w:pPr>
            <w:r>
              <w:rPr>
                <w:rFonts w:ascii="仿宋_GB2312" w:eastAsia="仿宋_GB2312" w:hint="eastAsia"/>
                <w:sz w:val="22"/>
                <w:szCs w:val="22"/>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22"/>
                <w:szCs w:val="22"/>
              </w:rPr>
            </w:pPr>
            <w:r>
              <w:rPr>
                <w:rFonts w:ascii="仿宋_GB2312" w:eastAsia="仿宋_GB2312" w:hint="eastAsia"/>
                <w:sz w:val="22"/>
                <w:szCs w:val="22"/>
              </w:rPr>
              <w:t>20.00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2"/>
                <w:szCs w:val="22"/>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210</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11</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int="eastAsia"/>
                <w:sz w:val="18"/>
                <w:szCs w:val="18"/>
              </w:rPr>
              <w:t>99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hAnsi="宋体" w:cs="宋体"/>
                <w:sz w:val="18"/>
                <w:szCs w:val="18"/>
              </w:rPr>
            </w:pPr>
            <w:r>
              <w:rPr>
                <w:rFonts w:ascii="仿宋_GB2312" w:eastAsia="仿宋_GB2312" w:hint="eastAsia"/>
                <w:sz w:val="18"/>
                <w:szCs w:val="18"/>
              </w:rPr>
              <w:t>其他行政事业单位医疗支出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6.61</w:t>
            </w:r>
            <w:r>
              <w:rPr>
                <w:rFonts w:ascii="仿宋_GB2312" w:eastAsia="仿宋_GB2312" w:hint="eastAsia"/>
                <w:sz w:val="16"/>
                <w:szCs w:val="16"/>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0.61</w:t>
            </w:r>
            <w:r>
              <w:rPr>
                <w:rFonts w:ascii="仿宋_GB2312" w:eastAsia="仿宋_GB2312" w:hint="eastAsia"/>
                <w:sz w:val="16"/>
                <w:szCs w:val="16"/>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0.61</w:t>
            </w:r>
            <w:r>
              <w:rPr>
                <w:rFonts w:ascii="仿宋_GB2312" w:eastAsia="仿宋_GB2312" w:hint="eastAsia"/>
                <w:sz w:val="16"/>
                <w:szCs w:val="16"/>
              </w:rPr>
              <w:t xml:space="preserve">　</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6"/>
                <w:szCs w:val="16"/>
              </w:rPr>
            </w:pP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int="eastAsia"/>
                <w:sz w:val="16"/>
                <w:szCs w:val="16"/>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6.00</w:t>
            </w: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211</w:t>
            </w:r>
          </w:p>
        </w:tc>
        <w:tc>
          <w:tcPr>
            <w:tcW w:w="42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49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82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b/>
                <w:bCs/>
                <w:szCs w:val="21"/>
              </w:rPr>
            </w:pPr>
            <w:r>
              <w:rPr>
                <w:rFonts w:ascii="仿宋_GB2312" w:eastAsia="仿宋_GB2312" w:hint="eastAsia"/>
                <w:sz w:val="18"/>
                <w:szCs w:val="18"/>
              </w:rPr>
              <w:t>节能环保支出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428.72</w:t>
            </w:r>
          </w:p>
        </w:tc>
        <w:tc>
          <w:tcPr>
            <w:tcW w:w="90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6"/>
                <w:szCs w:val="16"/>
              </w:rPr>
            </w:pP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428.72</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211</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03</w:t>
            </w:r>
          </w:p>
        </w:tc>
        <w:tc>
          <w:tcPr>
            <w:tcW w:w="49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Cs w:val="21"/>
              </w:rPr>
            </w:pPr>
          </w:p>
        </w:tc>
        <w:tc>
          <w:tcPr>
            <w:tcW w:w="82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18"/>
                <w:szCs w:val="18"/>
              </w:rPr>
            </w:pPr>
            <w:r>
              <w:rPr>
                <w:rFonts w:ascii="仿宋_GB2312" w:eastAsia="仿宋_GB2312" w:hint="eastAsia"/>
                <w:sz w:val="18"/>
                <w:szCs w:val="18"/>
              </w:rPr>
              <w:t>污染防治</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428.72</w:t>
            </w:r>
          </w:p>
        </w:tc>
        <w:tc>
          <w:tcPr>
            <w:tcW w:w="90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6"/>
                <w:szCs w:val="16"/>
              </w:rPr>
            </w:pP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427.72</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211</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03</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Cs w:val="21"/>
              </w:rPr>
            </w:pPr>
            <w:r>
              <w:rPr>
                <w:rFonts w:ascii="仿宋_GB2312" w:eastAsia="仿宋_GB2312" w:hint="eastAsia"/>
                <w:szCs w:val="21"/>
              </w:rPr>
              <w:t>01</w:t>
            </w:r>
          </w:p>
        </w:tc>
        <w:tc>
          <w:tcPr>
            <w:tcW w:w="82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18"/>
                <w:szCs w:val="18"/>
              </w:rPr>
            </w:pPr>
            <w:r>
              <w:rPr>
                <w:rFonts w:ascii="仿宋_GB2312" w:eastAsia="仿宋_GB2312" w:hint="eastAsia"/>
                <w:sz w:val="18"/>
                <w:szCs w:val="18"/>
              </w:rPr>
              <w:t>大气</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428.72</w:t>
            </w:r>
          </w:p>
        </w:tc>
        <w:tc>
          <w:tcPr>
            <w:tcW w:w="90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6"/>
                <w:szCs w:val="16"/>
              </w:rPr>
            </w:pP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49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b/>
                <w:bCs/>
                <w:sz w:val="16"/>
                <w:szCs w:val="16"/>
              </w:rPr>
            </w:pPr>
            <w:r>
              <w:rPr>
                <w:rFonts w:ascii="仿宋_GB2312" w:eastAsia="仿宋_GB2312" w:hint="eastAsia"/>
                <w:sz w:val="16"/>
                <w:szCs w:val="16"/>
              </w:rPr>
              <w:t>农林水支出</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36261.60</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24614.74</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1310.34</w:t>
            </w:r>
          </w:p>
        </w:tc>
        <w:tc>
          <w:tcPr>
            <w:tcW w:w="85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Ansi="宋体" w:cs="宋体" w:hint="eastAsia"/>
                <w:sz w:val="16"/>
                <w:szCs w:val="16"/>
              </w:rPr>
              <w:t>23304.40</w:t>
            </w: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830.00</w:t>
            </w: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10816.86</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b/>
                <w:bCs/>
                <w:sz w:val="16"/>
                <w:szCs w:val="16"/>
              </w:rPr>
            </w:pPr>
            <w:r>
              <w:rPr>
                <w:rFonts w:ascii="仿宋_GB2312" w:eastAsia="仿宋_GB2312" w:hint="eastAsia"/>
                <w:sz w:val="16"/>
                <w:szCs w:val="16"/>
              </w:rPr>
              <w:t>农业农村</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25827.14</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21710.74</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1310.34</w:t>
            </w:r>
          </w:p>
        </w:tc>
        <w:tc>
          <w:tcPr>
            <w:tcW w:w="85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6"/>
                <w:szCs w:val="16"/>
              </w:rPr>
            </w:pPr>
            <w:r>
              <w:rPr>
                <w:rFonts w:ascii="仿宋_GB2312" w:eastAsia="仿宋_GB2312" w:hAnsi="宋体" w:cs="宋体" w:hint="eastAsia"/>
                <w:sz w:val="16"/>
                <w:szCs w:val="16"/>
              </w:rPr>
              <w:t>20400.40</w:t>
            </w: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630</w:t>
            </w: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6"/>
                <w:szCs w:val="16"/>
              </w:rPr>
            </w:pPr>
            <w:r>
              <w:rPr>
                <w:rFonts w:ascii="仿宋_GB2312" w:eastAsia="仿宋_GB2312" w:hint="eastAsia"/>
                <w:sz w:val="16"/>
                <w:szCs w:val="16"/>
              </w:rPr>
              <w:t>3486.40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行政运行</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674.22</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594.22</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594.22</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80.00</w:t>
            </w: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04</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事业运行</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130.12</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130.12</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130.12</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06</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科技转化与推广服务</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80.00</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80.00</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80.00</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80.00</w:t>
            </w: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08</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病虫害控制</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250.28</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250.28</w:t>
            </w:r>
          </w:p>
        </w:tc>
        <w:tc>
          <w:tcPr>
            <w:tcW w:w="93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18"/>
                <w:szCs w:val="18"/>
              </w:rPr>
            </w:pPr>
            <w:r>
              <w:rPr>
                <w:rFonts w:ascii="仿宋_GB2312" w:eastAsia="仿宋_GB2312" w:hint="eastAsia"/>
                <w:sz w:val="18"/>
                <w:szCs w:val="18"/>
              </w:rPr>
              <w:t>165.00</w:t>
            </w:r>
          </w:p>
        </w:tc>
        <w:tc>
          <w:tcPr>
            <w:tcW w:w="85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Ansi="宋体" w:cs="宋体" w:hint="eastAsia"/>
                <w:sz w:val="18"/>
                <w:szCs w:val="18"/>
              </w:rPr>
              <w:t>85.28</w:t>
            </w: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农产品质量安全</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4.00</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4.00</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4.00</w:t>
            </w: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防灾救灾</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45.00</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85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hAnsi="宋体" w:cs="宋体"/>
                <w:sz w:val="18"/>
                <w:szCs w:val="18"/>
              </w:rPr>
            </w:pP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45.00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稳定农民收入补贴</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1774.56</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1656.00</w:t>
            </w:r>
          </w:p>
        </w:tc>
        <w:tc>
          <w:tcPr>
            <w:tcW w:w="930"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85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18"/>
                <w:szCs w:val="18"/>
              </w:rPr>
            </w:pPr>
            <w:r>
              <w:rPr>
                <w:rFonts w:ascii="仿宋_GB2312" w:eastAsia="仿宋_GB2312" w:hAnsi="宋体" w:cs="宋体" w:hint="eastAsia"/>
                <w:sz w:val="18"/>
                <w:szCs w:val="18"/>
              </w:rPr>
              <w:t>1656.00</w:t>
            </w:r>
          </w:p>
        </w:tc>
        <w:tc>
          <w:tcPr>
            <w:tcW w:w="345"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333"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92"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618" w:type="dxa"/>
            <w:tcBorders>
              <w:top w:val="nil"/>
              <w:left w:val="nil"/>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18"/>
                <w:szCs w:val="18"/>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18"/>
                <w:szCs w:val="18"/>
              </w:rPr>
            </w:pPr>
            <w:r>
              <w:rPr>
                <w:rFonts w:ascii="仿宋_GB2312" w:eastAsia="仿宋_GB2312" w:hint="eastAsia"/>
                <w:sz w:val="18"/>
                <w:szCs w:val="18"/>
              </w:rPr>
              <w:t>118.56</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农业生产发展</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4715.17</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4485.00</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4485.00</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230.17</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25</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农产品加工与促销</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293.30</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293.30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35</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农业生态资源保护</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5070.75</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3837.12</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3837.12</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450.00</w:t>
            </w: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783.63</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48</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渔业发展</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205.00</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205.00</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205.00</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90"/>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53</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耕地建设与利用</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12534.73</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10549.00</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417.00</w:t>
            </w: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10132.00</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1985.73</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其他农业农村支出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50.00</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20.00</w:t>
            </w: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30.00</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03</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水利</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1283.27</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1283.27</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lastRenderedPageBreak/>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03</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其他水利支出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1283.27</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1283.27</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05</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巩固脱贫攻坚成果衔接乡村振兴</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9151.19</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2904.00</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2904.00</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200.00</w:t>
            </w: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6047.19</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Cs w:val="21"/>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05</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04</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农村基础设施建设</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8945.70</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2904.00</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2904.00</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6041.7</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05</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05</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生产发展</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205.49</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200.00</w:t>
            </w: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5.49</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215</w:t>
            </w:r>
          </w:p>
        </w:tc>
        <w:tc>
          <w:tcPr>
            <w:tcW w:w="42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资源勘探工业信息等支出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215</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98</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超长期特别国债安排的支出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215</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98</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02</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制造业</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1.54</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221</w:t>
            </w:r>
          </w:p>
        </w:tc>
        <w:tc>
          <w:tcPr>
            <w:tcW w:w="42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住房保障支出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100.00</w:t>
            </w: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221</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02</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住房改革支出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100.00</w:t>
            </w: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221</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02</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住房公积金</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93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180.23</w:t>
            </w: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100.00</w:t>
            </w: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42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粮油物资储备支出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粮油物资事务</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99</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其他粮油物资事务支出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226.25</w:t>
            </w: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229</w:t>
            </w:r>
          </w:p>
        </w:tc>
        <w:tc>
          <w:tcPr>
            <w:tcW w:w="42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229</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04</w:t>
            </w:r>
          </w:p>
        </w:tc>
        <w:tc>
          <w:tcPr>
            <w:tcW w:w="49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其他政府性基金及对应专项债务收入安排的支出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229</w:t>
            </w:r>
          </w:p>
        </w:tc>
        <w:tc>
          <w:tcPr>
            <w:tcW w:w="4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04</w:t>
            </w:r>
          </w:p>
        </w:tc>
        <w:tc>
          <w:tcPr>
            <w:tcW w:w="495"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02</w:t>
            </w:r>
          </w:p>
        </w:tc>
        <w:tc>
          <w:tcPr>
            <w:tcW w:w="82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其他地方自行试点项目收益专项债券收入安排的支出</w:t>
            </w:r>
          </w:p>
        </w:tc>
        <w:tc>
          <w:tcPr>
            <w:tcW w:w="851"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9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93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85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45"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33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92"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618"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8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743" w:type="dxa"/>
            <w:tcBorders>
              <w:top w:val="nil"/>
              <w:left w:val="single" w:sz="4" w:space="0" w:color="auto"/>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1026"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30706.86</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r w:rsidR="005B39EA">
        <w:trPr>
          <w:trHeight w:val="465"/>
        </w:trPr>
        <w:tc>
          <w:tcPr>
            <w:tcW w:w="555"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42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49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82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hAnsi="宋体" w:cs="宋体"/>
                <w:sz w:val="20"/>
                <w:szCs w:val="20"/>
              </w:rPr>
            </w:pPr>
            <w:r>
              <w:rPr>
                <w:rFonts w:ascii="仿宋_GB2312" w:eastAsia="仿宋_GB2312" w:hint="eastAsia"/>
                <w:b/>
                <w:bCs/>
                <w:sz w:val="20"/>
                <w:szCs w:val="20"/>
              </w:rPr>
              <w:t>合</w:t>
            </w:r>
            <w:r>
              <w:rPr>
                <w:rFonts w:ascii="仿宋_GB2312" w:eastAsia="仿宋_GB2312" w:hint="eastAsia"/>
                <w:b/>
                <w:bCs/>
                <w:sz w:val="20"/>
                <w:szCs w:val="20"/>
              </w:rPr>
              <w:t xml:space="preserve">  </w:t>
            </w:r>
            <w:r>
              <w:rPr>
                <w:rFonts w:ascii="仿宋_GB2312" w:eastAsia="仿宋_GB2312" w:hint="eastAsia"/>
                <w:b/>
                <w:bCs/>
                <w:sz w:val="20"/>
                <w:szCs w:val="20"/>
              </w:rPr>
              <w:t>计</w:t>
            </w:r>
            <w:r>
              <w:rPr>
                <w:rFonts w:ascii="仿宋_GB2312" w:eastAsia="仿宋_GB2312" w:hint="eastAsia"/>
                <w:sz w:val="20"/>
                <w:szCs w:val="20"/>
              </w:rPr>
              <w:t xml:space="preserve">　</w:t>
            </w:r>
          </w:p>
        </w:tc>
        <w:tc>
          <w:tcPr>
            <w:tcW w:w="851"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68435.94</w:t>
            </w:r>
            <w:r>
              <w:rPr>
                <w:rFonts w:ascii="仿宋_GB2312" w:eastAsia="仿宋_GB2312" w:hint="eastAsia"/>
                <w:sz w:val="20"/>
                <w:szCs w:val="20"/>
              </w:rPr>
              <w:t xml:space="preserve">　</w:t>
            </w:r>
          </w:p>
        </w:tc>
        <w:tc>
          <w:tcPr>
            <w:tcW w:w="90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25130.96</w:t>
            </w:r>
            <w:r>
              <w:rPr>
                <w:rFonts w:ascii="仿宋_GB2312" w:eastAsia="仿宋_GB2312" w:hint="eastAsia"/>
                <w:sz w:val="20"/>
                <w:szCs w:val="20"/>
              </w:rPr>
              <w:t xml:space="preserve">　</w:t>
            </w:r>
          </w:p>
        </w:tc>
        <w:tc>
          <w:tcPr>
            <w:tcW w:w="930"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1600.31</w:t>
            </w:r>
            <w:r>
              <w:rPr>
                <w:rFonts w:ascii="仿宋_GB2312" w:eastAsia="仿宋_GB2312" w:hint="eastAsia"/>
                <w:sz w:val="20"/>
                <w:szCs w:val="20"/>
              </w:rPr>
              <w:t xml:space="preserve">　</w:t>
            </w:r>
          </w:p>
        </w:tc>
        <w:tc>
          <w:tcPr>
            <w:tcW w:w="85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Ansi="宋体" w:cs="宋体" w:hint="eastAsia"/>
                <w:sz w:val="20"/>
                <w:szCs w:val="20"/>
              </w:rPr>
              <w:t>23530.65</w:t>
            </w:r>
          </w:p>
        </w:tc>
        <w:tc>
          <w:tcPr>
            <w:tcW w:w="345"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333"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792"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618" w:type="dxa"/>
            <w:tcBorders>
              <w:top w:val="nil"/>
              <w:left w:val="nil"/>
              <w:bottom w:val="single" w:sz="4" w:space="0" w:color="auto"/>
              <w:right w:val="single" w:sz="4" w:space="0" w:color="auto"/>
            </w:tcBorders>
            <w:vAlign w:val="center"/>
          </w:tcPr>
          <w:p w:rsidR="005B39EA" w:rsidRDefault="00D560AA">
            <w:pPr>
              <w:jc w:val="right"/>
              <w:rPr>
                <w:rFonts w:ascii="仿宋_GB2312" w:eastAsia="仿宋_GB2312" w:hAnsi="宋体" w:cs="宋体"/>
                <w:sz w:val="20"/>
                <w:szCs w:val="20"/>
              </w:rPr>
            </w:pPr>
            <w:r>
              <w:rPr>
                <w:rFonts w:ascii="仿宋_GB2312" w:eastAsia="仿宋_GB2312" w:hint="eastAsia"/>
                <w:sz w:val="20"/>
                <w:szCs w:val="20"/>
              </w:rPr>
              <w:t xml:space="preserve">　</w:t>
            </w:r>
          </w:p>
        </w:tc>
        <w:tc>
          <w:tcPr>
            <w:tcW w:w="583"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c>
          <w:tcPr>
            <w:tcW w:w="743"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20"/>
                <w:szCs w:val="20"/>
              </w:rPr>
            </w:pPr>
            <w:r>
              <w:rPr>
                <w:rFonts w:ascii="仿宋_GB2312" w:eastAsia="仿宋_GB2312" w:hint="eastAsia"/>
                <w:sz w:val="20"/>
                <w:szCs w:val="20"/>
              </w:rPr>
              <w:t>1201.00</w:t>
            </w:r>
          </w:p>
        </w:tc>
        <w:tc>
          <w:tcPr>
            <w:tcW w:w="1026" w:type="dxa"/>
            <w:tcBorders>
              <w:top w:val="nil"/>
              <w:left w:val="single" w:sz="4" w:space="0" w:color="auto"/>
              <w:bottom w:val="single" w:sz="4" w:space="0" w:color="auto"/>
              <w:right w:val="single" w:sz="4" w:space="0" w:color="auto"/>
            </w:tcBorders>
            <w:vAlign w:val="center"/>
          </w:tcPr>
          <w:p w:rsidR="005B39EA" w:rsidRDefault="00D560AA">
            <w:pPr>
              <w:jc w:val="right"/>
              <w:rPr>
                <w:rFonts w:ascii="仿宋_GB2312" w:eastAsia="仿宋_GB2312"/>
                <w:sz w:val="20"/>
                <w:szCs w:val="20"/>
              </w:rPr>
            </w:pPr>
            <w:r>
              <w:rPr>
                <w:rFonts w:ascii="仿宋_GB2312" w:eastAsia="仿宋_GB2312" w:hint="eastAsia"/>
                <w:sz w:val="20"/>
                <w:szCs w:val="20"/>
              </w:rPr>
              <w:t>42103.98</w:t>
            </w:r>
          </w:p>
        </w:tc>
        <w:tc>
          <w:tcPr>
            <w:tcW w:w="474" w:type="dxa"/>
            <w:tcBorders>
              <w:top w:val="nil"/>
              <w:left w:val="single" w:sz="4" w:space="0" w:color="auto"/>
              <w:bottom w:val="single" w:sz="4" w:space="0" w:color="auto"/>
              <w:right w:val="single" w:sz="4" w:space="0" w:color="auto"/>
            </w:tcBorders>
            <w:vAlign w:val="center"/>
          </w:tcPr>
          <w:p w:rsidR="005B39EA" w:rsidRDefault="005B39EA">
            <w:pPr>
              <w:jc w:val="right"/>
              <w:rPr>
                <w:rFonts w:ascii="仿宋_GB2312" w:eastAsia="仿宋_GB2312"/>
                <w:sz w:val="20"/>
                <w:szCs w:val="20"/>
              </w:rPr>
            </w:pPr>
          </w:p>
        </w:tc>
      </w:tr>
    </w:tbl>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5B39EA" w:rsidRDefault="00D560AA">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支出总体情况表</w:t>
      </w:r>
    </w:p>
    <w:p w:rsidR="005B39EA" w:rsidRDefault="005B39EA">
      <w:pPr>
        <w:widowControl/>
        <w:spacing w:line="280" w:lineRule="exact"/>
        <w:jc w:val="center"/>
        <w:outlineLvl w:val="1"/>
        <w:rPr>
          <w:rFonts w:ascii="仿宋_GB2312" w:eastAsia="仿宋_GB2312" w:hAnsi="宋体"/>
          <w:b/>
          <w:kern w:val="0"/>
          <w:sz w:val="32"/>
          <w:szCs w:val="32"/>
        </w:rPr>
      </w:pPr>
    </w:p>
    <w:p w:rsidR="005B39EA" w:rsidRDefault="00D560AA">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559" w:type="dxa"/>
        <w:tblInd w:w="-379" w:type="dxa"/>
        <w:tblLayout w:type="fixed"/>
        <w:tblLook w:val="04A0" w:firstRow="1" w:lastRow="0" w:firstColumn="1" w:lastColumn="0" w:noHBand="0" w:noVBand="1"/>
      </w:tblPr>
      <w:tblGrid>
        <w:gridCol w:w="615"/>
        <w:gridCol w:w="450"/>
        <w:gridCol w:w="435"/>
        <w:gridCol w:w="2477"/>
        <w:gridCol w:w="1844"/>
        <w:gridCol w:w="1845"/>
        <w:gridCol w:w="1893"/>
      </w:tblGrid>
      <w:tr w:rsidR="005B39EA">
        <w:trPr>
          <w:trHeight w:val="328"/>
        </w:trPr>
        <w:tc>
          <w:tcPr>
            <w:tcW w:w="3977" w:type="dxa"/>
            <w:gridSpan w:val="4"/>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82" w:type="dxa"/>
            <w:gridSpan w:val="3"/>
            <w:tcBorders>
              <w:top w:val="single" w:sz="4" w:space="0" w:color="auto"/>
              <w:left w:val="nil"/>
              <w:bottom w:val="single" w:sz="4" w:space="0" w:color="auto"/>
              <w:right w:val="single" w:sz="4" w:space="0" w:color="000000"/>
            </w:tcBorders>
            <w:vAlign w:val="center"/>
          </w:tcPr>
          <w:p w:rsidR="005B39EA" w:rsidRDefault="00D560AA">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5B39EA">
        <w:trPr>
          <w:trHeight w:val="480"/>
        </w:trPr>
        <w:tc>
          <w:tcPr>
            <w:tcW w:w="1500" w:type="dxa"/>
            <w:gridSpan w:val="3"/>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477" w:type="dxa"/>
            <w:vMerge w:val="restart"/>
            <w:tcBorders>
              <w:top w:val="nil"/>
              <w:left w:val="single" w:sz="4" w:space="0" w:color="auto"/>
              <w:bottom w:val="single" w:sz="4" w:space="0" w:color="000000"/>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44" w:type="dxa"/>
            <w:vMerge w:val="restart"/>
            <w:tcBorders>
              <w:top w:val="nil"/>
              <w:left w:val="single" w:sz="4" w:space="0" w:color="auto"/>
              <w:bottom w:val="single" w:sz="4" w:space="0" w:color="000000"/>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45" w:type="dxa"/>
            <w:vMerge w:val="restart"/>
            <w:tcBorders>
              <w:top w:val="nil"/>
              <w:left w:val="single" w:sz="4" w:space="0" w:color="auto"/>
              <w:bottom w:val="single" w:sz="4" w:space="0" w:color="000000"/>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93" w:type="dxa"/>
            <w:vMerge w:val="restart"/>
            <w:tcBorders>
              <w:top w:val="nil"/>
              <w:left w:val="single" w:sz="4" w:space="0" w:color="auto"/>
              <w:bottom w:val="single" w:sz="4" w:space="0" w:color="000000"/>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5B39EA">
        <w:trPr>
          <w:trHeight w:val="270"/>
        </w:trPr>
        <w:tc>
          <w:tcPr>
            <w:tcW w:w="61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50"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3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477" w:type="dxa"/>
            <w:vMerge/>
            <w:tcBorders>
              <w:top w:val="nil"/>
              <w:left w:val="single" w:sz="4" w:space="0" w:color="auto"/>
              <w:bottom w:val="single" w:sz="4" w:space="0" w:color="000000"/>
              <w:right w:val="single" w:sz="4" w:space="0" w:color="auto"/>
            </w:tcBorders>
            <w:vAlign w:val="center"/>
          </w:tcPr>
          <w:p w:rsidR="005B39EA" w:rsidRDefault="005B39EA">
            <w:pPr>
              <w:widowControl/>
              <w:spacing w:line="280" w:lineRule="exact"/>
              <w:jc w:val="left"/>
              <w:rPr>
                <w:rFonts w:ascii="仿宋_GB2312" w:eastAsia="仿宋_GB2312" w:hAnsi="仿宋_GB2312" w:cs="仿宋_GB2312"/>
                <w:b/>
                <w:bCs/>
                <w:kern w:val="0"/>
                <w:sz w:val="20"/>
                <w:szCs w:val="20"/>
              </w:rPr>
            </w:pPr>
          </w:p>
        </w:tc>
        <w:tc>
          <w:tcPr>
            <w:tcW w:w="1844" w:type="dxa"/>
            <w:vMerge/>
            <w:tcBorders>
              <w:top w:val="nil"/>
              <w:left w:val="single" w:sz="4" w:space="0" w:color="auto"/>
              <w:bottom w:val="single" w:sz="4" w:space="0" w:color="000000"/>
              <w:right w:val="single" w:sz="4" w:space="0" w:color="auto"/>
            </w:tcBorders>
            <w:vAlign w:val="center"/>
          </w:tcPr>
          <w:p w:rsidR="005B39EA" w:rsidRDefault="005B39EA">
            <w:pPr>
              <w:widowControl/>
              <w:spacing w:line="280" w:lineRule="exact"/>
              <w:jc w:val="left"/>
              <w:rPr>
                <w:rFonts w:ascii="仿宋_GB2312" w:eastAsia="仿宋_GB2312" w:hAnsi="仿宋_GB2312" w:cs="仿宋_GB2312"/>
                <w:b/>
                <w:bCs/>
                <w:kern w:val="0"/>
                <w:sz w:val="20"/>
                <w:szCs w:val="20"/>
              </w:rPr>
            </w:pPr>
          </w:p>
        </w:tc>
        <w:tc>
          <w:tcPr>
            <w:tcW w:w="1845" w:type="dxa"/>
            <w:vMerge/>
            <w:tcBorders>
              <w:top w:val="nil"/>
              <w:left w:val="single" w:sz="4" w:space="0" w:color="auto"/>
              <w:bottom w:val="single" w:sz="4" w:space="0" w:color="000000"/>
              <w:right w:val="single" w:sz="4" w:space="0" w:color="auto"/>
            </w:tcBorders>
            <w:vAlign w:val="center"/>
          </w:tcPr>
          <w:p w:rsidR="005B39EA" w:rsidRDefault="005B39EA">
            <w:pPr>
              <w:widowControl/>
              <w:spacing w:line="280" w:lineRule="exact"/>
              <w:jc w:val="left"/>
              <w:rPr>
                <w:rFonts w:ascii="仿宋_GB2312" w:eastAsia="仿宋_GB2312" w:hAnsi="仿宋_GB2312" w:cs="仿宋_GB2312"/>
                <w:b/>
                <w:bCs/>
                <w:kern w:val="0"/>
                <w:sz w:val="20"/>
                <w:szCs w:val="20"/>
              </w:rPr>
            </w:pPr>
          </w:p>
        </w:tc>
        <w:tc>
          <w:tcPr>
            <w:tcW w:w="1893" w:type="dxa"/>
            <w:vMerge/>
            <w:tcBorders>
              <w:top w:val="nil"/>
              <w:left w:val="single" w:sz="4" w:space="0" w:color="auto"/>
              <w:bottom w:val="single" w:sz="4" w:space="0" w:color="000000"/>
              <w:right w:val="single" w:sz="4" w:space="0" w:color="auto"/>
            </w:tcBorders>
            <w:vAlign w:val="center"/>
          </w:tcPr>
          <w:p w:rsidR="005B39EA" w:rsidRDefault="005B39EA">
            <w:pPr>
              <w:widowControl/>
              <w:spacing w:line="280" w:lineRule="exact"/>
              <w:jc w:val="left"/>
              <w:rPr>
                <w:rFonts w:ascii="仿宋_GB2312" w:eastAsia="仿宋_GB2312" w:hAnsi="仿宋_GB2312" w:cs="仿宋_GB2312"/>
                <w:b/>
                <w:bCs/>
                <w:kern w:val="0"/>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201</w:t>
            </w:r>
          </w:p>
        </w:tc>
        <w:tc>
          <w:tcPr>
            <w:tcW w:w="450"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435"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Ansi="宋体" w:cs="宋体" w:hint="eastAsia"/>
                <w:sz w:val="20"/>
                <w:szCs w:val="20"/>
              </w:rPr>
              <w:t>一般公共服务支出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0"/>
                <w:szCs w:val="20"/>
              </w:rPr>
            </w:pPr>
            <w:r>
              <w:rPr>
                <w:rFonts w:ascii="仿宋_GB2312" w:eastAsia="仿宋_GB2312" w:hint="eastAsia"/>
                <w:sz w:val="20"/>
                <w:szCs w:val="20"/>
              </w:rPr>
              <w:t>150.00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0"/>
                <w:szCs w:val="20"/>
              </w:rPr>
            </w:pPr>
            <w:r>
              <w:rPr>
                <w:rFonts w:ascii="仿宋_GB2312" w:eastAsia="仿宋_GB2312" w:hint="eastAsia"/>
                <w:sz w:val="20"/>
                <w:szCs w:val="20"/>
              </w:rPr>
              <w:t>150.00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201</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04</w:t>
            </w:r>
          </w:p>
        </w:tc>
        <w:tc>
          <w:tcPr>
            <w:tcW w:w="435"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发展与改革事务</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0"/>
                <w:szCs w:val="20"/>
              </w:rPr>
            </w:pPr>
            <w:r>
              <w:rPr>
                <w:rFonts w:ascii="仿宋_GB2312" w:eastAsia="仿宋_GB2312" w:hint="eastAsia"/>
                <w:sz w:val="20"/>
                <w:szCs w:val="20"/>
              </w:rPr>
              <w:t>150.00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0"/>
                <w:szCs w:val="20"/>
              </w:rPr>
            </w:pPr>
            <w:r>
              <w:rPr>
                <w:rFonts w:ascii="仿宋_GB2312" w:eastAsia="仿宋_GB2312" w:hint="eastAsia"/>
                <w:sz w:val="20"/>
                <w:szCs w:val="20"/>
              </w:rPr>
              <w:t>150.00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201</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04</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06</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社会事业发展规划</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150.00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150.00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208</w:t>
            </w:r>
          </w:p>
        </w:tc>
        <w:tc>
          <w:tcPr>
            <w:tcW w:w="450"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435"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社会保障和就业支出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316.38</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316.38</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208</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05</w:t>
            </w:r>
          </w:p>
        </w:tc>
        <w:tc>
          <w:tcPr>
            <w:tcW w:w="435" w:type="dxa"/>
            <w:tcBorders>
              <w:top w:val="nil"/>
              <w:left w:val="nil"/>
              <w:bottom w:val="single" w:sz="4" w:space="0" w:color="auto"/>
              <w:right w:val="single" w:sz="4" w:space="0" w:color="auto"/>
            </w:tcBorders>
            <w:vAlign w:val="center"/>
          </w:tcPr>
          <w:p w:rsidR="005B39EA" w:rsidRDefault="005B39EA">
            <w:pPr>
              <w:jc w:val="center"/>
              <w:rPr>
                <w:rFonts w:ascii="宋体" w:hAnsi="宋体" w:cs="宋体"/>
                <w:b/>
                <w:bCs/>
                <w:kern w:val="0"/>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Ansi="宋体" w:cs="宋体" w:hint="eastAsia"/>
                <w:sz w:val="20"/>
                <w:szCs w:val="20"/>
              </w:rPr>
              <w:t>行政事业单位养老支出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316.38</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316.38</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208</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05</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01</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Ansi="宋体" w:cs="宋体" w:hint="eastAsia"/>
                <w:sz w:val="20"/>
                <w:szCs w:val="20"/>
              </w:rPr>
              <w:t>行政单位离退休</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39.36</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39.36</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208</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05</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05</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机关事业单位基本养老保险缴费支出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247.01</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247.01</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208</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05</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06</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机关事业单位职业年金缴费支出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30.00</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30.00</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卫生健康支出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164.36</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164.36</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11</w:t>
            </w: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行政事业单位医疗</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164.36</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164.36</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11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行政单位医疗</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79.14</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79.14</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11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02</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事业单位医疗</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34.36</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34.36</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11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03</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公务员医疗补助</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44.25</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44.25</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210</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11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99</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其他行政事业单位医疗支出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6.61</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6.61</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211</w:t>
            </w:r>
          </w:p>
        </w:tc>
        <w:tc>
          <w:tcPr>
            <w:tcW w:w="450"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节能环保支出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428.72</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36261.60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211</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03</w:t>
            </w: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污染防治</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428.72</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36261.60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211</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03</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大气</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428.72</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36261.60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农林水支出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36261.60</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804.34</w:t>
            </w: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35457.26</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435" w:type="dxa"/>
            <w:tcBorders>
              <w:top w:val="nil"/>
              <w:left w:val="nil"/>
              <w:bottom w:val="single" w:sz="4" w:space="0" w:color="auto"/>
              <w:right w:val="single" w:sz="4" w:space="0" w:color="auto"/>
            </w:tcBorders>
            <w:vAlign w:val="center"/>
          </w:tcPr>
          <w:p w:rsidR="005B39EA" w:rsidRDefault="005B39EA">
            <w:pPr>
              <w:jc w:val="center"/>
              <w:rPr>
                <w:rFonts w:ascii="仿宋_GB2312" w:eastAsia="仿宋_GB2312"/>
                <w:sz w:val="20"/>
                <w:szCs w:val="20"/>
              </w:rPr>
            </w:pP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农业农村</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25827.14</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804.34</w:t>
            </w: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25022.80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行政运行</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674.22</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674.22</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04</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事业运行</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130.12</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130.12</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06</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科技转化与推广服务</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80.00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80.00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213</w:t>
            </w:r>
          </w:p>
        </w:tc>
        <w:tc>
          <w:tcPr>
            <w:tcW w:w="450" w:type="dxa"/>
            <w:tcBorders>
              <w:top w:val="nil"/>
              <w:left w:val="nil"/>
              <w:bottom w:val="single" w:sz="4" w:space="0" w:color="auto"/>
              <w:right w:val="single" w:sz="4" w:space="0" w:color="auto"/>
            </w:tcBorders>
            <w:vAlign w:val="center"/>
          </w:tcPr>
          <w:p w:rsidR="005B39EA" w:rsidRDefault="00D560AA">
            <w:pPr>
              <w:jc w:val="center"/>
              <w:rPr>
                <w:rFonts w:ascii="仿宋_GB2312" w:eastAsia="仿宋_GB2312"/>
                <w:sz w:val="20"/>
                <w:szCs w:val="20"/>
              </w:rPr>
            </w:pPr>
            <w:r>
              <w:rPr>
                <w:rFonts w:ascii="仿宋_GB2312" w:eastAsia="仿宋_GB2312" w:hint="eastAsia"/>
                <w:sz w:val="20"/>
                <w:szCs w:val="20"/>
              </w:rPr>
              <w:t>01</w:t>
            </w:r>
          </w:p>
        </w:tc>
        <w:tc>
          <w:tcPr>
            <w:tcW w:w="435"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08</w:t>
            </w:r>
          </w:p>
        </w:tc>
        <w:tc>
          <w:tcPr>
            <w:tcW w:w="2477" w:type="dxa"/>
            <w:tcBorders>
              <w:top w:val="nil"/>
              <w:left w:val="nil"/>
              <w:bottom w:val="single" w:sz="4" w:space="0" w:color="auto"/>
              <w:right w:val="single" w:sz="4" w:space="0" w:color="auto"/>
            </w:tcBorders>
            <w:vAlign w:val="center"/>
          </w:tcPr>
          <w:p w:rsidR="005B39EA" w:rsidRDefault="00D560AA">
            <w:pPr>
              <w:jc w:val="center"/>
              <w:rPr>
                <w:rFonts w:ascii="宋体" w:hAnsi="宋体" w:cs="宋体"/>
                <w:b/>
                <w:bCs/>
                <w:kern w:val="0"/>
                <w:sz w:val="20"/>
                <w:szCs w:val="20"/>
              </w:rPr>
            </w:pPr>
            <w:r>
              <w:rPr>
                <w:rFonts w:ascii="仿宋_GB2312" w:eastAsia="仿宋_GB2312" w:hint="eastAsia"/>
                <w:sz w:val="20"/>
                <w:szCs w:val="20"/>
              </w:rPr>
              <w:t>病虫害控制</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250.28</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sz w:val="20"/>
                <w:szCs w:val="20"/>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sz w:val="20"/>
                <w:szCs w:val="20"/>
              </w:rPr>
            </w:pPr>
            <w:r>
              <w:rPr>
                <w:rFonts w:ascii="仿宋_GB2312" w:eastAsia="仿宋_GB2312" w:hint="eastAsia"/>
                <w:sz w:val="20"/>
                <w:szCs w:val="20"/>
              </w:rPr>
              <w:t>250.28</w:t>
            </w:r>
          </w:p>
        </w:tc>
      </w:tr>
      <w:tr w:rsidR="005B39EA">
        <w:trPr>
          <w:trHeight w:val="480"/>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lastRenderedPageBreak/>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09</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农产品质量安全</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19</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防灾救灾</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45.00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45.00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20</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稳定农民收入补贴</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1774.56</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1774.56</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22</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农业生产发展</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4715.17</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4715.17</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25</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农产品加工与促销</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293.30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293.30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35</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农业生态资源保护</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5070.75</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5070.75</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48</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渔业发展</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205.00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205.00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53</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耕地建设与利用</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12534.73</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12534.73</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99</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其他农业农村支出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50.00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50.00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03</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水利</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1283.27</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1283.27</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03</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99</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其他水利支出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1283.27</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1283.27</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05</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巩固脱贫攻坚成果衔接乡村振兴</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9151.19</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9151.19</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05</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04</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农村基础设施建设</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8945.70</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8945.70</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213</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05</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05</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生产发展</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205.49</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205.49</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215</w:t>
            </w:r>
          </w:p>
        </w:tc>
        <w:tc>
          <w:tcPr>
            <w:tcW w:w="45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8"/>
                <w:szCs w:val="18"/>
              </w:rPr>
            </w:pP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资源勘探工业信息等支出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1.54</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1.54</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215</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98</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超长期特别国债安排的支出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1.54</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1.54</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215</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98</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02</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制造业</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pPr>
            <w:r>
              <w:rPr>
                <w:rFonts w:hint="eastAsia"/>
              </w:rPr>
              <w:t>1.54</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1.54</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221</w:t>
            </w:r>
          </w:p>
        </w:tc>
        <w:tc>
          <w:tcPr>
            <w:tcW w:w="45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8"/>
                <w:szCs w:val="18"/>
              </w:rPr>
            </w:pP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住房保障支出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221</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02</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住房改革支出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221</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02</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01</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住房公积金</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180.23</w:t>
            </w:r>
          </w:p>
        </w:tc>
        <w:tc>
          <w:tcPr>
            <w:tcW w:w="1893"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222</w:t>
            </w:r>
          </w:p>
        </w:tc>
        <w:tc>
          <w:tcPr>
            <w:tcW w:w="45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8"/>
                <w:szCs w:val="18"/>
              </w:rPr>
            </w:pP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粮油物资储备支出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222</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粮油物资事务</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222</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01</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99</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其他粮油物资事务支出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226.25</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229</w:t>
            </w:r>
          </w:p>
        </w:tc>
        <w:tc>
          <w:tcPr>
            <w:tcW w:w="45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8"/>
                <w:szCs w:val="18"/>
              </w:rPr>
            </w:pP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229</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04</w:t>
            </w:r>
          </w:p>
        </w:tc>
        <w:tc>
          <w:tcPr>
            <w:tcW w:w="435" w:type="dxa"/>
            <w:tcBorders>
              <w:top w:val="nil"/>
              <w:left w:val="nil"/>
              <w:bottom w:val="single" w:sz="4" w:space="0" w:color="auto"/>
              <w:right w:val="single" w:sz="4" w:space="0" w:color="auto"/>
            </w:tcBorders>
            <w:vAlign w:val="center"/>
          </w:tcPr>
          <w:p w:rsidR="005B39EA" w:rsidRDefault="005B39EA">
            <w:pPr>
              <w:rPr>
                <w:rFonts w:ascii="宋体" w:hAnsi="宋体" w:cs="宋体"/>
                <w:b/>
                <w:bCs/>
                <w:kern w:val="0"/>
                <w:sz w:val="16"/>
                <w:szCs w:val="16"/>
              </w:rPr>
            </w:pP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其他政府性基金及对应专项债务收入安排的支出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229</w:t>
            </w:r>
          </w:p>
        </w:tc>
        <w:tc>
          <w:tcPr>
            <w:tcW w:w="45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8"/>
                <w:szCs w:val="18"/>
              </w:rPr>
            </w:pPr>
            <w:r>
              <w:rPr>
                <w:rFonts w:ascii="仿宋_GB2312" w:eastAsia="仿宋_GB2312" w:hint="eastAsia"/>
                <w:sz w:val="16"/>
                <w:szCs w:val="16"/>
              </w:rPr>
              <w:t>04</w:t>
            </w:r>
          </w:p>
        </w:tc>
        <w:tc>
          <w:tcPr>
            <w:tcW w:w="435"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16"/>
                <w:szCs w:val="16"/>
              </w:rPr>
            </w:pPr>
            <w:r>
              <w:rPr>
                <w:rFonts w:ascii="仿宋_GB2312" w:eastAsia="仿宋_GB2312" w:hint="eastAsia"/>
                <w:sz w:val="16"/>
                <w:szCs w:val="16"/>
              </w:rPr>
              <w:t>02</w:t>
            </w:r>
          </w:p>
        </w:tc>
        <w:tc>
          <w:tcPr>
            <w:tcW w:w="2477" w:type="dxa"/>
            <w:tcBorders>
              <w:top w:val="nil"/>
              <w:left w:val="nil"/>
              <w:bottom w:val="single" w:sz="4" w:space="0" w:color="auto"/>
              <w:right w:val="single" w:sz="4" w:space="0" w:color="auto"/>
            </w:tcBorders>
            <w:vAlign w:val="center"/>
          </w:tcPr>
          <w:p w:rsidR="005B39EA" w:rsidRDefault="00D560AA">
            <w:pPr>
              <w:rPr>
                <w:rFonts w:ascii="宋体" w:hAnsi="宋体" w:cs="宋体"/>
                <w:b/>
                <w:bCs/>
                <w:kern w:val="0"/>
                <w:sz w:val="22"/>
                <w:szCs w:val="22"/>
              </w:rPr>
            </w:pPr>
            <w:r>
              <w:rPr>
                <w:rFonts w:ascii="仿宋_GB2312" w:eastAsia="仿宋_GB2312" w:hint="eastAsia"/>
                <w:sz w:val="16"/>
                <w:szCs w:val="16"/>
              </w:rPr>
              <w:t>其他地方自行试点项目收益专项债券收入安排的支出</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c>
          <w:tcPr>
            <w:tcW w:w="184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b/>
                <w:bCs/>
                <w:kern w:val="0"/>
                <w:sz w:val="22"/>
                <w:szCs w:val="22"/>
              </w:rPr>
            </w:pP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b/>
                <w:bCs/>
                <w:kern w:val="0"/>
                <w:sz w:val="22"/>
                <w:szCs w:val="22"/>
              </w:rPr>
            </w:pPr>
            <w:r>
              <w:rPr>
                <w:rFonts w:hint="eastAsia"/>
              </w:rPr>
              <w:t>30706.86</w:t>
            </w:r>
          </w:p>
        </w:tc>
      </w:tr>
      <w:tr w:rsidR="005B39EA">
        <w:trPr>
          <w:trHeight w:val="405"/>
        </w:trPr>
        <w:tc>
          <w:tcPr>
            <w:tcW w:w="61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50"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35"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247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宋体" w:hAnsi="宋体" w:cs="宋体"/>
                <w:kern w:val="0"/>
                <w:sz w:val="22"/>
                <w:szCs w:val="22"/>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4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68435.94</w:t>
            </w:r>
          </w:p>
        </w:tc>
        <w:tc>
          <w:tcPr>
            <w:tcW w:w="1845"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1465.31</w:t>
            </w:r>
          </w:p>
        </w:tc>
        <w:tc>
          <w:tcPr>
            <w:tcW w:w="1893"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66970.63</w:t>
            </w:r>
          </w:p>
        </w:tc>
      </w:tr>
    </w:tbl>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5B39EA" w:rsidRDefault="00D560AA">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5B39EA" w:rsidRDefault="00D560AA">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r>
        <w:rPr>
          <w:rFonts w:ascii="仿宋_GB2312" w:eastAsia="仿宋_GB2312" w:hAnsi="宋体" w:hint="eastAsia"/>
          <w:kern w:val="0"/>
          <w:sz w:val="24"/>
        </w:rPr>
        <w:t xml:space="preserve">                   </w:t>
      </w:r>
    </w:p>
    <w:tbl>
      <w:tblPr>
        <w:tblW w:w="9449" w:type="dxa"/>
        <w:tblInd w:w="-240" w:type="dxa"/>
        <w:tblLayout w:type="fixed"/>
        <w:tblLook w:val="04A0" w:firstRow="1" w:lastRow="0" w:firstColumn="1" w:lastColumn="0" w:noHBand="0" w:noVBand="1"/>
      </w:tblPr>
      <w:tblGrid>
        <w:gridCol w:w="1936"/>
        <w:gridCol w:w="1030"/>
        <w:gridCol w:w="2464"/>
        <w:gridCol w:w="1166"/>
        <w:gridCol w:w="1095"/>
        <w:gridCol w:w="855"/>
        <w:gridCol w:w="903"/>
      </w:tblGrid>
      <w:tr w:rsidR="005B39EA">
        <w:trPr>
          <w:trHeight w:val="285"/>
        </w:trPr>
        <w:tc>
          <w:tcPr>
            <w:tcW w:w="2966" w:type="dxa"/>
            <w:gridSpan w:val="2"/>
            <w:tcBorders>
              <w:top w:val="single" w:sz="4" w:space="0" w:color="auto"/>
              <w:left w:val="single" w:sz="4" w:space="0" w:color="auto"/>
              <w:bottom w:val="single" w:sz="4" w:space="0" w:color="auto"/>
              <w:right w:val="single" w:sz="4" w:space="0" w:color="000000"/>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483" w:type="dxa"/>
            <w:gridSpan w:val="5"/>
            <w:tcBorders>
              <w:top w:val="single" w:sz="4" w:space="0" w:color="auto"/>
              <w:left w:val="nil"/>
              <w:bottom w:val="single" w:sz="4" w:space="0" w:color="auto"/>
              <w:right w:val="single" w:sz="4" w:space="0" w:color="000000"/>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5B39EA">
        <w:trPr>
          <w:trHeight w:val="500"/>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030" w:type="dxa"/>
            <w:tcBorders>
              <w:top w:val="nil"/>
              <w:left w:val="nil"/>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464" w:type="dxa"/>
            <w:tcBorders>
              <w:top w:val="nil"/>
              <w:left w:val="nil"/>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1166" w:type="dxa"/>
            <w:tcBorders>
              <w:top w:val="nil"/>
              <w:left w:val="nil"/>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095" w:type="dxa"/>
            <w:tcBorders>
              <w:top w:val="nil"/>
              <w:left w:val="nil"/>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855" w:type="dxa"/>
            <w:tcBorders>
              <w:top w:val="nil"/>
              <w:left w:val="nil"/>
              <w:bottom w:val="single" w:sz="4" w:space="0" w:color="auto"/>
              <w:right w:val="single" w:sz="4" w:space="0" w:color="auto"/>
            </w:tcBorders>
            <w:vAlign w:val="center"/>
          </w:tcPr>
          <w:p w:rsidR="005B39EA" w:rsidRDefault="00D560AA">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903" w:type="dxa"/>
            <w:tcBorders>
              <w:top w:val="nil"/>
              <w:left w:val="nil"/>
              <w:bottom w:val="single" w:sz="4" w:space="0" w:color="auto"/>
              <w:right w:val="single" w:sz="4" w:space="0" w:color="auto"/>
            </w:tcBorders>
            <w:vAlign w:val="center"/>
          </w:tcPr>
          <w:p w:rsidR="005B39EA" w:rsidRDefault="00D560AA">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lang w:eastAsia="zh-Hans"/>
              </w:rPr>
              <w:t>一、</w:t>
            </w:r>
            <w:r>
              <w:rPr>
                <w:rFonts w:ascii="仿宋_GB2312" w:eastAsia="仿宋_GB2312" w:hAnsi="宋体" w:cs="宋体" w:hint="eastAsia"/>
                <w:kern w:val="0"/>
                <w:sz w:val="18"/>
                <w:szCs w:val="18"/>
              </w:rPr>
              <w:t>财政拨款（补助）</w:t>
            </w:r>
          </w:p>
        </w:tc>
        <w:tc>
          <w:tcPr>
            <w:tcW w:w="1030"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25130.96</w:t>
            </w: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1030"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25130.96</w:t>
            </w: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1030"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297"/>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136.38</w:t>
            </w: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136.38</w:t>
            </w: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7"/>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5B39EA">
            <w:pPr>
              <w:widowControl/>
              <w:spacing w:line="280" w:lineRule="exact"/>
              <w:jc w:val="left"/>
              <w:rPr>
                <w:rFonts w:ascii="仿宋_GB2312" w:eastAsia="仿宋_GB2312" w:hAnsi="宋体" w:cs="宋体"/>
                <w:kern w:val="0"/>
                <w:sz w:val="18"/>
                <w:szCs w:val="18"/>
              </w:rPr>
            </w:pP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166"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109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73.36</w:t>
            </w: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73.36</w:t>
            </w: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24614.74</w:t>
            </w: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24614.74</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80.23</w:t>
            </w: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80.23</w:t>
            </w: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226.25</w:t>
            </w: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226.25</w:t>
            </w: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kern w:val="0"/>
                <w:sz w:val="18"/>
                <w:szCs w:val="18"/>
              </w:rPr>
            </w:pPr>
          </w:p>
        </w:tc>
        <w:tc>
          <w:tcPr>
            <w:tcW w:w="1030" w:type="dxa"/>
            <w:tcBorders>
              <w:top w:val="nil"/>
              <w:left w:val="nil"/>
              <w:bottom w:val="single" w:sz="4" w:space="0" w:color="auto"/>
              <w:right w:val="single" w:sz="4" w:space="0" w:color="auto"/>
            </w:tcBorders>
            <w:vAlign w:val="bottom"/>
          </w:tcPr>
          <w:p w:rsidR="005B39EA" w:rsidRDefault="005B39EA">
            <w:pPr>
              <w:widowControl/>
              <w:spacing w:line="280" w:lineRule="exact"/>
              <w:jc w:val="left"/>
              <w:rPr>
                <w:rFonts w:ascii="仿宋_GB2312" w:eastAsia="仿宋_GB2312" w:hAnsi="宋体" w:cs="宋体"/>
                <w:kern w:val="0"/>
                <w:sz w:val="18"/>
                <w:szCs w:val="18"/>
              </w:rPr>
            </w:pP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166"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109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030" w:type="dxa"/>
            <w:tcBorders>
              <w:top w:val="nil"/>
              <w:left w:val="nil"/>
              <w:bottom w:val="single" w:sz="4" w:space="0" w:color="auto"/>
              <w:right w:val="single" w:sz="4" w:space="0" w:color="auto"/>
            </w:tcBorders>
            <w:vAlign w:val="bottom"/>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D560AA">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kern w:val="0"/>
                <w:sz w:val="18"/>
                <w:szCs w:val="18"/>
              </w:rPr>
            </w:pPr>
          </w:p>
        </w:tc>
        <w:tc>
          <w:tcPr>
            <w:tcW w:w="1030" w:type="dxa"/>
            <w:tcBorders>
              <w:top w:val="nil"/>
              <w:left w:val="nil"/>
              <w:bottom w:val="single" w:sz="4" w:space="0" w:color="auto"/>
              <w:right w:val="single" w:sz="4" w:space="0" w:color="auto"/>
            </w:tcBorders>
            <w:vAlign w:val="bottom"/>
          </w:tcPr>
          <w:p w:rsidR="005B39EA" w:rsidRDefault="005B39EA">
            <w:pPr>
              <w:widowControl/>
              <w:spacing w:line="280" w:lineRule="exact"/>
              <w:jc w:val="left"/>
              <w:rPr>
                <w:rFonts w:ascii="仿宋_GB2312" w:eastAsia="仿宋_GB2312" w:hAnsi="宋体" w:cs="宋体"/>
                <w:kern w:val="0"/>
                <w:sz w:val="18"/>
                <w:szCs w:val="18"/>
              </w:rPr>
            </w:pP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66"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109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r>
      <w:tr w:rsidR="005B39EA">
        <w:trPr>
          <w:trHeight w:hRule="exact" w:val="312"/>
        </w:trPr>
        <w:tc>
          <w:tcPr>
            <w:tcW w:w="1936"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kern w:val="0"/>
                <w:sz w:val="18"/>
                <w:szCs w:val="18"/>
              </w:rPr>
            </w:pPr>
          </w:p>
        </w:tc>
        <w:tc>
          <w:tcPr>
            <w:tcW w:w="1030" w:type="dxa"/>
            <w:tcBorders>
              <w:top w:val="nil"/>
              <w:left w:val="nil"/>
              <w:bottom w:val="single" w:sz="4" w:space="0" w:color="auto"/>
              <w:right w:val="single" w:sz="4" w:space="0" w:color="auto"/>
            </w:tcBorders>
            <w:vAlign w:val="bottom"/>
          </w:tcPr>
          <w:p w:rsidR="005B39EA" w:rsidRDefault="005B39EA">
            <w:pPr>
              <w:widowControl/>
              <w:spacing w:line="280" w:lineRule="exact"/>
              <w:jc w:val="left"/>
              <w:rPr>
                <w:rFonts w:ascii="仿宋_GB2312" w:eastAsia="仿宋_GB2312" w:hAnsi="宋体" w:cs="宋体"/>
                <w:kern w:val="0"/>
                <w:sz w:val="18"/>
                <w:szCs w:val="18"/>
              </w:rPr>
            </w:pPr>
          </w:p>
        </w:tc>
        <w:tc>
          <w:tcPr>
            <w:tcW w:w="2464" w:type="dxa"/>
            <w:tcBorders>
              <w:top w:val="nil"/>
              <w:left w:val="nil"/>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kern w:val="0"/>
                <w:sz w:val="18"/>
                <w:szCs w:val="18"/>
              </w:rPr>
            </w:pPr>
          </w:p>
        </w:tc>
        <w:tc>
          <w:tcPr>
            <w:tcW w:w="1166"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109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8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c>
          <w:tcPr>
            <w:tcW w:w="903"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r>
      <w:tr w:rsidR="005B39EA">
        <w:trPr>
          <w:trHeight w:hRule="exact" w:val="342"/>
        </w:trPr>
        <w:tc>
          <w:tcPr>
            <w:tcW w:w="1936"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030"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25130.96</w:t>
            </w:r>
            <w:r>
              <w:rPr>
                <w:rFonts w:ascii="仿宋_GB2312" w:eastAsia="仿宋_GB2312" w:hAnsi="宋体" w:cs="宋体" w:hint="eastAsia"/>
                <w:b/>
                <w:bCs/>
                <w:kern w:val="0"/>
                <w:sz w:val="20"/>
                <w:szCs w:val="20"/>
              </w:rPr>
              <w:t xml:space="preserve">　</w:t>
            </w:r>
          </w:p>
        </w:tc>
        <w:tc>
          <w:tcPr>
            <w:tcW w:w="2464"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166"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5"/>
                <w:szCs w:val="15"/>
              </w:rPr>
            </w:pPr>
            <w:r>
              <w:rPr>
                <w:rFonts w:ascii="宋体" w:hAnsi="宋体" w:cs="宋体" w:hint="eastAsia"/>
                <w:kern w:val="0"/>
                <w:sz w:val="20"/>
                <w:szCs w:val="20"/>
              </w:rPr>
              <w:t>25130.96</w:t>
            </w:r>
            <w:r>
              <w:rPr>
                <w:rFonts w:ascii="宋体" w:hAnsi="宋体" w:cs="宋体" w:hint="eastAsia"/>
                <w:kern w:val="0"/>
                <w:sz w:val="20"/>
                <w:szCs w:val="20"/>
              </w:rPr>
              <w:t xml:space="preserve">　</w:t>
            </w:r>
          </w:p>
        </w:tc>
        <w:tc>
          <w:tcPr>
            <w:tcW w:w="109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5"/>
                <w:szCs w:val="15"/>
              </w:rPr>
            </w:pPr>
            <w:r>
              <w:rPr>
                <w:rFonts w:ascii="宋体" w:hAnsi="宋体" w:cs="宋体" w:hint="eastAsia"/>
                <w:kern w:val="0"/>
                <w:sz w:val="20"/>
                <w:szCs w:val="20"/>
              </w:rPr>
              <w:t>25130.96</w:t>
            </w:r>
            <w:r>
              <w:rPr>
                <w:rFonts w:ascii="宋体" w:hAnsi="宋体" w:cs="宋体" w:hint="eastAsia"/>
                <w:kern w:val="0"/>
                <w:sz w:val="20"/>
                <w:szCs w:val="20"/>
              </w:rPr>
              <w:t xml:space="preserve">　</w:t>
            </w:r>
          </w:p>
        </w:tc>
        <w:tc>
          <w:tcPr>
            <w:tcW w:w="8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03"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宋体" w:hAnsi="宋体" w:cs="宋体"/>
                <w:kern w:val="0"/>
                <w:sz w:val="18"/>
                <w:szCs w:val="18"/>
              </w:rPr>
            </w:pPr>
          </w:p>
        </w:tc>
      </w:tr>
    </w:tbl>
    <w:p w:rsidR="005B39EA" w:rsidRDefault="005B39EA">
      <w:pPr>
        <w:widowControl/>
        <w:jc w:val="left"/>
        <w:textAlignment w:val="bottom"/>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5</w:t>
      </w:r>
    </w:p>
    <w:tbl>
      <w:tblPr>
        <w:tblW w:w="9214" w:type="dxa"/>
        <w:tblInd w:w="-34" w:type="dxa"/>
        <w:tblLayout w:type="fixed"/>
        <w:tblLook w:val="04A0" w:firstRow="1" w:lastRow="0" w:firstColumn="1" w:lastColumn="0" w:noHBand="0" w:noVBand="1"/>
      </w:tblPr>
      <w:tblGrid>
        <w:gridCol w:w="474"/>
        <w:gridCol w:w="500"/>
        <w:gridCol w:w="503"/>
        <w:gridCol w:w="2510"/>
        <w:gridCol w:w="660"/>
        <w:gridCol w:w="1024"/>
        <w:gridCol w:w="216"/>
        <w:gridCol w:w="1626"/>
        <w:gridCol w:w="1701"/>
      </w:tblGrid>
      <w:tr w:rsidR="005B39EA">
        <w:trPr>
          <w:trHeight w:val="450"/>
        </w:trPr>
        <w:tc>
          <w:tcPr>
            <w:tcW w:w="9214" w:type="dxa"/>
            <w:gridSpan w:val="9"/>
            <w:tcBorders>
              <w:top w:val="nil"/>
              <w:left w:val="nil"/>
              <w:bottom w:val="nil"/>
              <w:right w:val="nil"/>
            </w:tcBorders>
            <w:vAlign w:val="center"/>
          </w:tcPr>
          <w:p w:rsidR="005B39EA" w:rsidRDefault="00D560A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5B39EA">
        <w:trPr>
          <w:trHeight w:val="285"/>
        </w:trPr>
        <w:tc>
          <w:tcPr>
            <w:tcW w:w="3987" w:type="dxa"/>
            <w:gridSpan w:val="4"/>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cs="宋体" w:hint="eastAsia"/>
                <w:kern w:val="0"/>
                <w:sz w:val="24"/>
              </w:rPr>
              <w:t>呼图壁县农业农村局</w:t>
            </w:r>
          </w:p>
        </w:tc>
        <w:tc>
          <w:tcPr>
            <w:tcW w:w="660" w:type="dxa"/>
            <w:tcBorders>
              <w:top w:val="nil"/>
              <w:left w:val="nil"/>
              <w:bottom w:val="nil"/>
              <w:right w:val="nil"/>
            </w:tcBorders>
            <w:vAlign w:val="center"/>
          </w:tcPr>
          <w:p w:rsidR="005B39EA" w:rsidRDefault="005B39EA">
            <w:pPr>
              <w:widowControl/>
              <w:jc w:val="left"/>
              <w:rPr>
                <w:rFonts w:ascii="仿宋_GB2312" w:eastAsia="仿宋_GB2312" w:hAnsi="宋体" w:cs="宋体"/>
                <w:kern w:val="0"/>
                <w:sz w:val="24"/>
              </w:rPr>
            </w:pPr>
          </w:p>
        </w:tc>
        <w:tc>
          <w:tcPr>
            <w:tcW w:w="1240" w:type="dxa"/>
            <w:gridSpan w:val="2"/>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27" w:type="dxa"/>
            <w:gridSpan w:val="2"/>
            <w:tcBorders>
              <w:top w:val="nil"/>
              <w:left w:val="nil"/>
              <w:bottom w:val="nil"/>
              <w:right w:val="nil"/>
            </w:tcBorders>
            <w:vAlign w:val="center"/>
          </w:tcPr>
          <w:p w:rsidR="005B39EA" w:rsidRDefault="00D560AA">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5B39EA">
        <w:trPr>
          <w:trHeight w:val="405"/>
        </w:trPr>
        <w:tc>
          <w:tcPr>
            <w:tcW w:w="3987" w:type="dxa"/>
            <w:gridSpan w:val="4"/>
            <w:tcBorders>
              <w:top w:val="single" w:sz="4" w:space="0" w:color="auto"/>
              <w:left w:val="single" w:sz="4" w:space="0" w:color="auto"/>
              <w:bottom w:val="single" w:sz="4" w:space="0" w:color="auto"/>
              <w:right w:val="single" w:sz="4" w:space="0" w:color="000000"/>
            </w:tcBorders>
            <w:vAlign w:val="center"/>
          </w:tcPr>
          <w:p w:rsidR="005B39EA" w:rsidRDefault="00D560A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227" w:type="dxa"/>
            <w:gridSpan w:val="5"/>
            <w:tcBorders>
              <w:top w:val="single" w:sz="4" w:space="0" w:color="auto"/>
              <w:left w:val="nil"/>
              <w:bottom w:val="single" w:sz="4" w:space="0" w:color="auto"/>
              <w:right w:val="single" w:sz="4" w:space="0" w:color="000000"/>
            </w:tcBorders>
            <w:vAlign w:val="center"/>
          </w:tcPr>
          <w:p w:rsidR="005B39EA" w:rsidRDefault="00D560A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5B39EA">
        <w:trPr>
          <w:trHeight w:val="465"/>
        </w:trPr>
        <w:tc>
          <w:tcPr>
            <w:tcW w:w="1477" w:type="dxa"/>
            <w:gridSpan w:val="3"/>
            <w:tcBorders>
              <w:top w:val="single" w:sz="4" w:space="0" w:color="auto"/>
              <w:left w:val="single" w:sz="4" w:space="0" w:color="auto"/>
              <w:bottom w:val="single" w:sz="4" w:space="0" w:color="auto"/>
              <w:right w:val="single" w:sz="4" w:space="0" w:color="000000"/>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510" w:type="dxa"/>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84" w:type="dxa"/>
            <w:gridSpan w:val="2"/>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42" w:type="dxa"/>
            <w:gridSpan w:val="2"/>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701" w:type="dxa"/>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5B39EA">
        <w:trPr>
          <w:trHeight w:val="300"/>
        </w:trPr>
        <w:tc>
          <w:tcPr>
            <w:tcW w:w="474"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00"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3"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510" w:type="dxa"/>
            <w:vMerge/>
            <w:tcBorders>
              <w:top w:val="nil"/>
              <w:left w:val="single" w:sz="4" w:space="0" w:color="auto"/>
              <w:bottom w:val="single" w:sz="4" w:space="0" w:color="000000"/>
              <w:right w:val="single" w:sz="4" w:space="0" w:color="auto"/>
            </w:tcBorders>
            <w:vAlign w:val="center"/>
          </w:tcPr>
          <w:p w:rsidR="005B39EA" w:rsidRDefault="005B39EA">
            <w:pPr>
              <w:widowControl/>
              <w:jc w:val="left"/>
              <w:rPr>
                <w:rFonts w:ascii="仿宋_GB2312" w:eastAsia="仿宋_GB2312" w:hAnsi="宋体" w:cs="宋体"/>
                <w:b/>
                <w:bCs/>
                <w:kern w:val="0"/>
                <w:sz w:val="20"/>
                <w:szCs w:val="20"/>
              </w:rPr>
            </w:pPr>
          </w:p>
        </w:tc>
        <w:tc>
          <w:tcPr>
            <w:tcW w:w="1684" w:type="dxa"/>
            <w:gridSpan w:val="2"/>
            <w:vMerge/>
            <w:tcBorders>
              <w:top w:val="nil"/>
              <w:left w:val="single" w:sz="4" w:space="0" w:color="auto"/>
              <w:bottom w:val="single" w:sz="4" w:space="0" w:color="000000"/>
              <w:right w:val="single" w:sz="4" w:space="0" w:color="auto"/>
            </w:tcBorders>
            <w:vAlign w:val="center"/>
          </w:tcPr>
          <w:p w:rsidR="005B39EA" w:rsidRDefault="005B39EA">
            <w:pPr>
              <w:widowControl/>
              <w:jc w:val="left"/>
              <w:rPr>
                <w:rFonts w:ascii="仿宋_GB2312" w:eastAsia="仿宋_GB2312" w:hAnsi="宋体" w:cs="宋体"/>
                <w:b/>
                <w:bCs/>
                <w:kern w:val="0"/>
                <w:sz w:val="20"/>
                <w:szCs w:val="20"/>
              </w:rPr>
            </w:pPr>
          </w:p>
        </w:tc>
        <w:tc>
          <w:tcPr>
            <w:tcW w:w="1842" w:type="dxa"/>
            <w:gridSpan w:val="2"/>
            <w:vMerge/>
            <w:tcBorders>
              <w:top w:val="nil"/>
              <w:left w:val="single" w:sz="4" w:space="0" w:color="auto"/>
              <w:bottom w:val="single" w:sz="4" w:space="0" w:color="000000"/>
              <w:right w:val="single" w:sz="4" w:space="0" w:color="auto"/>
            </w:tcBorders>
            <w:vAlign w:val="center"/>
          </w:tcPr>
          <w:p w:rsidR="005B39EA" w:rsidRDefault="005B39EA">
            <w:pPr>
              <w:widowControl/>
              <w:jc w:val="left"/>
              <w:rPr>
                <w:rFonts w:ascii="仿宋_GB2312" w:eastAsia="仿宋_GB2312"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5B39EA" w:rsidRDefault="005B39EA">
            <w:pPr>
              <w:widowControl/>
              <w:jc w:val="left"/>
              <w:rPr>
                <w:rFonts w:ascii="仿宋_GB2312" w:eastAsia="仿宋_GB2312" w:hAnsi="宋体" w:cs="宋体"/>
                <w:b/>
                <w:bCs/>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208</w:t>
            </w:r>
            <w:r>
              <w:rPr>
                <w:rFonts w:ascii="仿宋_GB2312" w:eastAsia="仿宋_GB2312" w:hint="eastAsia"/>
                <w:sz w:val="15"/>
                <w:szCs w:val="15"/>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center"/>
              <w:rPr>
                <w:rFonts w:ascii="宋体" w:hAnsi="宋体" w:cs="宋体"/>
                <w:kern w:val="0"/>
                <w:sz w:val="20"/>
                <w:szCs w:val="20"/>
              </w:rPr>
            </w:pPr>
            <w:r>
              <w:rPr>
                <w:rFonts w:ascii="仿宋_GB2312" w:eastAsia="仿宋_GB2312" w:hint="eastAsia"/>
                <w:sz w:val="15"/>
                <w:szCs w:val="15"/>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5"/>
                <w:szCs w:val="15"/>
              </w:rPr>
              <w:t>社会保障和就业支出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136.38</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136.38</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208</w:t>
            </w:r>
            <w:r>
              <w:rPr>
                <w:rFonts w:ascii="仿宋_GB2312" w:eastAsia="仿宋_GB2312" w:hint="eastAsia"/>
                <w:sz w:val="15"/>
                <w:szCs w:val="15"/>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05</w:t>
            </w:r>
            <w:r>
              <w:rPr>
                <w:rFonts w:ascii="仿宋_GB2312" w:eastAsia="仿宋_GB2312" w:hint="eastAsia"/>
                <w:sz w:val="15"/>
                <w:szCs w:val="15"/>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Ansi="宋体" w:cs="宋体" w:hint="eastAsia"/>
                <w:sz w:val="15"/>
                <w:szCs w:val="15"/>
              </w:rPr>
              <w:t>行政事业单位养老支出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136.38</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136.38</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208</w:t>
            </w:r>
            <w:r>
              <w:rPr>
                <w:rFonts w:ascii="仿宋_GB2312" w:eastAsia="仿宋_GB2312" w:hint="eastAsia"/>
                <w:sz w:val="15"/>
                <w:szCs w:val="15"/>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05</w:t>
            </w:r>
            <w:r>
              <w:rPr>
                <w:rFonts w:ascii="仿宋_GB2312" w:eastAsia="仿宋_GB2312" w:hint="eastAsia"/>
                <w:sz w:val="15"/>
                <w:szCs w:val="15"/>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01</w:t>
            </w:r>
            <w:r>
              <w:rPr>
                <w:rFonts w:ascii="仿宋_GB2312" w:eastAsia="仿宋_GB2312" w:hint="eastAsia"/>
                <w:sz w:val="15"/>
                <w:szCs w:val="15"/>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Ansi="宋体" w:cs="宋体" w:hint="eastAsia"/>
                <w:sz w:val="15"/>
                <w:szCs w:val="15"/>
              </w:rPr>
              <w:t>行政单位离退休</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39.36</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39.36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208</w:t>
            </w:r>
            <w:r>
              <w:rPr>
                <w:rFonts w:ascii="仿宋_GB2312" w:eastAsia="仿宋_GB2312" w:hint="eastAsia"/>
                <w:sz w:val="15"/>
                <w:szCs w:val="15"/>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05</w:t>
            </w:r>
            <w:r>
              <w:rPr>
                <w:rFonts w:ascii="仿宋_GB2312" w:eastAsia="仿宋_GB2312" w:hint="eastAsia"/>
                <w:sz w:val="15"/>
                <w:szCs w:val="15"/>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5"/>
                <w:szCs w:val="15"/>
              </w:rPr>
              <w:t>05</w:t>
            </w:r>
            <w:r>
              <w:rPr>
                <w:rFonts w:ascii="仿宋_GB2312" w:eastAsia="仿宋_GB2312" w:hint="eastAsia"/>
                <w:sz w:val="15"/>
                <w:szCs w:val="15"/>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5"/>
                <w:szCs w:val="15"/>
              </w:rPr>
              <w:t>机关事业单位基本养老保险缴费支出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97.01</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97.01</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210</w:t>
            </w:r>
            <w:r>
              <w:rPr>
                <w:rFonts w:ascii="仿宋_GB2312" w:eastAsia="仿宋_GB2312" w:hint="eastAsia"/>
                <w:sz w:val="16"/>
                <w:szCs w:val="16"/>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卫生健康支出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73.36</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73.36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210</w:t>
            </w:r>
            <w:r>
              <w:rPr>
                <w:rFonts w:ascii="仿宋_GB2312" w:eastAsia="仿宋_GB2312" w:hint="eastAsia"/>
                <w:sz w:val="16"/>
                <w:szCs w:val="16"/>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11</w:t>
            </w:r>
            <w:r>
              <w:rPr>
                <w:rFonts w:ascii="仿宋_GB2312" w:eastAsia="仿宋_GB2312" w:hint="eastAsia"/>
                <w:sz w:val="16"/>
                <w:szCs w:val="16"/>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行政事业单位医疗</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73.36</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73.36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210</w:t>
            </w:r>
            <w:r>
              <w:rPr>
                <w:rFonts w:ascii="仿宋_GB2312" w:eastAsia="仿宋_GB2312" w:hint="eastAsia"/>
                <w:sz w:val="16"/>
                <w:szCs w:val="16"/>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11</w:t>
            </w:r>
            <w:r>
              <w:rPr>
                <w:rFonts w:ascii="仿宋_GB2312" w:eastAsia="仿宋_GB2312" w:hint="eastAsia"/>
                <w:sz w:val="16"/>
                <w:szCs w:val="16"/>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01</w:t>
            </w:r>
            <w:r>
              <w:rPr>
                <w:rFonts w:ascii="仿宋_GB2312" w:eastAsia="仿宋_GB2312" w:hint="eastAsia"/>
                <w:sz w:val="16"/>
                <w:szCs w:val="16"/>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Ansi="宋体" w:cs="宋体" w:hint="eastAsia"/>
                <w:sz w:val="16"/>
                <w:szCs w:val="16"/>
              </w:rPr>
              <w:t>行政单位医疗</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39.14</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39.14</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210</w:t>
            </w:r>
            <w:r>
              <w:rPr>
                <w:rFonts w:ascii="仿宋_GB2312" w:eastAsia="仿宋_GB2312" w:hint="eastAsia"/>
                <w:sz w:val="18"/>
                <w:szCs w:val="18"/>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11</w:t>
            </w:r>
            <w:r>
              <w:rPr>
                <w:rFonts w:ascii="仿宋_GB2312" w:eastAsia="仿宋_GB2312" w:hint="eastAsia"/>
                <w:sz w:val="18"/>
                <w:szCs w:val="18"/>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02</w:t>
            </w:r>
            <w:r>
              <w:rPr>
                <w:rFonts w:ascii="仿宋_GB2312" w:eastAsia="仿宋_GB2312" w:hint="eastAsia"/>
                <w:sz w:val="18"/>
                <w:szCs w:val="18"/>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8"/>
                <w:szCs w:val="18"/>
              </w:rPr>
              <w:t xml:space="preserve">事业单位医疗　</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9.36</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9.36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20"/>
                <w:szCs w:val="20"/>
              </w:rPr>
              <w:t>210</w:t>
            </w:r>
            <w:r>
              <w:rPr>
                <w:rFonts w:ascii="仿宋_GB2312" w:eastAsia="仿宋_GB2312" w:hint="eastAsia"/>
                <w:sz w:val="20"/>
                <w:szCs w:val="20"/>
              </w:rPr>
              <w:t xml:space="preserve">　</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20"/>
                <w:szCs w:val="20"/>
              </w:rPr>
              <w:t>11</w:t>
            </w:r>
            <w:r>
              <w:rPr>
                <w:rFonts w:ascii="仿宋_GB2312" w:eastAsia="仿宋_GB2312" w:hint="eastAsia"/>
                <w:sz w:val="20"/>
                <w:szCs w:val="20"/>
              </w:rPr>
              <w:t xml:space="preserve">　</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Ansi="宋体" w:cs="宋体" w:hint="eastAsia"/>
                <w:sz w:val="20"/>
                <w:szCs w:val="20"/>
              </w:rPr>
              <w:t>公务员医疗补助</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24.25</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24.25</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210</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11</w:t>
            </w:r>
          </w:p>
        </w:tc>
        <w:tc>
          <w:tcPr>
            <w:tcW w:w="503"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8"/>
                <w:szCs w:val="18"/>
              </w:rPr>
              <w:t>99</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8"/>
                <w:szCs w:val="18"/>
              </w:rPr>
              <w:t>其他行政事业单位医疗支出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0.61</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hint="eastAsia"/>
              </w:rPr>
              <w:t>0.61</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5B39EA">
            <w:pPr>
              <w:jc w:val="righ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5B39EA" w:rsidRDefault="005B39EA">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农林水支出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24614.74</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724.34</w:t>
            </w: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23890.40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jc w:val="right"/>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5B39EA">
            <w:pPr>
              <w:jc w:val="righ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农业农村</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21710.74</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724.34</w:t>
            </w: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20986.40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行政运行</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594.22</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594.22</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04</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事业运行</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130.12</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130.12</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08</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病虫害控制</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250.28</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250.28</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09</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农产品质量安全</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20</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稳定农民收入补贴</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1656.00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1656.00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 xml:space="preserve"> </w:t>
            </w:r>
            <w:r>
              <w:rPr>
                <w:rFonts w:ascii="仿宋_GB2312" w:eastAsia="仿宋_GB2312" w:hint="eastAsia"/>
                <w:sz w:val="16"/>
                <w:szCs w:val="16"/>
              </w:rPr>
              <w:t>农业生产发展</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4485.00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4485.00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35</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农业生态资源保护</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3837.12</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3837.12</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48</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渔业发展</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205.00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205.00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53</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耕地建设与利用</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10549.00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10549.00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宋体" w:hAnsi="宋体" w:cs="宋体" w:hint="eastAsia"/>
                <w:kern w:val="0"/>
                <w:sz w:val="20"/>
                <w:szCs w:val="20"/>
              </w:rPr>
              <w:t>05</w:t>
            </w:r>
          </w:p>
        </w:tc>
        <w:tc>
          <w:tcPr>
            <w:tcW w:w="503" w:type="dxa"/>
            <w:tcBorders>
              <w:top w:val="nil"/>
              <w:left w:val="nil"/>
              <w:bottom w:val="single" w:sz="4" w:space="0" w:color="auto"/>
              <w:right w:val="single" w:sz="4" w:space="0" w:color="auto"/>
            </w:tcBorders>
            <w:vAlign w:val="center"/>
          </w:tcPr>
          <w:p w:rsidR="005B39EA" w:rsidRDefault="005B39EA">
            <w:pPr>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巩固脱贫攻坚成果衔接乡村振兴</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2904.00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2904.00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lastRenderedPageBreak/>
              <w:t>213</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宋体" w:hAnsi="宋体" w:cs="宋体" w:hint="eastAsia"/>
                <w:kern w:val="0"/>
                <w:sz w:val="20"/>
                <w:szCs w:val="20"/>
              </w:rPr>
              <w:t>05</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宋体" w:hAnsi="宋体" w:cs="宋体" w:hint="eastAsia"/>
                <w:kern w:val="0"/>
                <w:sz w:val="20"/>
                <w:szCs w:val="20"/>
              </w:rPr>
              <w:t>04</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 xml:space="preserve"> </w:t>
            </w:r>
            <w:r>
              <w:rPr>
                <w:rFonts w:ascii="仿宋_GB2312" w:eastAsia="仿宋_GB2312" w:hint="eastAsia"/>
                <w:sz w:val="16"/>
                <w:szCs w:val="16"/>
              </w:rPr>
              <w:t>农村基础设施建设</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2904.00</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2904.00</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221</w:t>
            </w:r>
          </w:p>
        </w:tc>
        <w:tc>
          <w:tcPr>
            <w:tcW w:w="500" w:type="dxa"/>
            <w:tcBorders>
              <w:top w:val="nil"/>
              <w:left w:val="nil"/>
              <w:bottom w:val="single" w:sz="4" w:space="0" w:color="auto"/>
              <w:right w:val="single" w:sz="4" w:space="0" w:color="auto"/>
            </w:tcBorders>
            <w:vAlign w:val="center"/>
          </w:tcPr>
          <w:p w:rsidR="005B39EA" w:rsidRDefault="005B39EA">
            <w:pPr>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5B39EA" w:rsidRDefault="005B39EA">
            <w:pPr>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住房保障支出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221</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02</w:t>
            </w:r>
          </w:p>
        </w:tc>
        <w:tc>
          <w:tcPr>
            <w:tcW w:w="503" w:type="dxa"/>
            <w:tcBorders>
              <w:top w:val="nil"/>
              <w:left w:val="nil"/>
              <w:bottom w:val="single" w:sz="4" w:space="0" w:color="auto"/>
              <w:right w:val="single" w:sz="4" w:space="0" w:color="auto"/>
            </w:tcBorders>
            <w:vAlign w:val="center"/>
          </w:tcPr>
          <w:p w:rsidR="005B39EA" w:rsidRDefault="005B39EA">
            <w:pPr>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住房改革支出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221</w:t>
            </w:r>
          </w:p>
        </w:tc>
        <w:tc>
          <w:tcPr>
            <w:tcW w:w="50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02</w:t>
            </w:r>
          </w:p>
        </w:tc>
        <w:tc>
          <w:tcPr>
            <w:tcW w:w="503"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01</w:t>
            </w:r>
          </w:p>
        </w:tc>
        <w:tc>
          <w:tcPr>
            <w:tcW w:w="2510" w:type="dxa"/>
            <w:tcBorders>
              <w:top w:val="nil"/>
              <w:left w:val="nil"/>
              <w:bottom w:val="single" w:sz="4" w:space="0" w:color="auto"/>
              <w:right w:val="single" w:sz="4" w:space="0" w:color="auto"/>
            </w:tcBorders>
            <w:vAlign w:val="center"/>
          </w:tcPr>
          <w:p w:rsidR="005B39EA" w:rsidRDefault="00D560AA">
            <w:pPr>
              <w:rPr>
                <w:rFonts w:ascii="宋体" w:hAnsi="宋体" w:cs="宋体"/>
                <w:kern w:val="0"/>
                <w:sz w:val="20"/>
                <w:szCs w:val="20"/>
              </w:rPr>
            </w:pPr>
            <w:r>
              <w:rPr>
                <w:rFonts w:ascii="仿宋_GB2312" w:eastAsia="仿宋_GB2312" w:hint="eastAsia"/>
                <w:sz w:val="16"/>
                <w:szCs w:val="16"/>
              </w:rPr>
              <w:t>住房公积金</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500"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50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粮油物资储备支出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5B39EA">
            <w:pPr>
              <w:rPr>
                <w:rFonts w:ascii="仿宋_GB2312" w:eastAsia="仿宋_GB2312"/>
                <w:sz w:val="16"/>
                <w:szCs w:val="16"/>
              </w:rPr>
            </w:pP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粮油物资事务</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222</w:t>
            </w:r>
          </w:p>
        </w:tc>
        <w:tc>
          <w:tcPr>
            <w:tcW w:w="50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01</w:t>
            </w:r>
          </w:p>
        </w:tc>
        <w:tc>
          <w:tcPr>
            <w:tcW w:w="503"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99</w:t>
            </w:r>
          </w:p>
        </w:tc>
        <w:tc>
          <w:tcPr>
            <w:tcW w:w="2510" w:type="dxa"/>
            <w:tcBorders>
              <w:top w:val="nil"/>
              <w:left w:val="nil"/>
              <w:bottom w:val="single" w:sz="4" w:space="0" w:color="auto"/>
              <w:right w:val="single" w:sz="4" w:space="0" w:color="auto"/>
            </w:tcBorders>
            <w:vAlign w:val="center"/>
          </w:tcPr>
          <w:p w:rsidR="005B39EA" w:rsidRDefault="00D560AA">
            <w:pPr>
              <w:rPr>
                <w:rFonts w:ascii="仿宋_GB2312" w:eastAsia="仿宋_GB2312"/>
                <w:sz w:val="16"/>
                <w:szCs w:val="16"/>
              </w:rPr>
            </w:pPr>
            <w:r>
              <w:rPr>
                <w:rFonts w:ascii="仿宋_GB2312" w:eastAsia="仿宋_GB2312" w:hint="eastAsia"/>
                <w:sz w:val="16"/>
                <w:szCs w:val="16"/>
              </w:rPr>
              <w:t>其他粮油物资事务支出</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c>
          <w:tcPr>
            <w:tcW w:w="1842"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226.25</w:t>
            </w:r>
          </w:p>
        </w:tc>
      </w:tr>
      <w:tr w:rsidR="005B39EA">
        <w:trPr>
          <w:trHeight w:val="450"/>
        </w:trPr>
        <w:tc>
          <w:tcPr>
            <w:tcW w:w="474" w:type="dxa"/>
            <w:tcBorders>
              <w:top w:val="nil"/>
              <w:left w:val="single" w:sz="4" w:space="0" w:color="auto"/>
              <w:bottom w:val="single" w:sz="4" w:space="0" w:color="auto"/>
              <w:right w:val="single" w:sz="4" w:space="0" w:color="auto"/>
            </w:tcBorders>
            <w:vAlign w:val="center"/>
          </w:tcPr>
          <w:p w:rsidR="005B39EA" w:rsidRDefault="005B39EA">
            <w:pPr>
              <w:widowControl/>
              <w:jc w:val="left"/>
              <w:rPr>
                <w:rFonts w:ascii="宋体" w:hAnsi="宋体" w:cs="宋体"/>
                <w:kern w:val="0"/>
                <w:sz w:val="20"/>
                <w:szCs w:val="20"/>
              </w:rPr>
            </w:pPr>
          </w:p>
        </w:tc>
        <w:tc>
          <w:tcPr>
            <w:tcW w:w="500" w:type="dxa"/>
            <w:tcBorders>
              <w:top w:val="nil"/>
              <w:left w:val="nil"/>
              <w:bottom w:val="single" w:sz="4" w:space="0" w:color="auto"/>
              <w:right w:val="single" w:sz="4" w:space="0" w:color="auto"/>
            </w:tcBorders>
            <w:vAlign w:val="center"/>
          </w:tcPr>
          <w:p w:rsidR="005B39EA" w:rsidRDefault="005B39EA">
            <w:pPr>
              <w:widowControl/>
              <w:jc w:val="left"/>
              <w:rPr>
                <w:rFonts w:ascii="宋体" w:hAnsi="宋体" w:cs="宋体"/>
                <w:kern w:val="0"/>
                <w:sz w:val="20"/>
                <w:szCs w:val="20"/>
              </w:rPr>
            </w:pPr>
          </w:p>
        </w:tc>
        <w:tc>
          <w:tcPr>
            <w:tcW w:w="503" w:type="dxa"/>
            <w:tcBorders>
              <w:top w:val="nil"/>
              <w:left w:val="nil"/>
              <w:bottom w:val="single" w:sz="4" w:space="0" w:color="auto"/>
              <w:right w:val="single" w:sz="4" w:space="0" w:color="auto"/>
            </w:tcBorders>
            <w:vAlign w:val="center"/>
          </w:tcPr>
          <w:p w:rsidR="005B39EA" w:rsidRDefault="005B39EA">
            <w:pPr>
              <w:widowControl/>
              <w:jc w:val="left"/>
              <w:rPr>
                <w:rFonts w:ascii="宋体" w:hAnsi="宋体" w:cs="宋体"/>
                <w:kern w:val="0"/>
                <w:sz w:val="20"/>
                <w:szCs w:val="20"/>
              </w:rPr>
            </w:pPr>
          </w:p>
        </w:tc>
        <w:tc>
          <w:tcPr>
            <w:tcW w:w="2510"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84"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25130.96</w:t>
            </w:r>
          </w:p>
        </w:tc>
        <w:tc>
          <w:tcPr>
            <w:tcW w:w="1842"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1014.32</w:t>
            </w: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24116.65</w:t>
            </w:r>
          </w:p>
        </w:tc>
      </w:tr>
    </w:tbl>
    <w:p w:rsidR="005B39EA" w:rsidRDefault="005B39EA">
      <w:pPr>
        <w:widowControl/>
        <w:jc w:val="left"/>
        <w:textAlignment w:val="bottom"/>
        <w:rPr>
          <w:rFonts w:ascii="宋体" w:hAnsi="宋体" w:cs="宋体"/>
          <w:color w:val="FF0000"/>
          <w:kern w:val="0"/>
          <w:sz w:val="20"/>
          <w:szCs w:val="20"/>
          <w:lang w:bidi="ar"/>
        </w:rPr>
      </w:pPr>
    </w:p>
    <w:p w:rsidR="005B39EA" w:rsidRDefault="005B39EA">
      <w:pPr>
        <w:widowControl/>
        <w:jc w:val="left"/>
        <w:textAlignment w:val="bottom"/>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5B39EA">
      <w:pPr>
        <w:pStyle w:val="a7"/>
        <w:rPr>
          <w:rFonts w:ascii="宋体" w:hAnsi="宋体" w:cs="宋体"/>
          <w:color w:val="FF0000"/>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6</w:t>
      </w:r>
    </w:p>
    <w:tbl>
      <w:tblPr>
        <w:tblW w:w="9328" w:type="dxa"/>
        <w:tblInd w:w="-148" w:type="dxa"/>
        <w:tblLayout w:type="fixed"/>
        <w:tblLook w:val="04A0" w:firstRow="1" w:lastRow="0" w:firstColumn="1" w:lastColumn="0" w:noHBand="0" w:noVBand="1"/>
      </w:tblPr>
      <w:tblGrid>
        <w:gridCol w:w="757"/>
        <w:gridCol w:w="577"/>
        <w:gridCol w:w="2891"/>
        <w:gridCol w:w="995"/>
        <w:gridCol w:w="706"/>
        <w:gridCol w:w="976"/>
        <w:gridCol w:w="725"/>
        <w:gridCol w:w="1701"/>
      </w:tblGrid>
      <w:tr w:rsidR="005B39EA">
        <w:trPr>
          <w:trHeight w:val="375"/>
        </w:trPr>
        <w:tc>
          <w:tcPr>
            <w:tcW w:w="9328" w:type="dxa"/>
            <w:gridSpan w:val="8"/>
            <w:tcBorders>
              <w:top w:val="nil"/>
              <w:left w:val="nil"/>
              <w:bottom w:val="nil"/>
              <w:right w:val="nil"/>
            </w:tcBorders>
            <w:vAlign w:val="center"/>
          </w:tcPr>
          <w:p w:rsidR="005B39EA" w:rsidRDefault="00D560A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一般公共预算基本支出情况表</w:t>
            </w:r>
          </w:p>
        </w:tc>
      </w:tr>
      <w:tr w:rsidR="005B39EA">
        <w:trPr>
          <w:trHeight w:val="405"/>
        </w:trPr>
        <w:tc>
          <w:tcPr>
            <w:tcW w:w="4225" w:type="dxa"/>
            <w:gridSpan w:val="3"/>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cs="宋体" w:hint="eastAsia"/>
                <w:kern w:val="0"/>
                <w:sz w:val="24"/>
              </w:rPr>
              <w:t>呼图壁县农业农村局</w:t>
            </w:r>
          </w:p>
        </w:tc>
        <w:tc>
          <w:tcPr>
            <w:tcW w:w="995" w:type="dxa"/>
            <w:tcBorders>
              <w:top w:val="nil"/>
              <w:left w:val="nil"/>
              <w:bottom w:val="nil"/>
              <w:right w:val="nil"/>
            </w:tcBorders>
            <w:vAlign w:val="center"/>
          </w:tcPr>
          <w:p w:rsidR="005B39EA" w:rsidRDefault="005B39EA">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5B39EA" w:rsidRDefault="00D560AA">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5B39EA">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5B39EA" w:rsidRDefault="00D560A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5B39EA" w:rsidRDefault="00D560AA">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5B39EA">
        <w:trPr>
          <w:trHeight w:val="495"/>
        </w:trPr>
        <w:tc>
          <w:tcPr>
            <w:tcW w:w="1334" w:type="dxa"/>
            <w:gridSpan w:val="2"/>
            <w:tcBorders>
              <w:top w:val="single" w:sz="4" w:space="0" w:color="auto"/>
              <w:left w:val="single" w:sz="4" w:space="0" w:color="auto"/>
              <w:bottom w:val="single" w:sz="4" w:space="0" w:color="auto"/>
              <w:right w:val="nil"/>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5B39EA">
        <w:trPr>
          <w:trHeight w:val="150"/>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5B39EA" w:rsidRDefault="005B39EA">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5B39EA" w:rsidRDefault="005B39EA">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5B39EA" w:rsidRDefault="005B39EA">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5B39EA" w:rsidRDefault="005B39EA">
            <w:pPr>
              <w:widowControl/>
              <w:jc w:val="center"/>
              <w:rPr>
                <w:rFonts w:ascii="宋体" w:hAnsi="宋体" w:cs="宋体"/>
                <w:b/>
                <w:bCs/>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5B39EA">
            <w:pPr>
              <w:widowControl/>
              <w:jc w:val="center"/>
              <w:rPr>
                <w:rFonts w:ascii="仿宋_GB2312" w:eastAsia="仿宋_GB2312" w:hAnsi="宋体" w:cs="宋体"/>
                <w:kern w:val="0"/>
                <w:sz w:val="20"/>
                <w:szCs w:val="20"/>
              </w:rPr>
            </w:pP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922.17</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922.17</w:t>
            </w:r>
          </w:p>
        </w:tc>
        <w:tc>
          <w:tcPr>
            <w:tcW w:w="1701" w:type="dxa"/>
            <w:tcBorders>
              <w:top w:val="nil"/>
              <w:left w:val="nil"/>
              <w:bottom w:val="single" w:sz="4" w:space="0" w:color="auto"/>
              <w:right w:val="single" w:sz="4" w:space="0" w:color="auto"/>
            </w:tcBorders>
            <w:vAlign w:val="center"/>
          </w:tcPr>
          <w:p w:rsidR="005B39EA" w:rsidRDefault="00D560A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01</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宋体" w:cs="宋体"/>
                <w:kern w:val="0"/>
                <w:sz w:val="20"/>
                <w:szCs w:val="20"/>
              </w:rPr>
            </w:pPr>
            <w:r>
              <w:rPr>
                <w:rFonts w:hint="eastAsia"/>
              </w:rPr>
              <w:t>基本工资</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242.5</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242.5</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津贴补贴</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203.90</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203.90</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03</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奖金</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190.70</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190.70</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31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绩效工资</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31.46</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31.46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08</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机关事业单位基本养老保险缴费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97.01</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97.01</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10</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职工基本医疗保险缴费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48.50</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48.50</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公务员医疗补助缴费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24.25</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24.25</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12</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其他社会保障缴费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3.62</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3.62</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宋体" w:cs="宋体" w:hint="eastAsia"/>
                <w:kern w:val="0"/>
                <w:sz w:val="20"/>
                <w:szCs w:val="20"/>
              </w:rPr>
              <w:t>301</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住房公积金</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80.23</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商品和服务支出</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45.25</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45.25</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01</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办公费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2.20</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2.20</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水费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0.16</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0.16</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06</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电费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0.64</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0.64</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邮电费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1.68</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1.68</w:t>
            </w:r>
          </w:p>
        </w:tc>
      </w:tr>
      <w:tr w:rsidR="005B39EA">
        <w:trPr>
          <w:trHeight w:val="267"/>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差旅费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6.10</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6.10</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13</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维修（护）费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0.21</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0.21</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16</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培训费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0.30</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0.30</w:t>
            </w:r>
          </w:p>
        </w:tc>
      </w:tr>
      <w:tr w:rsidR="005B39EA">
        <w:trPr>
          <w:trHeight w:val="297"/>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26</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劳务费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11.04</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11.04</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28</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工会经费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11.72</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11.72</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31</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公务用车运行维护费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11.20</w:t>
            </w:r>
          </w:p>
        </w:tc>
        <w:tc>
          <w:tcPr>
            <w:tcW w:w="1701" w:type="dxa"/>
            <w:gridSpan w:val="2"/>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11.20</w:t>
            </w: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对个人和家庭的补助</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46.88</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46.88</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仿宋_GB2312" w:cs="仿宋_GB2312"/>
                <w:b/>
                <w:bCs/>
                <w:kern w:val="0"/>
                <w:sz w:val="20"/>
                <w:szCs w:val="20"/>
              </w:rPr>
            </w:pPr>
            <w:r>
              <w:rPr>
                <w:rFonts w:ascii="宋体" w:hAnsi="宋体" w:cs="宋体" w:hint="eastAsia"/>
                <w:kern w:val="0"/>
                <w:sz w:val="20"/>
                <w:szCs w:val="20"/>
              </w:rPr>
              <w:t>退休费</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39.36</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39.36</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仿宋_GB2312" w:cs="仿宋_GB2312"/>
                <w:b/>
                <w:bCs/>
                <w:kern w:val="0"/>
                <w:sz w:val="20"/>
                <w:szCs w:val="20"/>
              </w:rPr>
            </w:pPr>
            <w:r>
              <w:rPr>
                <w:rFonts w:ascii="宋体" w:hAnsi="宋体" w:cs="宋体" w:hint="eastAsia"/>
                <w:kern w:val="0"/>
                <w:sz w:val="20"/>
                <w:szCs w:val="20"/>
              </w:rPr>
              <w:t>生活补助</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3.94</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3.94</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34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09</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仿宋_GB2312" w:eastAsia="仿宋_GB2312" w:hAnsi="仿宋_GB2312" w:cs="仿宋_GB2312"/>
                <w:b/>
                <w:bCs/>
                <w:kern w:val="0"/>
                <w:sz w:val="20"/>
                <w:szCs w:val="20"/>
              </w:rPr>
            </w:pPr>
            <w:r>
              <w:rPr>
                <w:rFonts w:ascii="宋体" w:hAnsi="宋体" w:cs="宋体" w:hint="eastAsia"/>
                <w:kern w:val="0"/>
                <w:sz w:val="20"/>
                <w:szCs w:val="20"/>
              </w:rPr>
              <w:t>奖励金</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3.58</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3.58</w:t>
            </w:r>
          </w:p>
        </w:tc>
        <w:tc>
          <w:tcPr>
            <w:tcW w:w="1701" w:type="dxa"/>
            <w:tcBorders>
              <w:top w:val="nil"/>
              <w:left w:val="nil"/>
              <w:bottom w:val="single" w:sz="4" w:space="0" w:color="auto"/>
              <w:right w:val="single" w:sz="4" w:space="0" w:color="auto"/>
            </w:tcBorders>
            <w:vAlign w:val="center"/>
          </w:tcPr>
          <w:p w:rsidR="005B39EA" w:rsidRDefault="005B39EA">
            <w:pPr>
              <w:widowControl/>
              <w:jc w:val="center"/>
              <w:rPr>
                <w:rFonts w:ascii="宋体" w:hAnsi="宋体" w:cs="宋体"/>
                <w:kern w:val="0"/>
                <w:sz w:val="20"/>
                <w:szCs w:val="20"/>
              </w:rPr>
            </w:pPr>
          </w:p>
        </w:tc>
      </w:tr>
      <w:tr w:rsidR="005B39EA">
        <w:trPr>
          <w:trHeight w:val="402"/>
        </w:trPr>
        <w:tc>
          <w:tcPr>
            <w:tcW w:w="757" w:type="dxa"/>
            <w:tcBorders>
              <w:top w:val="nil"/>
              <w:left w:val="single" w:sz="4" w:space="0" w:color="auto"/>
              <w:bottom w:val="single" w:sz="4" w:space="0" w:color="auto"/>
              <w:right w:val="single" w:sz="4" w:space="0" w:color="auto"/>
            </w:tcBorders>
            <w:vAlign w:val="center"/>
          </w:tcPr>
          <w:p w:rsidR="005B39EA" w:rsidRDefault="00D560A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577" w:type="dxa"/>
            <w:tcBorders>
              <w:top w:val="nil"/>
              <w:left w:val="nil"/>
              <w:bottom w:val="single" w:sz="4" w:space="0" w:color="auto"/>
              <w:right w:val="single" w:sz="4" w:space="0" w:color="auto"/>
            </w:tcBorders>
            <w:vAlign w:val="center"/>
          </w:tcPr>
          <w:p w:rsidR="005B39EA" w:rsidRDefault="00D560A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89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1014.30</w:t>
            </w:r>
          </w:p>
        </w:tc>
        <w:tc>
          <w:tcPr>
            <w:tcW w:w="1701" w:type="dxa"/>
            <w:gridSpan w:val="2"/>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969.05</w:t>
            </w:r>
          </w:p>
        </w:tc>
        <w:tc>
          <w:tcPr>
            <w:tcW w:w="1701" w:type="dxa"/>
            <w:tcBorders>
              <w:top w:val="nil"/>
              <w:left w:val="nil"/>
              <w:bottom w:val="single" w:sz="4" w:space="0" w:color="auto"/>
              <w:right w:val="single" w:sz="4" w:space="0" w:color="auto"/>
            </w:tcBorders>
            <w:vAlign w:val="center"/>
          </w:tcPr>
          <w:p w:rsidR="005B39EA" w:rsidRDefault="00D560AA">
            <w:pPr>
              <w:widowControl/>
              <w:jc w:val="center"/>
              <w:rPr>
                <w:rFonts w:ascii="宋体" w:hAnsi="宋体" w:cs="宋体"/>
                <w:kern w:val="0"/>
                <w:sz w:val="20"/>
                <w:szCs w:val="20"/>
              </w:rPr>
            </w:pPr>
            <w:r>
              <w:rPr>
                <w:rFonts w:ascii="宋体" w:hAnsi="宋体" w:cs="宋体" w:hint="eastAsia"/>
                <w:kern w:val="0"/>
                <w:sz w:val="20"/>
                <w:szCs w:val="20"/>
              </w:rPr>
              <w:t>45.25</w:t>
            </w:r>
          </w:p>
        </w:tc>
      </w:tr>
    </w:tbl>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7</w:t>
      </w:r>
    </w:p>
    <w:tbl>
      <w:tblPr>
        <w:tblW w:w="10501" w:type="dxa"/>
        <w:tblInd w:w="-610" w:type="dxa"/>
        <w:tblLayout w:type="fixed"/>
        <w:tblLook w:val="04A0" w:firstRow="1" w:lastRow="0" w:firstColumn="1" w:lastColumn="0" w:noHBand="0" w:noVBand="1"/>
      </w:tblPr>
      <w:tblGrid>
        <w:gridCol w:w="258"/>
        <w:gridCol w:w="312"/>
        <w:gridCol w:w="51"/>
        <w:gridCol w:w="463"/>
        <w:gridCol w:w="417"/>
        <w:gridCol w:w="828"/>
        <w:gridCol w:w="1400"/>
        <w:gridCol w:w="741"/>
        <w:gridCol w:w="555"/>
        <w:gridCol w:w="450"/>
        <w:gridCol w:w="765"/>
        <w:gridCol w:w="375"/>
        <w:gridCol w:w="619"/>
        <w:gridCol w:w="746"/>
        <w:gridCol w:w="645"/>
        <w:gridCol w:w="480"/>
        <w:gridCol w:w="236"/>
        <w:gridCol w:w="372"/>
        <w:gridCol w:w="788"/>
      </w:tblGrid>
      <w:tr w:rsidR="005B39EA">
        <w:trPr>
          <w:gridBefore w:val="1"/>
          <w:gridAfter w:val="1"/>
          <w:wBefore w:w="258" w:type="dxa"/>
          <w:wAfter w:w="788" w:type="dxa"/>
          <w:trHeight w:val="375"/>
        </w:trPr>
        <w:tc>
          <w:tcPr>
            <w:tcW w:w="9455" w:type="dxa"/>
            <w:gridSpan w:val="17"/>
            <w:tcBorders>
              <w:top w:val="nil"/>
              <w:left w:val="nil"/>
              <w:bottom w:val="nil"/>
              <w:right w:val="nil"/>
            </w:tcBorders>
            <w:vAlign w:val="center"/>
          </w:tcPr>
          <w:p w:rsidR="005B39EA" w:rsidRDefault="00D560AA">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lastRenderedPageBreak/>
              <w:t>一般公共预算项目支出情况表</w:t>
            </w:r>
          </w:p>
        </w:tc>
      </w:tr>
      <w:tr w:rsidR="005B39EA">
        <w:trPr>
          <w:gridBefore w:val="1"/>
          <w:gridAfter w:val="1"/>
          <w:wBefore w:w="258" w:type="dxa"/>
          <w:wAfter w:w="788" w:type="dxa"/>
          <w:trHeight w:val="405"/>
        </w:trPr>
        <w:tc>
          <w:tcPr>
            <w:tcW w:w="4212" w:type="dxa"/>
            <w:gridSpan w:val="7"/>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w:t>
            </w:r>
            <w:r>
              <w:rPr>
                <w:rFonts w:ascii="仿宋_GB2312" w:eastAsia="仿宋_GB2312" w:hAnsi="宋体" w:cs="宋体" w:hint="eastAsia"/>
                <w:kern w:val="0"/>
                <w:sz w:val="24"/>
              </w:rPr>
              <w:t>呼图壁县农业农村局</w:t>
            </w:r>
          </w:p>
        </w:tc>
        <w:tc>
          <w:tcPr>
            <w:tcW w:w="1005" w:type="dxa"/>
            <w:gridSpan w:val="2"/>
            <w:tcBorders>
              <w:top w:val="nil"/>
              <w:left w:val="nil"/>
              <w:bottom w:val="nil"/>
              <w:right w:val="nil"/>
            </w:tcBorders>
            <w:vAlign w:val="center"/>
          </w:tcPr>
          <w:p w:rsidR="005B39EA" w:rsidRDefault="005B39EA">
            <w:pPr>
              <w:widowControl/>
              <w:jc w:val="left"/>
              <w:rPr>
                <w:rFonts w:ascii="仿宋_GB2312" w:eastAsia="仿宋_GB2312" w:hAnsi="宋体" w:cs="宋体"/>
                <w:kern w:val="0"/>
                <w:sz w:val="24"/>
              </w:rPr>
            </w:pPr>
          </w:p>
        </w:tc>
        <w:tc>
          <w:tcPr>
            <w:tcW w:w="1759" w:type="dxa"/>
            <w:gridSpan w:val="3"/>
            <w:tcBorders>
              <w:top w:val="nil"/>
              <w:left w:val="nil"/>
              <w:bottom w:val="nil"/>
              <w:right w:val="nil"/>
            </w:tcBorders>
            <w:vAlign w:val="center"/>
          </w:tcPr>
          <w:p w:rsidR="005B39EA" w:rsidRDefault="00D560AA">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79" w:type="dxa"/>
            <w:gridSpan w:val="5"/>
            <w:tcBorders>
              <w:top w:val="nil"/>
              <w:left w:val="nil"/>
              <w:bottom w:val="nil"/>
              <w:right w:val="nil"/>
            </w:tcBorders>
            <w:vAlign w:val="center"/>
          </w:tcPr>
          <w:p w:rsidR="005B39EA" w:rsidRDefault="00D560AA">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501" w:type="dxa"/>
            <w:gridSpan w:val="5"/>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828"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400" w:type="dxa"/>
            <w:vMerge w:val="restart"/>
            <w:vAlign w:val="center"/>
          </w:tcPr>
          <w:p w:rsidR="005B39EA" w:rsidRDefault="00D560AA">
            <w:pPr>
              <w:jc w:val="center"/>
              <w:rPr>
                <w:rFonts w:ascii="Calibri" w:hAnsi="Calibri"/>
                <w:sz w:val="20"/>
                <w:szCs w:val="20"/>
              </w:rPr>
            </w:pPr>
            <w:r>
              <w:rPr>
                <w:rFonts w:ascii="仿宋_GB2312" w:eastAsia="仿宋_GB2312" w:hAnsi="宋体" w:hint="eastAsia"/>
                <w:b/>
                <w:kern w:val="0"/>
                <w:sz w:val="20"/>
                <w:szCs w:val="20"/>
              </w:rPr>
              <w:t>项目名称</w:t>
            </w:r>
          </w:p>
        </w:tc>
        <w:tc>
          <w:tcPr>
            <w:tcW w:w="741"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55"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450"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765"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375"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9"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746"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45"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80"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236" w:type="dxa"/>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1160" w:type="dxa"/>
            <w:gridSpan w:val="2"/>
            <w:vMerge w:val="restart"/>
            <w:vAlign w:val="center"/>
          </w:tcPr>
          <w:p w:rsidR="005B39EA" w:rsidRDefault="00D560AA">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70" w:type="dxa"/>
            <w:gridSpan w:val="2"/>
            <w:tcBorders>
              <w:bottom w:val="single" w:sz="4" w:space="0" w:color="auto"/>
            </w:tcBorders>
            <w:vAlign w:val="center"/>
          </w:tcPr>
          <w:p w:rsidR="005B39EA" w:rsidRDefault="00D560A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514" w:type="dxa"/>
            <w:gridSpan w:val="2"/>
            <w:tcBorders>
              <w:bottom w:val="single" w:sz="4" w:space="0" w:color="auto"/>
            </w:tcBorders>
            <w:vAlign w:val="center"/>
          </w:tcPr>
          <w:p w:rsidR="005B39EA" w:rsidRDefault="00D560A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vAlign w:val="center"/>
          </w:tcPr>
          <w:p w:rsidR="005B39EA" w:rsidRDefault="00D560AA">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828" w:type="dxa"/>
            <w:vMerge/>
            <w:tcBorders>
              <w:bottom w:val="single" w:sz="4" w:space="0" w:color="auto"/>
            </w:tcBorders>
            <w:vAlign w:val="center"/>
          </w:tcPr>
          <w:p w:rsidR="005B39EA" w:rsidRDefault="005B39EA">
            <w:pPr>
              <w:widowControl/>
              <w:jc w:val="left"/>
              <w:outlineLvl w:val="1"/>
              <w:rPr>
                <w:rFonts w:ascii="仿宋_GB2312" w:eastAsia="仿宋_GB2312" w:hAnsi="宋体"/>
                <w:b/>
                <w:kern w:val="0"/>
                <w:sz w:val="20"/>
                <w:szCs w:val="20"/>
              </w:rPr>
            </w:pPr>
          </w:p>
        </w:tc>
        <w:tc>
          <w:tcPr>
            <w:tcW w:w="1400"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741"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555"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450"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765"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375"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619"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746"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645"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480"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236" w:type="dxa"/>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c>
          <w:tcPr>
            <w:tcW w:w="1160" w:type="dxa"/>
            <w:gridSpan w:val="2"/>
            <w:vMerge/>
            <w:tcBorders>
              <w:bottom w:val="single" w:sz="4" w:space="0" w:color="auto"/>
            </w:tcBorders>
          </w:tcPr>
          <w:p w:rsidR="005B39EA" w:rsidRDefault="005B39EA">
            <w:pPr>
              <w:widowControl/>
              <w:jc w:val="left"/>
              <w:outlineLvl w:val="1"/>
              <w:rPr>
                <w:rFonts w:ascii="仿宋_GB2312" w:eastAsia="仿宋_GB2312" w:hAnsi="宋体"/>
                <w:b/>
                <w:kern w:val="0"/>
                <w:sz w:val="20"/>
                <w:szCs w:val="20"/>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0"/>
        </w:trPr>
        <w:tc>
          <w:tcPr>
            <w:tcW w:w="570" w:type="dxa"/>
            <w:gridSpan w:val="2"/>
            <w:vAlign w:val="center"/>
          </w:tcPr>
          <w:p w:rsidR="005B39EA" w:rsidRDefault="00D560AA">
            <w:pPr>
              <w:jc w:val="right"/>
              <w:rPr>
                <w:rFonts w:ascii="仿宋_GB2312" w:eastAsia="仿宋_GB2312" w:hAnsi="宋体"/>
                <w:kern w:val="0"/>
                <w:sz w:val="18"/>
                <w:szCs w:val="18"/>
              </w:rPr>
            </w:pPr>
            <w:r>
              <w:rPr>
                <w:rFonts w:ascii="仿宋_GB2312" w:eastAsia="仿宋_GB2312" w:hint="eastAsia"/>
                <w:sz w:val="18"/>
                <w:szCs w:val="18"/>
              </w:rPr>
              <w:t>213</w:t>
            </w:r>
          </w:p>
        </w:tc>
        <w:tc>
          <w:tcPr>
            <w:tcW w:w="514" w:type="dxa"/>
            <w:gridSpan w:val="2"/>
            <w:vAlign w:val="center"/>
          </w:tcPr>
          <w:p w:rsidR="005B39EA" w:rsidRDefault="005B39EA">
            <w:pPr>
              <w:jc w:val="right"/>
              <w:rPr>
                <w:rFonts w:ascii="仿宋_GB2312" w:eastAsia="仿宋_GB2312" w:hAnsi="宋体"/>
                <w:kern w:val="0"/>
                <w:sz w:val="18"/>
                <w:szCs w:val="18"/>
                <w:lang w:eastAsia="zh-Hans"/>
              </w:rPr>
            </w:pPr>
          </w:p>
        </w:tc>
        <w:tc>
          <w:tcPr>
            <w:tcW w:w="417" w:type="dxa"/>
            <w:vAlign w:val="center"/>
          </w:tcPr>
          <w:p w:rsidR="005B39EA" w:rsidRDefault="005B39EA">
            <w:pPr>
              <w:jc w:val="right"/>
              <w:rPr>
                <w:rFonts w:ascii="仿宋_GB2312" w:eastAsia="仿宋_GB2312" w:hAnsi="宋体"/>
                <w:kern w:val="0"/>
                <w:sz w:val="18"/>
                <w:szCs w:val="18"/>
              </w:rPr>
            </w:pP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农林水支出</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1"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5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6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37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9"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4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4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8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23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60" w:type="dxa"/>
            <w:gridSpan w:val="2"/>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0"/>
        </w:trPr>
        <w:tc>
          <w:tcPr>
            <w:tcW w:w="570" w:type="dxa"/>
            <w:gridSpan w:val="2"/>
            <w:vAlign w:val="center"/>
          </w:tcPr>
          <w:p w:rsidR="005B39EA" w:rsidRDefault="00D560AA">
            <w:pPr>
              <w:jc w:val="right"/>
              <w:rPr>
                <w:rFonts w:ascii="仿宋_GB2312" w:eastAsia="仿宋_GB2312" w:hAnsi="宋体"/>
                <w:kern w:val="0"/>
                <w:sz w:val="18"/>
                <w:szCs w:val="18"/>
              </w:rPr>
            </w:pPr>
            <w:r>
              <w:rPr>
                <w:rFonts w:ascii="仿宋_GB2312" w:eastAsia="仿宋_GB2312" w:hint="eastAsia"/>
                <w:sz w:val="18"/>
                <w:szCs w:val="18"/>
              </w:rPr>
              <w:t>213</w:t>
            </w:r>
          </w:p>
        </w:tc>
        <w:tc>
          <w:tcPr>
            <w:tcW w:w="514" w:type="dxa"/>
            <w:gridSpan w:val="2"/>
            <w:vAlign w:val="center"/>
          </w:tcPr>
          <w:p w:rsidR="005B39EA" w:rsidRDefault="00D560AA">
            <w:pPr>
              <w:jc w:val="right"/>
              <w:rPr>
                <w:rFonts w:ascii="仿宋_GB2312" w:eastAsia="仿宋_GB2312" w:hAnsi="宋体"/>
                <w:kern w:val="0"/>
                <w:sz w:val="18"/>
                <w:szCs w:val="18"/>
              </w:rPr>
            </w:pPr>
            <w:r>
              <w:rPr>
                <w:rFonts w:ascii="仿宋_GB2312" w:eastAsia="仿宋_GB2312" w:hint="eastAsia"/>
                <w:sz w:val="18"/>
                <w:szCs w:val="18"/>
              </w:rPr>
              <w:t>01</w:t>
            </w:r>
          </w:p>
        </w:tc>
        <w:tc>
          <w:tcPr>
            <w:tcW w:w="417" w:type="dxa"/>
            <w:vAlign w:val="center"/>
          </w:tcPr>
          <w:p w:rsidR="005B39EA" w:rsidRDefault="005B39EA">
            <w:pPr>
              <w:jc w:val="right"/>
              <w:rPr>
                <w:rFonts w:ascii="仿宋_GB2312" w:eastAsia="仿宋_GB2312" w:hAnsi="宋体"/>
                <w:kern w:val="0"/>
                <w:sz w:val="18"/>
                <w:szCs w:val="18"/>
              </w:rPr>
            </w:pP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农业农村</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1"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55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5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6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37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9"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4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4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8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23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60" w:type="dxa"/>
            <w:gridSpan w:val="2"/>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2"/>
        </w:trPr>
        <w:tc>
          <w:tcPr>
            <w:tcW w:w="570"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213</w:t>
            </w:r>
          </w:p>
        </w:tc>
        <w:tc>
          <w:tcPr>
            <w:tcW w:w="514"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01</w:t>
            </w:r>
          </w:p>
        </w:tc>
        <w:tc>
          <w:tcPr>
            <w:tcW w:w="417"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08</w:t>
            </w: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病虫害控制</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w:t>
            </w:r>
            <w:r>
              <w:rPr>
                <w:rFonts w:ascii="仿宋_GB2312" w:eastAsia="仿宋_GB2312" w:hAnsi="宋体" w:hint="eastAsia"/>
                <w:kern w:val="0"/>
                <w:sz w:val="18"/>
                <w:szCs w:val="18"/>
              </w:rPr>
              <w:t>政府购买动物防疫服务项目</w:t>
            </w:r>
          </w:p>
        </w:tc>
        <w:tc>
          <w:tcPr>
            <w:tcW w:w="741" w:type="dxa"/>
          </w:tcPr>
          <w:p w:rsidR="005B39EA" w:rsidRDefault="005B39EA">
            <w:pPr>
              <w:widowControl/>
              <w:jc w:val="center"/>
              <w:outlineLvl w:val="1"/>
              <w:rPr>
                <w:rFonts w:ascii="仿宋_GB2312" w:eastAsia="仿宋_GB2312" w:hAnsi="宋体"/>
                <w:kern w:val="0"/>
                <w:sz w:val="16"/>
                <w:szCs w:val="16"/>
              </w:rPr>
            </w:pPr>
          </w:p>
          <w:p w:rsidR="005B39EA" w:rsidRDefault="005B39EA">
            <w:pPr>
              <w:widowControl/>
              <w:jc w:val="center"/>
              <w:outlineLvl w:val="1"/>
              <w:rPr>
                <w:rFonts w:ascii="仿宋_GB2312" w:eastAsia="仿宋_GB2312" w:hAnsi="宋体"/>
                <w:kern w:val="0"/>
                <w:sz w:val="16"/>
                <w:szCs w:val="16"/>
              </w:rPr>
            </w:pPr>
          </w:p>
          <w:p w:rsidR="005B39EA" w:rsidRDefault="00D560AA">
            <w:pPr>
              <w:widowControl/>
              <w:jc w:val="center"/>
              <w:outlineLvl w:val="1"/>
              <w:rPr>
                <w:rFonts w:ascii="仿宋_GB2312" w:eastAsia="仿宋_GB2312" w:hAnsi="宋体"/>
                <w:kern w:val="0"/>
                <w:sz w:val="16"/>
                <w:szCs w:val="16"/>
              </w:rPr>
            </w:pPr>
            <w:r>
              <w:rPr>
                <w:rFonts w:ascii="仿宋_GB2312" w:eastAsia="仿宋_GB2312" w:hAnsi="宋体" w:hint="eastAsia"/>
                <w:kern w:val="0"/>
                <w:sz w:val="16"/>
                <w:szCs w:val="16"/>
              </w:rPr>
              <w:t>85.28</w:t>
            </w:r>
          </w:p>
        </w:tc>
        <w:tc>
          <w:tcPr>
            <w:tcW w:w="55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5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85.28</w:t>
            </w:r>
          </w:p>
        </w:tc>
        <w:tc>
          <w:tcPr>
            <w:tcW w:w="76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37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19"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74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p w:rsidR="005B39EA" w:rsidRDefault="005B39EA">
            <w:pPr>
              <w:widowControl/>
              <w:jc w:val="left"/>
              <w:outlineLvl w:val="1"/>
              <w:rPr>
                <w:rFonts w:ascii="仿宋_GB2312" w:eastAsia="仿宋_GB2312" w:hAnsi="宋体"/>
                <w:kern w:val="0"/>
                <w:sz w:val="16"/>
                <w:szCs w:val="16"/>
              </w:rPr>
            </w:pPr>
          </w:p>
          <w:p w:rsidR="005B39EA" w:rsidRDefault="005B39EA">
            <w:pPr>
              <w:widowControl/>
              <w:jc w:val="left"/>
              <w:outlineLvl w:val="1"/>
              <w:rPr>
                <w:rFonts w:ascii="仿宋_GB2312" w:eastAsia="仿宋_GB2312" w:hAnsi="宋体"/>
                <w:kern w:val="0"/>
                <w:sz w:val="16"/>
                <w:szCs w:val="16"/>
              </w:rPr>
            </w:pPr>
          </w:p>
        </w:tc>
        <w:tc>
          <w:tcPr>
            <w:tcW w:w="64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8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23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1160" w:type="dxa"/>
            <w:gridSpan w:val="2"/>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5"/>
        </w:trPr>
        <w:tc>
          <w:tcPr>
            <w:tcW w:w="570"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213</w:t>
            </w:r>
          </w:p>
        </w:tc>
        <w:tc>
          <w:tcPr>
            <w:tcW w:w="514"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01</w:t>
            </w:r>
          </w:p>
        </w:tc>
        <w:tc>
          <w:tcPr>
            <w:tcW w:w="417"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08</w:t>
            </w: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病虫害控制</w:t>
            </w:r>
          </w:p>
        </w:tc>
        <w:tc>
          <w:tcPr>
            <w:tcW w:w="1400" w:type="dxa"/>
            <w:vAlign w:val="center"/>
          </w:tcPr>
          <w:p w:rsidR="005B39EA" w:rsidRDefault="00D560AA">
            <w:pPr>
              <w:rPr>
                <w:rFonts w:ascii="仿宋_GB2312" w:eastAsia="仿宋_GB2312" w:hAnsi="宋体"/>
                <w:kern w:val="0"/>
                <w:sz w:val="18"/>
                <w:szCs w:val="18"/>
              </w:rPr>
            </w:pPr>
            <w:r>
              <w:rPr>
                <w:rFonts w:ascii="仿宋_GB2312" w:eastAsia="仿宋_GB2312" w:hAnsi="宋体" w:hint="eastAsia"/>
                <w:kern w:val="0"/>
                <w:sz w:val="18"/>
                <w:szCs w:val="18"/>
              </w:rPr>
              <w:t>各类农业、畜牧业工作开展经费</w:t>
            </w:r>
            <w:r>
              <w:rPr>
                <w:rFonts w:ascii="仿宋_GB2312" w:eastAsia="仿宋_GB2312" w:hAnsi="宋体" w:hint="eastAsia"/>
                <w:kern w:val="0"/>
                <w:sz w:val="18"/>
                <w:szCs w:val="18"/>
              </w:rPr>
              <w:t>-</w:t>
            </w:r>
            <w:r>
              <w:rPr>
                <w:rFonts w:ascii="仿宋_GB2312" w:eastAsia="仿宋_GB2312" w:hAnsi="宋体" w:hint="eastAsia"/>
                <w:kern w:val="0"/>
                <w:sz w:val="18"/>
                <w:szCs w:val="18"/>
              </w:rPr>
              <w:t>农药监督、畜禽屠宰监督管理工作（非定额）</w:t>
            </w:r>
          </w:p>
        </w:tc>
        <w:tc>
          <w:tcPr>
            <w:tcW w:w="741" w:type="dxa"/>
          </w:tcPr>
          <w:p w:rsidR="005B39EA" w:rsidRDefault="005B39EA">
            <w:pPr>
              <w:widowControl/>
              <w:jc w:val="left"/>
              <w:outlineLvl w:val="1"/>
              <w:rPr>
                <w:rFonts w:ascii="仿宋_GB2312" w:eastAsia="仿宋_GB2312" w:hAnsi="宋体"/>
                <w:kern w:val="0"/>
                <w:sz w:val="16"/>
                <w:szCs w:val="16"/>
              </w:rPr>
            </w:pPr>
          </w:p>
          <w:p w:rsidR="005B39EA" w:rsidRDefault="005B39EA">
            <w:pPr>
              <w:widowControl/>
              <w:jc w:val="left"/>
              <w:outlineLvl w:val="1"/>
              <w:rPr>
                <w:rFonts w:ascii="仿宋_GB2312" w:eastAsia="仿宋_GB2312" w:hAnsi="宋体"/>
                <w:kern w:val="0"/>
                <w:sz w:val="16"/>
                <w:szCs w:val="16"/>
              </w:rPr>
            </w:pPr>
          </w:p>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3.00</w:t>
            </w:r>
          </w:p>
        </w:tc>
        <w:tc>
          <w:tcPr>
            <w:tcW w:w="55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5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p w:rsidR="005B39EA" w:rsidRDefault="005B39EA">
            <w:pPr>
              <w:widowControl/>
              <w:jc w:val="left"/>
              <w:outlineLvl w:val="1"/>
              <w:rPr>
                <w:rFonts w:ascii="仿宋_GB2312" w:eastAsia="仿宋_GB2312" w:hAnsi="宋体"/>
                <w:kern w:val="0"/>
                <w:sz w:val="16"/>
                <w:szCs w:val="16"/>
              </w:rPr>
            </w:pPr>
          </w:p>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3.00</w:t>
            </w:r>
          </w:p>
        </w:tc>
        <w:tc>
          <w:tcPr>
            <w:tcW w:w="76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37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19"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74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4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8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23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1160" w:type="dxa"/>
            <w:gridSpan w:val="2"/>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5"/>
        </w:trPr>
        <w:tc>
          <w:tcPr>
            <w:tcW w:w="570"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213</w:t>
            </w:r>
          </w:p>
        </w:tc>
        <w:tc>
          <w:tcPr>
            <w:tcW w:w="514" w:type="dxa"/>
            <w:gridSpan w:val="2"/>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01</w:t>
            </w:r>
          </w:p>
        </w:tc>
        <w:tc>
          <w:tcPr>
            <w:tcW w:w="417"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08</w:t>
            </w: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8"/>
                <w:szCs w:val="18"/>
              </w:rPr>
              <w:t>病虫害控制</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村级防疫员县级配套补助资金（非定额）</w:t>
            </w:r>
          </w:p>
        </w:tc>
        <w:tc>
          <w:tcPr>
            <w:tcW w:w="741" w:type="dxa"/>
          </w:tcPr>
          <w:p w:rsidR="005B39EA" w:rsidRDefault="005B39EA">
            <w:pPr>
              <w:widowControl/>
              <w:jc w:val="left"/>
              <w:outlineLvl w:val="1"/>
              <w:rPr>
                <w:rFonts w:ascii="仿宋_GB2312" w:eastAsia="仿宋_GB2312" w:hAnsi="宋体"/>
                <w:kern w:val="0"/>
                <w:sz w:val="16"/>
                <w:szCs w:val="16"/>
              </w:rPr>
            </w:pPr>
          </w:p>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162.00</w:t>
            </w:r>
          </w:p>
        </w:tc>
        <w:tc>
          <w:tcPr>
            <w:tcW w:w="55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70.00</w:t>
            </w:r>
          </w:p>
        </w:tc>
        <w:tc>
          <w:tcPr>
            <w:tcW w:w="45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92.00</w:t>
            </w:r>
          </w:p>
        </w:tc>
        <w:tc>
          <w:tcPr>
            <w:tcW w:w="76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37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19"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74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4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8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23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1160" w:type="dxa"/>
            <w:gridSpan w:val="2"/>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7"/>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09</w:t>
            </w:r>
          </w:p>
        </w:tc>
        <w:tc>
          <w:tcPr>
            <w:tcW w:w="828"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农产品质量安全</w:t>
            </w:r>
          </w:p>
        </w:tc>
        <w:tc>
          <w:tcPr>
            <w:tcW w:w="1400" w:type="dxa"/>
          </w:tcPr>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各类农业、畜牧业工作开展经费</w:t>
            </w:r>
            <w:r>
              <w:rPr>
                <w:rFonts w:ascii="仿宋_GB2312" w:eastAsia="仿宋_GB2312" w:hAnsi="宋体" w:hint="eastAsia"/>
                <w:kern w:val="0"/>
                <w:sz w:val="18"/>
                <w:szCs w:val="18"/>
              </w:rPr>
              <w:t>-</w:t>
            </w:r>
            <w:r>
              <w:rPr>
                <w:rFonts w:ascii="仿宋_GB2312" w:eastAsia="仿宋_GB2312" w:hAnsi="宋体" w:hint="eastAsia"/>
                <w:kern w:val="0"/>
                <w:sz w:val="18"/>
                <w:szCs w:val="18"/>
              </w:rPr>
              <w:t>农产品质量安全工作（非定额）</w:t>
            </w:r>
          </w:p>
        </w:tc>
        <w:tc>
          <w:tcPr>
            <w:tcW w:w="741" w:type="dxa"/>
          </w:tcPr>
          <w:p w:rsidR="005B39EA" w:rsidRDefault="005B39EA">
            <w:pPr>
              <w:widowControl/>
              <w:jc w:val="center"/>
              <w:outlineLvl w:val="1"/>
              <w:rPr>
                <w:rFonts w:ascii="仿宋_GB2312" w:eastAsia="仿宋_GB2312" w:hAnsi="宋体"/>
                <w:kern w:val="0"/>
                <w:sz w:val="16"/>
                <w:szCs w:val="16"/>
              </w:rPr>
            </w:pPr>
          </w:p>
          <w:p w:rsidR="005B39EA" w:rsidRDefault="005B39EA">
            <w:pPr>
              <w:widowControl/>
              <w:jc w:val="center"/>
              <w:outlineLvl w:val="1"/>
              <w:rPr>
                <w:rFonts w:ascii="仿宋_GB2312" w:eastAsia="仿宋_GB2312" w:hAnsi="宋体"/>
                <w:kern w:val="0"/>
                <w:sz w:val="16"/>
                <w:szCs w:val="16"/>
              </w:rPr>
            </w:pPr>
          </w:p>
          <w:p w:rsidR="005B39EA" w:rsidRDefault="00D560AA">
            <w:pPr>
              <w:widowControl/>
              <w:ind w:firstLineChars="200" w:firstLine="320"/>
              <w:jc w:val="center"/>
              <w:outlineLvl w:val="1"/>
              <w:rPr>
                <w:rFonts w:ascii="仿宋_GB2312" w:eastAsia="仿宋_GB2312" w:hAnsi="宋体"/>
                <w:kern w:val="0"/>
                <w:sz w:val="16"/>
                <w:szCs w:val="16"/>
              </w:rPr>
            </w:pPr>
            <w:r>
              <w:rPr>
                <w:rFonts w:ascii="仿宋_GB2312" w:eastAsia="仿宋_GB2312" w:hAnsi="宋体" w:hint="eastAsia"/>
                <w:kern w:val="0"/>
                <w:sz w:val="16"/>
                <w:szCs w:val="16"/>
              </w:rPr>
              <w:t>4.00</w:t>
            </w:r>
          </w:p>
        </w:tc>
        <w:tc>
          <w:tcPr>
            <w:tcW w:w="555" w:type="dxa"/>
          </w:tcPr>
          <w:p w:rsidR="005B39EA" w:rsidRDefault="005B39EA">
            <w:pPr>
              <w:widowControl/>
              <w:jc w:val="center"/>
              <w:outlineLvl w:val="1"/>
              <w:rPr>
                <w:rFonts w:ascii="仿宋_GB2312" w:eastAsia="仿宋_GB2312" w:hAnsi="宋体"/>
                <w:kern w:val="0"/>
                <w:sz w:val="16"/>
                <w:szCs w:val="16"/>
              </w:rPr>
            </w:pPr>
          </w:p>
        </w:tc>
        <w:tc>
          <w:tcPr>
            <w:tcW w:w="450" w:type="dxa"/>
          </w:tcPr>
          <w:p w:rsidR="005B39EA" w:rsidRDefault="005B39EA">
            <w:pPr>
              <w:widowControl/>
              <w:jc w:val="center"/>
              <w:outlineLvl w:val="1"/>
              <w:rPr>
                <w:rFonts w:ascii="仿宋_GB2312" w:eastAsia="仿宋_GB2312" w:hAnsi="宋体"/>
                <w:kern w:val="0"/>
                <w:sz w:val="16"/>
                <w:szCs w:val="16"/>
              </w:rPr>
            </w:pPr>
          </w:p>
          <w:p w:rsidR="005B39EA" w:rsidRDefault="005B39EA">
            <w:pPr>
              <w:widowControl/>
              <w:jc w:val="center"/>
              <w:outlineLvl w:val="1"/>
              <w:rPr>
                <w:rFonts w:ascii="仿宋_GB2312" w:eastAsia="仿宋_GB2312" w:hAnsi="宋体"/>
                <w:kern w:val="0"/>
                <w:sz w:val="16"/>
                <w:szCs w:val="16"/>
              </w:rPr>
            </w:pPr>
          </w:p>
          <w:p w:rsidR="005B39EA" w:rsidRDefault="00D560AA">
            <w:pPr>
              <w:widowControl/>
              <w:jc w:val="center"/>
              <w:outlineLvl w:val="1"/>
              <w:rPr>
                <w:rFonts w:ascii="仿宋_GB2312" w:eastAsia="仿宋_GB2312" w:hAnsi="宋体"/>
                <w:kern w:val="0"/>
                <w:sz w:val="16"/>
                <w:szCs w:val="16"/>
              </w:rPr>
            </w:pPr>
            <w:r>
              <w:rPr>
                <w:rFonts w:ascii="仿宋_GB2312" w:eastAsia="仿宋_GB2312" w:hAnsi="宋体" w:hint="eastAsia"/>
                <w:kern w:val="0"/>
                <w:sz w:val="16"/>
                <w:szCs w:val="16"/>
              </w:rPr>
              <w:t>2.50</w:t>
            </w:r>
          </w:p>
        </w:tc>
        <w:tc>
          <w:tcPr>
            <w:tcW w:w="765" w:type="dxa"/>
          </w:tcPr>
          <w:p w:rsidR="005B39EA" w:rsidRDefault="005B39EA">
            <w:pPr>
              <w:widowControl/>
              <w:jc w:val="center"/>
              <w:outlineLvl w:val="1"/>
              <w:rPr>
                <w:rFonts w:ascii="仿宋_GB2312" w:eastAsia="仿宋_GB2312" w:hAnsi="宋体"/>
                <w:kern w:val="0"/>
                <w:sz w:val="16"/>
                <w:szCs w:val="16"/>
              </w:rPr>
            </w:pPr>
          </w:p>
        </w:tc>
        <w:tc>
          <w:tcPr>
            <w:tcW w:w="375" w:type="dxa"/>
          </w:tcPr>
          <w:p w:rsidR="005B39EA" w:rsidRDefault="005B39EA">
            <w:pPr>
              <w:widowControl/>
              <w:jc w:val="center"/>
              <w:outlineLvl w:val="1"/>
              <w:rPr>
                <w:rFonts w:ascii="仿宋_GB2312" w:eastAsia="仿宋_GB2312" w:hAnsi="宋体"/>
                <w:kern w:val="0"/>
                <w:sz w:val="16"/>
                <w:szCs w:val="16"/>
              </w:rPr>
            </w:pPr>
          </w:p>
        </w:tc>
        <w:tc>
          <w:tcPr>
            <w:tcW w:w="619" w:type="dxa"/>
          </w:tcPr>
          <w:p w:rsidR="005B39EA" w:rsidRDefault="005B39EA">
            <w:pPr>
              <w:widowControl/>
              <w:jc w:val="center"/>
              <w:outlineLvl w:val="1"/>
              <w:rPr>
                <w:rFonts w:ascii="仿宋_GB2312" w:eastAsia="仿宋_GB2312" w:hAnsi="宋体"/>
                <w:kern w:val="0"/>
                <w:sz w:val="16"/>
                <w:szCs w:val="16"/>
              </w:rPr>
            </w:pPr>
          </w:p>
        </w:tc>
        <w:tc>
          <w:tcPr>
            <w:tcW w:w="746" w:type="dxa"/>
          </w:tcPr>
          <w:p w:rsidR="005B39EA" w:rsidRDefault="005B39EA">
            <w:pPr>
              <w:widowControl/>
              <w:jc w:val="center"/>
              <w:outlineLvl w:val="1"/>
              <w:rPr>
                <w:rFonts w:ascii="仿宋_GB2312" w:eastAsia="仿宋_GB2312" w:hAnsi="宋体"/>
                <w:kern w:val="0"/>
                <w:sz w:val="16"/>
                <w:szCs w:val="16"/>
              </w:rPr>
            </w:pPr>
          </w:p>
          <w:p w:rsidR="005B39EA" w:rsidRDefault="005B39EA">
            <w:pPr>
              <w:widowControl/>
              <w:jc w:val="center"/>
              <w:outlineLvl w:val="1"/>
              <w:rPr>
                <w:rFonts w:ascii="仿宋_GB2312" w:eastAsia="仿宋_GB2312" w:hAnsi="宋体"/>
                <w:kern w:val="0"/>
                <w:sz w:val="16"/>
                <w:szCs w:val="16"/>
              </w:rPr>
            </w:pPr>
          </w:p>
          <w:p w:rsidR="005B39EA" w:rsidRDefault="00D560AA">
            <w:pPr>
              <w:widowControl/>
              <w:jc w:val="center"/>
              <w:outlineLvl w:val="1"/>
              <w:rPr>
                <w:rFonts w:ascii="仿宋_GB2312" w:eastAsia="仿宋_GB2312" w:hAnsi="宋体"/>
                <w:kern w:val="0"/>
                <w:sz w:val="16"/>
                <w:szCs w:val="16"/>
              </w:rPr>
            </w:pPr>
            <w:r>
              <w:rPr>
                <w:rFonts w:ascii="仿宋_GB2312" w:eastAsia="仿宋_GB2312" w:hAnsi="宋体" w:hint="eastAsia"/>
                <w:kern w:val="0"/>
                <w:sz w:val="16"/>
                <w:szCs w:val="16"/>
              </w:rPr>
              <w:t>1.50</w:t>
            </w:r>
          </w:p>
        </w:tc>
        <w:tc>
          <w:tcPr>
            <w:tcW w:w="64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8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23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1160" w:type="dxa"/>
            <w:gridSpan w:val="2"/>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20</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稳定农民收入补贴</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年耕地地力保护补贴项目</w:t>
            </w:r>
          </w:p>
        </w:tc>
        <w:tc>
          <w:tcPr>
            <w:tcW w:w="741"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1656.00</w:t>
            </w:r>
          </w:p>
        </w:tc>
        <w:tc>
          <w:tcPr>
            <w:tcW w:w="55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5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76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r>
              <w:rPr>
                <w:rFonts w:ascii="仿宋_GB2312" w:eastAsia="仿宋_GB2312" w:hAnsi="宋体" w:hint="eastAsia"/>
                <w:kern w:val="0"/>
                <w:sz w:val="16"/>
                <w:szCs w:val="16"/>
              </w:rPr>
              <w:t>1656.00</w:t>
            </w:r>
          </w:p>
        </w:tc>
        <w:tc>
          <w:tcPr>
            <w:tcW w:w="37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19"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74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645"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480"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236" w:type="dxa"/>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c>
          <w:tcPr>
            <w:tcW w:w="1160" w:type="dxa"/>
            <w:gridSpan w:val="2"/>
          </w:tcPr>
          <w:p w:rsidR="005B39EA" w:rsidRDefault="00D560AA">
            <w:pPr>
              <w:widowControl/>
              <w:jc w:val="left"/>
              <w:outlineLvl w:val="1"/>
              <w:rPr>
                <w:rFonts w:ascii="仿宋_GB2312" w:eastAsia="仿宋_GB2312" w:hAnsi="宋体"/>
                <w:kern w:val="0"/>
                <w:sz w:val="16"/>
                <w:szCs w:val="16"/>
              </w:rPr>
            </w:pPr>
            <w:r>
              <w:rPr>
                <w:rFonts w:ascii="仿宋_GB2312" w:eastAsia="仿宋_GB2312" w:hAnsi="宋体" w:hint="eastAsia"/>
                <w:kern w:val="0"/>
                <w:sz w:val="16"/>
                <w:szCs w:val="16"/>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年粮改饲项目补助资金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400.00</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400.00</w:t>
            </w:r>
          </w:p>
        </w:tc>
        <w:tc>
          <w:tcPr>
            <w:tcW w:w="37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19"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4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4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8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23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60" w:type="dxa"/>
            <w:gridSpan w:val="2"/>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 xml:space="preserve">年牧区畜牧良种补贴项目资金　</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6.00</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6.00</w:t>
            </w:r>
          </w:p>
        </w:tc>
        <w:tc>
          <w:tcPr>
            <w:tcW w:w="37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19"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74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645"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480"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236" w:type="dxa"/>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c>
          <w:tcPr>
            <w:tcW w:w="1160" w:type="dxa"/>
            <w:gridSpan w:val="2"/>
          </w:tcPr>
          <w:p w:rsidR="005B39EA" w:rsidRDefault="00D560AA">
            <w:pPr>
              <w:widowControl/>
              <w:jc w:val="left"/>
              <w:outlineLvl w:val="1"/>
              <w:rPr>
                <w:rFonts w:ascii="仿宋_GB2312" w:eastAsia="仿宋_GB2312" w:hAnsi="宋体"/>
                <w:kern w:val="0"/>
                <w:sz w:val="32"/>
                <w:szCs w:val="32"/>
              </w:rPr>
            </w:pPr>
            <w:r>
              <w:rPr>
                <w:rFonts w:ascii="仿宋_GB2312" w:eastAsia="仿宋_GB2312" w:hAnsi="宋体" w:hint="eastAsia"/>
                <w:kern w:val="0"/>
                <w:sz w:val="32"/>
                <w:szCs w:val="32"/>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7"/>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年种畜禽生产性能测定项目资金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100.00</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37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19"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4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100.00</w:t>
            </w:r>
            <w:r>
              <w:rPr>
                <w:rFonts w:ascii="仿宋_GB2312" w:eastAsia="仿宋_GB2312" w:hAnsi="宋体" w:hint="eastAsia"/>
                <w:kern w:val="0"/>
                <w:sz w:val="18"/>
                <w:szCs w:val="18"/>
              </w:rPr>
              <w:t xml:space="preserve">　</w:t>
            </w:r>
          </w:p>
        </w:tc>
        <w:tc>
          <w:tcPr>
            <w:tcW w:w="23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1160" w:type="dxa"/>
            <w:gridSpan w:val="2"/>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70"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514" w:type="dxa"/>
            <w:gridSpan w:val="2"/>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2025</w:t>
            </w:r>
            <w:r>
              <w:rPr>
                <w:rFonts w:ascii="仿宋_GB2312" w:eastAsia="仿宋_GB2312" w:hAnsi="宋体" w:hint="eastAsia"/>
                <w:kern w:val="0"/>
                <w:sz w:val="18"/>
                <w:szCs w:val="18"/>
              </w:rPr>
              <w:t xml:space="preserve">年农机购置补贴项目　</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1153.00</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1153.00</w:t>
            </w:r>
          </w:p>
        </w:tc>
        <w:tc>
          <w:tcPr>
            <w:tcW w:w="37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19"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4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23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1160" w:type="dxa"/>
            <w:gridSpan w:val="2"/>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年奶业生产能力提升整县推进项目</w:t>
            </w:r>
            <w:r>
              <w:rPr>
                <w:rFonts w:ascii="仿宋_GB2312" w:eastAsia="仿宋_GB2312" w:hAnsi="宋体" w:hint="eastAsia"/>
                <w:kern w:val="0"/>
                <w:sz w:val="18"/>
                <w:szCs w:val="18"/>
              </w:rPr>
              <w:lastRenderedPageBreak/>
              <w:t>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lastRenderedPageBreak/>
              <w:t>2000.00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2000.0</w:t>
            </w:r>
            <w:r>
              <w:rPr>
                <w:rFonts w:ascii="仿宋_GB2312" w:eastAsia="仿宋_GB2312" w:hAnsi="宋体" w:hint="eastAsia"/>
                <w:kern w:val="0"/>
                <w:sz w:val="18"/>
                <w:szCs w:val="18"/>
              </w:rPr>
              <w:lastRenderedPageBreak/>
              <w:t>0</w:t>
            </w: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5B39EA">
            <w:pPr>
              <w:widowControl/>
              <w:jc w:val="center"/>
              <w:outlineLvl w:val="1"/>
              <w:rPr>
                <w:rFonts w:ascii="仿宋_GB2312" w:eastAsia="仿宋_GB2312" w:hAnsi="宋体"/>
                <w:kern w:val="0"/>
                <w:sz w:val="18"/>
                <w:szCs w:val="18"/>
              </w:rPr>
            </w:pPr>
          </w:p>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22</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农业生产发展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年优势特色产业集群棉花产业集群项目资金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826.00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826.00</w:t>
            </w: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35</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农业生态资源保护</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年草原禁牧补助与草畜平衡奖励</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2617.12</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2617.12</w:t>
            </w: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35</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农业生态资源保护</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年农作物秸秆综合利用项目</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770.00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770.00</w:t>
            </w: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35</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农业生态资源保护</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年地膜科学使用回收项目</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450.00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450.00</w:t>
            </w: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48</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渔业发展</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年中央成品油价格调整对渔业发展补助资金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205.00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205.00</w:t>
            </w: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53</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耕地建设与利用</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呼图壁县第三次全国土壤普查工作县级配套资金（非定额）</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417.00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417.00</w:t>
            </w: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01</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53</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耕地建设与利用</w:t>
            </w:r>
          </w:p>
        </w:tc>
        <w:tc>
          <w:tcPr>
            <w:tcW w:w="1400" w:type="dxa"/>
          </w:tcPr>
          <w:p w:rsidR="005B39EA" w:rsidRDefault="00D560AA">
            <w:pPr>
              <w:jc w:val="left"/>
            </w:pPr>
            <w:r>
              <w:rPr>
                <w:rFonts w:ascii="仿宋_GB2312" w:eastAsia="仿宋_GB2312" w:hAnsi="宋体" w:hint="eastAsia"/>
                <w:kern w:val="0"/>
                <w:sz w:val="18"/>
                <w:szCs w:val="18"/>
              </w:rPr>
              <w:t>2025</w:t>
            </w:r>
            <w:r>
              <w:rPr>
                <w:rFonts w:ascii="仿宋_GB2312" w:eastAsia="仿宋_GB2312" w:hAnsi="宋体" w:hint="eastAsia"/>
                <w:kern w:val="0"/>
                <w:sz w:val="18"/>
                <w:szCs w:val="18"/>
              </w:rPr>
              <w:t>年高标准农田建设项目</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10132.00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10132.00</w:t>
            </w: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213</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05</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04</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农村基础设施建设</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2025</w:t>
            </w:r>
            <w:r>
              <w:rPr>
                <w:rFonts w:ascii="仿宋_GB2312" w:eastAsia="仿宋_GB2312" w:hAnsi="宋体" w:hint="eastAsia"/>
                <w:kern w:val="0"/>
                <w:sz w:val="18"/>
                <w:szCs w:val="18"/>
              </w:rPr>
              <w:t>年财政衔接推进乡村振兴补助资金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2904.00</w:t>
            </w: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2904.00</w:t>
            </w: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222</w:t>
            </w:r>
          </w:p>
        </w:tc>
        <w:tc>
          <w:tcPr>
            <w:tcW w:w="463" w:type="dxa"/>
            <w:vAlign w:val="center"/>
          </w:tcPr>
          <w:p w:rsidR="005B39EA" w:rsidRDefault="005B39EA">
            <w:pPr>
              <w:rPr>
                <w:rFonts w:ascii="仿宋_GB2312" w:eastAsia="仿宋_GB2312" w:hAnsi="宋体"/>
                <w:kern w:val="0"/>
                <w:sz w:val="18"/>
                <w:szCs w:val="18"/>
              </w:rPr>
            </w:pPr>
          </w:p>
        </w:tc>
        <w:tc>
          <w:tcPr>
            <w:tcW w:w="417" w:type="dxa"/>
            <w:vAlign w:val="center"/>
          </w:tcPr>
          <w:p w:rsidR="005B39EA" w:rsidRDefault="005B39EA">
            <w:pPr>
              <w:rPr>
                <w:rFonts w:ascii="仿宋_GB2312" w:eastAsia="仿宋_GB2312" w:hAnsi="宋体"/>
                <w:kern w:val="0"/>
                <w:sz w:val="18"/>
                <w:szCs w:val="18"/>
              </w:rPr>
            </w:pP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粮油物资储备支出</w:t>
            </w:r>
          </w:p>
        </w:tc>
        <w:tc>
          <w:tcPr>
            <w:tcW w:w="1400" w:type="dxa"/>
          </w:tcPr>
          <w:p w:rsidR="005B39EA" w:rsidRDefault="005B39EA">
            <w:pPr>
              <w:widowControl/>
              <w:jc w:val="left"/>
              <w:outlineLvl w:val="1"/>
              <w:rPr>
                <w:rFonts w:ascii="仿宋_GB2312" w:eastAsia="仿宋_GB2312" w:hAnsi="宋体"/>
                <w:kern w:val="0"/>
                <w:sz w:val="18"/>
                <w:szCs w:val="18"/>
              </w:rPr>
            </w:pPr>
          </w:p>
        </w:tc>
        <w:tc>
          <w:tcPr>
            <w:tcW w:w="741" w:type="dxa"/>
          </w:tcPr>
          <w:p w:rsidR="005B39EA" w:rsidRDefault="005B39EA">
            <w:pPr>
              <w:widowControl/>
              <w:jc w:val="left"/>
              <w:outlineLvl w:val="1"/>
              <w:rPr>
                <w:rFonts w:ascii="仿宋_GB2312" w:eastAsia="仿宋_GB2312" w:hAnsi="宋体"/>
                <w:kern w:val="0"/>
                <w:sz w:val="18"/>
                <w:szCs w:val="18"/>
              </w:rPr>
            </w:pP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222</w:t>
            </w:r>
          </w:p>
        </w:tc>
        <w:tc>
          <w:tcPr>
            <w:tcW w:w="463"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01</w:t>
            </w:r>
          </w:p>
        </w:tc>
        <w:tc>
          <w:tcPr>
            <w:tcW w:w="417" w:type="dxa"/>
            <w:vAlign w:val="center"/>
          </w:tcPr>
          <w:p w:rsidR="005B39EA" w:rsidRDefault="005B39EA">
            <w:pPr>
              <w:rPr>
                <w:rFonts w:ascii="仿宋_GB2312" w:eastAsia="仿宋_GB2312" w:hAnsi="宋体"/>
                <w:kern w:val="0"/>
                <w:sz w:val="18"/>
                <w:szCs w:val="18"/>
              </w:rPr>
            </w:pP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粮油物资事务</w:t>
            </w:r>
          </w:p>
        </w:tc>
        <w:tc>
          <w:tcPr>
            <w:tcW w:w="1400" w:type="dxa"/>
          </w:tcPr>
          <w:p w:rsidR="005B39EA" w:rsidRDefault="005B39EA">
            <w:pPr>
              <w:widowControl/>
              <w:jc w:val="left"/>
              <w:outlineLvl w:val="1"/>
              <w:rPr>
                <w:rFonts w:ascii="仿宋_GB2312" w:eastAsia="仿宋_GB2312" w:hAnsi="宋体"/>
                <w:kern w:val="0"/>
                <w:sz w:val="18"/>
                <w:szCs w:val="18"/>
              </w:rPr>
            </w:pPr>
          </w:p>
        </w:tc>
        <w:tc>
          <w:tcPr>
            <w:tcW w:w="741" w:type="dxa"/>
          </w:tcPr>
          <w:p w:rsidR="005B39EA" w:rsidRDefault="005B39EA">
            <w:pPr>
              <w:widowControl/>
              <w:jc w:val="left"/>
              <w:outlineLvl w:val="1"/>
              <w:rPr>
                <w:rFonts w:ascii="仿宋_GB2312" w:eastAsia="仿宋_GB2312" w:hAnsi="宋体"/>
                <w:kern w:val="0"/>
                <w:sz w:val="18"/>
                <w:szCs w:val="18"/>
              </w:rPr>
            </w:pPr>
          </w:p>
        </w:tc>
        <w:tc>
          <w:tcPr>
            <w:tcW w:w="555" w:type="dxa"/>
          </w:tcPr>
          <w:p w:rsidR="005B39EA" w:rsidRDefault="005B39EA">
            <w:pPr>
              <w:widowControl/>
              <w:jc w:val="left"/>
              <w:outlineLvl w:val="1"/>
              <w:rPr>
                <w:rFonts w:ascii="仿宋_GB2312" w:eastAsia="仿宋_GB2312" w:hAnsi="宋体"/>
                <w:kern w:val="0"/>
                <w:sz w:val="18"/>
                <w:szCs w:val="18"/>
              </w:rPr>
            </w:pPr>
          </w:p>
        </w:tc>
        <w:tc>
          <w:tcPr>
            <w:tcW w:w="450" w:type="dxa"/>
          </w:tcPr>
          <w:p w:rsidR="005B39EA" w:rsidRDefault="005B39EA">
            <w:pPr>
              <w:widowControl/>
              <w:jc w:val="left"/>
              <w:outlineLvl w:val="1"/>
              <w:rPr>
                <w:rFonts w:ascii="仿宋_GB2312" w:eastAsia="仿宋_GB2312" w:hAnsi="宋体"/>
                <w:kern w:val="0"/>
                <w:sz w:val="18"/>
                <w:szCs w:val="18"/>
              </w:rPr>
            </w:pPr>
          </w:p>
        </w:tc>
        <w:tc>
          <w:tcPr>
            <w:tcW w:w="765" w:type="dxa"/>
          </w:tcPr>
          <w:p w:rsidR="005B39EA" w:rsidRDefault="005B39EA">
            <w:pPr>
              <w:widowControl/>
              <w:jc w:val="left"/>
              <w:outlineLvl w:val="1"/>
              <w:rPr>
                <w:rFonts w:ascii="仿宋_GB2312" w:eastAsia="仿宋_GB2312" w:hAnsi="宋体"/>
                <w:kern w:val="0"/>
                <w:sz w:val="18"/>
                <w:szCs w:val="18"/>
              </w:rPr>
            </w:pPr>
          </w:p>
        </w:tc>
        <w:tc>
          <w:tcPr>
            <w:tcW w:w="375" w:type="dxa"/>
          </w:tcPr>
          <w:p w:rsidR="005B39EA" w:rsidRDefault="005B39EA">
            <w:pPr>
              <w:widowControl/>
              <w:jc w:val="left"/>
              <w:outlineLvl w:val="1"/>
              <w:rPr>
                <w:rFonts w:ascii="仿宋_GB2312" w:eastAsia="仿宋_GB2312" w:hAnsi="宋体"/>
                <w:kern w:val="0"/>
                <w:sz w:val="18"/>
                <w:szCs w:val="18"/>
              </w:rPr>
            </w:pPr>
          </w:p>
        </w:tc>
        <w:tc>
          <w:tcPr>
            <w:tcW w:w="619" w:type="dxa"/>
          </w:tcPr>
          <w:p w:rsidR="005B39EA" w:rsidRDefault="005B39EA">
            <w:pPr>
              <w:widowControl/>
              <w:jc w:val="left"/>
              <w:outlineLvl w:val="1"/>
              <w:rPr>
                <w:rFonts w:ascii="仿宋_GB2312" w:eastAsia="仿宋_GB2312" w:hAnsi="宋体"/>
                <w:kern w:val="0"/>
                <w:sz w:val="18"/>
                <w:szCs w:val="18"/>
              </w:rPr>
            </w:pPr>
          </w:p>
        </w:tc>
        <w:tc>
          <w:tcPr>
            <w:tcW w:w="746" w:type="dxa"/>
          </w:tcPr>
          <w:p w:rsidR="005B39EA" w:rsidRDefault="005B39EA">
            <w:pPr>
              <w:widowControl/>
              <w:jc w:val="left"/>
              <w:outlineLvl w:val="1"/>
              <w:rPr>
                <w:rFonts w:ascii="仿宋_GB2312" w:eastAsia="仿宋_GB2312" w:hAnsi="宋体"/>
                <w:kern w:val="0"/>
                <w:sz w:val="18"/>
                <w:szCs w:val="18"/>
              </w:rPr>
            </w:pPr>
          </w:p>
        </w:tc>
        <w:tc>
          <w:tcPr>
            <w:tcW w:w="645" w:type="dxa"/>
          </w:tcPr>
          <w:p w:rsidR="005B39EA" w:rsidRDefault="005B39EA">
            <w:pPr>
              <w:widowControl/>
              <w:jc w:val="left"/>
              <w:outlineLvl w:val="1"/>
              <w:rPr>
                <w:rFonts w:ascii="仿宋_GB2312" w:eastAsia="仿宋_GB2312" w:hAnsi="宋体"/>
                <w:kern w:val="0"/>
                <w:sz w:val="18"/>
                <w:szCs w:val="18"/>
              </w:rPr>
            </w:pPr>
          </w:p>
        </w:tc>
        <w:tc>
          <w:tcPr>
            <w:tcW w:w="480" w:type="dxa"/>
          </w:tcPr>
          <w:p w:rsidR="005B39EA" w:rsidRDefault="005B39EA">
            <w:pPr>
              <w:widowControl/>
              <w:jc w:val="left"/>
              <w:outlineLvl w:val="1"/>
              <w:rPr>
                <w:rFonts w:ascii="仿宋_GB2312" w:eastAsia="仿宋_GB2312" w:hAnsi="宋体"/>
                <w:kern w:val="0"/>
                <w:sz w:val="18"/>
                <w:szCs w:val="18"/>
              </w:rPr>
            </w:pPr>
          </w:p>
        </w:tc>
        <w:tc>
          <w:tcPr>
            <w:tcW w:w="236" w:type="dxa"/>
          </w:tcPr>
          <w:p w:rsidR="005B39EA" w:rsidRDefault="005B39EA">
            <w:pPr>
              <w:widowControl/>
              <w:jc w:val="left"/>
              <w:outlineLvl w:val="1"/>
              <w:rPr>
                <w:rFonts w:ascii="仿宋_GB2312" w:eastAsia="仿宋_GB2312" w:hAnsi="宋体"/>
                <w:kern w:val="0"/>
                <w:sz w:val="18"/>
                <w:szCs w:val="18"/>
              </w:rPr>
            </w:pPr>
          </w:p>
        </w:tc>
        <w:tc>
          <w:tcPr>
            <w:tcW w:w="1160" w:type="dxa"/>
            <w:gridSpan w:val="2"/>
          </w:tcPr>
          <w:p w:rsidR="005B39EA" w:rsidRDefault="005B39EA">
            <w:pPr>
              <w:widowControl/>
              <w:jc w:val="left"/>
              <w:outlineLvl w:val="1"/>
              <w:rPr>
                <w:rFonts w:ascii="仿宋_GB2312" w:eastAsia="仿宋_GB2312" w:hAnsi="宋体"/>
                <w:kern w:val="0"/>
                <w:sz w:val="18"/>
                <w:szCs w:val="18"/>
              </w:rPr>
            </w:pP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222</w:t>
            </w:r>
          </w:p>
        </w:tc>
        <w:tc>
          <w:tcPr>
            <w:tcW w:w="463"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01</w:t>
            </w:r>
          </w:p>
        </w:tc>
        <w:tc>
          <w:tcPr>
            <w:tcW w:w="417"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99</w:t>
            </w:r>
          </w:p>
        </w:tc>
        <w:tc>
          <w:tcPr>
            <w:tcW w:w="828" w:type="dxa"/>
            <w:vAlign w:val="center"/>
          </w:tcPr>
          <w:p w:rsidR="005B39EA" w:rsidRDefault="00D560AA">
            <w:pPr>
              <w:rPr>
                <w:rFonts w:ascii="仿宋_GB2312" w:eastAsia="仿宋_GB2312" w:hAnsi="宋体"/>
                <w:kern w:val="0"/>
                <w:sz w:val="18"/>
                <w:szCs w:val="18"/>
              </w:rPr>
            </w:pPr>
            <w:r>
              <w:rPr>
                <w:rFonts w:ascii="仿宋_GB2312" w:eastAsia="仿宋_GB2312" w:hint="eastAsia"/>
                <w:sz w:val="16"/>
                <w:szCs w:val="16"/>
              </w:rPr>
              <w:t>其他粮油物资事务支出</w:t>
            </w:r>
          </w:p>
        </w:tc>
        <w:tc>
          <w:tcPr>
            <w:tcW w:w="140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2025</w:t>
            </w:r>
            <w:r>
              <w:rPr>
                <w:rFonts w:ascii="仿宋_GB2312" w:eastAsia="仿宋_GB2312" w:hAnsi="宋体" w:hint="eastAsia"/>
                <w:kern w:val="0"/>
                <w:sz w:val="18"/>
                <w:szCs w:val="18"/>
              </w:rPr>
              <w:t>年中央产粮大县奖励资金</w:t>
            </w:r>
          </w:p>
        </w:tc>
        <w:tc>
          <w:tcPr>
            <w:tcW w:w="741"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226.25</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37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19"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4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226.25</w:t>
            </w:r>
          </w:p>
        </w:tc>
        <w:tc>
          <w:tcPr>
            <w:tcW w:w="23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1160" w:type="dxa"/>
            <w:gridSpan w:val="2"/>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r>
      <w:tr w:rsidR="005B3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621" w:type="dxa"/>
            <w:gridSpan w:val="3"/>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63"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17"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828"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1400" w:type="dxa"/>
            <w:vAlign w:val="center"/>
          </w:tcPr>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b/>
                <w:bCs/>
                <w:kern w:val="0"/>
                <w:sz w:val="18"/>
                <w:szCs w:val="18"/>
              </w:rPr>
              <w:t>合</w:t>
            </w:r>
            <w:r>
              <w:rPr>
                <w:rFonts w:ascii="仿宋_GB2312" w:eastAsia="仿宋_GB2312" w:hAnsi="宋体" w:hint="eastAsia"/>
                <w:b/>
                <w:bCs/>
                <w:kern w:val="0"/>
                <w:sz w:val="18"/>
                <w:szCs w:val="18"/>
              </w:rPr>
              <w:t xml:space="preserve"> </w:t>
            </w:r>
            <w:r>
              <w:rPr>
                <w:rFonts w:ascii="仿宋_GB2312" w:eastAsia="仿宋_GB2312" w:hAnsi="宋体" w:hint="eastAsia"/>
                <w:b/>
                <w:bCs/>
                <w:kern w:val="0"/>
                <w:sz w:val="18"/>
                <w:szCs w:val="18"/>
              </w:rPr>
              <w:t>计</w:t>
            </w:r>
          </w:p>
        </w:tc>
        <w:tc>
          <w:tcPr>
            <w:tcW w:w="741" w:type="dxa"/>
            <w:vAlign w:val="center"/>
          </w:tcPr>
          <w:p w:rsidR="005B39EA" w:rsidRDefault="00D560AA">
            <w:pPr>
              <w:widowControl/>
              <w:jc w:val="center"/>
              <w:outlineLvl w:val="1"/>
              <w:rPr>
                <w:rFonts w:ascii="仿宋_GB2312" w:eastAsia="仿宋_GB2312" w:hAnsi="宋体"/>
                <w:kern w:val="0"/>
                <w:sz w:val="18"/>
                <w:szCs w:val="18"/>
              </w:rPr>
            </w:pPr>
            <w:r>
              <w:rPr>
                <w:rFonts w:ascii="仿宋_GB2312" w:eastAsia="仿宋_GB2312" w:hAnsi="宋体" w:hint="eastAsia"/>
                <w:kern w:val="0"/>
                <w:sz w:val="18"/>
                <w:szCs w:val="18"/>
              </w:rPr>
              <w:t>24116.65</w:t>
            </w:r>
          </w:p>
        </w:tc>
        <w:tc>
          <w:tcPr>
            <w:tcW w:w="55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70.00</w:t>
            </w:r>
          </w:p>
        </w:tc>
        <w:tc>
          <w:tcPr>
            <w:tcW w:w="45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599.78</w:t>
            </w:r>
            <w:r>
              <w:rPr>
                <w:rFonts w:ascii="仿宋_GB2312" w:eastAsia="仿宋_GB2312" w:hAnsi="宋体" w:hint="eastAsia"/>
                <w:kern w:val="0"/>
                <w:sz w:val="18"/>
                <w:szCs w:val="18"/>
              </w:rPr>
              <w:t xml:space="preserve">　</w:t>
            </w:r>
          </w:p>
        </w:tc>
        <w:tc>
          <w:tcPr>
            <w:tcW w:w="76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7257.12</w:t>
            </w:r>
          </w:p>
        </w:tc>
        <w:tc>
          <w:tcPr>
            <w:tcW w:w="37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619"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74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13037.5</w:t>
            </w:r>
          </w:p>
        </w:tc>
        <w:tc>
          <w:tcPr>
            <w:tcW w:w="645"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480"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r>
              <w:rPr>
                <w:rFonts w:ascii="仿宋_GB2312" w:eastAsia="仿宋_GB2312" w:hAnsi="宋体" w:hint="eastAsia"/>
                <w:kern w:val="0"/>
                <w:sz w:val="18"/>
                <w:szCs w:val="18"/>
              </w:rPr>
              <w:t>3152.25</w:t>
            </w:r>
          </w:p>
        </w:tc>
        <w:tc>
          <w:tcPr>
            <w:tcW w:w="236" w:type="dxa"/>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c>
          <w:tcPr>
            <w:tcW w:w="1160" w:type="dxa"/>
            <w:gridSpan w:val="2"/>
          </w:tcPr>
          <w:p w:rsidR="005B39EA" w:rsidRDefault="00D560AA">
            <w:pPr>
              <w:widowControl/>
              <w:jc w:val="left"/>
              <w:outlineLvl w:val="1"/>
              <w:rPr>
                <w:rFonts w:ascii="仿宋_GB2312" w:eastAsia="仿宋_GB2312" w:hAnsi="宋体"/>
                <w:kern w:val="0"/>
                <w:sz w:val="18"/>
                <w:szCs w:val="18"/>
              </w:rPr>
            </w:pPr>
            <w:r>
              <w:rPr>
                <w:rFonts w:ascii="仿宋_GB2312" w:eastAsia="仿宋_GB2312" w:hAnsi="宋体" w:hint="eastAsia"/>
                <w:kern w:val="0"/>
                <w:sz w:val="18"/>
                <w:szCs w:val="18"/>
              </w:rPr>
              <w:t xml:space="preserve">　</w:t>
            </w:r>
          </w:p>
        </w:tc>
      </w:tr>
    </w:tbl>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8</w:t>
      </w:r>
    </w:p>
    <w:p w:rsidR="005B39EA" w:rsidRDefault="00D560A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lastRenderedPageBreak/>
        <w:t>政府性基金预算支出</w:t>
      </w:r>
      <w:r>
        <w:rPr>
          <w:rFonts w:ascii="仿宋_GB2312" w:eastAsia="仿宋_GB2312" w:hAnsi="宋体" w:hint="eastAsia"/>
          <w:b/>
          <w:kern w:val="0"/>
          <w:sz w:val="32"/>
          <w:szCs w:val="32"/>
        </w:rPr>
        <w:t>情况表</w:t>
      </w:r>
    </w:p>
    <w:p w:rsidR="005B39EA" w:rsidRDefault="00D560AA">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5B39EA">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5B39EA">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90"/>
        </w:trPr>
        <w:tc>
          <w:tcPr>
            <w:tcW w:w="585"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r>
      <w:tr w:rsidR="005B39EA">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47"/>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仿宋_GB2312" w:eastAsia="仿宋_GB2312" w:hAnsi="宋体" w:hint="eastAsia"/>
          <w:b/>
          <w:kern w:val="0"/>
          <w:sz w:val="28"/>
          <w:szCs w:val="32"/>
        </w:rPr>
        <w:t>说明：本单位</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年没有政府性基金预算支出情况，该表为空表。</w:t>
      </w: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t>表</w:t>
      </w:r>
      <w:r>
        <w:rPr>
          <w:rFonts w:ascii="宋体" w:hAnsi="宋体" w:cs="宋体" w:hint="eastAsia"/>
          <w:kern w:val="0"/>
          <w:sz w:val="20"/>
          <w:szCs w:val="20"/>
          <w:lang w:bidi="ar"/>
        </w:rPr>
        <w:t>9</w:t>
      </w:r>
    </w:p>
    <w:p w:rsidR="005B39EA" w:rsidRDefault="00D560A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5B39EA" w:rsidRDefault="00D560AA">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p>
    <w:tbl>
      <w:tblPr>
        <w:tblW w:w="9214" w:type="dxa"/>
        <w:tblInd w:w="-34" w:type="dxa"/>
        <w:tblLayout w:type="fixed"/>
        <w:tblLook w:val="04A0" w:firstRow="1" w:lastRow="0" w:firstColumn="1" w:lastColumn="0" w:noHBand="0" w:noVBand="1"/>
      </w:tblPr>
      <w:tblGrid>
        <w:gridCol w:w="585"/>
        <w:gridCol w:w="687"/>
        <w:gridCol w:w="656"/>
        <w:gridCol w:w="2357"/>
        <w:gridCol w:w="1374"/>
        <w:gridCol w:w="1055"/>
        <w:gridCol w:w="1102"/>
        <w:gridCol w:w="1398"/>
      </w:tblGrid>
      <w:tr w:rsidR="005B39EA">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5B39EA">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312"/>
        </w:trPr>
        <w:tc>
          <w:tcPr>
            <w:tcW w:w="585"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20"/>
                <w:szCs w:val="20"/>
              </w:rPr>
            </w:pPr>
          </w:p>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5B39EA" w:rsidRDefault="005B39EA">
            <w:pPr>
              <w:widowControl/>
              <w:spacing w:line="280" w:lineRule="exact"/>
              <w:jc w:val="left"/>
              <w:rPr>
                <w:rFonts w:ascii="仿宋_GB2312" w:eastAsia="仿宋_GB2312" w:hAnsi="宋体" w:cs="宋体"/>
                <w:b/>
                <w:bCs/>
                <w:kern w:val="0"/>
                <w:sz w:val="20"/>
                <w:szCs w:val="20"/>
              </w:rPr>
            </w:pPr>
          </w:p>
        </w:tc>
      </w:tr>
      <w:tr w:rsidR="005B39EA">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5B39EA">
        <w:trPr>
          <w:trHeight w:val="510"/>
        </w:trPr>
        <w:tc>
          <w:tcPr>
            <w:tcW w:w="585" w:type="dxa"/>
            <w:tcBorders>
              <w:top w:val="nil"/>
              <w:left w:val="single" w:sz="4" w:space="0" w:color="auto"/>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5B39EA" w:rsidRDefault="00D560AA">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5B39EA" w:rsidRDefault="00D560AA">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5B39EA" w:rsidRDefault="005B39EA">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5B39EA" w:rsidRDefault="00D560AA">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5B39EA" w:rsidRDefault="00D560AA">
      <w:pPr>
        <w:widowControl/>
        <w:jc w:val="left"/>
        <w:textAlignment w:val="bottom"/>
        <w:rPr>
          <w:rFonts w:ascii="宋体" w:hAnsi="宋体" w:cs="宋体"/>
          <w:kern w:val="0"/>
          <w:sz w:val="20"/>
          <w:szCs w:val="20"/>
          <w:lang w:bidi="ar"/>
        </w:rPr>
      </w:pPr>
      <w:r>
        <w:rPr>
          <w:rFonts w:ascii="仿宋_GB2312" w:eastAsia="仿宋_GB2312" w:hAnsi="宋体" w:hint="eastAsia"/>
          <w:b/>
          <w:kern w:val="0"/>
          <w:sz w:val="28"/>
          <w:szCs w:val="32"/>
        </w:rPr>
        <w:t>说明：本单位</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年没有国有资本经营预算支出，该表为空表。</w:t>
      </w:r>
    </w:p>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10</w:t>
      </w:r>
    </w:p>
    <w:p w:rsidR="005B39EA" w:rsidRDefault="00D560AA">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lastRenderedPageBreak/>
        <w:t>财政拨款</w:t>
      </w:r>
      <w:r>
        <w:rPr>
          <w:rFonts w:ascii="仿宋_GB2312" w:eastAsia="仿宋_GB2312" w:hAnsi="宋体" w:hint="eastAsia"/>
          <w:b/>
          <w:kern w:val="0"/>
          <w:sz w:val="32"/>
          <w:szCs w:val="32"/>
        </w:rPr>
        <w:t>“三公”经费支出情况表</w:t>
      </w:r>
    </w:p>
    <w:p w:rsidR="005B39EA" w:rsidRDefault="00D560AA">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9"/>
        <w:tblW w:w="9563" w:type="dxa"/>
        <w:tblInd w:w="-503" w:type="dxa"/>
        <w:tblLayout w:type="fixed"/>
        <w:tblLook w:val="04A0" w:firstRow="1" w:lastRow="0" w:firstColumn="1" w:lastColumn="0" w:noHBand="0" w:noVBand="1"/>
      </w:tblPr>
      <w:tblGrid>
        <w:gridCol w:w="3818"/>
        <w:gridCol w:w="1215"/>
        <w:gridCol w:w="1314"/>
        <w:gridCol w:w="1595"/>
        <w:gridCol w:w="1621"/>
      </w:tblGrid>
      <w:tr w:rsidR="005B39EA">
        <w:tc>
          <w:tcPr>
            <w:tcW w:w="3818" w:type="dxa"/>
            <w:vMerge w:val="restart"/>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w:t>
            </w:r>
            <w:r>
              <w:rPr>
                <w:rFonts w:ascii="仿宋_GB2312" w:eastAsia="仿宋_GB2312" w:hAnsi="宋体" w:hint="eastAsia"/>
                <w:b/>
                <w:kern w:val="0"/>
                <w:sz w:val="28"/>
                <w:szCs w:val="32"/>
              </w:rPr>
              <w:t>三公</w:t>
            </w:r>
            <w:r>
              <w:rPr>
                <w:rFonts w:ascii="仿宋_GB2312" w:eastAsia="仿宋_GB2312" w:hAnsi="宋体" w:hint="eastAsia"/>
                <w:b/>
                <w:kern w:val="0"/>
                <w:sz w:val="28"/>
                <w:szCs w:val="32"/>
              </w:rPr>
              <w:t>”</w:t>
            </w:r>
            <w:r>
              <w:rPr>
                <w:rFonts w:ascii="仿宋_GB2312" w:eastAsia="仿宋_GB2312" w:hAnsi="宋体" w:hint="eastAsia"/>
                <w:b/>
                <w:kern w:val="0"/>
                <w:sz w:val="28"/>
                <w:szCs w:val="32"/>
              </w:rPr>
              <w:t>经费</w:t>
            </w:r>
            <w:r>
              <w:rPr>
                <w:rFonts w:ascii="仿宋_GB2312" w:eastAsia="仿宋_GB2312" w:hAnsi="宋体" w:hint="eastAsia"/>
                <w:b/>
                <w:kern w:val="0"/>
                <w:sz w:val="28"/>
                <w:szCs w:val="32"/>
              </w:rPr>
              <w:t>支出内容</w:t>
            </w:r>
          </w:p>
        </w:tc>
        <w:tc>
          <w:tcPr>
            <w:tcW w:w="1215" w:type="dxa"/>
            <w:vMerge w:val="restart"/>
            <w:vAlign w:val="center"/>
          </w:tcPr>
          <w:p w:rsidR="005B39EA" w:rsidRDefault="00D560AA">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530" w:type="dxa"/>
            <w:gridSpan w:val="3"/>
            <w:vAlign w:val="center"/>
          </w:tcPr>
          <w:p w:rsidR="005B39EA" w:rsidRDefault="00D560AA">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5B39EA">
        <w:tc>
          <w:tcPr>
            <w:tcW w:w="3818" w:type="dxa"/>
            <w:vMerge/>
          </w:tcPr>
          <w:p w:rsidR="005B39EA" w:rsidRDefault="005B39EA">
            <w:pPr>
              <w:widowControl/>
              <w:outlineLvl w:val="1"/>
              <w:rPr>
                <w:rFonts w:ascii="仿宋_GB2312" w:eastAsia="仿宋_GB2312" w:hAnsi="宋体"/>
                <w:b/>
                <w:kern w:val="0"/>
                <w:sz w:val="28"/>
                <w:szCs w:val="32"/>
              </w:rPr>
            </w:pPr>
          </w:p>
        </w:tc>
        <w:tc>
          <w:tcPr>
            <w:tcW w:w="1215" w:type="dxa"/>
            <w:vMerge/>
          </w:tcPr>
          <w:p w:rsidR="005B39EA" w:rsidRDefault="005B39EA">
            <w:pPr>
              <w:widowControl/>
              <w:outlineLvl w:val="1"/>
              <w:rPr>
                <w:rFonts w:ascii="仿宋_GB2312" w:eastAsia="仿宋_GB2312" w:hAnsi="宋体"/>
                <w:b/>
                <w:kern w:val="0"/>
                <w:sz w:val="28"/>
                <w:szCs w:val="32"/>
              </w:rPr>
            </w:pPr>
          </w:p>
        </w:tc>
        <w:tc>
          <w:tcPr>
            <w:tcW w:w="1314" w:type="dxa"/>
            <w:vAlign w:val="center"/>
          </w:tcPr>
          <w:p w:rsidR="005B39EA" w:rsidRDefault="00D560AA">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95"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5B39EA">
        <w:tc>
          <w:tcPr>
            <w:tcW w:w="3818"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314"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r w:rsidR="005B39EA">
        <w:tc>
          <w:tcPr>
            <w:tcW w:w="3818"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tcPr>
          <w:p w:rsidR="005B39EA" w:rsidRDefault="005B39EA">
            <w:pPr>
              <w:widowControl/>
              <w:outlineLvl w:val="1"/>
              <w:rPr>
                <w:rFonts w:ascii="仿宋_GB2312" w:eastAsia="仿宋_GB2312" w:hAnsi="宋体"/>
                <w:b/>
                <w:kern w:val="0"/>
                <w:sz w:val="28"/>
                <w:szCs w:val="32"/>
              </w:rPr>
            </w:pPr>
          </w:p>
        </w:tc>
        <w:tc>
          <w:tcPr>
            <w:tcW w:w="1314" w:type="dxa"/>
          </w:tcPr>
          <w:p w:rsidR="005B39EA" w:rsidRDefault="005B39EA">
            <w:pPr>
              <w:widowControl/>
              <w:outlineLvl w:val="1"/>
              <w:rPr>
                <w:rFonts w:ascii="仿宋_GB2312" w:eastAsia="仿宋_GB2312" w:hAnsi="宋体"/>
                <w:b/>
                <w:kern w:val="0"/>
                <w:sz w:val="28"/>
                <w:szCs w:val="32"/>
              </w:rPr>
            </w:pP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r w:rsidR="005B39EA">
        <w:tc>
          <w:tcPr>
            <w:tcW w:w="3818"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tcPr>
          <w:p w:rsidR="005B39EA" w:rsidRDefault="005B39EA">
            <w:pPr>
              <w:widowControl/>
              <w:outlineLvl w:val="1"/>
              <w:rPr>
                <w:rFonts w:ascii="仿宋_GB2312" w:eastAsia="仿宋_GB2312" w:hAnsi="宋体"/>
                <w:b/>
                <w:kern w:val="0"/>
                <w:sz w:val="28"/>
                <w:szCs w:val="32"/>
              </w:rPr>
            </w:pPr>
          </w:p>
        </w:tc>
        <w:tc>
          <w:tcPr>
            <w:tcW w:w="1314" w:type="dxa"/>
          </w:tcPr>
          <w:p w:rsidR="005B39EA" w:rsidRDefault="005B39EA">
            <w:pPr>
              <w:widowControl/>
              <w:outlineLvl w:val="1"/>
              <w:rPr>
                <w:rFonts w:ascii="仿宋_GB2312" w:eastAsia="仿宋_GB2312" w:hAnsi="宋体"/>
                <w:b/>
                <w:kern w:val="0"/>
                <w:sz w:val="28"/>
                <w:szCs w:val="32"/>
              </w:rPr>
            </w:pP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r w:rsidR="005B39EA">
        <w:tc>
          <w:tcPr>
            <w:tcW w:w="3818" w:type="dxa"/>
            <w:vAlign w:val="center"/>
          </w:tcPr>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5B39EA" w:rsidRDefault="00D560AA">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314"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r w:rsidR="005B39EA">
        <w:tc>
          <w:tcPr>
            <w:tcW w:w="3818" w:type="dxa"/>
          </w:tcPr>
          <w:p w:rsidR="005B39EA" w:rsidRDefault="00D560AA">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tcPr>
          <w:p w:rsidR="005B39EA" w:rsidRDefault="005B39EA">
            <w:pPr>
              <w:widowControl/>
              <w:outlineLvl w:val="1"/>
              <w:rPr>
                <w:rFonts w:ascii="仿宋_GB2312" w:eastAsia="仿宋_GB2312" w:hAnsi="宋体"/>
                <w:b/>
                <w:kern w:val="0"/>
                <w:sz w:val="28"/>
                <w:szCs w:val="32"/>
              </w:rPr>
            </w:pPr>
          </w:p>
        </w:tc>
        <w:tc>
          <w:tcPr>
            <w:tcW w:w="1314" w:type="dxa"/>
          </w:tcPr>
          <w:p w:rsidR="005B39EA" w:rsidRDefault="005B39EA">
            <w:pPr>
              <w:widowControl/>
              <w:outlineLvl w:val="1"/>
              <w:rPr>
                <w:rFonts w:ascii="仿宋_GB2312" w:eastAsia="仿宋_GB2312" w:hAnsi="宋体"/>
                <w:b/>
                <w:kern w:val="0"/>
                <w:sz w:val="28"/>
                <w:szCs w:val="32"/>
              </w:rPr>
            </w:pP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r w:rsidR="005B39EA">
        <w:tc>
          <w:tcPr>
            <w:tcW w:w="3818"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公务用车运行费</w:t>
            </w:r>
          </w:p>
        </w:tc>
        <w:tc>
          <w:tcPr>
            <w:tcW w:w="1215"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314" w:type="dxa"/>
          </w:tcPr>
          <w:p w:rsidR="005B39EA" w:rsidRDefault="00D560AA">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11.20</w:t>
            </w:r>
          </w:p>
        </w:tc>
        <w:tc>
          <w:tcPr>
            <w:tcW w:w="1595" w:type="dxa"/>
          </w:tcPr>
          <w:p w:rsidR="005B39EA" w:rsidRDefault="005B39EA">
            <w:pPr>
              <w:widowControl/>
              <w:outlineLvl w:val="1"/>
              <w:rPr>
                <w:rFonts w:ascii="仿宋_GB2312" w:eastAsia="仿宋_GB2312" w:hAnsi="宋体"/>
                <w:b/>
                <w:kern w:val="0"/>
                <w:sz w:val="28"/>
                <w:szCs w:val="32"/>
              </w:rPr>
            </w:pPr>
          </w:p>
        </w:tc>
        <w:tc>
          <w:tcPr>
            <w:tcW w:w="1621" w:type="dxa"/>
          </w:tcPr>
          <w:p w:rsidR="005B39EA" w:rsidRDefault="005B39EA">
            <w:pPr>
              <w:widowControl/>
              <w:outlineLvl w:val="1"/>
              <w:rPr>
                <w:rFonts w:ascii="仿宋_GB2312" w:eastAsia="仿宋_GB2312" w:hAnsi="宋体"/>
                <w:b/>
                <w:kern w:val="0"/>
                <w:sz w:val="28"/>
                <w:szCs w:val="32"/>
              </w:rPr>
            </w:pPr>
          </w:p>
        </w:tc>
      </w:tr>
    </w:tbl>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ind w:left="640"/>
        <w:jc w:val="center"/>
        <w:rPr>
          <w:rFonts w:ascii="仿宋" w:eastAsia="仿宋" w:hAnsi="仿宋" w:cs="仿宋_GB2312"/>
          <w:bCs/>
          <w:kern w:val="0"/>
          <w:sz w:val="28"/>
          <w:szCs w:val="28"/>
        </w:rPr>
      </w:pPr>
    </w:p>
    <w:p w:rsidR="005B39EA" w:rsidRDefault="005B39EA">
      <w:pPr>
        <w:spacing w:line="600" w:lineRule="exact"/>
        <w:rPr>
          <w:rFonts w:ascii="仿宋" w:eastAsia="仿宋" w:hAnsi="仿宋" w:cs="仿宋_GB2312"/>
          <w:bCs/>
          <w:kern w:val="0"/>
          <w:sz w:val="28"/>
          <w:szCs w:val="28"/>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5B39EA">
      <w:pPr>
        <w:widowControl/>
        <w:jc w:val="left"/>
        <w:textAlignment w:val="bottom"/>
        <w:rPr>
          <w:rFonts w:ascii="宋体" w:hAnsi="宋体" w:cs="宋体"/>
          <w:kern w:val="0"/>
          <w:sz w:val="20"/>
          <w:szCs w:val="20"/>
          <w:lang w:bidi="ar"/>
        </w:rPr>
      </w:pPr>
    </w:p>
    <w:p w:rsidR="005B39EA" w:rsidRDefault="00D560AA">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t>表</w:t>
      </w:r>
      <w:r>
        <w:rPr>
          <w:rFonts w:ascii="宋体" w:hAnsi="宋体" w:cs="宋体"/>
          <w:kern w:val="0"/>
          <w:sz w:val="20"/>
          <w:szCs w:val="20"/>
          <w:lang w:bidi="ar"/>
        </w:rPr>
        <w:t>1</w:t>
      </w:r>
      <w:r>
        <w:rPr>
          <w:rFonts w:ascii="宋体" w:hAnsi="宋体" w:cs="宋体" w:hint="eastAsia"/>
          <w:kern w:val="0"/>
          <w:sz w:val="20"/>
          <w:szCs w:val="20"/>
          <w:lang w:bidi="ar"/>
        </w:rPr>
        <w:t>1</w:t>
      </w:r>
    </w:p>
    <w:p w:rsidR="005B39EA" w:rsidRDefault="00D560AA">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lastRenderedPageBreak/>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5B39EA" w:rsidRDefault="00D560AA">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w:t>
      </w:r>
      <w:r>
        <w:rPr>
          <w:rFonts w:ascii="仿宋_GB2312" w:eastAsia="仿宋_GB2312" w:hAnsi="宋体" w:hint="eastAsia"/>
          <w:kern w:val="0"/>
          <w:sz w:val="24"/>
        </w:rPr>
        <w:t>呼图壁县农业农村局</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r>
        <w:rPr>
          <w:rFonts w:ascii="仿宋_GB2312" w:eastAsia="仿宋_GB2312" w:hAnsi="宋体" w:hint="eastAsia"/>
          <w:kern w:val="0"/>
          <w:sz w:val="24"/>
        </w:rPr>
        <w:t xml:space="preserve">              </w:t>
      </w:r>
    </w:p>
    <w:tbl>
      <w:tblPr>
        <w:tblStyle w:val="a9"/>
        <w:tblpPr w:leftFromText="180" w:rightFromText="180" w:vertAnchor="text" w:horzAnchor="page" w:tblpX="852" w:tblpY="190"/>
        <w:tblOverlap w:val="never"/>
        <w:tblW w:w="9618" w:type="dxa"/>
        <w:tblLayout w:type="fixed"/>
        <w:tblLook w:val="04A0" w:firstRow="1" w:lastRow="0" w:firstColumn="1" w:lastColumn="0" w:noHBand="0" w:noVBand="1"/>
      </w:tblPr>
      <w:tblGrid>
        <w:gridCol w:w="1287"/>
        <w:gridCol w:w="850"/>
        <w:gridCol w:w="1054"/>
        <w:gridCol w:w="890"/>
        <w:gridCol w:w="714"/>
        <w:gridCol w:w="1211"/>
        <w:gridCol w:w="797"/>
        <w:gridCol w:w="723"/>
        <w:gridCol w:w="881"/>
        <w:gridCol w:w="1211"/>
      </w:tblGrid>
      <w:tr w:rsidR="005B39EA">
        <w:trPr>
          <w:trHeight w:val="294"/>
        </w:trPr>
        <w:tc>
          <w:tcPr>
            <w:tcW w:w="1287"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850"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869" w:type="dxa"/>
            <w:gridSpan w:val="4"/>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612" w:type="dxa"/>
            <w:gridSpan w:val="4"/>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5B39EA">
        <w:trPr>
          <w:trHeight w:val="294"/>
        </w:trPr>
        <w:tc>
          <w:tcPr>
            <w:tcW w:w="1287" w:type="dxa"/>
            <w:vMerge/>
            <w:vAlign w:val="center"/>
          </w:tcPr>
          <w:p w:rsidR="005B39EA" w:rsidRDefault="005B39EA">
            <w:pPr>
              <w:widowControl/>
              <w:spacing w:line="280" w:lineRule="exact"/>
              <w:jc w:val="center"/>
              <w:rPr>
                <w:rFonts w:ascii="仿宋_GB2312" w:eastAsia="仿宋_GB2312" w:hAnsi="宋体" w:cs="宋体"/>
                <w:b/>
                <w:bCs/>
                <w:kern w:val="0"/>
                <w:sz w:val="20"/>
                <w:szCs w:val="20"/>
              </w:rPr>
            </w:pPr>
          </w:p>
        </w:tc>
        <w:tc>
          <w:tcPr>
            <w:tcW w:w="850"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1054"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97"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604" w:type="dxa"/>
            <w:gridSpan w:val="2"/>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211" w:type="dxa"/>
            <w:vMerge w:val="restart"/>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5B39EA">
        <w:trPr>
          <w:trHeight w:val="578"/>
        </w:trPr>
        <w:tc>
          <w:tcPr>
            <w:tcW w:w="1287"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850"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1054"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890" w:type="dxa"/>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14" w:type="dxa"/>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797" w:type="dxa"/>
            <w:vMerge/>
            <w:vAlign w:val="center"/>
          </w:tcPr>
          <w:p w:rsidR="005B39EA" w:rsidRDefault="005B39EA">
            <w:pPr>
              <w:spacing w:line="600" w:lineRule="exact"/>
              <w:jc w:val="center"/>
              <w:rPr>
                <w:rFonts w:ascii="仿宋" w:eastAsia="仿宋" w:hAnsi="仿宋" w:cs="仿宋_GB2312"/>
                <w:bCs/>
                <w:kern w:val="0"/>
                <w:sz w:val="28"/>
                <w:szCs w:val="28"/>
              </w:rPr>
            </w:pPr>
          </w:p>
        </w:tc>
        <w:tc>
          <w:tcPr>
            <w:tcW w:w="723" w:type="dxa"/>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81" w:type="dxa"/>
            <w:vAlign w:val="center"/>
          </w:tcPr>
          <w:p w:rsidR="005B39EA" w:rsidRDefault="00D560AA">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211" w:type="dxa"/>
            <w:vMerge/>
            <w:vAlign w:val="center"/>
          </w:tcPr>
          <w:p w:rsidR="005B39EA" w:rsidRDefault="005B39EA">
            <w:pPr>
              <w:widowControl/>
              <w:spacing w:line="280" w:lineRule="exact"/>
              <w:jc w:val="center"/>
              <w:rPr>
                <w:rFonts w:ascii="仿宋_GB2312" w:eastAsia="仿宋_GB2312" w:hAnsi="宋体" w:cs="宋体"/>
                <w:b/>
                <w:bCs/>
                <w:kern w:val="0"/>
                <w:sz w:val="20"/>
                <w:szCs w:val="20"/>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年第一批自治区预算内投资</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年呼图壁县优质棉基地建设项目前期费</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150.00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150.00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150.00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调整下达</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年度中央大气污染防治资金（第二批）</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年农业生产领域燃煤设施清洁能源改造补助项目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272.12</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272.12</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272.12</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追加拨付</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年自治区“乌</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昌</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石”区域大气环境整治奖补资金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w:t>
            </w:r>
            <w:r>
              <w:rPr>
                <w:rFonts w:ascii="仿宋" w:eastAsia="仿宋" w:hAnsi="仿宋" w:cs="仿宋_GB2312" w:hint="eastAsia"/>
                <w:bCs/>
                <w:spacing w:val="-20"/>
                <w:kern w:val="0"/>
                <w:sz w:val="18"/>
                <w:szCs w:val="18"/>
              </w:rPr>
              <w:t>2023</w:t>
            </w:r>
            <w:r>
              <w:rPr>
                <w:rFonts w:ascii="仿宋" w:eastAsia="仿宋" w:hAnsi="仿宋" w:cs="仿宋_GB2312" w:hint="eastAsia"/>
                <w:bCs/>
                <w:spacing w:val="-20"/>
                <w:kern w:val="0"/>
                <w:sz w:val="18"/>
                <w:szCs w:val="18"/>
              </w:rPr>
              <w:t>年度农业生产领域燃煤设备改造补助</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156.60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156.60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156.60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年中央农业防灾减灾和水利救灾</w:t>
            </w:r>
            <w:r>
              <w:rPr>
                <w:rFonts w:ascii="仿宋" w:eastAsia="仿宋" w:hAnsi="仿宋" w:cs="仿宋_GB2312" w:hint="eastAsia"/>
                <w:bCs/>
                <w:spacing w:val="-20"/>
                <w:kern w:val="0"/>
                <w:sz w:val="18"/>
                <w:szCs w:val="18"/>
              </w:rPr>
              <w:t xml:space="preserve"> </w:t>
            </w:r>
            <w:r>
              <w:rPr>
                <w:rFonts w:ascii="仿宋" w:eastAsia="仿宋" w:hAnsi="仿宋" w:cs="仿宋_GB2312" w:hint="eastAsia"/>
                <w:bCs/>
                <w:spacing w:val="-20"/>
                <w:kern w:val="0"/>
                <w:sz w:val="18"/>
                <w:szCs w:val="18"/>
              </w:rPr>
              <w:t>资金（防灾救灾第十四批）</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年购买调运储备防灾饲草料补助资金</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45.00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45.00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45.00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年昌吉州耕地地力保护补贴资金</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118.56</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118.56</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118.56</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年中央农业产业发展资金</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年畜牧业生产奶业生产能力提升整县推进项目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100.00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100.00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100.00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lastRenderedPageBreak/>
              <w:t>2024</w:t>
            </w:r>
            <w:r>
              <w:rPr>
                <w:rFonts w:ascii="仿宋" w:eastAsia="仿宋" w:hAnsi="仿宋" w:cs="仿宋_GB2312" w:hint="eastAsia"/>
                <w:bCs/>
                <w:spacing w:val="-20"/>
                <w:kern w:val="0"/>
                <w:sz w:val="18"/>
                <w:szCs w:val="18"/>
              </w:rPr>
              <w:t>年中央农业产业发展资金</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年中央农机购置补贴项目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0.02</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0.02</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0.02</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年自治区农业产业化重点龙头企业贷款贴息资金</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293.30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293.30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293.30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年中央农业生态资源保护资金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农作物秸秆综合利用项目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31.83</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31.83</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31.83</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年中央农业生态资源保护资金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地膜科学使用回收项目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751.80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751.80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751.80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年高标准农田建设补助项目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1985.73</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1985.73</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1985.73</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年访惠聚为民办实事</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村级支出</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30.00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30.00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30.00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年末级渠系建设州本级第一批奖补资金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呼图壁县高标准农田配套水利基础设施末级渠系改造项目奖补资金</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1283.27</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1283.27</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1283.27</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年自治区第八批地方政府债券转贷资金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呼图壁县乡村振兴农村基础设施及公共服务建设项目（五期）</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478.72</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478.72</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478.72</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年中央土地指标跨省域调剂收入安排的支出预算（支持农村厕所革命整村推进财政奖补）</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18.30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18.30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18.30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年自治区第八批地方政府债券转贷资金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w:t>
            </w:r>
            <w:r>
              <w:rPr>
                <w:rFonts w:ascii="仿宋" w:eastAsia="仿宋" w:hAnsi="仿宋" w:cs="仿宋_GB2312" w:hint="eastAsia"/>
                <w:bCs/>
                <w:spacing w:val="-20"/>
                <w:kern w:val="0"/>
                <w:sz w:val="18"/>
                <w:szCs w:val="18"/>
              </w:rPr>
              <w:lastRenderedPageBreak/>
              <w:t>壁县农村生活污水治理基础设施建设项目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lastRenderedPageBreak/>
              <w:t>1594.70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1594.70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1594.70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昌州财农（</w:t>
            </w:r>
            <w:r>
              <w:rPr>
                <w:rFonts w:ascii="仿宋" w:eastAsia="仿宋" w:hAnsi="仿宋" w:cs="仿宋_GB2312" w:hint="eastAsia"/>
                <w:bCs/>
                <w:spacing w:val="-20"/>
                <w:kern w:val="0"/>
                <w:sz w:val="18"/>
                <w:szCs w:val="18"/>
              </w:rPr>
              <w:t>2023</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53</w:t>
            </w:r>
            <w:r>
              <w:rPr>
                <w:rFonts w:ascii="仿宋" w:eastAsia="仿宋" w:hAnsi="仿宋" w:cs="仿宋_GB2312" w:hint="eastAsia"/>
                <w:bCs/>
                <w:spacing w:val="-20"/>
                <w:kern w:val="0"/>
                <w:sz w:val="18"/>
                <w:szCs w:val="18"/>
              </w:rPr>
              <w:t>号</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年自治区衔接资金农村道路公共照明设施建设项目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13.21</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13.21</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13.21</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年自治区第八批地方政府债券转贷资金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呼图壁县农田水利建设工程</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3360.11</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3360.11</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3360.11</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年自治区第八批地方政府债券转贷资金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呼图壁县农村生活污水治理项目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576.66</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576.66</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576.66</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年自治区财政衔接推进乡村振兴补助项目</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w:t>
            </w: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年二十里店镇人居环境提升建设项目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5.49</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5.49</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5.49</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年超长期特别国债支持农业机械报废更新资金</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1.54</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1.54</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1.54</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年自治区第十批地方政府债券转贷资金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呼图壁县万头牛农业养殖基地基础设施建设项目</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14000.00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14000.00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14000.00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年自治区第十批地方政府债券转贷资金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呼图壁县高产奶牛标准化养殖基地建设项目</w:t>
            </w:r>
          </w:p>
        </w:tc>
        <w:tc>
          <w:tcPr>
            <w:tcW w:w="850"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8706.86</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spacing w:val="-20"/>
                <w:kern w:val="0"/>
                <w:sz w:val="18"/>
                <w:szCs w:val="18"/>
              </w:rPr>
              <w:t>8706.86</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spacing w:val="-20"/>
                <w:kern w:val="0"/>
                <w:sz w:val="18"/>
                <w:szCs w:val="18"/>
              </w:rPr>
              <w:t>8706.86</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18"/>
        </w:trPr>
        <w:tc>
          <w:tcPr>
            <w:tcW w:w="1287" w:type="dxa"/>
            <w:vAlign w:val="center"/>
          </w:tcPr>
          <w:p w:rsidR="005B39EA" w:rsidRDefault="00D560AA">
            <w:pPr>
              <w:spacing w:line="280" w:lineRule="exact"/>
              <w:rPr>
                <w:rFonts w:ascii="仿宋" w:eastAsia="仿宋" w:hAnsi="仿宋" w:cs="仿宋_GB2312"/>
                <w:bCs/>
                <w:spacing w:val="-20"/>
                <w:kern w:val="0"/>
                <w:sz w:val="18"/>
                <w:szCs w:val="18"/>
              </w:rPr>
            </w:pPr>
            <w:r>
              <w:rPr>
                <w:rFonts w:ascii="仿宋" w:eastAsia="仿宋" w:hAnsi="仿宋" w:cs="仿宋_GB2312" w:hint="eastAsia"/>
                <w:bCs/>
                <w:spacing w:val="-20"/>
                <w:kern w:val="0"/>
                <w:sz w:val="18"/>
                <w:szCs w:val="18"/>
              </w:rPr>
              <w:t>2024</w:t>
            </w:r>
            <w:r>
              <w:rPr>
                <w:rFonts w:ascii="仿宋" w:eastAsia="仿宋" w:hAnsi="仿宋" w:cs="仿宋_GB2312" w:hint="eastAsia"/>
                <w:bCs/>
                <w:spacing w:val="-20"/>
                <w:kern w:val="0"/>
                <w:sz w:val="18"/>
                <w:szCs w:val="18"/>
              </w:rPr>
              <w:t>年自治区第十批地方政府债券转贷资金</w:t>
            </w:r>
            <w:r>
              <w:rPr>
                <w:rFonts w:ascii="仿宋" w:eastAsia="仿宋" w:hAnsi="仿宋" w:cs="仿宋_GB2312" w:hint="eastAsia"/>
                <w:bCs/>
                <w:spacing w:val="-20"/>
                <w:kern w:val="0"/>
                <w:sz w:val="18"/>
                <w:szCs w:val="18"/>
              </w:rPr>
              <w:t>-</w:t>
            </w:r>
            <w:r>
              <w:rPr>
                <w:rFonts w:ascii="仿宋" w:eastAsia="仿宋" w:hAnsi="仿宋" w:cs="仿宋_GB2312" w:hint="eastAsia"/>
                <w:bCs/>
                <w:spacing w:val="-20"/>
                <w:kern w:val="0"/>
                <w:sz w:val="18"/>
                <w:szCs w:val="18"/>
              </w:rPr>
              <w:t>昌吉州呼图壁县冷链物流中心建设项</w:t>
            </w:r>
            <w:r>
              <w:rPr>
                <w:rFonts w:ascii="仿宋" w:eastAsia="仿宋" w:hAnsi="仿宋" w:cs="仿宋_GB2312" w:hint="eastAsia"/>
                <w:bCs/>
                <w:spacing w:val="-20"/>
                <w:kern w:val="0"/>
                <w:sz w:val="18"/>
                <w:szCs w:val="18"/>
              </w:rPr>
              <w:lastRenderedPageBreak/>
              <w:t>目（二期）</w:t>
            </w:r>
          </w:p>
        </w:tc>
        <w:tc>
          <w:tcPr>
            <w:tcW w:w="850"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lastRenderedPageBreak/>
              <w:t>8000.00</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8000.00</w:t>
            </w:r>
          </w:p>
        </w:tc>
        <w:tc>
          <w:tcPr>
            <w:tcW w:w="890"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714" w:type="dxa"/>
            <w:vAlign w:val="center"/>
          </w:tcPr>
          <w:p w:rsidR="005B39EA" w:rsidRDefault="005B39EA">
            <w:pPr>
              <w:widowControl/>
              <w:spacing w:line="280" w:lineRule="exact"/>
              <w:jc w:val="center"/>
              <w:rPr>
                <w:rFonts w:ascii="仿宋_GB2312" w:eastAsia="仿宋_GB2312" w:hAnsi="宋体" w:cs="宋体"/>
                <w:b/>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8000.00</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18"/>
                <w:szCs w:val="18"/>
              </w:rPr>
            </w:pPr>
          </w:p>
        </w:tc>
        <w:tc>
          <w:tcPr>
            <w:tcW w:w="881"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5B39EA">
            <w:pPr>
              <w:spacing w:line="600" w:lineRule="exact"/>
              <w:jc w:val="center"/>
              <w:rPr>
                <w:rFonts w:ascii="仿宋" w:eastAsia="仿宋" w:hAnsi="仿宋" w:cs="仿宋_GB2312"/>
                <w:bCs/>
                <w:kern w:val="0"/>
                <w:sz w:val="18"/>
                <w:szCs w:val="18"/>
              </w:rPr>
            </w:pPr>
          </w:p>
        </w:tc>
      </w:tr>
      <w:tr w:rsidR="005B39EA">
        <w:trPr>
          <w:trHeight w:val="650"/>
        </w:trPr>
        <w:tc>
          <w:tcPr>
            <w:tcW w:w="1287" w:type="dxa"/>
            <w:vAlign w:val="center"/>
          </w:tcPr>
          <w:p w:rsidR="005B39EA" w:rsidRDefault="005B39EA">
            <w:pPr>
              <w:spacing w:line="600" w:lineRule="exact"/>
              <w:jc w:val="center"/>
              <w:rPr>
                <w:rFonts w:ascii="仿宋" w:eastAsia="仿宋" w:hAnsi="仿宋" w:cs="仿宋_GB2312"/>
                <w:bCs/>
                <w:kern w:val="0"/>
                <w:sz w:val="28"/>
                <w:szCs w:val="28"/>
              </w:rPr>
            </w:pPr>
          </w:p>
        </w:tc>
        <w:tc>
          <w:tcPr>
            <w:tcW w:w="850" w:type="dxa"/>
            <w:vAlign w:val="center"/>
          </w:tcPr>
          <w:p w:rsidR="005B39EA" w:rsidRDefault="00D560AA">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1054"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42103.98</w:t>
            </w:r>
          </w:p>
        </w:tc>
        <w:tc>
          <w:tcPr>
            <w:tcW w:w="890" w:type="dxa"/>
            <w:vAlign w:val="center"/>
          </w:tcPr>
          <w:p w:rsidR="005B39EA" w:rsidRDefault="005B39EA">
            <w:pPr>
              <w:spacing w:line="600" w:lineRule="exact"/>
              <w:jc w:val="center"/>
              <w:rPr>
                <w:rFonts w:ascii="仿宋" w:eastAsia="仿宋" w:hAnsi="仿宋" w:cs="仿宋_GB2312"/>
                <w:bCs/>
                <w:kern w:val="0"/>
                <w:sz w:val="18"/>
                <w:szCs w:val="18"/>
              </w:rPr>
            </w:pPr>
          </w:p>
        </w:tc>
        <w:tc>
          <w:tcPr>
            <w:tcW w:w="714" w:type="dxa"/>
            <w:vAlign w:val="center"/>
          </w:tcPr>
          <w:p w:rsidR="005B39EA" w:rsidRDefault="005B39EA">
            <w:pPr>
              <w:spacing w:line="600" w:lineRule="exact"/>
              <w:jc w:val="center"/>
              <w:rPr>
                <w:rFonts w:ascii="仿宋" w:eastAsia="仿宋" w:hAnsi="仿宋" w:cs="仿宋_GB2312"/>
                <w:bCs/>
                <w:kern w:val="0"/>
                <w:sz w:val="18"/>
                <w:szCs w:val="18"/>
              </w:rPr>
            </w:pPr>
          </w:p>
        </w:tc>
        <w:tc>
          <w:tcPr>
            <w:tcW w:w="1211" w:type="dxa"/>
            <w:vAlign w:val="center"/>
          </w:tcPr>
          <w:p w:rsidR="005B39EA" w:rsidRDefault="00D560AA">
            <w:pPr>
              <w:spacing w:line="600" w:lineRule="exact"/>
              <w:jc w:val="center"/>
              <w:rPr>
                <w:rFonts w:ascii="仿宋" w:eastAsia="仿宋" w:hAnsi="仿宋" w:cs="仿宋_GB2312"/>
                <w:bCs/>
                <w:kern w:val="0"/>
                <w:sz w:val="18"/>
                <w:szCs w:val="18"/>
              </w:rPr>
            </w:pPr>
            <w:r>
              <w:rPr>
                <w:rFonts w:ascii="仿宋" w:eastAsia="仿宋" w:hAnsi="仿宋" w:cs="仿宋_GB2312" w:hint="eastAsia"/>
                <w:bCs/>
                <w:kern w:val="0"/>
                <w:sz w:val="18"/>
                <w:szCs w:val="18"/>
              </w:rPr>
              <w:t>42103.98</w:t>
            </w:r>
          </w:p>
        </w:tc>
        <w:tc>
          <w:tcPr>
            <w:tcW w:w="797" w:type="dxa"/>
            <w:vAlign w:val="center"/>
          </w:tcPr>
          <w:p w:rsidR="005B39EA" w:rsidRDefault="005B39EA">
            <w:pPr>
              <w:spacing w:line="600" w:lineRule="exact"/>
              <w:jc w:val="center"/>
              <w:rPr>
                <w:rFonts w:ascii="仿宋" w:eastAsia="仿宋" w:hAnsi="仿宋" w:cs="仿宋_GB2312"/>
                <w:bCs/>
                <w:kern w:val="0"/>
                <w:sz w:val="18"/>
                <w:szCs w:val="18"/>
              </w:rPr>
            </w:pPr>
          </w:p>
        </w:tc>
        <w:tc>
          <w:tcPr>
            <w:tcW w:w="723" w:type="dxa"/>
            <w:vAlign w:val="center"/>
          </w:tcPr>
          <w:p w:rsidR="005B39EA" w:rsidRDefault="005B39EA">
            <w:pPr>
              <w:spacing w:line="600" w:lineRule="exact"/>
              <w:jc w:val="center"/>
              <w:rPr>
                <w:rFonts w:ascii="仿宋" w:eastAsia="仿宋" w:hAnsi="仿宋" w:cs="仿宋_GB2312"/>
                <w:bCs/>
                <w:kern w:val="0"/>
                <w:sz w:val="28"/>
                <w:szCs w:val="28"/>
              </w:rPr>
            </w:pPr>
          </w:p>
        </w:tc>
        <w:tc>
          <w:tcPr>
            <w:tcW w:w="881" w:type="dxa"/>
            <w:vAlign w:val="center"/>
          </w:tcPr>
          <w:p w:rsidR="005B39EA" w:rsidRDefault="005B39EA">
            <w:pPr>
              <w:spacing w:line="600" w:lineRule="exact"/>
              <w:jc w:val="center"/>
              <w:rPr>
                <w:rFonts w:ascii="仿宋" w:eastAsia="仿宋" w:hAnsi="仿宋" w:cs="仿宋_GB2312"/>
                <w:bCs/>
                <w:kern w:val="0"/>
                <w:sz w:val="28"/>
                <w:szCs w:val="28"/>
              </w:rPr>
            </w:pPr>
          </w:p>
        </w:tc>
        <w:tc>
          <w:tcPr>
            <w:tcW w:w="1211" w:type="dxa"/>
            <w:vAlign w:val="center"/>
          </w:tcPr>
          <w:p w:rsidR="005B39EA" w:rsidRDefault="005B39EA">
            <w:pPr>
              <w:spacing w:line="600" w:lineRule="exact"/>
              <w:jc w:val="center"/>
              <w:rPr>
                <w:rFonts w:ascii="仿宋" w:eastAsia="仿宋" w:hAnsi="仿宋" w:cs="仿宋_GB2312"/>
                <w:bCs/>
                <w:kern w:val="0"/>
                <w:sz w:val="28"/>
                <w:szCs w:val="28"/>
              </w:rPr>
            </w:pPr>
          </w:p>
        </w:tc>
      </w:tr>
    </w:tbl>
    <w:p w:rsidR="005B39EA" w:rsidRDefault="005B39EA">
      <w:pPr>
        <w:widowControl/>
        <w:spacing w:line="280" w:lineRule="exact"/>
        <w:jc w:val="left"/>
        <w:outlineLvl w:val="1"/>
        <w:rPr>
          <w:rFonts w:ascii="仿宋_GB2312" w:eastAsia="仿宋_GB2312" w:hAnsi="宋体"/>
          <w:color w:val="FF0000"/>
          <w:kern w:val="0"/>
          <w:sz w:val="32"/>
          <w:szCs w:val="32"/>
        </w:rPr>
      </w:pPr>
    </w:p>
    <w:p w:rsidR="005B39EA" w:rsidRDefault="005B39EA">
      <w:pPr>
        <w:widowControl/>
        <w:spacing w:line="280" w:lineRule="exact"/>
        <w:jc w:val="left"/>
        <w:outlineLvl w:val="1"/>
        <w:rPr>
          <w:rFonts w:ascii="仿宋_GB2312" w:eastAsia="仿宋_GB2312" w:hAnsi="宋体"/>
          <w:color w:val="FF0000"/>
          <w:kern w:val="0"/>
          <w:sz w:val="32"/>
          <w:szCs w:val="32"/>
        </w:rPr>
        <w:sectPr w:rsidR="005B39EA">
          <w:footerReference w:type="default" r:id="rId10"/>
          <w:pgSz w:w="11906" w:h="16838"/>
          <w:pgMar w:top="2098" w:right="1531" w:bottom="1984" w:left="1531" w:header="851" w:footer="992" w:gutter="0"/>
          <w:pgNumType w:fmt="numberInDash"/>
          <w:cols w:space="720"/>
          <w:docGrid w:linePitch="312"/>
        </w:sectPr>
      </w:pPr>
    </w:p>
    <w:p w:rsidR="005B39EA" w:rsidRDefault="00D560AA">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年部门</w:t>
      </w:r>
      <w:r>
        <w:rPr>
          <w:rFonts w:ascii="黑体" w:eastAsia="黑体" w:hAnsi="黑体" w:hint="eastAsia"/>
          <w:kern w:val="0"/>
          <w:sz w:val="32"/>
          <w:szCs w:val="32"/>
        </w:rPr>
        <w:t>预算情况说明</w:t>
      </w:r>
    </w:p>
    <w:p w:rsidR="005B39EA" w:rsidRDefault="005B39EA">
      <w:pPr>
        <w:spacing w:line="600" w:lineRule="exact"/>
        <w:ind w:firstLineChars="200" w:firstLine="640"/>
        <w:rPr>
          <w:rFonts w:ascii="黑体" w:eastAsia="黑体" w:hAnsi="黑体"/>
          <w:kern w:val="0"/>
          <w:sz w:val="32"/>
          <w:szCs w:val="32"/>
        </w:rPr>
      </w:pPr>
    </w:p>
    <w:p w:rsidR="005B39EA" w:rsidRDefault="00D560AA">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楷体_GB2312" w:eastAsia="楷体_GB2312" w:hAnsi="楷体_GB2312" w:cs="楷体_GB2312" w:hint="eastAsia"/>
          <w:b/>
          <w:kern w:val="0"/>
          <w:sz w:val="32"/>
          <w:szCs w:val="32"/>
        </w:rPr>
        <w:t>呼图壁县农业农村局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年收支预算情况的总体说明</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呼图壁县农业农村局</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68435.94</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lang w:eastAsia="zh-Hans"/>
        </w:rPr>
        <w:t>单位资金、财政拨款结转结余</w:t>
      </w:r>
      <w:r>
        <w:rPr>
          <w:rFonts w:ascii="仿宋_GB2312" w:eastAsia="仿宋_GB2312" w:hAnsi="宋体" w:cs="宋体" w:hint="eastAsia"/>
          <w:kern w:val="0"/>
          <w:sz w:val="32"/>
          <w:szCs w:val="32"/>
        </w:rPr>
        <w:t>。</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支出预算包括：一般公共服务支出、社会保障和就业支出、卫生健康支出、节能环保支出、农林水支出、资源勘探</w:t>
      </w:r>
      <w:r>
        <w:rPr>
          <w:rFonts w:ascii="仿宋_GB2312" w:eastAsia="仿宋_GB2312" w:hAnsi="宋体" w:cs="宋体" w:hint="eastAsia"/>
          <w:kern w:val="0"/>
          <w:sz w:val="32"/>
          <w:szCs w:val="32"/>
          <w:lang w:eastAsia="zh-Hans"/>
        </w:rPr>
        <w:t>工业</w:t>
      </w:r>
      <w:r>
        <w:rPr>
          <w:rFonts w:ascii="仿宋_GB2312" w:eastAsia="仿宋_GB2312" w:hAnsi="宋体" w:cs="宋体" w:hint="eastAsia"/>
          <w:kern w:val="0"/>
          <w:sz w:val="32"/>
          <w:szCs w:val="32"/>
        </w:rPr>
        <w:t>信息等支出、住房保障支出、粮油物资储备支出、其他支出</w:t>
      </w:r>
      <w:r>
        <w:rPr>
          <w:rFonts w:ascii="仿宋_GB2312" w:eastAsia="仿宋_GB2312" w:hAnsi="宋体" w:cs="宋体" w:hint="eastAsia"/>
          <w:kern w:val="0"/>
          <w:sz w:val="32"/>
          <w:szCs w:val="32"/>
        </w:rPr>
        <w:t>。</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kern w:val="0"/>
          <w:sz w:val="32"/>
          <w:szCs w:val="32"/>
        </w:rPr>
        <w:t>呼图壁县农业农村局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收入预算情况说明</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呼图壁县农业农村局</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68435.94</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1600.31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2.34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13264.11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89.23%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本年耕地力保护补贴项目资金、高标准农田项目资金、农机购置补贴等项目资金从</w:t>
      </w: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列支。</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w:t>
      </w:r>
      <w:r>
        <w:rPr>
          <w:rFonts w:ascii="仿宋_GB2312" w:eastAsia="仿宋_GB2312" w:hAnsi="宋体" w:cs="宋体" w:hint="eastAsia"/>
          <w:kern w:val="0"/>
          <w:sz w:val="32"/>
          <w:szCs w:val="32"/>
        </w:rPr>
        <w:t>资金</w:t>
      </w:r>
      <w:r>
        <w:rPr>
          <w:rFonts w:ascii="仿宋_GB2312" w:eastAsia="仿宋_GB2312" w:hAnsi="宋体" w:cs="宋体" w:hint="eastAsia"/>
          <w:kern w:val="0"/>
          <w:sz w:val="32"/>
          <w:szCs w:val="32"/>
        </w:rPr>
        <w:t>23530.65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34.38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9795.26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71.31%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lastRenderedPageBreak/>
        <w:t>主要原因是</w:t>
      </w:r>
      <w:r>
        <w:rPr>
          <w:rFonts w:ascii="仿宋_GB2312" w:eastAsia="仿宋_GB2312" w:hAnsi="宋体" w:cs="宋体" w:hint="eastAsia"/>
          <w:kern w:val="0"/>
          <w:sz w:val="32"/>
          <w:szCs w:val="32"/>
        </w:rPr>
        <w:t>本年项目中增加了草原禁牧补助与草畜平衡奖励资金、农作物秸秆综合利用项目资金、渔业发展补助资金、</w:t>
      </w:r>
      <w:r>
        <w:rPr>
          <w:rFonts w:ascii="仿宋_GB2312" w:eastAsia="仿宋_GB2312" w:hAnsi="宋体" w:cs="宋体" w:hint="eastAsia"/>
          <w:kern w:val="0"/>
          <w:sz w:val="32"/>
          <w:szCs w:val="32"/>
        </w:rPr>
        <w:t>农业生产领域燃煤设施清洁能源改造补助项目</w:t>
      </w:r>
      <w:r>
        <w:rPr>
          <w:rFonts w:ascii="仿宋_GB2312" w:eastAsia="仿宋_GB2312" w:hAnsi="宋体" w:cs="宋体" w:hint="eastAsia"/>
          <w:kern w:val="0"/>
          <w:sz w:val="32"/>
          <w:szCs w:val="32"/>
        </w:rPr>
        <w:t>等资金</w:t>
      </w:r>
      <w:r>
        <w:rPr>
          <w:rFonts w:ascii="仿宋_GB2312" w:eastAsia="仿宋_GB2312" w:hAnsi="宋体" w:cs="宋体" w:hint="eastAsia"/>
          <w:kern w:val="0"/>
          <w:sz w:val="32"/>
          <w:szCs w:val="32"/>
        </w:rPr>
        <w:t>。</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政府性基金预算未安排。</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上级政府性基金安排的转移支付资金</w:t>
      </w:r>
      <w:r>
        <w:rPr>
          <w:rFonts w:ascii="仿宋_GB2312" w:eastAsia="仿宋_GB2312" w:hAnsi="宋体" w:cs="宋体" w:hint="eastAsia"/>
          <w:kern w:val="0"/>
          <w:sz w:val="32"/>
          <w:szCs w:val="32"/>
        </w:rPr>
        <w:t>未安排。</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w:t>
      </w:r>
      <w:r>
        <w:rPr>
          <w:rFonts w:ascii="仿宋_GB2312" w:eastAsia="仿宋_GB2312" w:hAnsi="宋体" w:cs="宋体" w:hint="eastAsia"/>
          <w:kern w:val="0"/>
          <w:sz w:val="32"/>
          <w:szCs w:val="32"/>
        </w:rPr>
        <w:t>预算未安排。</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上级国有资本经营预算安排的转移支付资金</w:t>
      </w:r>
      <w:r>
        <w:rPr>
          <w:rFonts w:ascii="仿宋_GB2312" w:eastAsia="仿宋_GB2312" w:hAnsi="宋体" w:cs="宋体" w:hint="eastAsia"/>
          <w:kern w:val="0"/>
          <w:sz w:val="32"/>
          <w:szCs w:val="32"/>
        </w:rPr>
        <w:t>未安排。</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1201</w:t>
      </w:r>
      <w:r>
        <w:rPr>
          <w:rFonts w:ascii="仿宋_GB2312" w:eastAsia="仿宋_GB2312" w:hAnsi="宋体" w:cs="宋体" w:hint="eastAsia"/>
          <w:kern w:val="0"/>
          <w:sz w:val="32"/>
          <w:szCs w:val="32"/>
        </w:rPr>
        <w:t>.00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1.75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55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4.38%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项目中减少了世行贷款还款资金。</w:t>
      </w:r>
    </w:p>
    <w:p w:rsidR="005B39EA" w:rsidRDefault="00D560AA">
      <w:pPr>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42103.98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61.52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40098.94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1999.91%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年年中新</w:t>
      </w:r>
      <w:r>
        <w:rPr>
          <w:rFonts w:ascii="仿宋_GB2312" w:eastAsia="仿宋_GB2312" w:hAnsi="宋体" w:cs="宋体" w:hint="eastAsia"/>
          <w:kern w:val="0"/>
          <w:sz w:val="32"/>
          <w:szCs w:val="32"/>
          <w:shd w:val="clear" w:color="auto" w:fill="FFFFFF" w:themeFill="background1"/>
        </w:rPr>
        <w:t>增高产奶牛农业养殖基地建设项目、万头牛养殖基地基础设施建设项目、农田水利建设等项目，项目年内未完工，</w:t>
      </w:r>
      <w:r>
        <w:rPr>
          <w:rFonts w:ascii="仿宋_GB2312" w:eastAsia="仿宋_GB2312" w:hAnsi="宋体" w:cs="宋体" w:hint="eastAsia"/>
          <w:kern w:val="0"/>
          <w:sz w:val="32"/>
          <w:szCs w:val="32"/>
        </w:rPr>
        <w:t>结转指标较多。</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楷体_GB2312" w:eastAsia="楷体_GB2312" w:hAnsi="楷体_GB2312" w:cs="楷体_GB2312" w:hint="eastAsia"/>
          <w:b/>
          <w:kern w:val="0"/>
          <w:sz w:val="32"/>
          <w:szCs w:val="32"/>
        </w:rPr>
        <w:t>呼图壁县农业农村局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支出预算情况说明</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呼图壁县农业农村局</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68435.94</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5B39EA" w:rsidRDefault="00D560AA">
      <w:pPr>
        <w:spacing w:line="60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1465.31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2.14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57.72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3.79%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单位资金预算中社保、公积金等单位部分减少</w:t>
      </w:r>
      <w:r>
        <w:rPr>
          <w:rFonts w:ascii="仿宋_GB2312" w:eastAsia="仿宋_GB2312" w:hAnsi="宋体" w:cs="宋体" w:hint="eastAsia"/>
          <w:kern w:val="0"/>
          <w:sz w:val="32"/>
          <w:szCs w:val="32"/>
        </w:rPr>
        <w:t>。</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项目支出</w:t>
      </w:r>
      <w:r>
        <w:rPr>
          <w:rFonts w:ascii="仿宋_GB2312" w:eastAsia="仿宋_GB2312" w:hAnsi="宋体" w:cs="宋体" w:hint="eastAsia"/>
          <w:kern w:val="0"/>
          <w:sz w:val="32"/>
          <w:szCs w:val="32"/>
        </w:rPr>
        <w:t>66970.63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97.86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50368.2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303.38%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本年结转了上年</w:t>
      </w:r>
      <w:r>
        <w:rPr>
          <w:rFonts w:ascii="仿宋_GB2312" w:eastAsia="仿宋_GB2312" w:hAnsi="宋体" w:cs="宋体" w:hint="eastAsia"/>
          <w:kern w:val="0"/>
          <w:sz w:val="32"/>
          <w:szCs w:val="32"/>
        </w:rPr>
        <w:t>高产奶牛农业养殖基地建设项目、万头牛养殖基地基础设施建设项目、农田水利建设等项目指标；本年项目中增加了草原禁牧补助与草畜平衡奖励资金、农作物秸秆综合利用项目资金、渔业发展补助资金、</w:t>
      </w:r>
      <w:r>
        <w:rPr>
          <w:rFonts w:ascii="仿宋_GB2312" w:eastAsia="仿宋_GB2312" w:hAnsi="宋体" w:cs="宋体" w:hint="eastAsia"/>
          <w:kern w:val="0"/>
          <w:sz w:val="32"/>
          <w:szCs w:val="32"/>
        </w:rPr>
        <w:t>农业生产领域燃煤设施清洁能源改造补助项目</w:t>
      </w:r>
      <w:r>
        <w:rPr>
          <w:rFonts w:ascii="仿宋_GB2312" w:eastAsia="仿宋_GB2312" w:hAnsi="宋体" w:cs="宋体" w:hint="eastAsia"/>
          <w:kern w:val="0"/>
          <w:sz w:val="32"/>
          <w:szCs w:val="32"/>
        </w:rPr>
        <w:t>等资金</w:t>
      </w:r>
      <w:r>
        <w:rPr>
          <w:rFonts w:ascii="仿宋_GB2312" w:eastAsia="仿宋_GB2312" w:hAnsi="宋体" w:cs="宋体" w:hint="eastAsia"/>
          <w:kern w:val="0"/>
          <w:sz w:val="32"/>
          <w:szCs w:val="32"/>
        </w:rPr>
        <w:t>。</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楷体_GB2312" w:eastAsia="楷体_GB2312" w:hAnsi="楷体_GB2312" w:cs="楷体_GB2312" w:hint="eastAsia"/>
          <w:b/>
          <w:kern w:val="0"/>
          <w:sz w:val="32"/>
          <w:szCs w:val="32"/>
        </w:rPr>
        <w:t>呼图壁县农业农村局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财政拨款收支预算情况的总体说明</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25130.96</w:t>
      </w:r>
      <w:r>
        <w:rPr>
          <w:rFonts w:ascii="仿宋_GB2312" w:eastAsia="仿宋_GB2312" w:hAnsi="宋体" w:cs="宋体" w:hint="eastAsia"/>
          <w:kern w:val="0"/>
          <w:sz w:val="32"/>
          <w:szCs w:val="32"/>
        </w:rPr>
        <w:t>万元。</w:t>
      </w:r>
    </w:p>
    <w:p w:rsidR="005B39EA" w:rsidRDefault="00D560AA">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收入全部为一般公共预算拨款，无政府性基金预算拨款和国有资本经营预算。</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25130.96</w:t>
      </w:r>
      <w:r>
        <w:rPr>
          <w:rFonts w:ascii="仿宋_GB2312" w:eastAsia="仿宋_GB2312" w:hAnsi="宋体" w:cs="宋体" w:hint="eastAsia"/>
          <w:kern w:val="0"/>
          <w:sz w:val="32"/>
          <w:szCs w:val="32"/>
        </w:rPr>
        <w:t>万元。</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136.38</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主要用于在职职工社保费用支出；卫生健康支出</w:t>
      </w:r>
      <w:r>
        <w:rPr>
          <w:rFonts w:ascii="仿宋_GB2312" w:eastAsia="仿宋_GB2312" w:hAnsi="宋体" w:cs="宋体" w:hint="eastAsia"/>
          <w:kern w:val="0"/>
          <w:sz w:val="32"/>
          <w:szCs w:val="32"/>
        </w:rPr>
        <w:t>73.36</w:t>
      </w:r>
      <w:r>
        <w:rPr>
          <w:rFonts w:ascii="仿宋_GB2312" w:eastAsia="仿宋_GB2312" w:hAnsi="宋体" w:cs="宋体" w:hint="eastAsia"/>
          <w:kern w:val="0"/>
          <w:sz w:val="32"/>
          <w:szCs w:val="32"/>
        </w:rPr>
        <w:t>万元，主要用于职工医疗费用支出；</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24614.74</w:t>
      </w:r>
      <w:r>
        <w:rPr>
          <w:rFonts w:ascii="仿宋_GB2312" w:eastAsia="仿宋_GB2312" w:hAnsi="宋体" w:cs="宋体" w:hint="eastAsia"/>
          <w:kern w:val="0"/>
          <w:sz w:val="32"/>
          <w:szCs w:val="32"/>
        </w:rPr>
        <w:t>万元，主要用于在职干部职工的工资福利，退休职工的交通费、奖励金、医保费等，保证机关正常办公的商品和服务支出、村级防疫员工资县级配套项目资金</w:t>
      </w:r>
      <w:bookmarkStart w:id="0" w:name="_GoBack"/>
      <w:bookmarkEnd w:id="0"/>
      <w:r>
        <w:rPr>
          <w:rFonts w:ascii="仿宋_GB2312" w:eastAsia="仿宋_GB2312" w:hAnsi="宋体" w:cs="宋体" w:hint="eastAsia"/>
          <w:kern w:val="0"/>
          <w:sz w:val="32"/>
          <w:szCs w:val="32"/>
        </w:rPr>
        <w:t>以及农业农村项目支出；住房保障支出</w:t>
      </w:r>
      <w:r>
        <w:rPr>
          <w:rFonts w:ascii="仿宋_GB2312" w:eastAsia="仿宋_GB2312" w:hAnsi="宋体" w:cs="宋体" w:hint="eastAsia"/>
          <w:kern w:val="0"/>
          <w:sz w:val="32"/>
          <w:szCs w:val="32"/>
        </w:rPr>
        <w:t>80.23</w:t>
      </w:r>
      <w:r>
        <w:rPr>
          <w:rFonts w:ascii="仿宋_GB2312" w:eastAsia="仿宋_GB2312" w:hAnsi="宋体" w:cs="宋体" w:hint="eastAsia"/>
          <w:kern w:val="0"/>
          <w:sz w:val="32"/>
          <w:szCs w:val="32"/>
        </w:rPr>
        <w:t>万元，主要用于职工住房公积金费用支出；粮油物资储备支出</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年产粮大县项目支出。</w:t>
      </w:r>
    </w:p>
    <w:p w:rsidR="005B39EA" w:rsidRDefault="005B39EA">
      <w:pPr>
        <w:spacing w:line="600" w:lineRule="exact"/>
        <w:ind w:firstLineChars="200" w:firstLine="640"/>
        <w:rPr>
          <w:rFonts w:ascii="仿宋_GB2312" w:eastAsia="仿宋_GB2312" w:hAnsi="宋体" w:cs="宋体"/>
          <w:kern w:val="0"/>
          <w:sz w:val="32"/>
          <w:szCs w:val="32"/>
        </w:rPr>
      </w:pPr>
    </w:p>
    <w:p w:rsidR="005B39EA" w:rsidRDefault="00D560A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lastRenderedPageBreak/>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呼图壁县农业农村局</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spacing w:val="-6"/>
          <w:kern w:val="0"/>
          <w:sz w:val="32"/>
          <w:szCs w:val="32"/>
        </w:rPr>
        <w:t>一般公共预算当年拨款情况说明</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（一）一般公共预算当年拨款规模变化情况</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年一般公共预算拨款合计</w:t>
      </w:r>
      <w:r>
        <w:rPr>
          <w:rFonts w:ascii="仿宋_GB2312" w:eastAsia="仿宋_GB2312" w:hAnsi="仿宋_GB2312" w:cs="仿宋_GB2312" w:hint="eastAsia"/>
          <w:kern w:val="0"/>
          <w:sz w:val="32"/>
          <w:szCs w:val="32"/>
        </w:rPr>
        <w:t>25130.96</w:t>
      </w:r>
      <w:r>
        <w:rPr>
          <w:rFonts w:ascii="仿宋_GB2312" w:eastAsia="仿宋_GB2312" w:hAnsi="仿宋_GB2312" w:cs="仿宋_GB2312" w:hint="eastAsia"/>
          <w:kern w:val="0"/>
          <w:sz w:val="32"/>
          <w:szCs w:val="32"/>
        </w:rPr>
        <w:t>万元，其中：基本支出</w:t>
      </w:r>
      <w:r>
        <w:rPr>
          <w:rFonts w:ascii="仿宋_GB2312" w:eastAsia="仿宋_GB2312" w:hAnsi="仿宋_GB2312" w:cs="仿宋_GB2312" w:hint="eastAsia"/>
          <w:kern w:val="0"/>
          <w:sz w:val="32"/>
          <w:szCs w:val="32"/>
        </w:rPr>
        <w:t>1014.32</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2.72</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0.27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本年遗属减少</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人，生活补助减少，基本支出减少</w:t>
      </w:r>
      <w:r>
        <w:rPr>
          <w:rFonts w:ascii="仿宋_GB2312" w:eastAsia="仿宋_GB2312" w:hAnsi="仿宋_GB2312" w:cs="仿宋_GB2312" w:hint="eastAsia"/>
          <w:kern w:val="0"/>
          <w:sz w:val="32"/>
          <w:szCs w:val="32"/>
        </w:rPr>
        <w:t>。</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24116.65</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10269.25</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74.16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本年项目中增加了草原禁牧补助与草畜平衡奖励资金、农作物秸秆综合利用项目资金、渔业发展补助资金、</w:t>
      </w:r>
      <w:r>
        <w:rPr>
          <w:rFonts w:ascii="仿宋_GB2312" w:eastAsia="仿宋_GB2312" w:hAnsi="宋体" w:cs="宋体" w:hint="eastAsia"/>
          <w:kern w:val="0"/>
          <w:sz w:val="32"/>
          <w:szCs w:val="32"/>
        </w:rPr>
        <w:t>农业生产领域燃煤设施清洁能源改造补助项目</w:t>
      </w:r>
      <w:r>
        <w:rPr>
          <w:rFonts w:ascii="仿宋_GB2312" w:eastAsia="仿宋_GB2312" w:hAnsi="宋体" w:cs="宋体" w:hint="eastAsia"/>
          <w:kern w:val="0"/>
          <w:sz w:val="32"/>
          <w:szCs w:val="32"/>
        </w:rPr>
        <w:t>等资金</w:t>
      </w:r>
      <w:r>
        <w:rPr>
          <w:rFonts w:ascii="仿宋_GB2312" w:eastAsia="仿宋_GB2312" w:hAnsi="宋体" w:cs="宋体" w:hint="eastAsia"/>
          <w:kern w:val="0"/>
          <w:sz w:val="32"/>
          <w:szCs w:val="32"/>
        </w:rPr>
        <w:t>。</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sz w:val="32"/>
          <w:szCs w:val="32"/>
        </w:rPr>
        <w:t>1.</w:t>
      </w:r>
      <w:r>
        <w:rPr>
          <w:rFonts w:ascii="仿宋_GB2312" w:eastAsia="仿宋_GB2312" w:hAnsi="宋体" w:cs="宋体" w:hint="eastAsia"/>
          <w:kern w:val="0"/>
          <w:sz w:val="32"/>
          <w:szCs w:val="32"/>
        </w:rPr>
        <w:t>社会保障和就业支出（类）</w:t>
      </w:r>
      <w:r>
        <w:rPr>
          <w:rFonts w:ascii="仿宋_GB2312" w:eastAsia="仿宋_GB2312" w:hAnsi="宋体" w:cs="宋体" w:hint="eastAsia"/>
          <w:kern w:val="0"/>
          <w:sz w:val="32"/>
          <w:szCs w:val="32"/>
        </w:rPr>
        <w:t>136.38</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0.54%</w:t>
      </w:r>
      <w:r>
        <w:rPr>
          <w:rFonts w:ascii="仿宋_GB2312" w:eastAsia="仿宋_GB2312" w:hAnsi="宋体" w:cs="宋体" w:hint="eastAsia"/>
          <w:kern w:val="0"/>
          <w:sz w:val="32"/>
          <w:szCs w:val="32"/>
        </w:rPr>
        <w:t>；</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卫生健康支出（类）</w:t>
      </w:r>
      <w:r>
        <w:rPr>
          <w:rFonts w:ascii="仿宋_GB2312" w:eastAsia="仿宋_GB2312" w:hAnsi="宋体" w:cs="宋体" w:hint="eastAsia"/>
          <w:kern w:val="0"/>
          <w:sz w:val="32"/>
          <w:szCs w:val="32"/>
        </w:rPr>
        <w:t>73.36</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0.29%</w:t>
      </w:r>
      <w:r>
        <w:rPr>
          <w:rFonts w:ascii="仿宋_GB2312" w:eastAsia="仿宋_GB2312" w:hAnsi="宋体" w:cs="宋体" w:hint="eastAsia"/>
          <w:kern w:val="0"/>
          <w:sz w:val="32"/>
          <w:szCs w:val="32"/>
        </w:rPr>
        <w:t>；</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农林水支出</w:t>
      </w:r>
      <w:r>
        <w:rPr>
          <w:rFonts w:ascii="仿宋_GB2312" w:eastAsia="仿宋_GB2312" w:hAnsi="宋体" w:cs="宋体" w:hint="eastAsia"/>
          <w:kern w:val="0"/>
          <w:sz w:val="32"/>
          <w:szCs w:val="32"/>
        </w:rPr>
        <w:t>（类）</w:t>
      </w:r>
      <w:r>
        <w:rPr>
          <w:rFonts w:ascii="仿宋_GB2312" w:eastAsia="仿宋_GB2312" w:hAnsi="宋体" w:cs="宋体" w:hint="eastAsia"/>
          <w:kern w:val="0"/>
          <w:sz w:val="32"/>
          <w:szCs w:val="32"/>
        </w:rPr>
        <w:t>24614.74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97.95%</w:t>
      </w:r>
      <w:r>
        <w:rPr>
          <w:rFonts w:ascii="仿宋_GB2312" w:eastAsia="仿宋_GB2312" w:hAnsi="宋体" w:cs="宋体" w:hint="eastAsia"/>
          <w:kern w:val="0"/>
          <w:sz w:val="32"/>
          <w:szCs w:val="32"/>
        </w:rPr>
        <w:t>；</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住房保障支出（类）</w:t>
      </w:r>
      <w:r>
        <w:rPr>
          <w:rFonts w:ascii="仿宋_GB2312" w:eastAsia="仿宋_GB2312" w:hAnsi="宋体" w:cs="宋体" w:hint="eastAsia"/>
          <w:kern w:val="0"/>
          <w:sz w:val="32"/>
          <w:szCs w:val="32"/>
        </w:rPr>
        <w:t>80.23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0.32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粮油物资储备支出（类）</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0.90%</w:t>
      </w:r>
      <w:r>
        <w:rPr>
          <w:rFonts w:ascii="仿宋_GB2312" w:eastAsia="仿宋_GB2312" w:hAnsi="宋体" w:cs="宋体" w:hint="eastAsia"/>
          <w:kern w:val="0"/>
          <w:sz w:val="32"/>
          <w:szCs w:val="32"/>
        </w:rPr>
        <w:t>。</w:t>
      </w:r>
    </w:p>
    <w:p w:rsidR="005B39EA" w:rsidRDefault="005B39EA">
      <w:pPr>
        <w:pStyle w:val="a7"/>
      </w:pP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5B39EA" w:rsidRDefault="00D560AA">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（类）行政事业单位养老支出（款）</w:t>
      </w:r>
      <w:r>
        <w:rPr>
          <w:rFonts w:ascii="仿宋_GB2312" w:eastAsia="仿宋_GB2312" w:hAnsi="宋体" w:cs="宋体" w:hint="eastAsia"/>
          <w:kern w:val="0"/>
          <w:sz w:val="32"/>
          <w:szCs w:val="32"/>
        </w:rPr>
        <w:t>行政单位离退休</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kern w:val="0"/>
          <w:sz w:val="32"/>
          <w:szCs w:val="32"/>
        </w:rPr>
        <w:t>预算数为</w:t>
      </w:r>
      <w:r>
        <w:rPr>
          <w:rFonts w:ascii="仿宋_GB2312" w:eastAsia="仿宋_GB2312" w:hAnsi="宋体" w:cs="宋体" w:hint="eastAsia"/>
          <w:kern w:val="0"/>
          <w:sz w:val="32"/>
          <w:szCs w:val="32"/>
        </w:rPr>
        <w:t>39.36</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20.01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33.70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本年预</w:t>
      </w:r>
      <w:r>
        <w:rPr>
          <w:rFonts w:ascii="仿宋_GB2312" w:eastAsia="仿宋_GB2312" w:hAnsi="宋体" w:cs="宋体" w:hint="eastAsia"/>
          <w:kern w:val="0"/>
          <w:sz w:val="32"/>
          <w:szCs w:val="32"/>
        </w:rPr>
        <w:lastRenderedPageBreak/>
        <w:t>算中不包含退休人员医疗保险费用。</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（类）行政事业单位养老支出（款）</w:t>
      </w:r>
      <w:r>
        <w:rPr>
          <w:rFonts w:ascii="仿宋_GB2312" w:eastAsia="仿宋_GB2312" w:hAnsi="宋体" w:cs="宋体" w:hint="eastAsia"/>
          <w:kern w:val="0"/>
          <w:sz w:val="32"/>
          <w:szCs w:val="32"/>
        </w:rPr>
        <w:t>机关事业单位基本养老保险缴费支出</w:t>
      </w:r>
      <w:r>
        <w:rPr>
          <w:rFonts w:ascii="仿宋_GB2312" w:eastAsia="仿宋_GB2312" w:hAnsi="宋体" w:cs="宋体" w:hint="eastAsia"/>
          <w:kern w:val="0"/>
          <w:sz w:val="32"/>
          <w:szCs w:val="32"/>
        </w:rPr>
        <w:t>（项）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kern w:val="0"/>
          <w:sz w:val="32"/>
          <w:szCs w:val="32"/>
        </w:rPr>
        <w:t>预算数为</w:t>
      </w:r>
      <w:r>
        <w:rPr>
          <w:rFonts w:ascii="仿宋_GB2312" w:eastAsia="仿宋_GB2312" w:hAnsi="宋体" w:cs="宋体" w:hint="eastAsia"/>
          <w:kern w:val="0"/>
          <w:sz w:val="32"/>
          <w:szCs w:val="32"/>
        </w:rPr>
        <w:t>97.01</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6.69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7.41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年年中调入</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人，且工资正常晋升，社保基数提高，缴费增加。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3.</w:t>
      </w:r>
      <w:r>
        <w:rPr>
          <w:rFonts w:ascii="仿宋_GB2312" w:eastAsia="仿宋_GB2312" w:hAnsi="宋体" w:cs="宋体" w:hint="eastAsia"/>
          <w:kern w:val="0"/>
          <w:sz w:val="32"/>
          <w:szCs w:val="32"/>
        </w:rPr>
        <w:t>卫生健康支出（类）行政事业单位医疗（款）行政单位医疗（项）：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kern w:val="0"/>
          <w:sz w:val="32"/>
          <w:szCs w:val="32"/>
        </w:rPr>
        <w:t>预算数为</w:t>
      </w:r>
      <w:r>
        <w:rPr>
          <w:rFonts w:ascii="仿宋_GB2312" w:eastAsia="仿宋_GB2312" w:hAnsi="宋体" w:cs="宋体" w:hint="eastAsia"/>
          <w:kern w:val="0"/>
          <w:sz w:val="32"/>
          <w:szCs w:val="32"/>
        </w:rPr>
        <w:t>39.14</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3.04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8.42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年年中调入</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人，且工资正常晋升，社保基数提高，缴费增加。</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卫生健康支出（类）行政事业单位医疗（款）事业单位医疗（项）：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9.36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0.29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3.20%</w:t>
      </w:r>
      <w:r>
        <w:rPr>
          <w:rFonts w:ascii="仿宋_GB2312" w:eastAsia="仿宋_GB2312" w:hAnsi="宋体" w:cs="宋体" w:hint="eastAsia"/>
          <w:kern w:val="0"/>
          <w:sz w:val="32"/>
          <w:szCs w:val="32"/>
        </w:rPr>
        <w:t>，主要原因是：职工工资正常晋升，社保基数提高，缴费增加。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卫生健康支出（类）行政事业单位医疗（款）公务员医疗补助（项）：</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kern w:val="0"/>
          <w:sz w:val="32"/>
          <w:szCs w:val="32"/>
        </w:rPr>
        <w:t>预算数为</w:t>
      </w:r>
      <w:r>
        <w:rPr>
          <w:rFonts w:ascii="仿宋_GB2312" w:eastAsia="仿宋_GB2312" w:hAnsi="宋体" w:cs="宋体" w:hint="eastAsia"/>
          <w:kern w:val="0"/>
          <w:sz w:val="32"/>
          <w:szCs w:val="32"/>
        </w:rPr>
        <w:t>24.25</w:t>
      </w:r>
      <w:r>
        <w:rPr>
          <w:rFonts w:ascii="仿宋_GB2312" w:eastAsia="仿宋_GB2312" w:hAnsi="宋体" w:cs="宋体"/>
          <w:kern w:val="0"/>
          <w:sz w:val="32"/>
          <w:szCs w:val="32"/>
        </w:rPr>
        <w:t>万元，</w:t>
      </w:r>
      <w:r>
        <w:rPr>
          <w:rFonts w:ascii="仿宋_GB2312" w:eastAsia="仿宋_GB2312" w:hAnsi="宋体" w:cs="宋体" w:hint="eastAsia"/>
          <w:kern w:val="0"/>
          <w:sz w:val="32"/>
          <w:szCs w:val="32"/>
        </w:rPr>
        <w:t>比上年预算</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11.83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95.25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本年缴费比例提高，上年按照社保基数的</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缴费，本年调整为按照社保基数的</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缴费，缴费增</w:t>
      </w:r>
      <w:r>
        <w:rPr>
          <w:rFonts w:ascii="仿宋_GB2312" w:eastAsia="仿宋_GB2312" w:hAnsi="宋体" w:cs="宋体" w:hint="eastAsia"/>
          <w:kern w:val="0"/>
          <w:sz w:val="32"/>
          <w:szCs w:val="32"/>
        </w:rPr>
        <w:t>加。</w:t>
      </w:r>
    </w:p>
    <w:p w:rsidR="005B39EA" w:rsidRDefault="00D560AA">
      <w:pPr>
        <w:spacing w:line="560" w:lineRule="exact"/>
        <w:ind w:firstLineChars="200" w:firstLine="640"/>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卫生健康支出（类）行政事业单位医疗（款）其他行政事业单位医疗支出（项）：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0.61</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0.29</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90.63%</w:t>
      </w:r>
      <w:r>
        <w:rPr>
          <w:rFonts w:ascii="仿宋_GB2312" w:eastAsia="仿宋_GB2312" w:hAnsi="宋体" w:cs="宋体" w:hint="eastAsia"/>
          <w:kern w:val="0"/>
          <w:sz w:val="32"/>
          <w:szCs w:val="32"/>
        </w:rPr>
        <w:t>，主要原因是：本年缴费比例提高，上年按照每人每月</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元缴费，本年调整为</w:t>
      </w:r>
      <w:r>
        <w:rPr>
          <w:rFonts w:ascii="仿宋_GB2312" w:eastAsia="仿宋_GB2312" w:hAnsi="宋体" w:cs="宋体" w:hint="eastAsia"/>
          <w:kern w:val="0"/>
          <w:sz w:val="32"/>
          <w:szCs w:val="32"/>
        </w:rPr>
        <w:lastRenderedPageBreak/>
        <w:t>按照社保基数的</w:t>
      </w:r>
      <w:r>
        <w:rPr>
          <w:rFonts w:ascii="仿宋_GB2312" w:eastAsia="仿宋_GB2312" w:hAnsi="宋体" w:cs="宋体" w:hint="eastAsia"/>
          <w:kern w:val="0"/>
          <w:sz w:val="32"/>
          <w:szCs w:val="32"/>
        </w:rPr>
        <w:t>0.1%</w:t>
      </w:r>
      <w:r>
        <w:rPr>
          <w:rFonts w:ascii="仿宋_GB2312" w:eastAsia="仿宋_GB2312" w:hAnsi="宋体" w:cs="宋体" w:hint="eastAsia"/>
          <w:kern w:val="0"/>
          <w:sz w:val="32"/>
          <w:szCs w:val="32"/>
        </w:rPr>
        <w:t>缴费，缴费增加。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农林水支出（类）农业农村（款）行政运行（项）：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594.22</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22.06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3.58%</w:t>
      </w:r>
      <w:r>
        <w:rPr>
          <w:rFonts w:ascii="仿宋_GB2312" w:eastAsia="仿宋_GB2312" w:hAnsi="宋体" w:cs="宋体" w:hint="eastAsia"/>
          <w:kern w:val="0"/>
          <w:sz w:val="32"/>
          <w:szCs w:val="32"/>
        </w:rPr>
        <w:t>，主要原因是：本年奖励性绩效奖金预算标准降低，预算减少。</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农林水支出（类）农业农村（款）事业运行（项）：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130.12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3.77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2.98%</w:t>
      </w:r>
      <w:r>
        <w:rPr>
          <w:rFonts w:ascii="仿宋_GB2312" w:eastAsia="仿宋_GB2312" w:hAnsi="宋体" w:cs="宋体" w:hint="eastAsia"/>
          <w:kern w:val="0"/>
          <w:sz w:val="32"/>
          <w:szCs w:val="32"/>
        </w:rPr>
        <w:t>，主要原因是：人员工资调资，支出有所增加。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农林水支出（类）农业农村（款）病虫害控制（项）：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250.28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235.32</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1572.99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，主要原因是：增加了</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年动物防疫服务补助资金中防疫员补助项目资金。</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农林水支出（类）农业农村（款）农产品质量安全（项）：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73.33%</w:t>
      </w:r>
      <w:r>
        <w:rPr>
          <w:rFonts w:ascii="仿宋_GB2312" w:eastAsia="仿宋_GB2312" w:hAnsi="宋体" w:cs="宋体" w:hint="eastAsia"/>
          <w:kern w:val="0"/>
          <w:sz w:val="32"/>
          <w:szCs w:val="32"/>
        </w:rPr>
        <w:t>，主要原因是：本年非定额预算根据相关法条及工作安排，细化拆分</w:t>
      </w:r>
      <w:r>
        <w:rPr>
          <w:rFonts w:ascii="仿宋_GB2312" w:eastAsia="仿宋_GB2312" w:hAnsi="宋体" w:cs="宋体" w:hint="eastAsia"/>
          <w:kern w:val="0"/>
          <w:sz w:val="32"/>
          <w:szCs w:val="32"/>
        </w:rPr>
        <w:t>相关业务工作经费。</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农林水支出（类）农业农村（款）稳定农民收入补贴（项）：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1656</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874.43</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34.56%</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年耕地力保护补贴项目资金将分批下达。</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农林水支出（类）农业农村（款）农业生产发展（项）：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4485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2110</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88.84%</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年中央农业生产发展项目增加。</w:t>
      </w:r>
    </w:p>
    <w:p w:rsidR="005B39EA" w:rsidRDefault="00D560AA">
      <w:pPr>
        <w:spacing w:line="560" w:lineRule="exact"/>
        <w:ind w:firstLineChars="200" w:firstLine="640"/>
      </w:pPr>
      <w:r>
        <w:rPr>
          <w:rFonts w:ascii="仿宋_GB2312" w:eastAsia="仿宋_GB2312" w:hAnsi="宋体" w:cs="宋体" w:hint="eastAsia"/>
          <w:kern w:val="0"/>
          <w:sz w:val="32"/>
          <w:szCs w:val="32"/>
        </w:rPr>
        <w:lastRenderedPageBreak/>
        <w:t>13.</w:t>
      </w:r>
      <w:r>
        <w:rPr>
          <w:rFonts w:ascii="仿宋_GB2312" w:eastAsia="仿宋_GB2312" w:hAnsi="宋体" w:cs="宋体" w:hint="eastAsia"/>
          <w:kern w:val="0"/>
          <w:sz w:val="32"/>
          <w:szCs w:val="32"/>
        </w:rPr>
        <w:t>农林水支出（类）农业农村（款）农业生态资源保护（项）：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3837.12</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3837.12</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年农业生态资源保护项目增加。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14.</w:t>
      </w:r>
      <w:r>
        <w:rPr>
          <w:rFonts w:ascii="仿宋_GB2312" w:eastAsia="仿宋_GB2312" w:hAnsi="宋体" w:cs="宋体" w:hint="eastAsia"/>
          <w:kern w:val="0"/>
          <w:sz w:val="32"/>
          <w:szCs w:val="32"/>
        </w:rPr>
        <w:t>农林水支出（类）农业农村（款）渔业发展（项）：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205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205</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年增加渔业发展项目资金。</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15.</w:t>
      </w:r>
      <w:r>
        <w:rPr>
          <w:rFonts w:ascii="仿宋_GB2312" w:eastAsia="仿宋_GB2312" w:hAnsi="宋体" w:cs="宋体" w:hint="eastAsia"/>
          <w:kern w:val="0"/>
          <w:sz w:val="32"/>
          <w:szCs w:val="32"/>
        </w:rPr>
        <w:t>农林水支出（类）农业农村（款）耕地建设与利用（项）：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10549</w:t>
      </w:r>
      <w:r>
        <w:rPr>
          <w:rFonts w:ascii="仿宋_GB2312" w:eastAsia="仿宋_GB2312" w:hAnsi="宋体" w:cs="宋体" w:hint="eastAsia"/>
          <w:kern w:val="0"/>
          <w:sz w:val="32"/>
          <w:szCs w:val="32"/>
        </w:rPr>
        <w:t>万元，比上年增加</w:t>
      </w:r>
      <w:r>
        <w:rPr>
          <w:rFonts w:ascii="仿宋_GB2312" w:eastAsia="仿宋_GB2312" w:hAnsi="宋体" w:cs="宋体" w:hint="eastAsia"/>
          <w:kern w:val="0"/>
          <w:sz w:val="32"/>
          <w:szCs w:val="32"/>
        </w:rPr>
        <w:t>2184</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26.11%</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年高标准农田项目资金预算高于</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16.</w:t>
      </w:r>
      <w:r>
        <w:rPr>
          <w:rFonts w:ascii="仿宋_GB2312" w:eastAsia="仿宋_GB2312" w:hAnsi="宋体" w:cs="宋体" w:hint="eastAsia"/>
          <w:kern w:val="0"/>
          <w:sz w:val="32"/>
          <w:szCs w:val="32"/>
        </w:rPr>
        <w:t>农林水支出（类）巩固脱贫衔接乡村振兴（款）农村基础设施建设（项）：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2904</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2454</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545.33%</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年乡村振兴衔接资金预算增加。</w:t>
      </w:r>
    </w:p>
    <w:p w:rsidR="005B39EA" w:rsidRDefault="00D560AA">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17.</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80.23</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5.41</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7.23%</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年职工工资正常晋升，缴费基数提高，缴费增加。</w:t>
      </w:r>
    </w:p>
    <w:p w:rsidR="005B39EA" w:rsidRDefault="00D560AA">
      <w:pPr>
        <w:spacing w:line="560" w:lineRule="exact"/>
        <w:ind w:firstLineChars="200" w:firstLine="640"/>
      </w:pP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粮油物资储备支出（类）粮油物资事务（款）其他粮油物资事务支出（项）：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万元，提高</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年增加了产粮大县项目资金支出。</w:t>
      </w:r>
    </w:p>
    <w:p w:rsidR="005B39EA" w:rsidRDefault="00D560A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lastRenderedPageBreak/>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呼图壁县农业农村局</w:t>
      </w:r>
      <w:r>
        <w:rPr>
          <w:rFonts w:ascii="楷体_GB2312" w:eastAsia="楷体_GB2312" w:hAnsi="楷体_GB2312" w:cs="楷体_GB2312" w:hint="eastAsia"/>
          <w:b/>
          <w:bCs/>
          <w:spacing w:val="-6"/>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spacing w:val="-6"/>
          <w:kern w:val="0"/>
          <w:sz w:val="32"/>
          <w:szCs w:val="32"/>
        </w:rPr>
        <w:t>一般公共预算基本支出情况说明</w:t>
      </w:r>
    </w:p>
    <w:p w:rsidR="005B39EA" w:rsidRDefault="00D560AA">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呼图壁县农业农村局</w:t>
      </w:r>
      <w:r>
        <w:rPr>
          <w:rFonts w:ascii="仿宋_GB2312" w:eastAsia="仿宋_GB2312" w:hAnsi="宋体" w:cs="宋体" w:hint="eastAsia"/>
          <w:spacing w:val="-6"/>
          <w:kern w:val="0"/>
          <w:sz w:val="32"/>
          <w:szCs w:val="32"/>
        </w:rPr>
        <w:t>2025</w:t>
      </w:r>
      <w:r>
        <w:rPr>
          <w:rFonts w:ascii="仿宋_GB2312" w:eastAsia="仿宋_GB2312" w:hAnsi="宋体" w:cs="宋体" w:hint="eastAsia"/>
          <w:spacing w:val="-6"/>
          <w:kern w:val="0"/>
          <w:sz w:val="32"/>
          <w:szCs w:val="32"/>
        </w:rPr>
        <w:t>年</w:t>
      </w:r>
      <w:r>
        <w:rPr>
          <w:rFonts w:ascii="仿宋_GB2312" w:eastAsia="仿宋_GB2312" w:hAnsi="宋体" w:cs="宋体" w:hint="eastAsia"/>
          <w:spacing w:val="-6"/>
          <w:kern w:val="0"/>
          <w:sz w:val="32"/>
          <w:szCs w:val="32"/>
        </w:rPr>
        <w:t>一般公共预算基本支出</w:t>
      </w:r>
      <w:r>
        <w:rPr>
          <w:rFonts w:ascii="仿宋_GB2312" w:eastAsia="仿宋_GB2312" w:hAnsi="宋体" w:cs="宋体" w:hint="eastAsia"/>
          <w:spacing w:val="-6"/>
          <w:kern w:val="0"/>
          <w:sz w:val="32"/>
          <w:szCs w:val="32"/>
        </w:rPr>
        <w:t>1014.30</w:t>
      </w:r>
      <w:r>
        <w:rPr>
          <w:rFonts w:ascii="仿宋_GB2312" w:eastAsia="仿宋_GB2312" w:hAnsi="宋体" w:cs="宋体" w:hint="eastAsia"/>
          <w:spacing w:val="-6"/>
          <w:kern w:val="0"/>
          <w:sz w:val="32"/>
          <w:szCs w:val="32"/>
        </w:rPr>
        <w:t>万元，其中：</w:t>
      </w:r>
    </w:p>
    <w:p w:rsidR="005B39EA" w:rsidRDefault="00D560AA">
      <w:pPr>
        <w:pStyle w:val="a8"/>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人员经费</w:t>
      </w:r>
      <w:r>
        <w:rPr>
          <w:rFonts w:ascii="仿宋_GB2312" w:eastAsia="仿宋_GB2312" w:hAnsi="宋体" w:cs="宋体" w:hint="eastAsia"/>
          <w:sz w:val="32"/>
          <w:szCs w:val="32"/>
        </w:rPr>
        <w:t>969.06</w:t>
      </w:r>
      <w:r>
        <w:rPr>
          <w:rFonts w:ascii="仿宋_GB2312" w:eastAsia="仿宋_GB2312" w:hAnsi="宋体" w:cs="宋体" w:hint="eastAsia"/>
          <w:sz w:val="32"/>
          <w:szCs w:val="32"/>
        </w:rPr>
        <w:t>万元，主要包括：基本工资</w:t>
      </w:r>
      <w:r>
        <w:rPr>
          <w:rFonts w:ascii="仿宋_GB2312" w:eastAsia="仿宋_GB2312" w:hAnsi="宋体" w:cs="宋体" w:hint="eastAsia"/>
          <w:sz w:val="32"/>
          <w:szCs w:val="32"/>
        </w:rPr>
        <w:t>、</w:t>
      </w:r>
      <w:r>
        <w:rPr>
          <w:rFonts w:ascii="仿宋_GB2312" w:eastAsia="仿宋_GB2312" w:hAnsi="宋体" w:cs="宋体" w:hint="eastAsia"/>
          <w:sz w:val="32"/>
          <w:szCs w:val="32"/>
        </w:rPr>
        <w:t>津贴补贴、奖金、绩效工资、机关事业单位基本养老保险缴费、职工基本医疗保险缴费、公务员医疗补助缴费、其他社会保障缴费、住房公积金、退休费、生活补助、奖励金</w:t>
      </w:r>
      <w:r>
        <w:rPr>
          <w:rFonts w:ascii="仿宋_GB2312" w:eastAsia="仿宋_GB2312" w:hAnsi="宋体" w:cs="宋体" w:hint="eastAsia"/>
          <w:sz w:val="32"/>
          <w:szCs w:val="32"/>
        </w:rPr>
        <w:t>。</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45.25</w:t>
      </w:r>
      <w:r>
        <w:rPr>
          <w:rFonts w:ascii="仿宋_GB2312" w:eastAsia="仿宋_GB2312" w:hAnsi="宋体" w:cs="宋体" w:hint="eastAsia"/>
          <w:kern w:val="0"/>
          <w:sz w:val="32"/>
          <w:szCs w:val="32"/>
        </w:rPr>
        <w:t>万元，主要包括：办公费、水费、电费、邮电费、差旅费、维修（护）费、培训费、劳务费、工会经费、公务用车运行维护费</w:t>
      </w:r>
      <w:r>
        <w:rPr>
          <w:rFonts w:ascii="仿宋_GB2312" w:eastAsia="仿宋_GB2312" w:hAnsi="宋体" w:cs="宋体" w:hint="eastAsia"/>
          <w:kern w:val="0"/>
          <w:sz w:val="32"/>
          <w:szCs w:val="32"/>
        </w:rPr>
        <w:t>。</w:t>
      </w:r>
    </w:p>
    <w:p w:rsidR="005B39EA" w:rsidRDefault="00D560AA">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bCs/>
          <w:spacing w:val="-6"/>
          <w:kern w:val="0"/>
          <w:sz w:val="32"/>
          <w:szCs w:val="32"/>
        </w:rPr>
        <w:t>呼图壁县农业农村局</w:t>
      </w:r>
      <w:r>
        <w:rPr>
          <w:rFonts w:ascii="楷体_GB2312" w:eastAsia="楷体_GB2312" w:hAnsi="楷体_GB2312" w:cs="楷体_GB2312" w:hint="eastAsia"/>
          <w:b/>
          <w:bCs/>
          <w:spacing w:val="-6"/>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spacing w:val="-6"/>
          <w:kern w:val="0"/>
          <w:sz w:val="32"/>
          <w:szCs w:val="32"/>
        </w:rPr>
        <w:t>一般公共预算项目支出情况说明</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：提前下达</w:t>
      </w:r>
      <w:r>
        <w:rPr>
          <w:rFonts w:ascii="仿宋_GB2312" w:eastAsia="仿宋_GB2312" w:hAnsi="黑体" w:hint="eastAsia"/>
          <w:sz w:val="32"/>
          <w:szCs w:val="32"/>
        </w:rPr>
        <w:t>2025</w:t>
      </w:r>
      <w:r>
        <w:rPr>
          <w:rFonts w:ascii="仿宋_GB2312" w:eastAsia="仿宋_GB2312" w:hAnsi="黑体" w:hint="eastAsia"/>
          <w:sz w:val="32"/>
          <w:szCs w:val="32"/>
        </w:rPr>
        <w:t>年中央农业防灾减灾和水利救灾资金（动物防疫补助）</w:t>
      </w:r>
      <w:r>
        <w:rPr>
          <w:rFonts w:ascii="仿宋_GB2312" w:eastAsia="仿宋_GB2312" w:hAnsi="黑体" w:hint="eastAsia"/>
          <w:sz w:val="32"/>
          <w:szCs w:val="32"/>
        </w:rPr>
        <w:t>-</w:t>
      </w:r>
      <w:r>
        <w:rPr>
          <w:rFonts w:ascii="仿宋_GB2312" w:eastAsia="仿宋_GB2312" w:hAnsi="黑体" w:hint="eastAsia"/>
          <w:sz w:val="32"/>
          <w:szCs w:val="32"/>
        </w:rPr>
        <w:t>政府购买动物防疫服务项目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[2024]60</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年中央农业防灾减灾和水利救灾资金（动物防疫补助）预算的通知》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85.28</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85.28</w:t>
      </w:r>
      <w:r>
        <w:rPr>
          <w:rFonts w:ascii="仿宋_GB2312" w:eastAsia="仿宋_GB2312" w:hAnsi="宋体" w:cs="宋体" w:hint="eastAsia"/>
          <w:kern w:val="0"/>
          <w:sz w:val="32"/>
          <w:szCs w:val="32"/>
        </w:rPr>
        <w:t>万元全部用于村级防疫员工资补</w:t>
      </w:r>
      <w:r>
        <w:rPr>
          <w:rFonts w:ascii="仿宋_GB2312" w:eastAsia="仿宋_GB2312" w:hAnsi="宋体" w:cs="宋体" w:hint="eastAsia"/>
          <w:kern w:val="0"/>
          <w:sz w:val="32"/>
          <w:szCs w:val="32"/>
        </w:rPr>
        <w:lastRenderedPageBreak/>
        <w:t>助</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rPr>
          <w:rFonts w:ascii="仿宋_GB2312" w:eastAsia="仿宋_GB2312" w:hAnsi="黑体"/>
          <w:sz w:val="32"/>
          <w:szCs w:val="32"/>
        </w:rPr>
      </w:pP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：村级防疫员县级配套补助资金（非定额）</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呼财预字【</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号</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年呼图壁县</w:t>
      </w:r>
      <w:r>
        <w:rPr>
          <w:rFonts w:ascii="仿宋_GB2312" w:eastAsia="仿宋_GB2312" w:hAnsi="黑体" w:hint="eastAsia"/>
          <w:sz w:val="32"/>
          <w:szCs w:val="32"/>
        </w:rPr>
        <w:t>财经委员会第一次会议纪要》</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162</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村级防疫员工资补助</w:t>
      </w:r>
      <w:r>
        <w:rPr>
          <w:rFonts w:ascii="仿宋_GB2312" w:eastAsia="仿宋_GB2312" w:hAnsi="宋体" w:cs="宋体" w:hint="eastAsia"/>
          <w:kern w:val="0"/>
          <w:sz w:val="32"/>
          <w:szCs w:val="32"/>
        </w:rPr>
        <w:t>92</w:t>
      </w:r>
      <w:r>
        <w:rPr>
          <w:rFonts w:ascii="仿宋_GB2312" w:eastAsia="仿宋_GB2312" w:hAnsi="宋体" w:cs="宋体" w:hint="eastAsia"/>
          <w:kern w:val="0"/>
          <w:sz w:val="32"/>
          <w:szCs w:val="32"/>
        </w:rPr>
        <w:t>万元，各乡镇布防队员社保</w:t>
      </w:r>
      <w:r>
        <w:rPr>
          <w:rFonts w:ascii="仿宋_GB2312" w:eastAsia="仿宋_GB2312" w:hAnsi="宋体" w:cs="宋体" w:hint="eastAsia"/>
          <w:kern w:val="0"/>
          <w:sz w:val="32"/>
          <w:szCs w:val="32"/>
        </w:rPr>
        <w:t>70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年自治区耕地建设与利用资金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年高标准农田建设项目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64</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年自治区耕地建设与利用资金预算的通知》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5644</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5644</w:t>
      </w:r>
      <w:r>
        <w:rPr>
          <w:rFonts w:ascii="仿宋_GB2312" w:eastAsia="仿宋_GB2312" w:hAnsi="黑体" w:hint="eastAsia"/>
          <w:sz w:val="32"/>
          <w:szCs w:val="32"/>
        </w:rPr>
        <w:t>万元</w:t>
      </w:r>
      <w:r>
        <w:rPr>
          <w:rFonts w:ascii="仿宋_GB2312" w:eastAsia="仿宋_GB2312" w:hAnsi="黑体" w:hint="eastAsia"/>
          <w:sz w:val="32"/>
          <w:szCs w:val="32"/>
        </w:rPr>
        <w:t>全部用于高标准农田建设自治区级补助</w:t>
      </w: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年中央耕地建设与利用资金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年高标准农田建设项目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54</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年中央耕地建设与利用资金预算的通知》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4488</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4488</w:t>
      </w:r>
      <w:r>
        <w:rPr>
          <w:rFonts w:ascii="仿宋_GB2312" w:eastAsia="仿宋_GB2312" w:hAnsi="黑体" w:hint="eastAsia"/>
          <w:sz w:val="32"/>
          <w:szCs w:val="32"/>
        </w:rPr>
        <w:t>万元</w:t>
      </w:r>
      <w:r>
        <w:rPr>
          <w:rFonts w:ascii="仿宋_GB2312" w:eastAsia="仿宋_GB2312" w:hAnsi="黑体" w:hint="eastAsia"/>
          <w:sz w:val="32"/>
          <w:szCs w:val="32"/>
        </w:rPr>
        <w:t>全部用于高标准农田建设中央补助</w:t>
      </w: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各类农业、畜牧业工作开展经费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农产品质量安全工作（非定额）</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呼财预字【</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号</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年呼图壁县财经委员会第一次会议纪要》</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万元全部用于农产品质量安全工作经费</w:t>
      </w: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各类农业、畜牧业工作开展经费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农药监督、畜禽屠宰监督管理工作（非定额）</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呼财预字【</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号</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年呼图壁县财经委员会第一次会议纪要》</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全部用于</w:t>
      </w:r>
      <w:r>
        <w:rPr>
          <w:rFonts w:ascii="仿宋_GB2312" w:eastAsia="仿宋_GB2312" w:hAnsi="宋体" w:cs="宋体" w:hint="eastAsia"/>
          <w:kern w:val="0"/>
          <w:sz w:val="32"/>
          <w:szCs w:val="32"/>
        </w:rPr>
        <w:t>农业、畜牧业工作</w:t>
      </w:r>
      <w:r>
        <w:rPr>
          <w:rFonts w:ascii="仿宋_GB2312" w:eastAsia="仿宋_GB2312" w:hAnsi="宋体" w:cs="宋体" w:hint="eastAsia"/>
          <w:kern w:val="0"/>
          <w:sz w:val="32"/>
          <w:szCs w:val="32"/>
        </w:rPr>
        <w:t>执法</w:t>
      </w:r>
      <w:r>
        <w:rPr>
          <w:rFonts w:ascii="仿宋_GB2312" w:eastAsia="仿宋_GB2312" w:hAnsi="宋体" w:cs="宋体" w:hint="eastAsia"/>
          <w:kern w:val="0"/>
          <w:sz w:val="32"/>
          <w:szCs w:val="32"/>
        </w:rPr>
        <w:lastRenderedPageBreak/>
        <w:t>检查</w:t>
      </w:r>
      <w:r>
        <w:rPr>
          <w:rFonts w:ascii="仿宋_GB2312" w:eastAsia="仿宋_GB2312" w:hAnsi="宋体" w:cs="宋体" w:hint="eastAsia"/>
          <w:kern w:val="0"/>
          <w:sz w:val="32"/>
          <w:szCs w:val="32"/>
        </w:rPr>
        <w:t>工作经费</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年中央农业生态资源保护资金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年农作物秸秆综合利用项目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61</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年中央农业生态资源保护资金预算的通知》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770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770</w:t>
      </w:r>
      <w:r>
        <w:rPr>
          <w:rFonts w:ascii="仿宋_GB2312" w:eastAsia="仿宋_GB2312" w:hAnsi="黑体" w:hint="eastAsia"/>
          <w:sz w:val="32"/>
          <w:szCs w:val="32"/>
        </w:rPr>
        <w:t>万元全部用于</w:t>
      </w:r>
      <w:r>
        <w:rPr>
          <w:rFonts w:ascii="仿宋_GB2312" w:eastAsia="仿宋_GB2312" w:hAnsi="黑体" w:hint="eastAsia"/>
          <w:sz w:val="32"/>
          <w:szCs w:val="32"/>
        </w:rPr>
        <w:t>2025</w:t>
      </w:r>
      <w:r>
        <w:rPr>
          <w:rFonts w:ascii="仿宋_GB2312" w:eastAsia="仿宋_GB2312" w:hAnsi="黑体" w:hint="eastAsia"/>
          <w:sz w:val="32"/>
          <w:szCs w:val="32"/>
        </w:rPr>
        <w:t>年农作物秸秆综合利用项目</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2"/>
        </w:num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年中央农业生态资</w:t>
      </w:r>
      <w:r>
        <w:rPr>
          <w:rFonts w:ascii="仿宋_GB2312" w:eastAsia="仿宋_GB2312" w:hAnsi="宋体" w:cs="宋体" w:hint="eastAsia"/>
          <w:kern w:val="0"/>
          <w:sz w:val="32"/>
          <w:szCs w:val="32"/>
        </w:rPr>
        <w:t>源保护资金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年地膜科学使用回收项目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61</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年中央农业生态资源保护资金预算的通知》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450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450</w:t>
      </w:r>
      <w:r>
        <w:rPr>
          <w:rFonts w:ascii="仿宋_GB2312" w:eastAsia="仿宋_GB2312" w:hAnsi="宋体" w:cs="宋体" w:hint="eastAsia"/>
          <w:kern w:val="0"/>
          <w:sz w:val="32"/>
          <w:szCs w:val="32"/>
        </w:rPr>
        <w:t>万元全部用于</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年地膜科学使用回收项目</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9</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年中央农业产业发展资金</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宋体" w:cs="宋体" w:hint="eastAsia"/>
          <w:kern w:val="0"/>
          <w:sz w:val="32"/>
          <w:szCs w:val="32"/>
        </w:rPr>
        <w:lastRenderedPageBreak/>
        <w:t>优势特色产业集群棉花产业集群项目资金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826</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leftChars="200" w:left="42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826</w:t>
      </w:r>
      <w:r>
        <w:rPr>
          <w:rFonts w:ascii="仿宋_GB2312" w:eastAsia="仿宋_GB2312" w:hAnsi="宋体" w:cs="宋体" w:hint="eastAsia"/>
          <w:kern w:val="0"/>
          <w:sz w:val="32"/>
          <w:szCs w:val="32"/>
        </w:rPr>
        <w:t>万元全部用于</w:t>
      </w:r>
      <w:r>
        <w:rPr>
          <w:rFonts w:ascii="仿宋_GB2312" w:eastAsia="仿宋_GB2312" w:hAnsi="黑体" w:hint="eastAsia"/>
          <w:sz w:val="32"/>
          <w:szCs w:val="32"/>
        </w:rPr>
        <w:t>棉花加工企业及棉纺加工企业的设备技术改造提升工作</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10</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年奶业生产能力提升整县推进项目资金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万元全部用于</w:t>
      </w:r>
      <w:r>
        <w:rPr>
          <w:rFonts w:ascii="仿宋_GB2312" w:eastAsia="仿宋_GB2312" w:hAnsi="黑体" w:hint="eastAsia"/>
          <w:sz w:val="32"/>
          <w:szCs w:val="32"/>
        </w:rPr>
        <w:t>奶业生产企业场地及设备技术改造提升工作</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11</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年中央成品油价格调整对渔业发展补助资金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呼图壁县加州鲈、河鲈原良种场改扩建项目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58</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年成品油价格调整对渔业发展补助资金的通知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205</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205</w:t>
      </w:r>
      <w:r>
        <w:rPr>
          <w:rFonts w:ascii="仿宋_GB2312" w:eastAsia="仿宋_GB2312" w:hAnsi="宋体" w:cs="宋体" w:hint="eastAsia"/>
          <w:kern w:val="0"/>
          <w:sz w:val="32"/>
          <w:szCs w:val="32"/>
        </w:rPr>
        <w:t>万元全部用于</w:t>
      </w:r>
      <w:r>
        <w:rPr>
          <w:rFonts w:ascii="仿宋_GB2312" w:eastAsia="仿宋_GB2312" w:hAnsi="宋体" w:cs="宋体" w:hint="eastAsia"/>
          <w:kern w:val="0"/>
          <w:sz w:val="32"/>
          <w:szCs w:val="32"/>
        </w:rPr>
        <w:t>呼图壁县加州鲈、河鲈原良种场</w:t>
      </w:r>
      <w:r>
        <w:rPr>
          <w:rFonts w:ascii="仿宋_GB2312" w:eastAsia="仿宋_GB2312" w:hAnsi="宋体" w:cs="宋体" w:hint="eastAsia"/>
          <w:kern w:val="0"/>
          <w:sz w:val="32"/>
          <w:szCs w:val="32"/>
        </w:rPr>
        <w:t>改扩建项目</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pStyle w:val="a7"/>
        <w:ind w:firstLineChars="200" w:firstLine="640"/>
        <w:rPr>
          <w:rFonts w:ascii="仿宋_GB2312" w:eastAsia="仿宋_GB2312" w:hAnsi="黑体"/>
          <w:sz w:val="32"/>
          <w:szCs w:val="32"/>
        </w:rPr>
      </w:pPr>
      <w:r>
        <w:rPr>
          <w:rFonts w:ascii="仿宋_GB2312" w:eastAsia="仿宋_GB2312" w:hAnsi="黑体" w:hint="eastAsia"/>
          <w:sz w:val="32"/>
          <w:szCs w:val="32"/>
        </w:rPr>
        <w:t>12</w:t>
      </w:r>
      <w:r>
        <w:rPr>
          <w:rFonts w:ascii="仿宋_GB2312" w:eastAsia="仿宋_GB2312" w:hAnsi="黑体" w:hint="eastAsia"/>
          <w:sz w:val="32"/>
          <w:szCs w:val="32"/>
        </w:rPr>
        <w:t>、</w:t>
      </w:r>
      <w:r>
        <w:rPr>
          <w:rFonts w:ascii="仿宋_GB2312" w:eastAsia="仿宋_GB2312" w:hAnsi="黑体" w:hint="eastAsia"/>
          <w:sz w:val="32"/>
          <w:szCs w:val="32"/>
        </w:rPr>
        <w:t>项</w:t>
      </w:r>
      <w:r>
        <w:rPr>
          <w:rFonts w:ascii="仿宋_GB2312" w:eastAsia="仿宋_GB2312" w:hAnsi="黑体" w:hint="eastAsia"/>
          <w:sz w:val="32"/>
          <w:szCs w:val="32"/>
        </w:rPr>
        <w:t>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年种畜禽生产性能测定项目资金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leftChars="200" w:left="42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万元全部用于</w:t>
      </w:r>
      <w:r>
        <w:rPr>
          <w:rFonts w:ascii="仿宋_GB2312" w:eastAsia="仿宋_GB2312" w:hAnsi="黑体" w:hint="eastAsia"/>
          <w:sz w:val="32"/>
          <w:szCs w:val="32"/>
        </w:rPr>
        <w:t>种牛场种畜禽生产性测定工作</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13</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呼图壁县第三次全国土壤普查工作县级配套资金（非定额）</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呼财预字【</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年呼图壁县财经委员会第一次会议纪要》</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417</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417</w:t>
      </w:r>
      <w:r>
        <w:rPr>
          <w:rFonts w:ascii="仿宋_GB2312" w:eastAsia="仿宋_GB2312" w:hAnsi="宋体" w:cs="宋体" w:hint="eastAsia"/>
          <w:kern w:val="0"/>
          <w:sz w:val="32"/>
          <w:szCs w:val="32"/>
        </w:rPr>
        <w:t>万元全部用于第三次全国土壤普查土样制备、检测、成果汇总</w:t>
      </w:r>
      <w:r>
        <w:rPr>
          <w:rFonts w:ascii="仿宋_GB2312" w:eastAsia="仿宋_GB2312" w:hAnsi="黑体" w:hint="eastAsia"/>
          <w:sz w:val="32"/>
          <w:szCs w:val="32"/>
        </w:rPr>
        <w:t>工作</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14</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年中央产粮大县奖励资金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昌州财办建</w:t>
      </w:r>
      <w:r>
        <w:rPr>
          <w:rFonts w:ascii="仿宋_GB2312" w:eastAsia="仿宋_GB2312" w:hAnsi="宋体" w:cs="宋体" w:hint="eastAsia"/>
          <w:kern w:val="0"/>
          <w:sz w:val="32"/>
          <w:szCs w:val="32"/>
        </w:rPr>
        <w:t>[2024]26</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w:t>
      </w:r>
      <w:r>
        <w:rPr>
          <w:rFonts w:ascii="仿宋_GB2312" w:eastAsia="仿宋_GB2312" w:hAnsi="黑体" w:hint="eastAsia"/>
          <w:sz w:val="32"/>
          <w:szCs w:val="32"/>
        </w:rPr>
        <w:t>产粮大县奖励资金资金预算的通知》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226.25</w:t>
      </w:r>
      <w:r>
        <w:rPr>
          <w:rFonts w:ascii="仿宋_GB2312" w:eastAsia="仿宋_GB2312" w:hAnsi="宋体" w:cs="宋体" w:hint="eastAsia"/>
          <w:kern w:val="0"/>
          <w:sz w:val="32"/>
          <w:szCs w:val="32"/>
        </w:rPr>
        <w:t>万元全部用于中央</w:t>
      </w:r>
      <w:r>
        <w:rPr>
          <w:rFonts w:ascii="仿宋_GB2312" w:eastAsia="仿宋_GB2312" w:hAnsi="黑体" w:hint="eastAsia"/>
          <w:sz w:val="32"/>
          <w:szCs w:val="32"/>
        </w:rPr>
        <w:t>产粮大县奖励项目</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numPr>
          <w:ilvl w:val="0"/>
          <w:numId w:val="3"/>
        </w:num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黑体" w:hint="eastAsia"/>
          <w:sz w:val="32"/>
          <w:szCs w:val="32"/>
        </w:rPr>
        <w:t>2025</w:t>
      </w:r>
      <w:r>
        <w:rPr>
          <w:rFonts w:ascii="仿宋_GB2312" w:eastAsia="仿宋_GB2312" w:hAnsi="黑体" w:hint="eastAsia"/>
          <w:sz w:val="32"/>
          <w:szCs w:val="32"/>
        </w:rPr>
        <w:t>年中央财政衔接推进乡村振兴补助资金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[2024]47</w:t>
      </w:r>
      <w:r>
        <w:rPr>
          <w:rFonts w:ascii="仿宋_GB2312" w:eastAsia="仿宋_GB2312" w:hAnsi="宋体" w:cs="宋体" w:hint="eastAsia"/>
          <w:kern w:val="0"/>
          <w:sz w:val="32"/>
          <w:szCs w:val="32"/>
        </w:rPr>
        <w:t>号《关于提前下达</w:t>
      </w:r>
      <w:r>
        <w:rPr>
          <w:rFonts w:ascii="仿宋_GB2312" w:eastAsia="仿宋_GB2312" w:hAnsi="黑体" w:hint="eastAsia"/>
          <w:sz w:val="32"/>
          <w:szCs w:val="32"/>
        </w:rPr>
        <w:t>2025</w:t>
      </w:r>
      <w:r>
        <w:rPr>
          <w:rFonts w:ascii="仿宋_GB2312" w:eastAsia="仿宋_GB2312" w:hAnsi="黑体" w:hint="eastAsia"/>
          <w:sz w:val="32"/>
          <w:szCs w:val="32"/>
        </w:rPr>
        <w:t>年中央财政衔接推进乡村振兴补助资金预算的通知》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2494</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巩固拓展脱贫攻坚成果和乡村振兴任务资金</w:t>
      </w:r>
      <w:r>
        <w:rPr>
          <w:rFonts w:ascii="仿宋_GB2312" w:eastAsia="仿宋_GB2312" w:hAnsi="黑体" w:hint="eastAsia"/>
          <w:sz w:val="32"/>
          <w:szCs w:val="32"/>
        </w:rPr>
        <w:t>2179</w:t>
      </w:r>
      <w:r>
        <w:rPr>
          <w:rFonts w:ascii="仿宋_GB2312" w:eastAsia="仿宋_GB2312" w:hAnsi="黑体" w:hint="eastAsia"/>
          <w:sz w:val="32"/>
          <w:szCs w:val="32"/>
        </w:rPr>
        <w:t>万元，少数民族发展任务资金</w:t>
      </w:r>
      <w:r>
        <w:rPr>
          <w:rFonts w:ascii="仿宋_GB2312" w:eastAsia="仿宋_GB2312" w:hAnsi="黑体" w:hint="eastAsia"/>
          <w:sz w:val="32"/>
          <w:szCs w:val="32"/>
        </w:rPr>
        <w:t>315</w:t>
      </w:r>
      <w:r>
        <w:rPr>
          <w:rFonts w:ascii="仿宋_GB2312" w:eastAsia="仿宋_GB2312" w:hAnsi="黑体" w:hint="eastAsia"/>
          <w:sz w:val="32"/>
          <w:szCs w:val="32"/>
        </w:rPr>
        <w:t>万元。</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16</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黑体" w:hint="eastAsia"/>
          <w:sz w:val="32"/>
          <w:szCs w:val="32"/>
        </w:rPr>
        <w:t>提前下达</w:t>
      </w:r>
      <w:r>
        <w:rPr>
          <w:rFonts w:ascii="仿宋_GB2312" w:eastAsia="仿宋_GB2312" w:hAnsi="黑体" w:hint="eastAsia"/>
          <w:sz w:val="32"/>
          <w:szCs w:val="32"/>
        </w:rPr>
        <w:t>2025</w:t>
      </w:r>
      <w:r>
        <w:rPr>
          <w:rFonts w:ascii="仿宋_GB2312" w:eastAsia="仿宋_GB2312" w:hAnsi="黑体" w:hint="eastAsia"/>
          <w:sz w:val="32"/>
          <w:szCs w:val="32"/>
        </w:rPr>
        <w:t>年中央财政衔接推进乡村振兴补助资金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[2024]50</w:t>
      </w:r>
      <w:r>
        <w:rPr>
          <w:rFonts w:ascii="仿宋_GB2312" w:eastAsia="仿宋_GB2312" w:hAnsi="宋体" w:cs="宋体" w:hint="eastAsia"/>
          <w:kern w:val="0"/>
          <w:sz w:val="32"/>
          <w:szCs w:val="32"/>
        </w:rPr>
        <w:t>号《关于提前下达</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自治区财政衔接推进乡村振兴补助资金预算的通知》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410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410</w:t>
      </w:r>
      <w:r>
        <w:rPr>
          <w:rFonts w:ascii="仿宋_GB2312" w:eastAsia="仿宋_GB2312" w:hAnsi="黑体" w:hint="eastAsia"/>
          <w:sz w:val="32"/>
          <w:szCs w:val="32"/>
        </w:rPr>
        <w:t>万元</w:t>
      </w:r>
      <w:r>
        <w:rPr>
          <w:rFonts w:ascii="仿宋_GB2312" w:eastAsia="仿宋_GB2312" w:hAnsi="黑体" w:hint="eastAsia"/>
          <w:sz w:val="32"/>
          <w:szCs w:val="32"/>
        </w:rPr>
        <w:t>全部用于巩固拓展脱贫攻坚成果和乡村振兴任务</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17</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年粮改饲项目补助资金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400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400</w:t>
      </w:r>
      <w:r>
        <w:rPr>
          <w:rFonts w:ascii="仿宋_GB2312" w:eastAsia="仿宋_GB2312" w:hAnsi="黑体" w:hint="eastAsia"/>
          <w:sz w:val="32"/>
          <w:szCs w:val="32"/>
        </w:rPr>
        <w:t>万元全部用于粮改饲补助项目</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5B39EA">
      <w:pPr>
        <w:pStyle w:val="a7"/>
      </w:pP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18</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年自治区耕地建设与利用资金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年耕地地力保护补贴项目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64</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年自治区耕地建设与利用资金预算的通知》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288</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288</w:t>
      </w:r>
      <w:r>
        <w:rPr>
          <w:rFonts w:ascii="仿宋_GB2312" w:eastAsia="仿宋_GB2312" w:hAnsi="黑体" w:hint="eastAsia"/>
          <w:sz w:val="32"/>
          <w:szCs w:val="32"/>
        </w:rPr>
        <w:t>万元全部用于</w:t>
      </w:r>
      <w:r>
        <w:rPr>
          <w:rFonts w:ascii="仿宋_GB2312" w:eastAsia="仿宋_GB2312" w:hAnsi="黑体" w:hint="eastAsia"/>
          <w:sz w:val="32"/>
          <w:szCs w:val="32"/>
        </w:rPr>
        <w:t>2025</w:t>
      </w:r>
      <w:r>
        <w:rPr>
          <w:rFonts w:ascii="仿宋_GB2312" w:eastAsia="仿宋_GB2312" w:hAnsi="黑体" w:hint="eastAsia"/>
          <w:sz w:val="32"/>
          <w:szCs w:val="32"/>
        </w:rPr>
        <w:t>年耕地地力保护补贴</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资金来源</w:t>
      </w:r>
      <w:r>
        <w:rPr>
          <w:rFonts w:ascii="仿宋_GB2312" w:eastAsia="仿宋_GB2312" w:hAnsi="黑体" w:hint="eastAsia"/>
          <w:sz w:val="32"/>
          <w:szCs w:val="32"/>
        </w:rPr>
        <w:t>：</w:t>
      </w:r>
      <w:r>
        <w:rPr>
          <w:rFonts w:ascii="仿宋_GB2312" w:eastAsia="仿宋_GB2312" w:hAnsi="黑体" w:hint="eastAsia"/>
          <w:sz w:val="32"/>
          <w:szCs w:val="32"/>
        </w:rPr>
        <w:t>自治区专项资金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根据申请审核后人数确定</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黑体" w:hint="eastAsia"/>
          <w:sz w:val="32"/>
          <w:szCs w:val="32"/>
        </w:rPr>
        <w:t>每亩补贴</w:t>
      </w:r>
      <w:r>
        <w:rPr>
          <w:rFonts w:ascii="仿宋_GB2312" w:eastAsia="仿宋_GB2312" w:hAnsi="黑体" w:hint="eastAsia"/>
          <w:sz w:val="32"/>
          <w:szCs w:val="32"/>
        </w:rPr>
        <w:t>230</w:t>
      </w:r>
      <w:r>
        <w:rPr>
          <w:rFonts w:ascii="仿宋_GB2312" w:eastAsia="仿宋_GB2312" w:hAnsi="黑体" w:hint="eastAsia"/>
          <w:sz w:val="32"/>
          <w:szCs w:val="32"/>
        </w:rPr>
        <w:t>元</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补贴范围</w:t>
      </w:r>
      <w:r>
        <w:rPr>
          <w:rFonts w:ascii="仿宋_GB2312" w:eastAsia="仿宋_GB2312" w:hAnsi="黑体" w:hint="eastAsia"/>
          <w:sz w:val="32"/>
          <w:szCs w:val="32"/>
        </w:rPr>
        <w:t>：</w:t>
      </w:r>
      <w:r>
        <w:rPr>
          <w:rFonts w:ascii="仿宋_GB2312" w:eastAsia="仿宋_GB2312" w:hAnsi="宋体" w:cs="宋体" w:hint="eastAsia"/>
          <w:kern w:val="0"/>
          <w:sz w:val="32"/>
          <w:szCs w:val="32"/>
        </w:rPr>
        <w:t>种植冬小麦和春小麦的农户</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一卡通发放</w:t>
      </w:r>
    </w:p>
    <w:p w:rsidR="005B39EA" w:rsidRDefault="00D560AA">
      <w:pPr>
        <w:spacing w:line="56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种植冬小麦和春小麦</w:t>
      </w:r>
      <w:r>
        <w:rPr>
          <w:rFonts w:ascii="仿宋_GB2312" w:eastAsia="仿宋_GB2312" w:hAnsi="宋体" w:cs="宋体" w:hint="eastAsia"/>
          <w:kern w:val="0"/>
          <w:sz w:val="32"/>
          <w:szCs w:val="32"/>
        </w:rPr>
        <w:t>，提交申请，农业部门核实，录入系统，一卡通资金发放</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宋体" w:cs="宋体" w:hint="eastAsia"/>
          <w:kern w:val="0"/>
          <w:sz w:val="32"/>
          <w:szCs w:val="32"/>
        </w:rPr>
        <w:t>种植冬小麦和春小麦的农户满意度高，促进农业可持续发展</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19</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年中央耕地建设与利用资金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年耕地地力保护补贴项目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64</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年自治区耕地建设与利用资金预算的通知》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1368</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1368</w:t>
      </w:r>
      <w:r>
        <w:rPr>
          <w:rFonts w:ascii="仿宋_GB2312" w:eastAsia="仿宋_GB2312" w:hAnsi="黑体" w:hint="eastAsia"/>
          <w:sz w:val="32"/>
          <w:szCs w:val="32"/>
        </w:rPr>
        <w:t>万元全部用于</w:t>
      </w:r>
      <w:r>
        <w:rPr>
          <w:rFonts w:ascii="仿宋_GB2312" w:eastAsia="仿宋_GB2312" w:hAnsi="黑体" w:hint="eastAsia"/>
          <w:sz w:val="32"/>
          <w:szCs w:val="32"/>
        </w:rPr>
        <w:t>2025</w:t>
      </w:r>
      <w:r>
        <w:rPr>
          <w:rFonts w:ascii="仿宋_GB2312" w:eastAsia="仿宋_GB2312" w:hAnsi="黑体" w:hint="eastAsia"/>
          <w:sz w:val="32"/>
          <w:szCs w:val="32"/>
        </w:rPr>
        <w:t>年耕地地力保护补贴</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资金来源</w:t>
      </w:r>
      <w:r>
        <w:rPr>
          <w:rFonts w:ascii="仿宋_GB2312" w:eastAsia="仿宋_GB2312" w:hAnsi="黑体" w:hint="eastAsia"/>
          <w:sz w:val="32"/>
          <w:szCs w:val="32"/>
        </w:rPr>
        <w:t>：</w:t>
      </w:r>
      <w:r>
        <w:rPr>
          <w:rFonts w:ascii="仿宋_GB2312" w:eastAsia="仿宋_GB2312" w:hAnsi="黑体" w:hint="eastAsia"/>
          <w:sz w:val="32"/>
          <w:szCs w:val="32"/>
        </w:rPr>
        <w:t>中央专项资金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根据申请审核后人数确定</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黑体" w:hint="eastAsia"/>
          <w:sz w:val="32"/>
          <w:szCs w:val="32"/>
        </w:rPr>
        <w:t>每亩补贴</w:t>
      </w:r>
      <w:r>
        <w:rPr>
          <w:rFonts w:ascii="仿宋_GB2312" w:eastAsia="仿宋_GB2312" w:hAnsi="黑体" w:hint="eastAsia"/>
          <w:sz w:val="32"/>
          <w:szCs w:val="32"/>
        </w:rPr>
        <w:t>230</w:t>
      </w:r>
      <w:r>
        <w:rPr>
          <w:rFonts w:ascii="仿宋_GB2312" w:eastAsia="仿宋_GB2312" w:hAnsi="黑体" w:hint="eastAsia"/>
          <w:sz w:val="32"/>
          <w:szCs w:val="32"/>
        </w:rPr>
        <w:t>元</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lastRenderedPageBreak/>
        <w:t>补贴范围</w:t>
      </w:r>
      <w:r>
        <w:rPr>
          <w:rFonts w:ascii="仿宋_GB2312" w:eastAsia="仿宋_GB2312" w:hAnsi="黑体" w:hint="eastAsia"/>
          <w:sz w:val="32"/>
          <w:szCs w:val="32"/>
        </w:rPr>
        <w:t>：</w:t>
      </w:r>
      <w:r>
        <w:rPr>
          <w:rFonts w:ascii="仿宋_GB2312" w:eastAsia="仿宋_GB2312" w:hAnsi="宋体" w:cs="宋体" w:hint="eastAsia"/>
          <w:kern w:val="0"/>
          <w:sz w:val="32"/>
          <w:szCs w:val="32"/>
        </w:rPr>
        <w:t>种植冬小麦和春小麦的农户</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一卡通发放</w:t>
      </w:r>
    </w:p>
    <w:p w:rsidR="005B39EA" w:rsidRDefault="00D560AA">
      <w:pPr>
        <w:spacing w:line="56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种植冬小麦和春小麦</w:t>
      </w:r>
      <w:r>
        <w:rPr>
          <w:rFonts w:ascii="仿宋_GB2312" w:eastAsia="仿宋_GB2312" w:hAnsi="宋体" w:cs="宋体" w:hint="eastAsia"/>
          <w:kern w:val="0"/>
          <w:sz w:val="32"/>
          <w:szCs w:val="32"/>
        </w:rPr>
        <w:t>，提交申请，农业部门核实，录入系统，一卡通资金发放</w:t>
      </w:r>
    </w:p>
    <w:p w:rsidR="005B39EA" w:rsidRDefault="00D560AA">
      <w:pPr>
        <w:pStyle w:val="a4"/>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宋体" w:cs="宋体" w:hint="eastAsia"/>
          <w:kern w:val="0"/>
          <w:sz w:val="32"/>
          <w:szCs w:val="32"/>
        </w:rPr>
        <w:t>种植冬小麦和春小麦的农户满意度高，促进农业可持续发展</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20</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年中央耕地建设与利用资金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农机购置</w:t>
      </w:r>
      <w:r>
        <w:rPr>
          <w:rFonts w:ascii="仿宋_GB2312" w:eastAsia="仿宋_GB2312" w:hAnsi="宋体" w:cs="宋体" w:hint="eastAsia"/>
          <w:kern w:val="0"/>
          <w:sz w:val="32"/>
          <w:szCs w:val="32"/>
        </w:rPr>
        <w:t>补贴项目</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[2024]65</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1153</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1153</w:t>
      </w:r>
      <w:r>
        <w:rPr>
          <w:rFonts w:ascii="仿宋_GB2312" w:eastAsia="仿宋_GB2312" w:hAnsi="黑体" w:hint="eastAsia"/>
          <w:sz w:val="32"/>
          <w:szCs w:val="32"/>
        </w:rPr>
        <w:t>万元全部用于农机购置补贴项目</w:t>
      </w:r>
      <w:r>
        <w:rPr>
          <w:rFonts w:ascii="仿宋_GB2312" w:eastAsia="仿宋_GB2312" w:hAnsi="黑体"/>
          <w:sz w:val="32"/>
          <w:szCs w:val="32"/>
        </w:rPr>
        <w:t>资金</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资金来源</w:t>
      </w:r>
      <w:r>
        <w:rPr>
          <w:rFonts w:ascii="仿宋_GB2312" w:eastAsia="仿宋_GB2312" w:hAnsi="黑体" w:hint="eastAsia"/>
          <w:sz w:val="32"/>
          <w:szCs w:val="32"/>
        </w:rPr>
        <w:t>：</w:t>
      </w:r>
      <w:r>
        <w:rPr>
          <w:rFonts w:ascii="仿宋_GB2312" w:eastAsia="仿宋_GB2312" w:hAnsi="黑体" w:hint="eastAsia"/>
          <w:sz w:val="32"/>
          <w:szCs w:val="32"/>
        </w:rPr>
        <w:t>中央专项资金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根据申请审核后人数确定</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宋体" w:cs="宋体" w:hint="eastAsia"/>
          <w:kern w:val="0"/>
          <w:sz w:val="32"/>
          <w:szCs w:val="32"/>
        </w:rPr>
        <w:t>中央财政补贴资金实行定额补贴，即同一种类、同一档次农业机械实行统一的补贴标准，其中：通用类机具补贴额不超过农业部发布的最高补贴额，补贴额依据同档产品上年市场销售均价测算，原则上比例不超过</w:t>
      </w:r>
      <w:r>
        <w:rPr>
          <w:rFonts w:ascii="仿宋_GB2312" w:eastAsia="仿宋_GB2312" w:hAnsi="宋体" w:cs="宋体" w:hint="eastAsia"/>
          <w:kern w:val="0"/>
          <w:sz w:val="32"/>
          <w:szCs w:val="32"/>
        </w:rPr>
        <w:t>30%</w:t>
      </w:r>
      <w:r>
        <w:rPr>
          <w:rFonts w:ascii="仿宋_GB2312" w:eastAsia="仿宋_GB2312" w:hAnsi="宋体" w:cs="宋体" w:hint="eastAsia"/>
          <w:kern w:val="0"/>
          <w:sz w:val="32"/>
          <w:szCs w:val="32"/>
        </w:rPr>
        <w:t>。</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补贴范围</w:t>
      </w:r>
      <w:r>
        <w:rPr>
          <w:rFonts w:ascii="仿宋_GB2312" w:eastAsia="仿宋_GB2312" w:hAnsi="黑体" w:hint="eastAsia"/>
          <w:sz w:val="32"/>
          <w:szCs w:val="32"/>
        </w:rPr>
        <w:t>：</w:t>
      </w:r>
      <w:r>
        <w:rPr>
          <w:rFonts w:ascii="仿宋_GB2312" w:eastAsia="仿宋_GB2312" w:hAnsi="宋体" w:cs="宋体" w:hint="eastAsia"/>
          <w:kern w:val="0"/>
          <w:sz w:val="32"/>
          <w:szCs w:val="32"/>
        </w:rPr>
        <w:t>购买享受补贴的机具农户均可享受</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lastRenderedPageBreak/>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一卡通发放</w:t>
      </w:r>
    </w:p>
    <w:p w:rsidR="005B39EA" w:rsidRDefault="00D560AA">
      <w:pPr>
        <w:spacing w:line="56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购买农机</w:t>
      </w:r>
      <w:r>
        <w:rPr>
          <w:rFonts w:ascii="仿宋_GB2312" w:eastAsia="仿宋_GB2312" w:hAnsi="宋体" w:cs="宋体" w:hint="eastAsia"/>
          <w:kern w:val="0"/>
          <w:sz w:val="32"/>
          <w:szCs w:val="32"/>
        </w:rPr>
        <w:t>，提交申请，农业部门核实，录入系统，一卡通资金发放</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宋体" w:cs="宋体" w:hint="eastAsia"/>
          <w:kern w:val="0"/>
          <w:sz w:val="32"/>
          <w:szCs w:val="32"/>
        </w:rPr>
        <w:t>购买享受补贴的机具农户满意度高，促进农业可持续发展</w:t>
      </w:r>
    </w:p>
    <w:p w:rsidR="005B39EA" w:rsidRDefault="005B39EA">
      <w:pPr>
        <w:pStyle w:val="a7"/>
      </w:pP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21</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年中央农业生态资源保护资金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年草原禁牧补助与草畜平衡奖励</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[2024]61</w:t>
      </w:r>
      <w:r>
        <w:rPr>
          <w:rFonts w:ascii="仿宋_GB2312" w:eastAsia="仿宋_GB2312" w:hAnsi="宋体" w:cs="宋体" w:hint="eastAsia"/>
          <w:kern w:val="0"/>
          <w:sz w:val="32"/>
          <w:szCs w:val="32"/>
        </w:rPr>
        <w:t>号《关于提前下达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年中央农业资源保护资金预算的通知》</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2617.12</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2617.12</w:t>
      </w:r>
      <w:r>
        <w:rPr>
          <w:rFonts w:ascii="仿宋_GB2312" w:eastAsia="仿宋_GB2312" w:hAnsi="黑体" w:hint="eastAsia"/>
          <w:sz w:val="32"/>
          <w:szCs w:val="32"/>
        </w:rPr>
        <w:t>万元全部用于</w:t>
      </w:r>
      <w:r>
        <w:rPr>
          <w:rFonts w:ascii="仿宋_GB2312" w:eastAsia="仿宋_GB2312" w:hAnsi="黑体" w:hint="eastAsia"/>
          <w:sz w:val="32"/>
          <w:szCs w:val="32"/>
        </w:rPr>
        <w:t>2025</w:t>
      </w:r>
      <w:r>
        <w:rPr>
          <w:rFonts w:ascii="仿宋_GB2312" w:eastAsia="仿宋_GB2312" w:hAnsi="黑体" w:hint="eastAsia"/>
          <w:sz w:val="32"/>
          <w:szCs w:val="32"/>
        </w:rPr>
        <w:t>年草原禁牧补助与草畜平衡奖励金</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资金来源</w:t>
      </w:r>
      <w:r>
        <w:rPr>
          <w:rFonts w:ascii="仿宋_GB2312" w:eastAsia="仿宋_GB2312" w:hAnsi="黑体" w:hint="eastAsia"/>
          <w:sz w:val="32"/>
          <w:szCs w:val="32"/>
        </w:rPr>
        <w:t>：</w:t>
      </w:r>
      <w:r>
        <w:rPr>
          <w:rFonts w:ascii="仿宋_GB2312" w:eastAsia="仿宋_GB2312" w:hAnsi="黑体" w:hint="eastAsia"/>
          <w:sz w:val="32"/>
          <w:szCs w:val="32"/>
        </w:rPr>
        <w:t>中央专项资金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根据申请审核后人数确定</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黑体" w:hint="eastAsia"/>
          <w:sz w:val="32"/>
          <w:szCs w:val="32"/>
        </w:rPr>
        <w:t>草原禁牧每亩补助</w:t>
      </w:r>
      <w:r>
        <w:rPr>
          <w:rFonts w:ascii="仿宋_GB2312" w:eastAsia="仿宋_GB2312" w:hAnsi="黑体" w:hint="eastAsia"/>
          <w:sz w:val="32"/>
          <w:szCs w:val="32"/>
        </w:rPr>
        <w:t>6</w:t>
      </w:r>
      <w:r>
        <w:rPr>
          <w:rFonts w:ascii="仿宋_GB2312" w:eastAsia="仿宋_GB2312" w:hAnsi="黑体" w:hint="eastAsia"/>
          <w:sz w:val="32"/>
          <w:szCs w:val="32"/>
        </w:rPr>
        <w:t>元，草畜平衡奖励每亩补助</w:t>
      </w:r>
      <w:r>
        <w:rPr>
          <w:rFonts w:ascii="仿宋_GB2312" w:eastAsia="仿宋_GB2312" w:hAnsi="黑体" w:hint="eastAsia"/>
          <w:sz w:val="32"/>
          <w:szCs w:val="32"/>
        </w:rPr>
        <w:t>2.5</w:t>
      </w:r>
      <w:r>
        <w:rPr>
          <w:rFonts w:ascii="仿宋_GB2312" w:eastAsia="仿宋_GB2312" w:hAnsi="黑体" w:hint="eastAsia"/>
          <w:sz w:val="32"/>
          <w:szCs w:val="32"/>
        </w:rPr>
        <w:t>元</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宋体"/>
          <w:sz w:val="32"/>
          <w:szCs w:val="22"/>
        </w:rPr>
        <w:t>补贴范围</w:t>
      </w:r>
      <w:r>
        <w:rPr>
          <w:rFonts w:ascii="仿宋_GB2312" w:eastAsia="仿宋_GB2312" w:hAnsi="黑体" w:hint="eastAsia"/>
          <w:sz w:val="32"/>
          <w:szCs w:val="32"/>
        </w:rPr>
        <w:t>：依法承包草原并履行草原禁牧、草畜平衡、水源涵养责任及义务的牧民‌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一卡通发放</w:t>
      </w:r>
    </w:p>
    <w:p w:rsidR="005B39EA" w:rsidRDefault="00D560AA">
      <w:pPr>
        <w:spacing w:line="56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林草和</w:t>
      </w:r>
      <w:r>
        <w:rPr>
          <w:rFonts w:ascii="仿宋_GB2312" w:eastAsia="仿宋_GB2312" w:hAnsi="宋体" w:cs="宋体" w:hint="eastAsia"/>
          <w:kern w:val="0"/>
          <w:sz w:val="32"/>
          <w:szCs w:val="32"/>
        </w:rPr>
        <w:t>农业部门核实，录入系统，一卡通资</w:t>
      </w:r>
      <w:r>
        <w:rPr>
          <w:rFonts w:ascii="仿宋_GB2312" w:eastAsia="仿宋_GB2312" w:hAnsi="宋体" w:cs="宋体" w:hint="eastAsia"/>
          <w:kern w:val="0"/>
          <w:sz w:val="32"/>
          <w:szCs w:val="32"/>
        </w:rPr>
        <w:lastRenderedPageBreak/>
        <w:t>金发放</w:t>
      </w:r>
    </w:p>
    <w:p w:rsidR="005B39EA" w:rsidRDefault="00D560AA">
      <w:pPr>
        <w:pStyle w:val="a4"/>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：依法承包草原并履行草原禁牧、草畜平衡、水源涵养责任及义务的牧民</w:t>
      </w:r>
      <w:r>
        <w:rPr>
          <w:rFonts w:ascii="仿宋_GB2312" w:eastAsia="仿宋_GB2312" w:hAnsi="宋体" w:cs="宋体" w:hint="eastAsia"/>
          <w:kern w:val="0"/>
          <w:sz w:val="32"/>
          <w:szCs w:val="32"/>
        </w:rPr>
        <w:t>满意度高，加强草原生态保护，促进牧民增收</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22</w:t>
      </w:r>
      <w:r>
        <w:rPr>
          <w:rFonts w:ascii="仿宋_GB2312" w:eastAsia="仿宋_GB2312" w:hAnsi="黑体" w:hint="eastAsia"/>
          <w:sz w:val="32"/>
          <w:szCs w:val="32"/>
        </w:rPr>
        <w:t>、</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年牧区畜牧良种补贴项目资金</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65</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《关于提前下达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年中央农业产业发展资金预算的通知》</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6</w:t>
      </w:r>
      <w:r>
        <w:rPr>
          <w:rFonts w:ascii="仿宋_GB2312" w:eastAsia="仿宋_GB2312" w:hAnsi="黑体" w:hint="eastAsia"/>
          <w:sz w:val="32"/>
          <w:szCs w:val="32"/>
        </w:rPr>
        <w:t>万元</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黑体" w:hint="eastAsia"/>
          <w:sz w:val="32"/>
          <w:szCs w:val="32"/>
        </w:rPr>
        <w:t>呼图壁县农业农村局</w:t>
      </w:r>
    </w:p>
    <w:p w:rsidR="005B39EA" w:rsidRDefault="00D560AA">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6</w:t>
      </w:r>
      <w:r>
        <w:rPr>
          <w:rFonts w:ascii="仿宋_GB2312" w:eastAsia="仿宋_GB2312" w:hAnsi="黑体" w:hint="eastAsia"/>
          <w:sz w:val="32"/>
          <w:szCs w:val="32"/>
        </w:rPr>
        <w:t>万元全部用于</w:t>
      </w:r>
      <w:r>
        <w:rPr>
          <w:rFonts w:ascii="仿宋_GB2312" w:eastAsia="仿宋_GB2312" w:hAnsi="黑体" w:hint="eastAsia"/>
          <w:sz w:val="32"/>
          <w:szCs w:val="32"/>
        </w:rPr>
        <w:t>牧区畜牧良种补贴</w:t>
      </w: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2024</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-2024</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资金来源</w:t>
      </w:r>
      <w:r>
        <w:rPr>
          <w:rFonts w:ascii="仿宋_GB2312" w:eastAsia="仿宋_GB2312" w:hAnsi="黑体" w:hint="eastAsia"/>
          <w:sz w:val="32"/>
          <w:szCs w:val="32"/>
        </w:rPr>
        <w:t>：</w:t>
      </w:r>
      <w:r>
        <w:rPr>
          <w:rFonts w:ascii="仿宋_GB2312" w:eastAsia="仿宋_GB2312" w:hAnsi="黑体" w:hint="eastAsia"/>
          <w:sz w:val="32"/>
          <w:szCs w:val="32"/>
        </w:rPr>
        <w:t>中央专项资金</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根据申请审核后人数确定</w:t>
      </w:r>
    </w:p>
    <w:p w:rsidR="005B39EA" w:rsidRDefault="00D560AA">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黑体" w:hint="eastAsia"/>
          <w:sz w:val="32"/>
          <w:szCs w:val="32"/>
        </w:rPr>
        <w:t>每只种公羊</w:t>
      </w:r>
      <w:r>
        <w:rPr>
          <w:rFonts w:ascii="仿宋_GB2312" w:eastAsia="仿宋_GB2312" w:hAnsi="黑体" w:hint="eastAsia"/>
          <w:sz w:val="32"/>
          <w:szCs w:val="32"/>
        </w:rPr>
        <w:t>2000</w:t>
      </w:r>
      <w:r>
        <w:rPr>
          <w:rFonts w:ascii="仿宋_GB2312" w:eastAsia="仿宋_GB2312" w:hAnsi="黑体" w:hint="eastAsia"/>
          <w:sz w:val="32"/>
          <w:szCs w:val="32"/>
        </w:rPr>
        <w:t>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补贴范围</w:t>
      </w:r>
      <w:r>
        <w:rPr>
          <w:rFonts w:ascii="仿宋_GB2312" w:eastAsia="仿宋_GB2312" w:hAnsi="黑体" w:hint="eastAsia"/>
          <w:sz w:val="32"/>
          <w:szCs w:val="32"/>
        </w:rPr>
        <w:t>：</w:t>
      </w:r>
      <w:r>
        <w:rPr>
          <w:rFonts w:ascii="仿宋_GB2312" w:eastAsia="仿宋_GB2312" w:hAnsi="黑体" w:hint="eastAsia"/>
          <w:sz w:val="32"/>
          <w:szCs w:val="32"/>
        </w:rPr>
        <w:t>对购买种公羊的农户进行补贴</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黑体" w:hint="eastAsia"/>
          <w:sz w:val="32"/>
          <w:szCs w:val="32"/>
        </w:rPr>
        <w:t>农信银行卡发放</w:t>
      </w:r>
    </w:p>
    <w:p w:rsidR="005B39EA" w:rsidRDefault="00D560AA">
      <w:pPr>
        <w:spacing w:line="56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购买种公羊</w:t>
      </w:r>
      <w:r>
        <w:rPr>
          <w:rFonts w:ascii="仿宋_GB2312" w:eastAsia="仿宋_GB2312" w:hAnsi="宋体" w:cs="宋体" w:hint="eastAsia"/>
          <w:kern w:val="0"/>
          <w:sz w:val="32"/>
          <w:szCs w:val="32"/>
        </w:rPr>
        <w:t>，提交申请，农业部门核实，录入系统，银行卡发放</w:t>
      </w:r>
    </w:p>
    <w:p w:rsidR="005B39EA" w:rsidRDefault="00D560AA">
      <w:pPr>
        <w:pStyle w:val="a4"/>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黑体" w:hint="eastAsia"/>
          <w:sz w:val="32"/>
          <w:szCs w:val="32"/>
        </w:rPr>
        <w:t>购买种公羊的农户</w:t>
      </w:r>
      <w:r>
        <w:rPr>
          <w:rFonts w:ascii="仿宋_GB2312" w:eastAsia="仿宋_GB2312" w:hAnsi="宋体" w:cs="宋体" w:hint="eastAsia"/>
          <w:kern w:val="0"/>
          <w:sz w:val="32"/>
          <w:szCs w:val="32"/>
        </w:rPr>
        <w:t>满意度高，促进农牧业可持续发展</w:t>
      </w:r>
    </w:p>
    <w:p w:rsidR="005B39EA" w:rsidRDefault="005B39EA">
      <w:pPr>
        <w:pStyle w:val="a7"/>
      </w:pP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呼图壁县农业农村局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政府性基金预算</w:t>
      </w:r>
      <w:r>
        <w:rPr>
          <w:rFonts w:ascii="楷体_GB2312" w:eastAsia="楷体_GB2312" w:hAnsi="楷体_GB2312" w:cs="楷体_GB2312" w:hint="eastAsia"/>
          <w:b/>
          <w:bCs/>
          <w:kern w:val="0"/>
          <w:sz w:val="32"/>
          <w:szCs w:val="32"/>
        </w:rPr>
        <w:lastRenderedPageBreak/>
        <w:t>拨款情况说明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没有使用政府性基金预算拨款安排的支出，政府性基金预算支出情况表为空表。</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呼图壁县农业农村局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rPr>
        <w:t>国有资本经营预算拨款情况说明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没有使用国有资本经营预算拨款安排的支出，国有资本经营预算支出情况表为空表。</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呼图壁县农业农村局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“三公”经费数为</w:t>
      </w:r>
      <w:r>
        <w:rPr>
          <w:rFonts w:ascii="仿宋_GB2312" w:eastAsia="仿宋_GB2312" w:hAnsi="宋体" w:cs="宋体" w:hint="eastAsia"/>
          <w:kern w:val="0"/>
          <w:sz w:val="32"/>
          <w:szCs w:val="32"/>
        </w:rPr>
        <w:t>11.20</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11.20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5B39EA" w:rsidRDefault="00D560A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lang w:eastAsia="zh-Hans"/>
        </w:rPr>
        <w:t>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0.30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2.61%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其中：因公出国（境）费减少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年均未安排此项经费；</w:t>
      </w:r>
      <w:r>
        <w:rPr>
          <w:rFonts w:ascii="仿宋_GB2312" w:eastAsia="仿宋_GB2312" w:hAnsi="宋体" w:cs="宋体" w:hint="eastAsia"/>
          <w:kern w:val="0"/>
          <w:sz w:val="32"/>
          <w:szCs w:val="32"/>
        </w:rPr>
        <w:t>公务用车购置费减少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年均未安排此项经费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公务用车运行费减少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年预算保持一致，无变化</w:t>
      </w:r>
      <w:r>
        <w:rPr>
          <w:rFonts w:ascii="仿宋_GB2312" w:eastAsia="仿宋_GB2312" w:hAnsi="宋体" w:cs="宋体" w:hint="eastAsia"/>
          <w:kern w:val="0"/>
          <w:sz w:val="32"/>
          <w:szCs w:val="32"/>
        </w:rPr>
        <w:t>；公务接待费减少</w:t>
      </w:r>
      <w:r>
        <w:rPr>
          <w:rFonts w:ascii="仿宋_GB2312" w:eastAsia="仿宋_GB2312" w:hAnsi="宋体" w:cs="宋体" w:hint="eastAsia"/>
          <w:kern w:val="0"/>
          <w:sz w:val="32"/>
          <w:szCs w:val="32"/>
        </w:rPr>
        <w:t>0.30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单位厉行节约，根据相关规定严格管控公务接待支出</w:t>
      </w:r>
      <w:r>
        <w:rPr>
          <w:rFonts w:ascii="仿宋_GB2312" w:eastAsia="仿宋_GB2312" w:hAnsi="宋体" w:cs="宋体" w:hint="eastAsia"/>
          <w:kern w:val="0"/>
          <w:sz w:val="32"/>
          <w:szCs w:val="32"/>
        </w:rPr>
        <w:t>。</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bCs/>
          <w:kern w:val="0"/>
          <w:sz w:val="32"/>
          <w:szCs w:val="32"/>
        </w:rPr>
        <w:t>呼图壁县农业农村局</w:t>
      </w:r>
      <w:r>
        <w:rPr>
          <w:rFonts w:ascii="楷体_GB2312" w:eastAsia="楷体_GB2312" w:hAnsi="楷体_GB2312" w:cs="楷体_GB2312" w:hint="eastAsia"/>
          <w:b/>
          <w:bCs/>
          <w:kern w:val="0"/>
          <w:sz w:val="32"/>
          <w:szCs w:val="32"/>
        </w:rPr>
        <w:t>2025</w:t>
      </w:r>
      <w:r>
        <w:rPr>
          <w:rFonts w:ascii="楷体_GB2312" w:eastAsia="楷体_GB2312" w:hAnsi="楷体_GB2312" w:cs="楷体_GB2312" w:hint="eastAsia"/>
          <w:b/>
          <w:bCs/>
          <w:kern w:val="0"/>
          <w:sz w:val="32"/>
          <w:szCs w:val="32"/>
        </w:rPr>
        <w:t>年上年结转结余</w:t>
      </w:r>
      <w:r>
        <w:rPr>
          <w:rFonts w:ascii="楷体_GB2312" w:eastAsia="楷体_GB2312" w:hAnsi="楷体_GB2312" w:cs="楷体_GB2312" w:hint="eastAsia"/>
          <w:b/>
          <w:bCs/>
          <w:kern w:val="0"/>
          <w:sz w:val="32"/>
          <w:szCs w:val="32"/>
        </w:rPr>
        <w:lastRenderedPageBreak/>
        <w:t>预算情况说明</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42103.98</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42103.98</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其中：</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1.2024</w:t>
      </w:r>
      <w:r>
        <w:rPr>
          <w:rFonts w:ascii="仿宋_GB2312" w:eastAsia="仿宋_GB2312" w:hAnsi="仿宋_GB2312" w:cs="仿宋_GB2312" w:hint="eastAsia"/>
          <w:kern w:val="0"/>
          <w:sz w:val="32"/>
          <w:szCs w:val="32"/>
        </w:rPr>
        <w:t>年第一批自治区预算内投资</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年呼图壁县优质棉基地建设项目前期费</w:t>
      </w:r>
      <w:r>
        <w:rPr>
          <w:rFonts w:ascii="仿宋_GB2312" w:eastAsia="仿宋_GB2312" w:hAnsi="仿宋_GB2312" w:cs="仿宋_GB2312" w:hint="eastAsia"/>
          <w:kern w:val="0"/>
          <w:sz w:val="32"/>
          <w:szCs w:val="32"/>
        </w:rPr>
        <w:t>150.00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主要用于：</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年呼图壁县优质棉基地建设项目前期费。</w:t>
      </w:r>
    </w:p>
    <w:p w:rsidR="005B39EA" w:rsidRDefault="00D560AA">
      <w:pPr>
        <w:numPr>
          <w:ilvl w:val="0"/>
          <w:numId w:val="4"/>
        </w:num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调整下达</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年度中央大气污染防治资金（第二批）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呼图壁县</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年农业生产领域燃煤设施清洁能源改造补助项目</w:t>
      </w:r>
      <w:r>
        <w:rPr>
          <w:rFonts w:ascii="仿宋_GB2312" w:eastAsia="仿宋_GB2312" w:hAnsi="仿宋_GB2312" w:cs="仿宋_GB2312" w:hint="eastAsia"/>
          <w:kern w:val="0"/>
          <w:sz w:val="32"/>
          <w:szCs w:val="32"/>
        </w:rPr>
        <w:t>272.12</w:t>
      </w:r>
      <w:r>
        <w:rPr>
          <w:rFonts w:ascii="仿宋_GB2312" w:eastAsia="仿宋_GB2312" w:hAnsi="仿宋_GB2312" w:cs="仿宋_GB2312" w:hint="eastAsia"/>
          <w:kern w:val="0"/>
          <w:sz w:val="32"/>
          <w:szCs w:val="32"/>
        </w:rPr>
        <w:t>万元，主要用于农业领域养殖场、大棚燃煤设备改造补贴。</w:t>
      </w:r>
    </w:p>
    <w:p w:rsidR="005B39EA" w:rsidRDefault="00D560AA">
      <w:pPr>
        <w:numPr>
          <w:ilvl w:val="0"/>
          <w:numId w:val="4"/>
        </w:num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追加拨付</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年自治区“乌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石”区域大气环境整治奖补资金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呼图壁县</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年度农业生产领域燃煤设备改造补助</w:t>
      </w:r>
      <w:r>
        <w:rPr>
          <w:rFonts w:ascii="仿宋_GB2312" w:eastAsia="仿宋_GB2312" w:hAnsi="仿宋_GB2312" w:cs="仿宋_GB2312" w:hint="eastAsia"/>
          <w:kern w:val="0"/>
          <w:sz w:val="32"/>
          <w:szCs w:val="32"/>
        </w:rPr>
        <w:t>156.60</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年度主要用于农业领域养殖场、大棚燃煤</w:t>
      </w:r>
      <w:r>
        <w:rPr>
          <w:rFonts w:ascii="仿宋_GB2312" w:eastAsia="仿宋_GB2312" w:hAnsi="仿宋_GB2312" w:cs="仿宋_GB2312" w:hint="eastAsia"/>
          <w:kern w:val="0"/>
          <w:sz w:val="32"/>
          <w:szCs w:val="32"/>
        </w:rPr>
        <w:t>设备改造补贴。</w:t>
      </w:r>
    </w:p>
    <w:p w:rsidR="005B39EA" w:rsidRDefault="00D560AA">
      <w:pPr>
        <w:numPr>
          <w:ilvl w:val="0"/>
          <w:numId w:val="4"/>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年中央农业防灾减灾和水利救灾资金（防灾救灾第十四批）</w:t>
      </w: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年购买调运储备防灾饲草料补助资金</w:t>
      </w:r>
      <w:r>
        <w:rPr>
          <w:rFonts w:ascii="仿宋_GB2312" w:eastAsia="仿宋_GB2312" w:hAnsi="仿宋_GB2312" w:cs="仿宋_GB2312" w:hint="eastAsia"/>
          <w:kern w:val="0"/>
          <w:sz w:val="32"/>
          <w:szCs w:val="32"/>
        </w:rPr>
        <w:t>45</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lang w:eastAsia="zh-Hans"/>
        </w:rPr>
        <w:t>储备防灾饲草料补助</w:t>
      </w:r>
      <w:r>
        <w:rPr>
          <w:rFonts w:ascii="仿宋_GB2312" w:eastAsia="仿宋_GB2312" w:hAnsi="仿宋_GB2312" w:cs="仿宋_GB2312" w:hint="eastAsia"/>
          <w:kern w:val="0"/>
          <w:sz w:val="32"/>
          <w:szCs w:val="32"/>
        </w:rPr>
        <w:t>。</w:t>
      </w:r>
    </w:p>
    <w:p w:rsidR="005B39EA" w:rsidRDefault="00D560AA">
      <w:pPr>
        <w:numPr>
          <w:ilvl w:val="0"/>
          <w:numId w:val="4"/>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年昌吉州耕地地力保护补贴资金</w:t>
      </w:r>
      <w:r>
        <w:rPr>
          <w:rFonts w:ascii="仿宋_GB2312" w:eastAsia="仿宋_GB2312" w:hAnsi="仿宋_GB2312" w:cs="仿宋_GB2312" w:hint="eastAsia"/>
          <w:kern w:val="0"/>
          <w:sz w:val="32"/>
          <w:szCs w:val="32"/>
        </w:rPr>
        <w:t>118.56</w:t>
      </w:r>
      <w:r>
        <w:rPr>
          <w:rFonts w:ascii="仿宋_GB2312" w:eastAsia="仿宋_GB2312" w:hAnsi="仿宋_GB2312" w:cs="仿宋_GB2312" w:hint="eastAsia"/>
          <w:kern w:val="0"/>
          <w:sz w:val="32"/>
          <w:szCs w:val="32"/>
        </w:rPr>
        <w:t>万元，主要用于发放</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年春小麦种植补贴。</w:t>
      </w:r>
    </w:p>
    <w:p w:rsidR="005B39EA" w:rsidRDefault="00D560AA">
      <w:pPr>
        <w:numPr>
          <w:ilvl w:val="0"/>
          <w:numId w:val="4"/>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年中央农业产业发展资金</w:t>
      </w: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年畜牧业生产奶业生产能力提升整县推进项目</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lastRenderedPageBreak/>
        <w:t>年奶业生产企业设备提升改造项目补贴。</w:t>
      </w:r>
    </w:p>
    <w:p w:rsidR="005B39EA" w:rsidRDefault="00D560AA">
      <w:pPr>
        <w:spacing w:line="600" w:lineRule="exact"/>
        <w:ind w:firstLineChars="200" w:firstLine="640"/>
        <w:rPr>
          <w:lang w:eastAsia="zh-Hans"/>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年中央农业产业发展资金</w:t>
      </w: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年中央农机购置补贴项目</w:t>
      </w:r>
      <w:r>
        <w:rPr>
          <w:rFonts w:ascii="仿宋_GB2312" w:eastAsia="仿宋_GB2312" w:hAnsi="仿宋_GB2312" w:cs="仿宋_GB2312" w:hint="eastAsia"/>
          <w:kern w:val="0"/>
          <w:sz w:val="32"/>
          <w:szCs w:val="32"/>
        </w:rPr>
        <w:t>0.02</w:t>
      </w:r>
      <w:r>
        <w:rPr>
          <w:rFonts w:ascii="仿宋_GB2312" w:eastAsia="仿宋_GB2312" w:hAnsi="仿宋_GB2312" w:cs="仿宋_GB2312" w:hint="eastAsia"/>
          <w:kern w:val="0"/>
          <w:sz w:val="32"/>
          <w:szCs w:val="32"/>
        </w:rPr>
        <w:t>万元，主要用于农机购置补贴发放。</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2024</w:t>
      </w:r>
      <w:r>
        <w:rPr>
          <w:rFonts w:ascii="仿宋_GB2312" w:eastAsia="仿宋_GB2312" w:hAnsi="仿宋_GB2312" w:cs="仿宋_GB2312" w:hint="eastAsia"/>
          <w:kern w:val="0"/>
          <w:sz w:val="32"/>
          <w:szCs w:val="32"/>
          <w:lang w:eastAsia="zh-Hans"/>
        </w:rPr>
        <w:t>年自治区农业产业化重点龙头企业贷款贴息资金</w:t>
      </w:r>
      <w:r>
        <w:rPr>
          <w:rFonts w:ascii="仿宋_GB2312" w:eastAsia="仿宋_GB2312" w:hAnsi="仿宋_GB2312" w:cs="仿宋_GB2312" w:hint="eastAsia"/>
          <w:kern w:val="0"/>
          <w:sz w:val="32"/>
          <w:szCs w:val="32"/>
        </w:rPr>
        <w:t>293.30</w:t>
      </w:r>
      <w:r>
        <w:rPr>
          <w:rFonts w:ascii="仿宋_GB2312" w:eastAsia="仿宋_GB2312" w:hAnsi="仿宋_GB2312" w:cs="仿宋_GB2312" w:hint="eastAsia"/>
          <w:kern w:val="0"/>
          <w:sz w:val="32"/>
          <w:szCs w:val="32"/>
        </w:rPr>
        <w:t>万元，主要用于三家自治区级农业产业化重点龙头企业贷款贴息。</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年中央农业生态资源保护资金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农作物秸秆综合利用项目</w:t>
      </w:r>
      <w:r>
        <w:rPr>
          <w:rFonts w:ascii="仿宋_GB2312" w:eastAsia="仿宋_GB2312" w:hAnsi="仿宋_GB2312" w:cs="仿宋_GB2312" w:hint="eastAsia"/>
          <w:kern w:val="0"/>
          <w:sz w:val="32"/>
          <w:szCs w:val="32"/>
        </w:rPr>
        <w:t>31.83</w:t>
      </w:r>
      <w:r>
        <w:rPr>
          <w:rFonts w:ascii="仿宋_GB2312" w:eastAsia="仿宋_GB2312" w:hAnsi="仿宋_GB2312" w:cs="仿宋_GB2312" w:hint="eastAsia"/>
          <w:kern w:val="0"/>
          <w:sz w:val="32"/>
          <w:szCs w:val="32"/>
        </w:rPr>
        <w:t>万元，主要用于农作物秸秆综合利用打包回收企业场地硬化、设备提升等补贴。</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年中央农业生态资源保护资金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地膜科学使用回收项目</w:t>
      </w:r>
      <w:r>
        <w:rPr>
          <w:rFonts w:ascii="仿宋_GB2312" w:eastAsia="仿宋_GB2312" w:hAnsi="仿宋_GB2312" w:cs="仿宋_GB2312" w:hint="eastAsia"/>
          <w:kern w:val="0"/>
          <w:sz w:val="32"/>
          <w:szCs w:val="32"/>
        </w:rPr>
        <w:t>751.80</w:t>
      </w:r>
      <w:r>
        <w:rPr>
          <w:rFonts w:ascii="仿宋_GB2312" w:eastAsia="仿宋_GB2312" w:hAnsi="仿宋_GB2312" w:cs="仿宋_GB2312" w:hint="eastAsia"/>
          <w:kern w:val="0"/>
          <w:sz w:val="32"/>
          <w:szCs w:val="32"/>
        </w:rPr>
        <w:t>万元，主要用于加厚地膜加工、使用、加收等补贴。</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高标准农田建设补助项目</w:t>
      </w:r>
      <w:r>
        <w:rPr>
          <w:rFonts w:ascii="仿宋_GB2312" w:eastAsia="仿宋_GB2312" w:hAnsi="仿宋_GB2312" w:cs="仿宋_GB2312" w:hint="eastAsia"/>
          <w:kern w:val="0"/>
          <w:sz w:val="32"/>
          <w:szCs w:val="32"/>
        </w:rPr>
        <w:t>1985.73</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3.05</w:t>
      </w:r>
      <w:r>
        <w:rPr>
          <w:rFonts w:ascii="仿宋_GB2312" w:eastAsia="仿宋_GB2312" w:hAnsi="仿宋_GB2312" w:cs="仿宋_GB2312" w:hint="eastAsia"/>
          <w:kern w:val="0"/>
          <w:sz w:val="32"/>
          <w:szCs w:val="32"/>
        </w:rPr>
        <w:t>万亩高标准农田建设项目。</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年访惠聚为民办实事</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村级支出</w:t>
      </w:r>
      <w:r>
        <w:rPr>
          <w:rFonts w:ascii="仿宋_GB2312" w:eastAsia="仿宋_GB2312" w:hAnsi="仿宋_GB2312" w:cs="仿宋_GB2312" w:hint="eastAsia"/>
          <w:kern w:val="0"/>
          <w:sz w:val="32"/>
          <w:szCs w:val="32"/>
        </w:rPr>
        <w:t>30</w:t>
      </w:r>
      <w:r>
        <w:rPr>
          <w:rFonts w:ascii="仿宋_GB2312" w:eastAsia="仿宋_GB2312" w:hAnsi="仿宋_GB2312" w:cs="仿宋_GB2312" w:hint="eastAsia"/>
          <w:kern w:val="0"/>
          <w:sz w:val="32"/>
          <w:szCs w:val="32"/>
        </w:rPr>
        <w:t>万元，主要用于访惠聚工作队访贫问苦、帮扶慰问等为民好事实事支出。</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年末级渠系建设州本级第一批奖补资金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呼图壁县高标准农田配套水利基础设施末级渠系改造项目奖补资金</w:t>
      </w:r>
      <w:r>
        <w:rPr>
          <w:rFonts w:ascii="仿宋_GB2312" w:eastAsia="仿宋_GB2312" w:hAnsi="仿宋_GB2312" w:cs="仿宋_GB2312" w:hint="eastAsia"/>
          <w:kern w:val="0"/>
          <w:sz w:val="32"/>
          <w:szCs w:val="32"/>
        </w:rPr>
        <w:t>1283.27</w:t>
      </w:r>
      <w:r>
        <w:rPr>
          <w:rFonts w:ascii="仿宋_GB2312" w:eastAsia="仿宋_GB2312" w:hAnsi="仿宋_GB2312" w:cs="仿宋_GB2312" w:hint="eastAsia"/>
          <w:kern w:val="0"/>
          <w:sz w:val="32"/>
          <w:szCs w:val="32"/>
        </w:rPr>
        <w:t>万元，主要用于末级渠系改造工程项目。</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年自治区第八批地方政府债券转贷资金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呼图壁县乡村振兴农村基础设施及公共服务建设项目（五期）</w:t>
      </w:r>
      <w:r>
        <w:rPr>
          <w:rFonts w:ascii="仿宋_GB2312" w:eastAsia="仿宋_GB2312" w:hAnsi="仿宋_GB2312" w:cs="仿宋_GB2312" w:hint="eastAsia"/>
          <w:kern w:val="0"/>
          <w:sz w:val="32"/>
          <w:szCs w:val="32"/>
        </w:rPr>
        <w:lastRenderedPageBreak/>
        <w:t>478.42</w:t>
      </w:r>
      <w:r>
        <w:rPr>
          <w:rFonts w:ascii="仿宋_GB2312" w:eastAsia="仿宋_GB2312" w:hAnsi="仿宋_GB2312" w:cs="仿宋_GB2312" w:hint="eastAsia"/>
          <w:kern w:val="0"/>
          <w:sz w:val="32"/>
          <w:szCs w:val="32"/>
        </w:rPr>
        <w:t>万元，主要用于乡村振兴农村基</w:t>
      </w:r>
      <w:r>
        <w:rPr>
          <w:rFonts w:ascii="仿宋_GB2312" w:eastAsia="仿宋_GB2312" w:hAnsi="仿宋_GB2312" w:cs="仿宋_GB2312" w:hint="eastAsia"/>
          <w:kern w:val="0"/>
          <w:sz w:val="32"/>
          <w:szCs w:val="32"/>
        </w:rPr>
        <w:t>础设施建设。</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年中央土地指标跨省域调剂收入安排的支出预算（支持农村厕所革命整村推进财政奖补）</w:t>
      </w:r>
      <w:r>
        <w:rPr>
          <w:rFonts w:ascii="仿宋_GB2312" w:eastAsia="仿宋_GB2312" w:hAnsi="仿宋_GB2312" w:cs="仿宋_GB2312" w:hint="eastAsia"/>
          <w:kern w:val="0"/>
          <w:sz w:val="32"/>
          <w:szCs w:val="32"/>
        </w:rPr>
        <w:t>18.30</w:t>
      </w:r>
      <w:r>
        <w:rPr>
          <w:rFonts w:ascii="仿宋_GB2312" w:eastAsia="仿宋_GB2312" w:hAnsi="仿宋_GB2312" w:cs="仿宋_GB2312" w:hint="eastAsia"/>
          <w:kern w:val="0"/>
          <w:sz w:val="32"/>
          <w:szCs w:val="32"/>
        </w:rPr>
        <w:t>万元，主要用于人居环境整治建设项目。</w:t>
      </w:r>
    </w:p>
    <w:p w:rsidR="005B39EA" w:rsidRDefault="00D560AA">
      <w:pPr>
        <w:pStyle w:val="a7"/>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年自治区第八批地方政府债券转贷资金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呼图壁县农村生活污水治理基础设施建设项目</w:t>
      </w:r>
      <w:r>
        <w:rPr>
          <w:rFonts w:ascii="仿宋_GB2312" w:eastAsia="仿宋_GB2312" w:hAnsi="仿宋_GB2312" w:cs="仿宋_GB2312" w:hint="eastAsia"/>
          <w:kern w:val="0"/>
          <w:sz w:val="32"/>
          <w:szCs w:val="32"/>
        </w:rPr>
        <w:t>1594.70</w:t>
      </w:r>
      <w:r>
        <w:rPr>
          <w:rFonts w:ascii="仿宋_GB2312" w:eastAsia="仿宋_GB2312" w:hAnsi="仿宋_GB2312" w:cs="仿宋_GB2312" w:hint="eastAsia"/>
          <w:kern w:val="0"/>
          <w:sz w:val="32"/>
          <w:szCs w:val="32"/>
        </w:rPr>
        <w:t>万元，主要用于农村生活污水基础设施建设。</w:t>
      </w:r>
    </w:p>
    <w:p w:rsidR="005B39EA" w:rsidRDefault="00D560AA">
      <w:pPr>
        <w:pStyle w:val="a7"/>
        <w:numPr>
          <w:ilvl w:val="0"/>
          <w:numId w:val="5"/>
        </w:num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昌州财农（</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53</w:t>
      </w:r>
      <w:r>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年自治区衔接资金农村道路公共照明设施建设项目</w:t>
      </w:r>
      <w:r>
        <w:rPr>
          <w:rFonts w:ascii="仿宋_GB2312" w:eastAsia="仿宋_GB2312" w:hAnsi="仿宋_GB2312" w:cs="仿宋_GB2312" w:hint="eastAsia"/>
          <w:kern w:val="0"/>
          <w:sz w:val="32"/>
          <w:szCs w:val="32"/>
        </w:rPr>
        <w:t>13.21</w:t>
      </w:r>
      <w:r>
        <w:rPr>
          <w:rFonts w:ascii="仿宋_GB2312" w:eastAsia="仿宋_GB2312" w:hAnsi="仿宋_GB2312" w:cs="仿宋_GB2312" w:hint="eastAsia"/>
          <w:kern w:val="0"/>
          <w:sz w:val="32"/>
          <w:szCs w:val="32"/>
        </w:rPr>
        <w:t>万元，主要用于二十里店镇基础设施建设。</w:t>
      </w:r>
    </w:p>
    <w:p w:rsidR="005B39EA" w:rsidRDefault="00D560AA">
      <w:pPr>
        <w:pStyle w:val="a7"/>
        <w:numPr>
          <w:ilvl w:val="0"/>
          <w:numId w:val="5"/>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年自治区第八批地方政府债券转贷资金</w:t>
      </w:r>
      <w:r>
        <w:rPr>
          <w:rFonts w:ascii="仿宋_GB2312" w:eastAsia="仿宋_GB2312" w:hAnsi="仿宋_GB2312" w:cs="仿宋_GB2312"/>
          <w:kern w:val="0"/>
          <w:sz w:val="32"/>
          <w:szCs w:val="32"/>
          <w:lang w:eastAsia="zh-Hans"/>
        </w:rPr>
        <w:t>-</w:t>
      </w:r>
      <w:r>
        <w:rPr>
          <w:rFonts w:ascii="仿宋_GB2312" w:eastAsia="仿宋_GB2312" w:hAnsi="仿宋_GB2312" w:cs="仿宋_GB2312"/>
          <w:kern w:val="0"/>
          <w:sz w:val="32"/>
          <w:szCs w:val="32"/>
          <w:lang w:eastAsia="zh-Hans"/>
        </w:rPr>
        <w:t>呼图壁县农村生活污水治理项目</w:t>
      </w:r>
      <w:r>
        <w:rPr>
          <w:rFonts w:ascii="仿宋_GB2312" w:eastAsia="仿宋_GB2312" w:hAnsi="仿宋_GB2312" w:cs="仿宋_GB2312" w:hint="eastAsia"/>
          <w:kern w:val="0"/>
          <w:sz w:val="32"/>
          <w:szCs w:val="32"/>
        </w:rPr>
        <w:t>576.</w:t>
      </w:r>
      <w:r>
        <w:rPr>
          <w:rFonts w:ascii="仿宋_GB2312" w:eastAsia="仿宋_GB2312" w:hAnsi="仿宋_GB2312" w:cs="仿宋_GB2312" w:hint="eastAsia"/>
          <w:kern w:val="0"/>
          <w:sz w:val="32"/>
          <w:szCs w:val="32"/>
        </w:rPr>
        <w:t>66</w:t>
      </w:r>
      <w:r>
        <w:rPr>
          <w:rFonts w:ascii="仿宋_GB2312" w:eastAsia="仿宋_GB2312" w:hAnsi="仿宋_GB2312" w:cs="仿宋_GB2312" w:hint="eastAsia"/>
          <w:kern w:val="0"/>
          <w:sz w:val="32"/>
          <w:szCs w:val="32"/>
        </w:rPr>
        <w:t>万元，主要用于农村生活污水治理建设项目。</w:t>
      </w:r>
    </w:p>
    <w:p w:rsidR="005B39EA" w:rsidRDefault="00D560AA">
      <w:pPr>
        <w:pStyle w:val="a7"/>
        <w:numPr>
          <w:ilvl w:val="0"/>
          <w:numId w:val="5"/>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年自治区财政衔接推进乡村振兴补助项目</w:t>
      </w:r>
      <w:r>
        <w:rPr>
          <w:rFonts w:ascii="仿宋_GB2312" w:eastAsia="仿宋_GB2312" w:hAnsi="仿宋_GB2312" w:cs="仿宋_GB2312"/>
          <w:kern w:val="0"/>
          <w:sz w:val="32"/>
          <w:szCs w:val="32"/>
          <w:lang w:eastAsia="zh-Hans"/>
        </w:rPr>
        <w:t>-</w:t>
      </w:r>
      <w:r>
        <w:rPr>
          <w:rFonts w:ascii="仿宋_GB2312" w:eastAsia="仿宋_GB2312" w:hAnsi="仿宋_GB2312" w:cs="仿宋_GB2312"/>
          <w:kern w:val="0"/>
          <w:sz w:val="32"/>
          <w:szCs w:val="32"/>
          <w:lang w:eastAsia="zh-Hans"/>
        </w:rPr>
        <w:t>呼图壁县</w:t>
      </w: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年二十里店镇人居环境提升建设项目</w:t>
      </w:r>
      <w:r>
        <w:rPr>
          <w:rFonts w:ascii="仿宋_GB2312" w:eastAsia="仿宋_GB2312" w:hAnsi="仿宋_GB2312" w:cs="仿宋_GB2312" w:hint="eastAsia"/>
          <w:kern w:val="0"/>
          <w:sz w:val="32"/>
          <w:szCs w:val="32"/>
        </w:rPr>
        <w:t>5.49</w:t>
      </w:r>
      <w:r>
        <w:rPr>
          <w:rFonts w:ascii="仿宋_GB2312" w:eastAsia="仿宋_GB2312" w:hAnsi="仿宋_GB2312" w:cs="仿宋_GB2312" w:hint="eastAsia"/>
          <w:kern w:val="0"/>
          <w:sz w:val="32"/>
          <w:szCs w:val="32"/>
        </w:rPr>
        <w:t>万元，主要用于二十里店镇人居环境提升建设项目。</w:t>
      </w:r>
    </w:p>
    <w:p w:rsidR="005B39EA" w:rsidRDefault="00D560AA">
      <w:pPr>
        <w:pStyle w:val="a7"/>
        <w:numPr>
          <w:ilvl w:val="0"/>
          <w:numId w:val="5"/>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年超长期特别国债支持农业机械报废更新资金</w:t>
      </w:r>
      <w:r>
        <w:rPr>
          <w:rFonts w:ascii="仿宋_GB2312" w:eastAsia="仿宋_GB2312" w:hAnsi="仿宋_GB2312" w:cs="仿宋_GB2312" w:hint="eastAsia"/>
          <w:kern w:val="0"/>
          <w:sz w:val="32"/>
          <w:szCs w:val="32"/>
        </w:rPr>
        <w:t>1.54</w:t>
      </w:r>
      <w:r>
        <w:rPr>
          <w:rFonts w:ascii="仿宋_GB2312" w:eastAsia="仿宋_GB2312" w:hAnsi="仿宋_GB2312" w:cs="仿宋_GB2312" w:hint="eastAsia"/>
          <w:kern w:val="0"/>
          <w:sz w:val="32"/>
          <w:szCs w:val="32"/>
        </w:rPr>
        <w:t>万元，主要用于农机报废更新补贴。</w:t>
      </w:r>
    </w:p>
    <w:p w:rsidR="005B39EA" w:rsidRDefault="00D560AA">
      <w:pPr>
        <w:pStyle w:val="a7"/>
        <w:numPr>
          <w:ilvl w:val="0"/>
          <w:numId w:val="5"/>
        </w:num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年自治区第十批地方政府债券转贷资金</w:t>
      </w:r>
      <w:r>
        <w:rPr>
          <w:rFonts w:ascii="仿宋_GB2312" w:eastAsia="仿宋_GB2312" w:hAnsi="仿宋_GB2312" w:cs="仿宋_GB2312"/>
          <w:kern w:val="0"/>
          <w:sz w:val="32"/>
          <w:szCs w:val="32"/>
          <w:lang w:eastAsia="zh-Hans"/>
        </w:rPr>
        <w:t>-</w:t>
      </w:r>
      <w:r>
        <w:rPr>
          <w:rFonts w:ascii="仿宋_GB2312" w:eastAsia="仿宋_GB2312" w:hAnsi="仿宋_GB2312" w:cs="仿宋_GB2312"/>
          <w:kern w:val="0"/>
          <w:sz w:val="32"/>
          <w:szCs w:val="32"/>
          <w:lang w:eastAsia="zh-Hans"/>
        </w:rPr>
        <w:t>呼图壁县万头牛农业养殖基地基础设施建设项目</w:t>
      </w:r>
      <w:r>
        <w:rPr>
          <w:rFonts w:ascii="仿宋_GB2312" w:eastAsia="仿宋_GB2312" w:hAnsi="仿宋_GB2312" w:cs="仿宋_GB2312" w:hint="eastAsia"/>
          <w:kern w:val="0"/>
          <w:sz w:val="32"/>
          <w:szCs w:val="32"/>
        </w:rPr>
        <w:t>14000</w:t>
      </w:r>
      <w:r>
        <w:rPr>
          <w:rFonts w:ascii="仿宋_GB2312" w:eastAsia="仿宋_GB2312" w:hAnsi="仿宋_GB2312" w:cs="仿宋_GB2312" w:hint="eastAsia"/>
          <w:kern w:val="0"/>
          <w:sz w:val="32"/>
          <w:szCs w:val="32"/>
        </w:rPr>
        <w:t>万元，主要用于万头牛养殖基地基础设施建设。</w:t>
      </w:r>
    </w:p>
    <w:p w:rsidR="005B39EA" w:rsidRDefault="00D560AA">
      <w:pPr>
        <w:pStyle w:val="a7"/>
        <w:numPr>
          <w:ilvl w:val="0"/>
          <w:numId w:val="5"/>
        </w:numPr>
        <w:spacing w:line="600" w:lineRule="exact"/>
        <w:ind w:firstLineChars="200" w:firstLine="640"/>
        <w:rPr>
          <w:rFonts w:ascii="仿宋_GB2312" w:eastAsia="仿宋_GB2312" w:hAnsi="仿宋_GB2312" w:cs="仿宋_GB2312"/>
          <w:b/>
          <w:color w:val="FF0000"/>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年自治区第十批地方政府债券转贷资金</w:t>
      </w:r>
      <w:r>
        <w:rPr>
          <w:rFonts w:ascii="仿宋_GB2312" w:eastAsia="仿宋_GB2312" w:hAnsi="仿宋_GB2312" w:cs="仿宋_GB2312"/>
          <w:kern w:val="0"/>
          <w:sz w:val="32"/>
          <w:szCs w:val="32"/>
          <w:lang w:eastAsia="zh-Hans"/>
        </w:rPr>
        <w:t>-</w:t>
      </w:r>
      <w:r>
        <w:rPr>
          <w:rFonts w:ascii="仿宋_GB2312" w:eastAsia="仿宋_GB2312" w:hAnsi="仿宋_GB2312" w:cs="仿宋_GB2312"/>
          <w:kern w:val="0"/>
          <w:sz w:val="32"/>
          <w:szCs w:val="32"/>
          <w:lang w:eastAsia="zh-Hans"/>
        </w:rPr>
        <w:t>呼图</w:t>
      </w:r>
      <w:r>
        <w:rPr>
          <w:rFonts w:ascii="仿宋_GB2312" w:eastAsia="仿宋_GB2312" w:hAnsi="仿宋_GB2312" w:cs="仿宋_GB2312"/>
          <w:kern w:val="0"/>
          <w:sz w:val="32"/>
          <w:szCs w:val="32"/>
          <w:lang w:eastAsia="zh-Hans"/>
        </w:rPr>
        <w:lastRenderedPageBreak/>
        <w:t>壁县高产奶牛标准化养殖基地建设项目</w:t>
      </w:r>
      <w:r>
        <w:rPr>
          <w:rFonts w:ascii="仿宋_GB2312" w:eastAsia="仿宋_GB2312" w:hAnsi="仿宋_GB2312" w:cs="仿宋_GB2312" w:hint="eastAsia"/>
          <w:kern w:val="0"/>
          <w:sz w:val="32"/>
          <w:szCs w:val="32"/>
        </w:rPr>
        <w:t>8706.86</w:t>
      </w:r>
      <w:r>
        <w:rPr>
          <w:rFonts w:ascii="仿宋_GB2312" w:eastAsia="仿宋_GB2312" w:hAnsi="仿宋_GB2312" w:cs="仿宋_GB2312" w:hint="eastAsia"/>
          <w:kern w:val="0"/>
          <w:sz w:val="32"/>
          <w:szCs w:val="32"/>
        </w:rPr>
        <w:t>万元，主要用于石梯子高产奶牛标准化养殖基地建设。</w:t>
      </w:r>
    </w:p>
    <w:p w:rsidR="005B39EA" w:rsidRDefault="00D560AA">
      <w:pPr>
        <w:pStyle w:val="a7"/>
        <w:numPr>
          <w:ilvl w:val="0"/>
          <w:numId w:val="5"/>
        </w:numPr>
        <w:spacing w:line="600" w:lineRule="exact"/>
        <w:ind w:firstLineChars="200" w:firstLine="640"/>
        <w:rPr>
          <w:rFonts w:ascii="仿宋_GB2312" w:eastAsia="仿宋_GB2312" w:hAnsi="仿宋_GB2312" w:cs="仿宋_GB2312"/>
          <w:b/>
          <w:color w:val="FF0000"/>
          <w:kern w:val="0"/>
          <w:sz w:val="32"/>
          <w:szCs w:val="32"/>
          <w:lang w:eastAsia="zh-Hans"/>
        </w:rPr>
      </w:pPr>
      <w:r>
        <w:rPr>
          <w:rFonts w:ascii="仿宋_GB2312" w:eastAsia="仿宋_GB2312" w:hAnsi="仿宋_GB2312" w:cs="仿宋_GB2312"/>
          <w:kern w:val="0"/>
          <w:sz w:val="32"/>
          <w:szCs w:val="32"/>
          <w:lang w:eastAsia="zh-Hans"/>
        </w:rPr>
        <w:t>2024</w:t>
      </w:r>
      <w:r>
        <w:rPr>
          <w:rFonts w:ascii="仿宋_GB2312" w:eastAsia="仿宋_GB2312" w:hAnsi="仿宋_GB2312" w:cs="仿宋_GB2312"/>
          <w:kern w:val="0"/>
          <w:sz w:val="32"/>
          <w:szCs w:val="32"/>
          <w:lang w:eastAsia="zh-Hans"/>
        </w:rPr>
        <w:t>年自治区第十批地方政府债券转贷资金</w:t>
      </w:r>
      <w:r>
        <w:rPr>
          <w:rFonts w:ascii="仿宋_GB2312" w:eastAsia="仿宋_GB2312" w:hAnsi="仿宋_GB2312" w:cs="仿宋_GB2312"/>
          <w:kern w:val="0"/>
          <w:sz w:val="32"/>
          <w:szCs w:val="32"/>
          <w:lang w:eastAsia="zh-Hans"/>
        </w:rPr>
        <w:t>-</w:t>
      </w:r>
      <w:r>
        <w:rPr>
          <w:rFonts w:ascii="仿宋_GB2312" w:eastAsia="仿宋_GB2312" w:hAnsi="仿宋_GB2312" w:cs="仿宋_GB2312"/>
          <w:kern w:val="0"/>
          <w:sz w:val="32"/>
          <w:szCs w:val="32"/>
          <w:lang w:eastAsia="zh-Hans"/>
        </w:rPr>
        <w:t>昌吉州呼图壁县冷链物流中心建设项目（二期）</w:t>
      </w:r>
      <w:r>
        <w:rPr>
          <w:rFonts w:ascii="仿宋_GB2312" w:eastAsia="仿宋_GB2312" w:hAnsi="仿宋_GB2312" w:cs="仿宋_GB2312" w:hint="eastAsia"/>
          <w:kern w:val="0"/>
          <w:sz w:val="32"/>
          <w:szCs w:val="32"/>
        </w:rPr>
        <w:t>8000</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kern w:val="0"/>
          <w:sz w:val="32"/>
          <w:szCs w:val="32"/>
          <w:lang w:eastAsia="zh-Hans"/>
        </w:rPr>
        <w:t>冷链物流中心建设</w:t>
      </w:r>
      <w:r>
        <w:rPr>
          <w:rFonts w:ascii="仿宋_GB2312" w:eastAsia="仿宋_GB2312" w:hAnsi="仿宋_GB2312" w:cs="仿宋_GB2312" w:hint="eastAsia"/>
          <w:kern w:val="0"/>
          <w:sz w:val="32"/>
          <w:szCs w:val="32"/>
        </w:rPr>
        <w:t>。</w:t>
      </w:r>
    </w:p>
    <w:p w:rsidR="005B39EA" w:rsidRDefault="00D560AA">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5B39EA" w:rsidRDefault="00D560AA">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的机关运行经费财政拨款预算</w:t>
      </w:r>
      <w:r>
        <w:rPr>
          <w:rFonts w:ascii="仿宋_GB2312" w:eastAsia="仿宋_GB2312" w:hAnsi="仿宋_GB2312" w:cs="仿宋_GB2312" w:hint="eastAsia"/>
          <w:kern w:val="0"/>
          <w:sz w:val="32"/>
          <w:szCs w:val="32"/>
        </w:rPr>
        <w:t>45.25</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12.45</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37.96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本年在职增加</w:t>
      </w:r>
      <w:r>
        <w:rPr>
          <w:rFonts w:ascii="仿宋_GB2312" w:eastAsia="仿宋_GB2312" w:hAnsi="宋体" w:cs="宋体" w:hint="eastAsia"/>
          <w:kern w:val="0"/>
          <w:sz w:val="32"/>
          <w:szCs w:val="32"/>
        </w:rPr>
        <w:t>在职</w:t>
      </w:r>
      <w:r>
        <w:rPr>
          <w:rFonts w:ascii="仿宋_GB2312" w:eastAsia="仿宋_GB2312" w:hAnsi="宋体" w:cs="宋体" w:hint="eastAsia"/>
          <w:kern w:val="0"/>
          <w:sz w:val="32"/>
          <w:szCs w:val="32"/>
        </w:rPr>
        <w:t>57</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62</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人</w:t>
      </w:r>
      <w:r>
        <w:rPr>
          <w:rFonts w:ascii="仿宋_GB2312" w:eastAsia="仿宋_GB2312" w:hAnsi="仿宋_GB2312" w:cs="仿宋_GB2312" w:hint="eastAsia"/>
          <w:kern w:val="0"/>
          <w:sz w:val="32"/>
          <w:szCs w:val="32"/>
        </w:rPr>
        <w:t>，公用经费增加；人员工资变化，工会经费预算增加。</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政府采购预算</w:t>
      </w:r>
      <w:r>
        <w:rPr>
          <w:rFonts w:ascii="仿宋_GB2312" w:eastAsia="仿宋_GB2312" w:hAnsi="仿宋_GB2312" w:cs="仿宋_GB2312" w:hint="eastAsia"/>
          <w:kern w:val="0"/>
          <w:sz w:val="32"/>
          <w:szCs w:val="32"/>
        </w:rPr>
        <w:t>13.92</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8.46</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5.46</w:t>
      </w:r>
      <w:r>
        <w:rPr>
          <w:rFonts w:ascii="仿宋_GB2312" w:eastAsia="仿宋_GB2312" w:hAnsi="仿宋_GB2312" w:cs="仿宋_GB2312" w:hint="eastAsia"/>
          <w:kern w:val="0"/>
          <w:sz w:val="32"/>
          <w:szCs w:val="32"/>
        </w:rPr>
        <w:t>万元。</w:t>
      </w:r>
    </w:p>
    <w:p w:rsidR="005B39EA" w:rsidRDefault="00D560AA">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sz w:val="32"/>
        </w:rPr>
        <w:t>面向中小企业预留政府采购项目预算金额</w:t>
      </w:r>
      <w:r>
        <w:rPr>
          <w:rFonts w:ascii="仿宋_GB2312" w:eastAsia="仿宋_GB2312" w:hAnsi="仿宋_GB2312" w:cs="仿宋_GB2312" w:hint="eastAsia"/>
          <w:sz w:val="32"/>
        </w:rPr>
        <w:t>3.31</w:t>
      </w:r>
      <w:r>
        <w:rPr>
          <w:rFonts w:ascii="仿宋_GB2312" w:eastAsia="仿宋_GB2312" w:hAnsi="仿宋_GB2312" w:cs="仿宋_GB2312" w:hint="eastAsia"/>
          <w:sz w:val="32"/>
        </w:rPr>
        <w:t>万元，</w:t>
      </w:r>
      <w:r>
        <w:rPr>
          <w:rFonts w:ascii="仿宋_GB2312" w:eastAsia="仿宋_GB2312" w:hAnsi="仿宋_GB2312" w:cs="仿宋_GB2312" w:hint="eastAsia"/>
          <w:sz w:val="32"/>
        </w:rPr>
        <w:t>小微</w:t>
      </w:r>
      <w:r>
        <w:rPr>
          <w:rFonts w:ascii="仿宋_GB2312" w:eastAsia="仿宋_GB2312" w:hAnsi="仿宋_GB2312" w:cs="仿宋_GB2312" w:hint="eastAsia"/>
          <w:sz w:val="32"/>
        </w:rPr>
        <w:t>企业预留政府采购项目预算金额</w:t>
      </w:r>
      <w:r>
        <w:rPr>
          <w:rFonts w:ascii="仿宋_GB2312" w:eastAsia="仿宋_GB2312" w:hAnsi="仿宋_GB2312" w:cs="仿宋_GB2312" w:hint="eastAsia"/>
          <w:sz w:val="32"/>
        </w:rPr>
        <w:t>3.31</w:t>
      </w:r>
      <w:r>
        <w:rPr>
          <w:rFonts w:ascii="仿宋_GB2312" w:eastAsia="仿宋_GB2312" w:hAnsi="仿宋_GB2312" w:cs="仿宋_GB2312" w:hint="eastAsia"/>
          <w:sz w:val="32"/>
        </w:rPr>
        <w:t>万元</w:t>
      </w:r>
      <w:r>
        <w:rPr>
          <w:rFonts w:ascii="仿宋_GB2312" w:eastAsia="仿宋_GB2312" w:hAnsi="仿宋_GB2312" w:cs="仿宋_GB2312" w:hint="eastAsia"/>
          <w:sz w:val="32"/>
        </w:rPr>
        <w:t>。</w:t>
      </w:r>
    </w:p>
    <w:p w:rsidR="005B39EA" w:rsidRDefault="00D560AA">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年底，</w:t>
      </w:r>
      <w:r>
        <w:rPr>
          <w:rFonts w:ascii="仿宋_GB2312" w:eastAsia="仿宋_GB2312" w:hAnsi="仿宋_GB2312" w:cs="仿宋_GB2312" w:hint="eastAsia"/>
          <w:kern w:val="0"/>
          <w:sz w:val="32"/>
          <w:szCs w:val="32"/>
        </w:rPr>
        <w:t>呼图壁县农业农村局</w:t>
      </w:r>
      <w:r>
        <w:rPr>
          <w:rFonts w:ascii="仿宋_GB2312" w:eastAsia="仿宋_GB2312" w:hAnsi="仿宋_GB2312" w:cs="仿宋_GB2312" w:hint="eastAsia"/>
          <w:kern w:val="0"/>
          <w:sz w:val="32"/>
          <w:szCs w:val="32"/>
        </w:rPr>
        <w:t>占用使用国有资产总体情况为</w:t>
      </w:r>
      <w:r>
        <w:rPr>
          <w:rFonts w:ascii="仿宋_GB2312" w:eastAsia="仿宋_GB2312" w:hAnsi="仿宋_GB2312" w:cs="仿宋_GB2312" w:hint="eastAsia"/>
          <w:kern w:val="0"/>
          <w:sz w:val="32"/>
          <w:szCs w:val="32"/>
        </w:rPr>
        <w:t>：</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72.0264</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53.08</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18.95</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54.45</w:t>
      </w:r>
      <w:r>
        <w:rPr>
          <w:rFonts w:ascii="仿宋_GB2312" w:eastAsia="仿宋_GB2312" w:hAnsi="仿宋_GB2312" w:cs="仿宋_GB2312" w:hint="eastAsia"/>
          <w:kern w:val="0"/>
          <w:sz w:val="32"/>
          <w:szCs w:val="32"/>
        </w:rPr>
        <w:t>万元。</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153.13</w:t>
      </w:r>
      <w:r>
        <w:rPr>
          <w:rFonts w:ascii="仿宋_GB2312" w:eastAsia="仿宋_GB2312" w:hAnsi="仿宋_GB2312" w:cs="仿宋_GB2312" w:hint="eastAsia"/>
          <w:kern w:val="0"/>
          <w:sz w:val="32"/>
          <w:szCs w:val="32"/>
        </w:rPr>
        <w:t>万元。</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年部门</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5B39EA" w:rsidRDefault="00D560AA">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5B39EA" w:rsidRDefault="00D560AA">
      <w:pPr>
        <w:spacing w:line="600" w:lineRule="exact"/>
        <w:ind w:firstLineChars="200" w:firstLine="640"/>
        <w:rPr>
          <w:rFonts w:ascii="仿宋_GB2312" w:eastAsia="仿宋_GB2312" w:hAnsi="仿宋_GB2312" w:cs="仿宋_GB2312"/>
          <w:kern w:val="0"/>
          <w:sz w:val="32"/>
          <w:szCs w:val="32"/>
        </w:rPr>
      </w:pPr>
      <w:bookmarkStart w:id="1" w:name="OLE_LINK1"/>
      <w:r>
        <w:rPr>
          <w:rFonts w:eastAsia="仿宋_GB2312"/>
          <w:kern w:val="0"/>
          <w:sz w:val="32"/>
          <w:szCs w:val="32"/>
        </w:rPr>
        <w:t>202</w:t>
      </w:r>
      <w:r>
        <w:rPr>
          <w:rFonts w:eastAsia="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本部门</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t>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个，涉及预算金额</w:t>
      </w:r>
      <w:r>
        <w:rPr>
          <w:rFonts w:ascii="仿宋_GB2312" w:eastAsia="仿宋_GB2312" w:hAnsi="仿宋_GB2312" w:cs="仿宋_GB2312" w:hint="eastAsia"/>
          <w:kern w:val="0"/>
          <w:sz w:val="32"/>
          <w:szCs w:val="32"/>
        </w:rPr>
        <w:t>68435.94</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27</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24116.65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750.00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具体情况见下表：</w:t>
      </w:r>
    </w:p>
    <w:p w:rsidR="005B39EA" w:rsidRDefault="005B39EA">
      <w:pPr>
        <w:pStyle w:val="2"/>
      </w:pPr>
    </w:p>
    <w:bookmarkEnd w:id="1"/>
    <w:p w:rsidR="005B39EA" w:rsidRDefault="005B39EA">
      <w:pPr>
        <w:spacing w:line="600" w:lineRule="exact"/>
        <w:ind w:firstLineChars="200" w:firstLine="640"/>
        <w:rPr>
          <w:rFonts w:ascii="仿宋_GB2312" w:eastAsia="仿宋_GB2312" w:hAnsi="仿宋_GB2312" w:cs="仿宋_GB2312"/>
          <w:kern w:val="0"/>
          <w:sz w:val="32"/>
          <w:szCs w:val="32"/>
        </w:rPr>
      </w:pPr>
    </w:p>
    <w:tbl>
      <w:tblPr>
        <w:tblpPr w:leftFromText="180" w:rightFromText="180" w:vertAnchor="text" w:horzAnchor="page" w:tblpX="1210" w:tblpY="-1043"/>
        <w:tblOverlap w:val="never"/>
        <w:tblW w:w="9340" w:type="dxa"/>
        <w:tblLayout w:type="fixed"/>
        <w:tblLook w:val="04A0" w:firstRow="1" w:lastRow="0" w:firstColumn="1" w:lastColumn="0" w:noHBand="0" w:noVBand="1"/>
      </w:tblPr>
      <w:tblGrid>
        <w:gridCol w:w="1122"/>
        <w:gridCol w:w="1204"/>
        <w:gridCol w:w="1820"/>
        <w:gridCol w:w="1271"/>
        <w:gridCol w:w="2837"/>
        <w:gridCol w:w="1086"/>
      </w:tblGrid>
      <w:tr w:rsidR="005B39EA">
        <w:trPr>
          <w:trHeight w:val="668"/>
        </w:trPr>
        <w:tc>
          <w:tcPr>
            <w:tcW w:w="9340" w:type="dxa"/>
            <w:gridSpan w:val="6"/>
            <w:tcBorders>
              <w:top w:val="nil"/>
              <w:left w:val="nil"/>
              <w:bottom w:val="nil"/>
              <w:right w:val="nil"/>
            </w:tcBorders>
            <w:vAlign w:val="center"/>
          </w:tcPr>
          <w:p w:rsidR="005B39EA" w:rsidRDefault="00D560AA">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lastRenderedPageBreak/>
              <w:t>部门整体绩效目标表</w:t>
            </w:r>
          </w:p>
        </w:tc>
      </w:tr>
      <w:tr w:rsidR="005B39EA">
        <w:trPr>
          <w:trHeight w:val="516"/>
        </w:trPr>
        <w:tc>
          <w:tcPr>
            <w:tcW w:w="9340" w:type="dxa"/>
            <w:gridSpan w:val="6"/>
            <w:tcBorders>
              <w:top w:val="nil"/>
              <w:left w:val="nil"/>
              <w:bottom w:val="nil"/>
              <w:right w:val="nil"/>
            </w:tcBorders>
            <w:vAlign w:val="center"/>
          </w:tcPr>
          <w:p w:rsidR="005B39EA" w:rsidRDefault="00D560AA">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5B39EA">
        <w:trPr>
          <w:trHeight w:val="719"/>
        </w:trPr>
        <w:tc>
          <w:tcPr>
            <w:tcW w:w="2326"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7014"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20"/>
                <w:szCs w:val="20"/>
              </w:rPr>
            </w:pPr>
            <w:r>
              <w:rPr>
                <w:rFonts w:ascii="宋体" w:hAnsi="宋体" w:cs="宋体" w:hint="eastAsia"/>
                <w:color w:val="000000"/>
                <w:sz w:val="20"/>
                <w:szCs w:val="20"/>
              </w:rPr>
              <w:t>呼图壁县农业农村局</w:t>
            </w:r>
          </w:p>
        </w:tc>
      </w:tr>
      <w:tr w:rsidR="005B39EA">
        <w:trPr>
          <w:trHeight w:val="719"/>
        </w:trPr>
        <w:tc>
          <w:tcPr>
            <w:tcW w:w="2326"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联系人</w:t>
            </w:r>
          </w:p>
        </w:tc>
        <w:tc>
          <w:tcPr>
            <w:tcW w:w="309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20"/>
                <w:szCs w:val="20"/>
              </w:rPr>
            </w:pPr>
            <w:r>
              <w:rPr>
                <w:rFonts w:ascii="宋体" w:hAnsi="宋体" w:cs="宋体" w:hint="eastAsia"/>
                <w:color w:val="000000"/>
                <w:sz w:val="20"/>
                <w:szCs w:val="20"/>
              </w:rPr>
              <w:t>王忠海</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0"/>
                <w:szCs w:val="20"/>
              </w:rPr>
            </w:pPr>
            <w:r>
              <w:rPr>
                <w:rFonts w:ascii="宋体" w:hAnsi="宋体" w:cs="宋体" w:hint="eastAsia"/>
                <w:color w:val="000000"/>
                <w:sz w:val="20"/>
                <w:szCs w:val="20"/>
              </w:rPr>
              <w:t>13345413311</w:t>
            </w:r>
          </w:p>
        </w:tc>
      </w:tr>
      <w:tr w:rsidR="005B39EA">
        <w:trPr>
          <w:trHeight w:val="1344"/>
        </w:trPr>
        <w:tc>
          <w:tcPr>
            <w:tcW w:w="2326" w:type="dxa"/>
            <w:gridSpan w:val="2"/>
            <w:tcBorders>
              <w:top w:val="single" w:sz="4" w:space="0" w:color="000000"/>
              <w:left w:val="single" w:sz="4" w:space="0" w:color="000000"/>
              <w:bottom w:val="single" w:sz="4" w:space="0" w:color="000000"/>
              <w:right w:val="single" w:sz="4" w:space="0" w:color="000000"/>
            </w:tcBorders>
          </w:tcPr>
          <w:p w:rsidR="005B39EA" w:rsidRDefault="00D560AA">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7014"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抓好农业生产，推动农业生产提质增效，建设农作物正播面积，其中小麦</w:t>
            </w:r>
            <w:r>
              <w:rPr>
                <w:rFonts w:ascii="宋体" w:hAnsi="宋体" w:cs="宋体" w:hint="eastAsia"/>
                <w:color w:val="000000"/>
                <w:sz w:val="20"/>
                <w:szCs w:val="20"/>
              </w:rPr>
              <w:t>7.2</w:t>
            </w:r>
            <w:r>
              <w:rPr>
                <w:rFonts w:ascii="宋体" w:hAnsi="宋体" w:cs="宋体" w:hint="eastAsia"/>
                <w:color w:val="000000"/>
                <w:sz w:val="20"/>
                <w:szCs w:val="20"/>
              </w:rPr>
              <w:t>万亩，玉米</w:t>
            </w:r>
            <w:r>
              <w:rPr>
                <w:rFonts w:ascii="宋体" w:hAnsi="宋体" w:cs="宋体" w:hint="eastAsia"/>
                <w:color w:val="000000"/>
                <w:sz w:val="20"/>
                <w:szCs w:val="20"/>
              </w:rPr>
              <w:t>23</w:t>
            </w:r>
            <w:r>
              <w:rPr>
                <w:rFonts w:ascii="宋体" w:hAnsi="宋体" w:cs="宋体" w:hint="eastAsia"/>
                <w:color w:val="000000"/>
                <w:sz w:val="20"/>
                <w:szCs w:val="20"/>
              </w:rPr>
              <w:t>万亩，完成</w:t>
            </w:r>
            <w:r>
              <w:rPr>
                <w:rFonts w:ascii="宋体" w:hAnsi="宋体" w:cs="宋体" w:hint="eastAsia"/>
                <w:color w:val="000000"/>
                <w:sz w:val="20"/>
                <w:szCs w:val="20"/>
              </w:rPr>
              <w:t>2025</w:t>
            </w:r>
            <w:r>
              <w:rPr>
                <w:rFonts w:ascii="宋体" w:hAnsi="宋体" w:cs="宋体" w:hint="eastAsia"/>
                <w:color w:val="000000"/>
                <w:sz w:val="20"/>
                <w:szCs w:val="20"/>
              </w:rPr>
              <w:t>年高标准农田建设项目。抓好农作物病虫害绿色防控与专业化统防统治工作。大力推广水肥一体化智能灌溉施肥技术应用；稳固畜牧业全产业链发展。一是继续坚持“预防为主”的方针，认真落实动物防疫工作责任制。充分发挥兽医实验室作用，对全县各养殖场的畜禽免疫抗体效果进行定期监测，确保我县疫病防控安全；加强农产品质量安全风险管理，完成定量监测。</w:t>
            </w:r>
          </w:p>
        </w:tc>
      </w:tr>
      <w:tr w:rsidR="005B39EA">
        <w:trPr>
          <w:trHeight w:val="486"/>
        </w:trPr>
        <w:tc>
          <w:tcPr>
            <w:tcW w:w="2326" w:type="dxa"/>
            <w:gridSpan w:val="2"/>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309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5B39EA">
        <w:trPr>
          <w:trHeight w:val="446"/>
        </w:trPr>
        <w:tc>
          <w:tcPr>
            <w:tcW w:w="2326" w:type="dxa"/>
            <w:gridSpan w:val="2"/>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20"/>
                <w:szCs w:val="20"/>
              </w:rPr>
            </w:pPr>
          </w:p>
        </w:tc>
        <w:tc>
          <w:tcPr>
            <w:tcW w:w="1820"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20"/>
                <w:szCs w:val="20"/>
              </w:rPr>
            </w:pPr>
            <w:r>
              <w:rPr>
                <w:rFonts w:ascii="宋体" w:hAnsi="宋体" w:cs="宋体" w:hint="eastAsia"/>
                <w:color w:val="000000"/>
                <w:sz w:val="20"/>
                <w:szCs w:val="20"/>
              </w:rPr>
              <w:t>23530.65</w:t>
            </w:r>
          </w:p>
        </w:tc>
      </w:tr>
      <w:tr w:rsidR="005B39EA">
        <w:trPr>
          <w:trHeight w:val="487"/>
        </w:trPr>
        <w:tc>
          <w:tcPr>
            <w:tcW w:w="2326" w:type="dxa"/>
            <w:gridSpan w:val="2"/>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20"/>
                <w:szCs w:val="20"/>
              </w:rPr>
            </w:pPr>
          </w:p>
        </w:tc>
        <w:tc>
          <w:tcPr>
            <w:tcW w:w="1820"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20"/>
                <w:szCs w:val="20"/>
              </w:rPr>
            </w:pPr>
            <w:r>
              <w:rPr>
                <w:rFonts w:ascii="宋体" w:hAnsi="宋体" w:cs="宋体" w:hint="eastAsia"/>
                <w:color w:val="000000"/>
                <w:sz w:val="20"/>
                <w:szCs w:val="20"/>
              </w:rPr>
              <w:t>43704.29</w:t>
            </w:r>
          </w:p>
        </w:tc>
      </w:tr>
      <w:tr w:rsidR="005B39EA">
        <w:trPr>
          <w:trHeight w:val="415"/>
        </w:trPr>
        <w:tc>
          <w:tcPr>
            <w:tcW w:w="2326" w:type="dxa"/>
            <w:gridSpan w:val="2"/>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20"/>
                <w:szCs w:val="20"/>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20"/>
                <w:szCs w:val="20"/>
              </w:rPr>
            </w:pPr>
            <w:r>
              <w:rPr>
                <w:rFonts w:ascii="宋体" w:hAnsi="宋体" w:cs="宋体" w:hint="eastAsia"/>
                <w:color w:val="000000"/>
                <w:sz w:val="20"/>
                <w:szCs w:val="20"/>
              </w:rPr>
              <w:t>1201</w:t>
            </w:r>
          </w:p>
        </w:tc>
      </w:tr>
      <w:tr w:rsidR="005B39EA">
        <w:trPr>
          <w:trHeight w:val="718"/>
        </w:trPr>
        <w:tc>
          <w:tcPr>
            <w:tcW w:w="1122"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20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5B39EA">
        <w:trPr>
          <w:trHeight w:val="702"/>
        </w:trPr>
        <w:tc>
          <w:tcPr>
            <w:tcW w:w="1122"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204" w:type="dxa"/>
            <w:vMerge w:val="restart"/>
            <w:tcBorders>
              <w:top w:val="single" w:sz="4" w:space="0" w:color="000000"/>
              <w:left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数量指标</w:t>
            </w: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小麦种植面积</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&gt;=7.20</w:t>
            </w:r>
            <w:r>
              <w:rPr>
                <w:rFonts w:ascii="宋体" w:hAnsi="宋体" w:cs="宋体" w:hint="eastAsia"/>
                <w:color w:val="000000"/>
                <w:sz w:val="20"/>
                <w:szCs w:val="20"/>
              </w:rPr>
              <w:t>万亩</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11</w:t>
            </w:r>
          </w:p>
        </w:tc>
      </w:tr>
      <w:tr w:rsidR="005B39EA">
        <w:trPr>
          <w:trHeight w:val="702"/>
        </w:trPr>
        <w:tc>
          <w:tcPr>
            <w:tcW w:w="1122"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20"/>
                <w:szCs w:val="20"/>
                <w:lang w:bidi="ar"/>
              </w:rPr>
            </w:pPr>
          </w:p>
        </w:tc>
        <w:tc>
          <w:tcPr>
            <w:tcW w:w="1204" w:type="dxa"/>
            <w:vMerge/>
            <w:tcBorders>
              <w:left w:val="single" w:sz="4" w:space="0" w:color="000000"/>
              <w:bottom w:val="single" w:sz="4" w:space="0" w:color="000000"/>
              <w:right w:val="single" w:sz="4" w:space="0" w:color="000000"/>
            </w:tcBorders>
            <w:vAlign w:val="center"/>
          </w:tcPr>
          <w:p w:rsidR="005B39EA" w:rsidRDefault="005B39EA">
            <w:pPr>
              <w:widowControl/>
              <w:jc w:val="left"/>
              <w:textAlignment w:val="center"/>
              <w:rPr>
                <w:rFonts w:ascii="宋体" w:hAnsi="宋体" w:cs="宋体"/>
                <w:color w:val="000000"/>
                <w:sz w:val="20"/>
                <w:szCs w:val="20"/>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玉米正播面积</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&gt;=23</w:t>
            </w:r>
            <w:r>
              <w:rPr>
                <w:rFonts w:ascii="宋体" w:hAnsi="宋体" w:cs="宋体" w:hint="eastAsia"/>
                <w:color w:val="000000"/>
                <w:sz w:val="20"/>
                <w:szCs w:val="20"/>
              </w:rPr>
              <w:t>万亩</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14</w:t>
            </w:r>
          </w:p>
        </w:tc>
      </w:tr>
      <w:tr w:rsidR="005B39EA">
        <w:trPr>
          <w:trHeight w:val="702"/>
        </w:trPr>
        <w:tc>
          <w:tcPr>
            <w:tcW w:w="1122"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20"/>
                <w:szCs w:val="20"/>
                <w:lang w:bidi="ar"/>
              </w:rPr>
            </w:pPr>
          </w:p>
        </w:tc>
        <w:tc>
          <w:tcPr>
            <w:tcW w:w="1204" w:type="dxa"/>
            <w:vMerge w:val="restart"/>
            <w:tcBorders>
              <w:top w:val="single" w:sz="4" w:space="0" w:color="000000"/>
              <w:left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质量指标</w:t>
            </w: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农产品质量安全监测合格率</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&gt;=98%</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15</w:t>
            </w:r>
          </w:p>
        </w:tc>
      </w:tr>
      <w:tr w:rsidR="005B39EA">
        <w:trPr>
          <w:trHeight w:val="702"/>
        </w:trPr>
        <w:tc>
          <w:tcPr>
            <w:tcW w:w="1122"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20"/>
                <w:szCs w:val="20"/>
                <w:lang w:bidi="ar"/>
              </w:rPr>
            </w:pPr>
          </w:p>
        </w:tc>
        <w:tc>
          <w:tcPr>
            <w:tcW w:w="1204" w:type="dxa"/>
            <w:vMerge/>
            <w:tcBorders>
              <w:left w:val="single" w:sz="4" w:space="0" w:color="000000"/>
              <w:right w:val="single" w:sz="4" w:space="0" w:color="000000"/>
            </w:tcBorders>
            <w:vAlign w:val="center"/>
          </w:tcPr>
          <w:p w:rsidR="005B39EA" w:rsidRDefault="005B39EA">
            <w:pPr>
              <w:widowControl/>
              <w:jc w:val="left"/>
              <w:textAlignment w:val="center"/>
              <w:rPr>
                <w:rFonts w:ascii="宋体" w:hAnsi="宋体" w:cs="宋体"/>
                <w:color w:val="000000"/>
                <w:sz w:val="20"/>
                <w:szCs w:val="20"/>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重大动物疫病免疫密度</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&gt;=90%</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14</w:t>
            </w:r>
          </w:p>
        </w:tc>
      </w:tr>
      <w:tr w:rsidR="005B39EA">
        <w:trPr>
          <w:trHeight w:val="702"/>
        </w:trPr>
        <w:tc>
          <w:tcPr>
            <w:tcW w:w="1122"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20"/>
                <w:szCs w:val="20"/>
                <w:lang w:bidi="ar"/>
              </w:rPr>
            </w:pPr>
          </w:p>
        </w:tc>
        <w:tc>
          <w:tcPr>
            <w:tcW w:w="1204" w:type="dxa"/>
            <w:vMerge/>
            <w:tcBorders>
              <w:left w:val="single" w:sz="4" w:space="0" w:color="000000"/>
              <w:bottom w:val="single" w:sz="4" w:space="0" w:color="000000"/>
              <w:right w:val="single" w:sz="4" w:space="0" w:color="000000"/>
            </w:tcBorders>
            <w:vAlign w:val="center"/>
          </w:tcPr>
          <w:p w:rsidR="005B39EA" w:rsidRDefault="005B39EA">
            <w:pPr>
              <w:widowControl/>
              <w:jc w:val="left"/>
              <w:textAlignment w:val="center"/>
              <w:rPr>
                <w:rFonts w:ascii="宋体" w:hAnsi="宋体" w:cs="宋体"/>
                <w:color w:val="000000"/>
                <w:sz w:val="20"/>
                <w:szCs w:val="20"/>
              </w:rPr>
            </w:pP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免疫抗体合格率</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&gt;=70%</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13</w:t>
            </w:r>
          </w:p>
        </w:tc>
      </w:tr>
      <w:tr w:rsidR="005B39EA">
        <w:trPr>
          <w:trHeight w:val="702"/>
        </w:trPr>
        <w:tc>
          <w:tcPr>
            <w:tcW w:w="1122"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20"/>
                <w:szCs w:val="20"/>
                <w:lang w:bidi="ar"/>
              </w:rPr>
            </w:pPr>
          </w:p>
        </w:tc>
        <w:tc>
          <w:tcPr>
            <w:tcW w:w="1204" w:type="dxa"/>
            <w:tcBorders>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时效指标</w:t>
            </w:r>
          </w:p>
        </w:tc>
        <w:tc>
          <w:tcPr>
            <w:tcW w:w="18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农产品定量监测及时率</w:t>
            </w:r>
          </w:p>
        </w:tc>
        <w:tc>
          <w:tcPr>
            <w:tcW w:w="127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20"/>
                <w:szCs w:val="20"/>
              </w:rPr>
            </w:pPr>
            <w:r>
              <w:rPr>
                <w:rFonts w:ascii="宋体" w:hAnsi="宋体" w:cs="宋体" w:hint="eastAsia"/>
                <w:color w:val="000000"/>
                <w:sz w:val="20"/>
                <w:szCs w:val="20"/>
              </w:rPr>
              <w:t>&gt;=98%</w:t>
            </w:r>
          </w:p>
        </w:tc>
        <w:tc>
          <w:tcPr>
            <w:tcW w:w="2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0"/>
                <w:szCs w:val="20"/>
              </w:rPr>
            </w:pPr>
            <w:r>
              <w:rPr>
                <w:rFonts w:ascii="宋体" w:hAnsi="宋体" w:cs="宋体" w:hint="eastAsia"/>
                <w:color w:val="000000"/>
                <w:sz w:val="20"/>
                <w:szCs w:val="20"/>
              </w:rPr>
              <w:t>呼图壁县农业农村局</w:t>
            </w:r>
            <w:r>
              <w:rPr>
                <w:rFonts w:ascii="宋体" w:hAnsi="宋体" w:cs="宋体" w:hint="eastAsia"/>
                <w:color w:val="000000"/>
                <w:sz w:val="20"/>
                <w:szCs w:val="20"/>
              </w:rPr>
              <w:t>2024</w:t>
            </w:r>
            <w:r>
              <w:rPr>
                <w:rFonts w:ascii="宋体" w:hAnsi="宋体" w:cs="宋体" w:hint="eastAsia"/>
                <w:color w:val="000000"/>
                <w:sz w:val="20"/>
                <w:szCs w:val="20"/>
              </w:rPr>
              <w:t>年工作总结暨</w:t>
            </w:r>
            <w:r>
              <w:rPr>
                <w:rFonts w:ascii="宋体" w:hAnsi="宋体" w:cs="宋体" w:hint="eastAsia"/>
                <w:color w:val="000000"/>
                <w:sz w:val="20"/>
                <w:szCs w:val="20"/>
              </w:rPr>
              <w:t>2025</w:t>
            </w:r>
            <w:r>
              <w:rPr>
                <w:rFonts w:ascii="宋体" w:hAnsi="宋体" w:cs="宋体" w:hint="eastAsia"/>
                <w:color w:val="000000"/>
                <w:sz w:val="20"/>
                <w:szCs w:val="20"/>
              </w:rPr>
              <w:t>年工作计划</w:t>
            </w:r>
          </w:p>
        </w:tc>
        <w:tc>
          <w:tcPr>
            <w:tcW w:w="10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24"/>
              </w:rPr>
            </w:pPr>
            <w:r>
              <w:rPr>
                <w:rFonts w:ascii="宋体" w:hAnsi="宋体" w:cs="宋体" w:hint="eastAsia"/>
                <w:color w:val="000000"/>
                <w:sz w:val="24"/>
              </w:rPr>
              <w:t>23</w:t>
            </w:r>
          </w:p>
        </w:tc>
      </w:tr>
    </w:tbl>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27"/>
        <w:gridCol w:w="51"/>
        <w:gridCol w:w="750"/>
      </w:tblGrid>
      <w:tr w:rsidR="005B39EA">
        <w:trPr>
          <w:trHeight w:val="631"/>
        </w:trPr>
        <w:tc>
          <w:tcPr>
            <w:tcW w:w="9260" w:type="dxa"/>
            <w:gridSpan w:val="10"/>
            <w:tcBorders>
              <w:top w:val="nil"/>
              <w:left w:val="nil"/>
              <w:bottom w:val="nil"/>
              <w:right w:val="nil"/>
            </w:tcBorders>
            <w:vAlign w:val="center"/>
          </w:tcPr>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5B39EA">
        <w:trPr>
          <w:trHeight w:val="360"/>
        </w:trPr>
        <w:tc>
          <w:tcPr>
            <w:tcW w:w="9260" w:type="dxa"/>
            <w:gridSpan w:val="10"/>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8"/>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年高标准农田建设项目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张振锋</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right"/>
              <w:textAlignment w:val="center"/>
              <w:rPr>
                <w:rFonts w:ascii="宋体" w:hAnsi="宋体" w:cs="宋体"/>
                <w:color w:val="000000"/>
                <w:sz w:val="22"/>
                <w:szCs w:val="22"/>
              </w:rPr>
            </w:pPr>
            <w:r>
              <w:rPr>
                <w:rFonts w:hint="eastAsia"/>
              </w:rPr>
              <w:t>5644</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5644</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93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8"/>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于完成新建</w:t>
            </w:r>
            <w:r>
              <w:rPr>
                <w:rFonts w:ascii="宋体" w:hAnsi="宋体" w:cs="宋体" w:hint="eastAsia"/>
                <w:color w:val="000000"/>
                <w:sz w:val="18"/>
                <w:szCs w:val="18"/>
              </w:rPr>
              <w:t>2.04</w:t>
            </w:r>
            <w:r>
              <w:rPr>
                <w:rFonts w:ascii="宋体" w:hAnsi="宋体" w:cs="宋体" w:hint="eastAsia"/>
                <w:color w:val="000000"/>
                <w:sz w:val="18"/>
                <w:szCs w:val="18"/>
              </w:rPr>
              <w:t>万亩高标准农田，改造提升</w:t>
            </w:r>
            <w:r>
              <w:rPr>
                <w:rFonts w:ascii="宋体" w:hAnsi="宋体" w:cs="宋体" w:hint="eastAsia"/>
                <w:color w:val="000000"/>
                <w:sz w:val="18"/>
                <w:szCs w:val="18"/>
              </w:rPr>
              <w:t>5.15</w:t>
            </w:r>
            <w:r>
              <w:rPr>
                <w:rFonts w:ascii="宋体" w:hAnsi="宋体" w:cs="宋体" w:hint="eastAsia"/>
                <w:color w:val="000000"/>
                <w:sz w:val="18"/>
                <w:szCs w:val="18"/>
              </w:rPr>
              <w:t>万亩，新建滴灌系统</w:t>
            </w:r>
            <w:r>
              <w:rPr>
                <w:rFonts w:ascii="宋体" w:hAnsi="宋体" w:cs="宋体" w:hint="eastAsia"/>
                <w:color w:val="000000"/>
                <w:sz w:val="18"/>
                <w:szCs w:val="18"/>
              </w:rPr>
              <w:t>90</w:t>
            </w:r>
            <w:r>
              <w:rPr>
                <w:rFonts w:ascii="宋体" w:hAnsi="宋体" w:cs="宋体" w:hint="eastAsia"/>
                <w:color w:val="000000"/>
                <w:sz w:val="18"/>
                <w:szCs w:val="18"/>
              </w:rPr>
              <w:t>个，沉砂池</w:t>
            </w:r>
            <w:r>
              <w:rPr>
                <w:rFonts w:ascii="宋体" w:hAnsi="宋体" w:cs="宋体" w:hint="eastAsia"/>
                <w:color w:val="000000"/>
                <w:sz w:val="18"/>
                <w:szCs w:val="18"/>
              </w:rPr>
              <w:t>40</w:t>
            </w:r>
            <w:r>
              <w:rPr>
                <w:rFonts w:ascii="宋体" w:hAnsi="宋体" w:cs="宋体" w:hint="eastAsia"/>
                <w:color w:val="000000"/>
                <w:sz w:val="18"/>
                <w:szCs w:val="18"/>
              </w:rPr>
              <w:t>座，系统管理房</w:t>
            </w:r>
            <w:r>
              <w:rPr>
                <w:rFonts w:ascii="宋体" w:hAnsi="宋体" w:cs="宋体" w:hint="eastAsia"/>
                <w:color w:val="000000"/>
                <w:sz w:val="18"/>
                <w:szCs w:val="18"/>
              </w:rPr>
              <w:t>53</w:t>
            </w:r>
            <w:r>
              <w:rPr>
                <w:rFonts w:ascii="宋体" w:hAnsi="宋体" w:cs="宋体" w:hint="eastAsia"/>
                <w:color w:val="000000"/>
                <w:sz w:val="18"/>
                <w:szCs w:val="18"/>
              </w:rPr>
              <w:t>座，铺设田间地埋</w:t>
            </w:r>
            <w:r>
              <w:rPr>
                <w:rFonts w:ascii="宋体" w:hAnsi="宋体" w:cs="宋体" w:hint="eastAsia"/>
                <w:color w:val="000000"/>
                <w:sz w:val="18"/>
                <w:szCs w:val="18"/>
              </w:rPr>
              <w:t>PVC</w:t>
            </w:r>
            <w:r>
              <w:rPr>
                <w:rFonts w:ascii="宋体" w:hAnsi="宋体" w:cs="宋体" w:hint="eastAsia"/>
                <w:color w:val="000000"/>
                <w:sz w:val="18"/>
                <w:szCs w:val="18"/>
              </w:rPr>
              <w:t>管及地面支管。通过项目的实施，使项目区具有良好的管理运行模式，取得良好经济效益，逐步带动全县高效节水灌溉现代化的发展。改善和提高项目区基础设施条件，减少自然灾害对项目区农民造成的损失，增加项目区农民收入。</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新建高标准农田面积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&gt;=2.04</w:t>
            </w:r>
            <w:r>
              <w:rPr>
                <w:rFonts w:ascii="宋体" w:hAnsi="宋体" w:cs="宋体" w:hint="eastAsia"/>
                <w:color w:val="000000"/>
                <w:kern w:val="0"/>
                <w:sz w:val="20"/>
                <w:szCs w:val="20"/>
                <w:lang w:bidi="ar"/>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改造提升高标准农田面积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&gt;=5.15</w:t>
            </w:r>
            <w:r>
              <w:rPr>
                <w:rFonts w:ascii="宋体" w:hAnsi="宋体" w:cs="宋体" w:hint="eastAsia"/>
                <w:color w:val="000000"/>
                <w:kern w:val="0"/>
                <w:sz w:val="20"/>
                <w:szCs w:val="20"/>
                <w:lang w:bidi="ar"/>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12</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1098"/>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高标准农田建设项目验收合格率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8</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高标准农田建设及时性</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1028"/>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亩均投入</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&lt;=1400</w:t>
            </w:r>
            <w:r>
              <w:rPr>
                <w:rFonts w:ascii="宋体" w:hAnsi="宋体" w:cs="宋体" w:hint="eastAsia"/>
                <w:color w:val="000000"/>
                <w:kern w:val="0"/>
                <w:sz w:val="20"/>
                <w:szCs w:val="20"/>
                <w:lang w:bidi="ar"/>
              </w:rPr>
              <w:t>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20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5B39EA">
        <w:trPr>
          <w:trHeight w:val="619"/>
        </w:trPr>
        <w:tc>
          <w:tcPr>
            <w:tcW w:w="811" w:type="dxa"/>
            <w:tcBorders>
              <w:top w:val="single" w:sz="4" w:space="0" w:color="000000"/>
              <w:left w:val="single" w:sz="4" w:space="0" w:color="000000"/>
              <w:bottom w:val="nil"/>
              <w:right w:val="single" w:sz="4" w:space="0" w:color="000000"/>
            </w:tcBorders>
            <w:vAlign w:val="center"/>
          </w:tcPr>
          <w:p w:rsidR="005B39EA" w:rsidRDefault="005B39EA">
            <w:pPr>
              <w:widowControl/>
              <w:textAlignment w:val="center"/>
              <w:rPr>
                <w:rFonts w:ascii="宋体" w:hAnsi="宋体" w:cs="宋体"/>
                <w:color w:val="000000"/>
                <w:kern w:val="0"/>
                <w:sz w:val="18"/>
                <w:szCs w:val="18"/>
                <w:lang w:bidi="ar"/>
              </w:rPr>
            </w:pPr>
          </w:p>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提高粮食综合生产能力</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良好</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20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按评判等级赋分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受益群众满意度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满意度赋分</w:t>
            </w:r>
          </w:p>
        </w:tc>
        <w:tc>
          <w:tcPr>
            <w:tcW w:w="80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31"/>
        </w:trPr>
        <w:tc>
          <w:tcPr>
            <w:tcW w:w="9260" w:type="dxa"/>
            <w:gridSpan w:val="10"/>
            <w:tcBorders>
              <w:top w:val="nil"/>
              <w:left w:val="nil"/>
              <w:bottom w:val="nil"/>
              <w:right w:val="nil"/>
            </w:tcBorders>
            <w:vAlign w:val="center"/>
          </w:tcPr>
          <w:p w:rsidR="005B39EA" w:rsidRDefault="005B39EA">
            <w:pPr>
              <w:pStyle w:val="2"/>
              <w:ind w:leftChars="0" w:left="0" w:firstLineChars="0" w:firstLine="0"/>
            </w:pPr>
          </w:p>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5B39EA">
        <w:trPr>
          <w:trHeight w:val="360"/>
        </w:trPr>
        <w:tc>
          <w:tcPr>
            <w:tcW w:w="9260" w:type="dxa"/>
            <w:gridSpan w:val="10"/>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8"/>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年高标准农田建设项目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张振锋</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4488</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4488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8"/>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于完成新建</w:t>
            </w:r>
            <w:r>
              <w:rPr>
                <w:rFonts w:ascii="宋体" w:hAnsi="宋体" w:cs="宋体" w:hint="eastAsia"/>
                <w:color w:val="000000"/>
                <w:sz w:val="18"/>
                <w:szCs w:val="18"/>
              </w:rPr>
              <w:t>2.04</w:t>
            </w:r>
            <w:r>
              <w:rPr>
                <w:rFonts w:ascii="宋体" w:hAnsi="宋体" w:cs="宋体" w:hint="eastAsia"/>
                <w:color w:val="000000"/>
                <w:sz w:val="18"/>
                <w:szCs w:val="18"/>
              </w:rPr>
              <w:t>万亩高标准农田，改造提升</w:t>
            </w:r>
            <w:r>
              <w:rPr>
                <w:rFonts w:ascii="宋体" w:hAnsi="宋体" w:cs="宋体" w:hint="eastAsia"/>
                <w:color w:val="000000"/>
                <w:sz w:val="18"/>
                <w:szCs w:val="18"/>
              </w:rPr>
              <w:t>5.15</w:t>
            </w:r>
            <w:r>
              <w:rPr>
                <w:rFonts w:ascii="宋体" w:hAnsi="宋体" w:cs="宋体" w:hint="eastAsia"/>
                <w:color w:val="000000"/>
                <w:sz w:val="18"/>
                <w:szCs w:val="18"/>
              </w:rPr>
              <w:t>万亩，新建滴灌系统</w:t>
            </w:r>
            <w:r>
              <w:rPr>
                <w:rFonts w:ascii="宋体" w:hAnsi="宋体" w:cs="宋体" w:hint="eastAsia"/>
                <w:color w:val="000000"/>
                <w:sz w:val="18"/>
                <w:szCs w:val="18"/>
              </w:rPr>
              <w:t>90</w:t>
            </w:r>
            <w:r>
              <w:rPr>
                <w:rFonts w:ascii="宋体" w:hAnsi="宋体" w:cs="宋体" w:hint="eastAsia"/>
                <w:color w:val="000000"/>
                <w:sz w:val="18"/>
                <w:szCs w:val="18"/>
              </w:rPr>
              <w:t>个，沉砂池</w:t>
            </w:r>
            <w:r>
              <w:rPr>
                <w:rFonts w:ascii="宋体" w:hAnsi="宋体" w:cs="宋体" w:hint="eastAsia"/>
                <w:color w:val="000000"/>
                <w:sz w:val="18"/>
                <w:szCs w:val="18"/>
              </w:rPr>
              <w:t>40</w:t>
            </w:r>
            <w:r>
              <w:rPr>
                <w:rFonts w:ascii="宋体" w:hAnsi="宋体" w:cs="宋体" w:hint="eastAsia"/>
                <w:color w:val="000000"/>
                <w:sz w:val="18"/>
                <w:szCs w:val="18"/>
              </w:rPr>
              <w:t>座，系统管理房</w:t>
            </w:r>
            <w:r>
              <w:rPr>
                <w:rFonts w:ascii="宋体" w:hAnsi="宋体" w:cs="宋体" w:hint="eastAsia"/>
                <w:color w:val="000000"/>
                <w:sz w:val="18"/>
                <w:szCs w:val="18"/>
              </w:rPr>
              <w:t>53</w:t>
            </w:r>
            <w:r>
              <w:rPr>
                <w:rFonts w:ascii="宋体" w:hAnsi="宋体" w:cs="宋体" w:hint="eastAsia"/>
                <w:color w:val="000000"/>
                <w:sz w:val="18"/>
                <w:szCs w:val="18"/>
              </w:rPr>
              <w:t>座，铺设田间地埋</w:t>
            </w:r>
            <w:r>
              <w:rPr>
                <w:rFonts w:ascii="宋体" w:hAnsi="宋体" w:cs="宋体" w:hint="eastAsia"/>
                <w:color w:val="000000"/>
                <w:sz w:val="18"/>
                <w:szCs w:val="18"/>
              </w:rPr>
              <w:t>PVC</w:t>
            </w:r>
            <w:r>
              <w:rPr>
                <w:rFonts w:ascii="宋体" w:hAnsi="宋体" w:cs="宋体" w:hint="eastAsia"/>
                <w:color w:val="000000"/>
                <w:sz w:val="18"/>
                <w:szCs w:val="18"/>
              </w:rPr>
              <w:t>管及地面支管。通过项目的实施，使项目区具有良好的管理运行模式，取得良好经济效益，逐步带动全县高效节水灌溉现代化的发展。改善和提高项目区基础设施条件，减少自然灾害对项目区农民造成的损失，增加项目区农民收入。</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新建高标准农田面积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&gt;=2.04</w:t>
            </w:r>
            <w:r>
              <w:rPr>
                <w:rFonts w:ascii="宋体" w:hAnsi="宋体" w:cs="宋体" w:hint="eastAsia"/>
                <w:color w:val="000000"/>
                <w:kern w:val="0"/>
                <w:sz w:val="20"/>
                <w:szCs w:val="20"/>
                <w:lang w:bidi="ar"/>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15</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改造提升高标准农田面积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&gt;=5.15</w:t>
            </w:r>
            <w:r>
              <w:rPr>
                <w:rFonts w:ascii="宋体" w:hAnsi="宋体" w:cs="宋体" w:hint="eastAsia"/>
                <w:color w:val="000000"/>
                <w:kern w:val="0"/>
                <w:sz w:val="20"/>
                <w:szCs w:val="20"/>
                <w:lang w:bidi="ar"/>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12</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高标准农田建设项目验收合格率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8</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高标准农田建设及时性</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5</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亩均投入</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&lt;=1400</w:t>
            </w:r>
            <w:r>
              <w:rPr>
                <w:rFonts w:ascii="宋体" w:hAnsi="宋体" w:cs="宋体" w:hint="eastAsia"/>
                <w:color w:val="000000"/>
                <w:kern w:val="0"/>
                <w:sz w:val="20"/>
                <w:szCs w:val="20"/>
                <w:lang w:bidi="ar"/>
              </w:rPr>
              <w:t>元</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20</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原始凭证</w:t>
            </w:r>
          </w:p>
        </w:tc>
      </w:tr>
      <w:tr w:rsidR="005B39EA">
        <w:trPr>
          <w:trHeight w:val="619"/>
        </w:trPr>
        <w:tc>
          <w:tcPr>
            <w:tcW w:w="811" w:type="dxa"/>
            <w:tcBorders>
              <w:top w:val="single" w:sz="4" w:space="0" w:color="000000"/>
              <w:left w:val="single" w:sz="4" w:space="0" w:color="000000"/>
              <w:bottom w:val="nil"/>
              <w:right w:val="single" w:sz="4" w:space="0" w:color="000000"/>
            </w:tcBorders>
            <w:vAlign w:val="center"/>
          </w:tcPr>
          <w:p w:rsidR="005B39EA" w:rsidRDefault="005B39EA">
            <w:pPr>
              <w:widowControl/>
              <w:textAlignment w:val="center"/>
              <w:rPr>
                <w:rFonts w:ascii="宋体" w:hAnsi="宋体" w:cs="宋体"/>
                <w:color w:val="000000"/>
                <w:kern w:val="0"/>
                <w:sz w:val="18"/>
                <w:szCs w:val="18"/>
                <w:lang w:bidi="ar"/>
              </w:rPr>
            </w:pPr>
          </w:p>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提高粮食综合生产能力</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良好</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20</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按评判等级赋分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受益群众满意度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&gt;=95%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10</w:t>
            </w:r>
          </w:p>
        </w:tc>
        <w:tc>
          <w:tcPr>
            <w:tcW w:w="87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满意度赋分</w:t>
            </w:r>
          </w:p>
        </w:tc>
        <w:tc>
          <w:tcPr>
            <w:tcW w:w="7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left"/>
              <w:textAlignment w:val="center"/>
              <w:rPr>
                <w:rFonts w:ascii="宋体" w:hAnsi="宋体" w:cs="宋体"/>
                <w:color w:val="000000"/>
                <w:sz w:val="18"/>
                <w:szCs w:val="18"/>
              </w:rPr>
            </w:pPr>
            <w:r>
              <w:rPr>
                <w:rFonts w:ascii="宋体" w:hAnsi="宋体" w:cs="宋体" w:hint="eastAsia"/>
                <w:color w:val="000000"/>
                <w:kern w:val="0"/>
                <w:sz w:val="20"/>
                <w:szCs w:val="20"/>
                <w:lang w:bidi="ar"/>
              </w:rPr>
              <w:t>工作资料</w:t>
            </w:r>
          </w:p>
        </w:tc>
      </w:tr>
    </w:tbl>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855"/>
        <w:gridCol w:w="936"/>
        <w:gridCol w:w="921"/>
        <w:gridCol w:w="914"/>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年中央农业产业发展资金</w:t>
            </w:r>
            <w:r>
              <w:rPr>
                <w:rFonts w:ascii="宋体" w:hAnsi="宋体" w:cs="宋体" w:hint="eastAsia"/>
                <w:color w:val="000000"/>
                <w:sz w:val="18"/>
                <w:szCs w:val="18"/>
              </w:rPr>
              <w:t>-2025</w:t>
            </w:r>
            <w:r>
              <w:rPr>
                <w:rFonts w:ascii="宋体" w:hAnsi="宋体" w:cs="宋体" w:hint="eastAsia"/>
                <w:color w:val="000000"/>
                <w:sz w:val="18"/>
                <w:szCs w:val="18"/>
              </w:rPr>
              <w:t>年优势特色产业集群棉花产业集群项目资金</w:t>
            </w:r>
          </w:p>
        </w:tc>
        <w:tc>
          <w:tcPr>
            <w:tcW w:w="179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3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826</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826</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3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通过项目实施</w:t>
            </w:r>
            <w:r>
              <w:rPr>
                <w:rFonts w:ascii="宋体" w:hAnsi="宋体" w:cs="宋体" w:hint="eastAsia"/>
                <w:color w:val="000000"/>
                <w:sz w:val="18"/>
                <w:szCs w:val="18"/>
              </w:rPr>
              <w:t>，</w:t>
            </w:r>
            <w:r>
              <w:rPr>
                <w:rFonts w:ascii="宋体" w:hAnsi="宋体" w:cs="宋体" w:hint="eastAsia"/>
                <w:color w:val="000000"/>
                <w:sz w:val="18"/>
                <w:szCs w:val="18"/>
              </w:rPr>
              <w:t>机械化率达到</w:t>
            </w:r>
            <w:r>
              <w:rPr>
                <w:rFonts w:ascii="宋体" w:hAnsi="宋体" w:cs="宋体" w:hint="eastAsia"/>
                <w:color w:val="000000"/>
                <w:sz w:val="18"/>
                <w:szCs w:val="18"/>
              </w:rPr>
              <w:t>99%</w:t>
            </w:r>
            <w:r>
              <w:rPr>
                <w:rFonts w:ascii="宋体" w:hAnsi="宋体" w:cs="宋体" w:hint="eastAsia"/>
                <w:color w:val="000000"/>
                <w:sz w:val="18"/>
                <w:szCs w:val="18"/>
              </w:rPr>
              <w:t>以上，棉花单产逐年提高。棉花加工业设备升级、技术改造成效显著，通过订单农业带动农户，棉花种植户增收</w:t>
            </w:r>
            <w:r>
              <w:rPr>
                <w:rFonts w:ascii="宋体" w:hAnsi="宋体" w:cs="宋体" w:hint="eastAsia"/>
                <w:color w:val="000000"/>
                <w:sz w:val="18"/>
                <w:szCs w:val="18"/>
              </w:rPr>
              <w:t>。</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18"/>
                <w:szCs w:val="18"/>
                <w:lang w:bidi="ar"/>
              </w:rPr>
              <w:t>支持农产品加工企业数量（个）</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w:t>
            </w:r>
            <w:r>
              <w:rPr>
                <w:rFonts w:hint="eastAsia"/>
              </w:rPr>
              <w:t>个</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18"/>
                <w:szCs w:val="18"/>
                <w:lang w:bidi="ar"/>
              </w:rPr>
              <w:t>集群全产业链产值增长明细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明显</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7</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项目按建设时间完成</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12</w:t>
            </w:r>
            <w:r>
              <w:rPr>
                <w:rFonts w:ascii="宋体" w:hAnsi="宋体" w:cs="宋体" w:hint="eastAsia"/>
                <w:color w:val="000000"/>
                <w:sz w:val="18"/>
                <w:szCs w:val="18"/>
              </w:rPr>
              <w:t>月</w:t>
            </w:r>
            <w:r>
              <w:rPr>
                <w:rFonts w:ascii="宋体" w:hAnsi="宋体" w:cs="宋体" w:hint="eastAsia"/>
                <w:color w:val="000000"/>
                <w:sz w:val="18"/>
                <w:szCs w:val="18"/>
              </w:rPr>
              <w:t>30</w:t>
            </w:r>
            <w:r>
              <w:rPr>
                <w:rFonts w:ascii="宋体" w:hAnsi="宋体" w:cs="宋体" w:hint="eastAsia"/>
                <w:color w:val="000000"/>
                <w:sz w:val="18"/>
                <w:szCs w:val="18"/>
              </w:rPr>
              <w:t>日前</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18"/>
                <w:szCs w:val="18"/>
                <w:lang w:bidi="ar"/>
              </w:rPr>
              <w:t>撬动社会资本投入与中央资金比例</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18"/>
                <w:szCs w:val="18"/>
                <w:lang w:bidi="ar"/>
              </w:rPr>
              <w:t>3</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1</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5B39EA" w:rsidRDefault="005B39EA">
            <w:pPr>
              <w:widowControl/>
              <w:textAlignment w:val="center"/>
              <w:rPr>
                <w:rFonts w:ascii="宋体" w:hAnsi="宋体" w:cs="宋体"/>
                <w:color w:val="000000"/>
                <w:kern w:val="0"/>
                <w:sz w:val="18"/>
                <w:szCs w:val="18"/>
                <w:lang w:bidi="ar"/>
              </w:rPr>
            </w:pPr>
          </w:p>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w:t>
            </w:r>
            <w:r>
              <w:rPr>
                <w:rFonts w:ascii="宋体" w:hAnsi="宋体" w:cs="宋体" w:hint="eastAsia"/>
                <w:color w:val="000000"/>
                <w:kern w:val="0"/>
                <w:sz w:val="18"/>
                <w:szCs w:val="18"/>
                <w:lang w:bidi="ar"/>
              </w:rPr>
              <w:t>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18"/>
                <w:szCs w:val="18"/>
                <w:lang w:bidi="ar"/>
              </w:rPr>
              <w:t>资金使用重大违规违纪问题</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12</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带动农户增收能力</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良好</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服务对象对中央财政补助经费使用情况的满意度（</w:t>
            </w: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90%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计划指标</w:t>
            </w:r>
          </w:p>
        </w:tc>
        <w:tc>
          <w:tcPr>
            <w:tcW w:w="8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3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92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449" w:type="dxa"/>
        <w:tblLayout w:type="fixed"/>
        <w:tblLook w:val="04A0" w:firstRow="1" w:lastRow="0" w:firstColumn="1" w:lastColumn="0" w:noHBand="0" w:noVBand="1"/>
      </w:tblPr>
      <w:tblGrid>
        <w:gridCol w:w="811"/>
        <w:gridCol w:w="1200"/>
        <w:gridCol w:w="1307"/>
        <w:gridCol w:w="861"/>
        <w:gridCol w:w="1455"/>
        <w:gridCol w:w="1081"/>
        <w:gridCol w:w="917"/>
        <w:gridCol w:w="837"/>
        <w:gridCol w:w="980"/>
      </w:tblGrid>
      <w:tr w:rsidR="005B39EA">
        <w:trPr>
          <w:trHeight w:val="631"/>
        </w:trPr>
        <w:tc>
          <w:tcPr>
            <w:tcW w:w="9449"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449"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540"/>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438"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年中央农业生态资源保护资金</w:t>
            </w:r>
            <w:r>
              <w:rPr>
                <w:rFonts w:ascii="宋体" w:hAnsi="宋体" w:cs="宋体" w:hint="eastAsia"/>
                <w:color w:val="000000"/>
                <w:sz w:val="18"/>
                <w:szCs w:val="18"/>
              </w:rPr>
              <w:t>-2025</w:t>
            </w:r>
            <w:r>
              <w:rPr>
                <w:rFonts w:ascii="宋体" w:hAnsi="宋体" w:cs="宋体" w:hint="eastAsia"/>
                <w:color w:val="000000"/>
                <w:sz w:val="18"/>
                <w:szCs w:val="18"/>
              </w:rPr>
              <w:t>年农作物秸秆综合利用项目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770</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770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840"/>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438" w:type="dxa"/>
            <w:gridSpan w:val="7"/>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建设秸秆综合利用重点县</w:t>
            </w:r>
            <w:r>
              <w:rPr>
                <w:rFonts w:ascii="宋体" w:hAnsi="宋体" w:cs="宋体" w:hint="eastAsia"/>
                <w:color w:val="000000"/>
                <w:sz w:val="18"/>
                <w:szCs w:val="18"/>
              </w:rPr>
              <w:t>1</w:t>
            </w:r>
            <w:r>
              <w:rPr>
                <w:rFonts w:ascii="宋体" w:hAnsi="宋体" w:cs="宋体" w:hint="eastAsia"/>
                <w:color w:val="000000"/>
                <w:sz w:val="18"/>
                <w:szCs w:val="18"/>
              </w:rPr>
              <w:t>个，全县范围内积极推进安装生物质炉具；开展秸秆综合利用培训，推进农作物秸秆饲料化、肥料化等综合利用，使</w:t>
            </w:r>
            <w:r>
              <w:rPr>
                <w:rFonts w:ascii="宋体" w:hAnsi="宋体" w:cs="宋体" w:hint="eastAsia"/>
                <w:color w:val="000000"/>
                <w:sz w:val="18"/>
                <w:szCs w:val="18"/>
              </w:rPr>
              <w:t>2025</w:t>
            </w:r>
            <w:r>
              <w:rPr>
                <w:rFonts w:ascii="宋体" w:hAnsi="宋体" w:cs="宋体" w:hint="eastAsia"/>
                <w:color w:val="000000"/>
                <w:sz w:val="18"/>
                <w:szCs w:val="18"/>
              </w:rPr>
              <w:t>年秸秆综合利用率达到</w:t>
            </w:r>
            <w:r>
              <w:rPr>
                <w:rFonts w:ascii="宋体" w:hAnsi="宋体" w:cs="宋体" w:hint="eastAsia"/>
                <w:color w:val="000000"/>
                <w:sz w:val="18"/>
                <w:szCs w:val="18"/>
              </w:rPr>
              <w:t>95%</w:t>
            </w:r>
            <w:r>
              <w:rPr>
                <w:rFonts w:ascii="宋体" w:hAnsi="宋体" w:cs="宋体" w:hint="eastAsia"/>
                <w:color w:val="000000"/>
                <w:sz w:val="18"/>
                <w:szCs w:val="18"/>
              </w:rPr>
              <w:t>以上。</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建设秸秆综合利用重点县（个）</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涉及面积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w:t>
            </w:r>
            <w:r>
              <w:rPr>
                <w:rFonts w:ascii="宋体" w:hAnsi="宋体" w:cs="宋体" w:hint="eastAsia"/>
                <w:color w:val="000000"/>
                <w:sz w:val="18"/>
                <w:szCs w:val="18"/>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4.4</w:t>
            </w:r>
            <w:r>
              <w:rPr>
                <w:rFonts w:ascii="宋体" w:hAnsi="宋体" w:cs="宋体" w:hint="eastAsia"/>
                <w:color w:val="000000"/>
                <w:sz w:val="18"/>
                <w:szCs w:val="18"/>
              </w:rPr>
              <w:t>万亩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8</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秸秆综合利用重点县秸秆综合利用率（</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12</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秸秆回收打包及时率（</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秸秆回收打包补助标准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1092"/>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改善空气质量</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良好</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良好</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服务对象满意度（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3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9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470" w:type="dxa"/>
        <w:tblLayout w:type="fixed"/>
        <w:tblLook w:val="04A0" w:firstRow="1" w:lastRow="0" w:firstColumn="1" w:lastColumn="0" w:noHBand="0" w:noVBand="1"/>
      </w:tblPr>
      <w:tblGrid>
        <w:gridCol w:w="811"/>
        <w:gridCol w:w="1200"/>
        <w:gridCol w:w="1307"/>
        <w:gridCol w:w="861"/>
        <w:gridCol w:w="1455"/>
        <w:gridCol w:w="1081"/>
        <w:gridCol w:w="917"/>
        <w:gridCol w:w="1141"/>
        <w:gridCol w:w="697"/>
      </w:tblGrid>
      <w:tr w:rsidR="005B39EA">
        <w:trPr>
          <w:trHeight w:val="631"/>
        </w:trPr>
        <w:tc>
          <w:tcPr>
            <w:tcW w:w="947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47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45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年自治区耕地建设与利用资金</w:t>
            </w:r>
            <w:r>
              <w:rPr>
                <w:rFonts w:ascii="宋体" w:hAnsi="宋体" w:cs="宋体" w:hint="eastAsia"/>
                <w:color w:val="000000"/>
                <w:sz w:val="18"/>
                <w:szCs w:val="18"/>
              </w:rPr>
              <w:t>-2025</w:t>
            </w:r>
            <w:r>
              <w:rPr>
                <w:rFonts w:ascii="宋体" w:hAnsi="宋体" w:cs="宋体" w:hint="eastAsia"/>
                <w:color w:val="000000"/>
                <w:sz w:val="18"/>
                <w:szCs w:val="18"/>
              </w:rPr>
              <w:t>年耕地地力保护补贴项目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288</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288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459" w:type="dxa"/>
            <w:gridSpan w:val="7"/>
            <w:tcBorders>
              <w:top w:val="single" w:sz="4" w:space="0" w:color="000000"/>
              <w:left w:val="nil"/>
              <w:bottom w:val="single" w:sz="4" w:space="0" w:color="000000"/>
              <w:right w:val="single" w:sz="4" w:space="0" w:color="000000"/>
            </w:tcBorders>
          </w:tcPr>
          <w:p w:rsidR="005B39EA" w:rsidRDefault="00D560AA">
            <w:pPr>
              <w:ind w:firstLineChars="200" w:firstLine="360"/>
              <w:rPr>
                <w:rFonts w:ascii="宋体" w:hAnsi="宋体" w:cs="宋体"/>
                <w:color w:val="000000"/>
                <w:sz w:val="18"/>
                <w:szCs w:val="18"/>
              </w:rPr>
            </w:pPr>
            <w:r>
              <w:rPr>
                <w:rFonts w:ascii="宋体" w:hAnsi="宋体" w:cs="宋体" w:hint="eastAsia"/>
                <w:color w:val="000000"/>
                <w:sz w:val="18"/>
                <w:szCs w:val="18"/>
              </w:rPr>
              <w:t>此次补贴项目覆盖</w:t>
            </w:r>
            <w:r>
              <w:rPr>
                <w:rFonts w:ascii="宋体" w:hAnsi="宋体" w:cs="宋体" w:hint="eastAsia"/>
                <w:color w:val="000000"/>
                <w:sz w:val="18"/>
                <w:szCs w:val="18"/>
              </w:rPr>
              <w:t>7.2</w:t>
            </w:r>
            <w:r>
              <w:rPr>
                <w:rFonts w:ascii="宋体" w:hAnsi="宋体" w:cs="宋体" w:hint="eastAsia"/>
                <w:color w:val="000000"/>
                <w:sz w:val="18"/>
                <w:szCs w:val="18"/>
              </w:rPr>
              <w:t>万亩冬小麦种植区域，秉持公平、公正、公开原则，以</w:t>
            </w: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的标准精准发放补贴。从前期广泛调研与数据收集，确认冬小麦实际种植亩数，到组织专业人员进行细致审核，确保每一笔数据真实有效。后续将通过规范的财务流程，让补贴资金快速发放到每一位农户账户。该项目的实施，不请能有效减轻农民种植成本负担，还能激励农民加大种植投入，优化种植管理，进一步稳定粮食产量，为全年农业丰收、乡村经济稳健发展筑牢根基，能提高我县种粮农户积极性，增加种粮户收益，完善农业补贴政策体系，让补贴发放更精准、高效，保障粮食稳</w:t>
            </w:r>
            <w:r>
              <w:rPr>
                <w:rFonts w:ascii="宋体" w:hAnsi="宋体" w:cs="宋体" w:hint="eastAsia"/>
                <w:color w:val="000000"/>
                <w:sz w:val="18"/>
                <w:szCs w:val="18"/>
              </w:rPr>
              <w:t>产增效，促进农业可持续发展。</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小麦补贴面积（万亩）</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7.2</w:t>
            </w:r>
            <w:r>
              <w:rPr>
                <w:rFonts w:ascii="宋体" w:hAnsi="宋体" w:cs="宋体" w:hint="eastAsia"/>
                <w:color w:val="000000"/>
                <w:sz w:val="18"/>
                <w:szCs w:val="18"/>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=7</w:t>
            </w:r>
            <w:r>
              <w:rPr>
                <w:rFonts w:ascii="宋体" w:hAnsi="宋体" w:cs="宋体" w:hint="eastAsia"/>
                <w:color w:val="000000"/>
                <w:sz w:val="18"/>
                <w:szCs w:val="18"/>
              </w:rPr>
              <w:t>万亩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pPr>
            <w:r>
              <w:rPr>
                <w:rFonts w:ascii="宋体" w:hAnsi="宋体" w:cs="宋体" w:hint="eastAsia"/>
                <w:color w:val="000000"/>
                <w:sz w:val="18"/>
                <w:szCs w:val="18"/>
              </w:rPr>
              <w:t>15</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补贴单位（乡镇）个数</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r>
              <w:rPr>
                <w:rFonts w:ascii="宋体" w:hAnsi="宋体" w:cs="宋体" w:hint="eastAsia"/>
                <w:color w:val="000000"/>
                <w:sz w:val="18"/>
                <w:szCs w:val="18"/>
              </w:rPr>
              <w:t>个</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12</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小麦保苗率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=60%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小麦面积核查及时率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5</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小麦补贴标准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工作资料、原始凭证</w:t>
            </w:r>
          </w:p>
        </w:tc>
      </w:tr>
      <w:tr w:rsidR="005B39EA">
        <w:trPr>
          <w:trHeight w:val="619"/>
        </w:trPr>
        <w:tc>
          <w:tcPr>
            <w:tcW w:w="811" w:type="dxa"/>
            <w:tcBorders>
              <w:top w:val="single" w:sz="4" w:space="0" w:color="000000"/>
              <w:left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提高辖区内种植户收入</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有效提高</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有效提高</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按照评判等级赋分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受益群众满意度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12</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满意度赋分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470" w:type="dxa"/>
        <w:tblLayout w:type="fixed"/>
        <w:tblLook w:val="04A0" w:firstRow="1" w:lastRow="0" w:firstColumn="1" w:lastColumn="0" w:noHBand="0" w:noVBand="1"/>
      </w:tblPr>
      <w:tblGrid>
        <w:gridCol w:w="811"/>
        <w:gridCol w:w="1200"/>
        <w:gridCol w:w="1307"/>
        <w:gridCol w:w="861"/>
        <w:gridCol w:w="1455"/>
        <w:gridCol w:w="1081"/>
        <w:gridCol w:w="917"/>
        <w:gridCol w:w="1141"/>
        <w:gridCol w:w="697"/>
      </w:tblGrid>
      <w:tr w:rsidR="005B39EA">
        <w:trPr>
          <w:trHeight w:val="631"/>
        </w:trPr>
        <w:tc>
          <w:tcPr>
            <w:tcW w:w="947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47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45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年中央耕地建设与利用资金</w:t>
            </w:r>
            <w:r>
              <w:rPr>
                <w:rFonts w:ascii="宋体" w:hAnsi="宋体" w:cs="宋体" w:hint="eastAsia"/>
                <w:color w:val="000000"/>
                <w:sz w:val="18"/>
                <w:szCs w:val="18"/>
              </w:rPr>
              <w:t>-2025</w:t>
            </w:r>
            <w:r>
              <w:rPr>
                <w:rFonts w:ascii="宋体" w:hAnsi="宋体" w:cs="宋体" w:hint="eastAsia"/>
                <w:color w:val="000000"/>
                <w:sz w:val="18"/>
                <w:szCs w:val="18"/>
              </w:rPr>
              <w:t>年耕地地力保护补贴项目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24"/>
              </w:rPr>
            </w:pPr>
            <w:r>
              <w:rPr>
                <w:rFonts w:ascii="宋体" w:hAnsi="宋体" w:cs="宋体" w:hint="eastAsia"/>
                <w:color w:val="000000"/>
                <w:sz w:val="24"/>
              </w:rPr>
              <w:t>1368</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1368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459" w:type="dxa"/>
            <w:gridSpan w:val="7"/>
            <w:tcBorders>
              <w:top w:val="single" w:sz="4" w:space="0" w:color="000000"/>
              <w:left w:val="nil"/>
              <w:bottom w:val="single" w:sz="4" w:space="0" w:color="000000"/>
              <w:right w:val="single" w:sz="4" w:space="0" w:color="000000"/>
            </w:tcBorders>
          </w:tcPr>
          <w:p w:rsidR="005B39EA" w:rsidRDefault="00D560AA">
            <w:pPr>
              <w:ind w:firstLineChars="200" w:firstLine="360"/>
              <w:rPr>
                <w:rFonts w:ascii="宋体" w:hAnsi="宋体" w:cs="宋体"/>
                <w:color w:val="000000"/>
                <w:sz w:val="18"/>
                <w:szCs w:val="18"/>
              </w:rPr>
            </w:pPr>
            <w:r>
              <w:rPr>
                <w:rFonts w:ascii="宋体" w:hAnsi="宋体" w:cs="宋体" w:hint="eastAsia"/>
                <w:color w:val="000000"/>
                <w:sz w:val="18"/>
                <w:szCs w:val="18"/>
              </w:rPr>
              <w:t>此次补贴项目覆盖</w:t>
            </w:r>
            <w:r>
              <w:rPr>
                <w:rFonts w:ascii="宋体" w:hAnsi="宋体" w:cs="宋体" w:hint="eastAsia"/>
                <w:color w:val="000000"/>
                <w:sz w:val="18"/>
                <w:szCs w:val="18"/>
              </w:rPr>
              <w:t>7.2</w:t>
            </w:r>
            <w:r>
              <w:rPr>
                <w:rFonts w:ascii="宋体" w:hAnsi="宋体" w:cs="宋体" w:hint="eastAsia"/>
                <w:color w:val="000000"/>
                <w:sz w:val="18"/>
                <w:szCs w:val="18"/>
              </w:rPr>
              <w:t>万亩冬小麦种植区域，秉持公平、公正、公开原则，以</w:t>
            </w: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的标准精准发放补贴。从前期广泛调研与数据收集，确认冬小麦实际种植亩数，到组织专业人员进行细致审核，确保每一笔数据真实有效。后续将通过规范的财务流程，让补贴资金快速发放到每一位农户账户。该项目的实施，不请能有效减轻农民种植成本负担，还能激励农民加大种植投入，优化种植管理，进一步稳定粮食产量，为全年农业丰收、乡村经济稳健发展筑牢根基，能提高我县种粮农户积极性，增加种粮户收益，完善农业补贴政策体系，让补贴发放更精准、高效，保障粮食稳</w:t>
            </w:r>
            <w:r>
              <w:rPr>
                <w:rFonts w:ascii="宋体" w:hAnsi="宋体" w:cs="宋体" w:hint="eastAsia"/>
                <w:color w:val="000000"/>
                <w:sz w:val="18"/>
                <w:szCs w:val="18"/>
              </w:rPr>
              <w:t>产增效，促进农业可持续发展。</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小麦补贴面积（万亩）</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7.2</w:t>
            </w:r>
            <w:r>
              <w:rPr>
                <w:rFonts w:ascii="宋体" w:hAnsi="宋体" w:cs="宋体" w:hint="eastAsia"/>
                <w:color w:val="000000"/>
                <w:sz w:val="18"/>
                <w:szCs w:val="18"/>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=7</w:t>
            </w:r>
            <w:r>
              <w:rPr>
                <w:rFonts w:ascii="宋体" w:hAnsi="宋体" w:cs="宋体" w:hint="eastAsia"/>
                <w:color w:val="000000"/>
                <w:sz w:val="18"/>
                <w:szCs w:val="18"/>
              </w:rPr>
              <w:t>万亩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pPr>
            <w:r>
              <w:rPr>
                <w:rFonts w:ascii="宋体" w:hAnsi="宋体" w:cs="宋体" w:hint="eastAsia"/>
                <w:color w:val="000000"/>
                <w:sz w:val="18"/>
                <w:szCs w:val="18"/>
              </w:rPr>
              <w:t>15</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补贴单位（乡镇）个数</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r>
              <w:rPr>
                <w:rFonts w:ascii="宋体" w:hAnsi="宋体" w:cs="宋体" w:hint="eastAsia"/>
                <w:color w:val="000000"/>
                <w:sz w:val="18"/>
                <w:szCs w:val="18"/>
              </w:rPr>
              <w:t>个</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12</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小麦保苗率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=60%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小麦面积核查及时率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5</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小麦补贴标准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=230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按照完成比例赋分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工作资料、原始凭证</w:t>
            </w:r>
          </w:p>
        </w:tc>
      </w:tr>
      <w:tr w:rsidR="005B39EA">
        <w:trPr>
          <w:trHeight w:val="619"/>
        </w:trPr>
        <w:tc>
          <w:tcPr>
            <w:tcW w:w="811" w:type="dxa"/>
            <w:tcBorders>
              <w:top w:val="single" w:sz="4" w:space="0" w:color="000000"/>
              <w:left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提高辖区内种植户收入</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有效提高</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有效提高</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按照评判等级赋分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受益群众满意度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12</w:t>
            </w:r>
          </w:p>
        </w:tc>
        <w:tc>
          <w:tcPr>
            <w:tcW w:w="114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满意度赋分</w:t>
            </w:r>
          </w:p>
        </w:tc>
        <w:tc>
          <w:tcPr>
            <w:tcW w:w="69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1059"/>
        <w:gridCol w:w="1257"/>
        <w:gridCol w:w="1081"/>
        <w:gridCol w:w="917"/>
        <w:gridCol w:w="827"/>
        <w:gridCol w:w="801"/>
      </w:tblGrid>
      <w:tr w:rsidR="005B39EA">
        <w:trPr>
          <w:trHeight w:val="631"/>
        </w:trPr>
        <w:tc>
          <w:tcPr>
            <w:tcW w:w="9260" w:type="dxa"/>
            <w:gridSpan w:val="9"/>
            <w:tcBorders>
              <w:top w:val="nil"/>
              <w:left w:val="nil"/>
              <w:bottom w:val="nil"/>
              <w:right w:val="nil"/>
            </w:tcBorders>
            <w:vAlign w:val="center"/>
          </w:tcPr>
          <w:p w:rsidR="005B39EA" w:rsidRDefault="005B39EA">
            <w:pPr>
              <w:widowControl/>
              <w:jc w:val="center"/>
              <w:textAlignment w:val="center"/>
              <w:rPr>
                <w:rFonts w:ascii="仿宋_GB2312" w:eastAsia="仿宋_GB2312" w:hAnsi="宋体" w:cs="仿宋_GB2312"/>
                <w:b/>
                <w:color w:val="000000"/>
                <w:kern w:val="0"/>
                <w:sz w:val="32"/>
                <w:szCs w:val="32"/>
                <w:lang w:bidi="ar"/>
              </w:rPr>
            </w:pPr>
          </w:p>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各类农业、畜牧业工作开展经费</w:t>
            </w:r>
            <w:r>
              <w:rPr>
                <w:rFonts w:ascii="宋体" w:hAnsi="宋体" w:cs="宋体" w:hint="eastAsia"/>
                <w:color w:val="000000"/>
                <w:sz w:val="18"/>
                <w:szCs w:val="18"/>
              </w:rPr>
              <w:t>-</w:t>
            </w:r>
            <w:r>
              <w:rPr>
                <w:rFonts w:ascii="宋体" w:hAnsi="宋体" w:cs="宋体" w:hint="eastAsia"/>
                <w:color w:val="000000"/>
                <w:sz w:val="18"/>
                <w:szCs w:val="18"/>
              </w:rPr>
              <w:t>农药监督、畜禽屠宰监督管理工作（非定额）</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翟文军</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059"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3</w:t>
            </w:r>
          </w:p>
        </w:tc>
        <w:tc>
          <w:tcPr>
            <w:tcW w:w="1257"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3</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通过加强农药销售、使用等环节的监管，确保农药使用符合国家标准，大幅降低不合格农药流入市场的风险。严格执法，及时查处农药违法违规案件有力规范农药市场秩序，促进农药行业健康发展。</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05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5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完成农药监督抽检（批次）</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w:t>
            </w:r>
            <w:r>
              <w:rPr>
                <w:rFonts w:ascii="宋体" w:hAnsi="宋体" w:cs="宋体" w:hint="eastAsia"/>
                <w:color w:val="000000"/>
                <w:sz w:val="18"/>
                <w:szCs w:val="18"/>
              </w:rPr>
              <w:t>批次</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关于</w:t>
            </w:r>
            <w:r>
              <w:rPr>
                <w:rFonts w:ascii="宋体" w:hAnsi="宋体" w:cs="宋体" w:hint="eastAsia"/>
                <w:color w:val="000000"/>
                <w:sz w:val="18"/>
                <w:szCs w:val="18"/>
              </w:rPr>
              <w:t>2025</w:t>
            </w:r>
            <w:r>
              <w:rPr>
                <w:rFonts w:ascii="宋体" w:hAnsi="宋体" w:cs="宋体" w:hint="eastAsia"/>
                <w:color w:val="000000"/>
                <w:sz w:val="18"/>
                <w:szCs w:val="18"/>
              </w:rPr>
              <w:t>年自治区农药肥料监督专项行动通知</w:t>
            </w:r>
            <w:r>
              <w:rPr>
                <w:rFonts w:ascii="宋体" w:hAnsi="宋体" w:cs="宋体" w:hint="eastAsia"/>
                <w:color w:val="000000"/>
                <w:sz w:val="18"/>
                <w:szCs w:val="18"/>
              </w:rPr>
              <w:t>》</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27</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农药市场检查（次数）</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5</w:t>
            </w:r>
            <w:r>
              <w:rPr>
                <w:rFonts w:ascii="宋体" w:hAnsi="宋体" w:cs="宋体" w:hint="eastAsia"/>
                <w:color w:val="000000"/>
                <w:sz w:val="18"/>
                <w:szCs w:val="18"/>
              </w:rPr>
              <w:t>次</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畜禽屠宰监督</w:t>
            </w:r>
            <w:r>
              <w:rPr>
                <w:rFonts w:ascii="宋体" w:hAnsi="宋体" w:cs="宋体" w:hint="eastAsia"/>
                <w:color w:val="000000"/>
                <w:sz w:val="18"/>
                <w:szCs w:val="18"/>
              </w:rPr>
              <w:t>检查（次）</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11</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农药违法案件查处率（</w:t>
            </w:r>
            <w:r>
              <w:rPr>
                <w:rFonts w:ascii="宋体" w:hAnsi="宋体" w:cs="宋体" w:hint="eastAsia"/>
                <w:color w:val="000000"/>
                <w:sz w:val="18"/>
                <w:szCs w:val="18"/>
              </w:rPr>
              <w:t>%</w:t>
            </w:r>
            <w:r>
              <w:rPr>
                <w:rFonts w:ascii="宋体" w:hAnsi="宋体" w:cs="宋体" w:hint="eastAsia"/>
                <w:color w:val="000000"/>
                <w:sz w:val="18"/>
                <w:szCs w:val="18"/>
              </w:rPr>
              <w:t>）</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规范农药市场经营，防止假劣农药流入市场</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年内不发生重大坑农害农农药安全事件</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587"/>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对发现的畜禽屠宰病害产品及时进行无害化处理</w:t>
            </w:r>
          </w:p>
        </w:tc>
        <w:tc>
          <w:tcPr>
            <w:tcW w:w="1059"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无害化处理率</w:t>
            </w:r>
            <w:r>
              <w:rPr>
                <w:rFonts w:ascii="宋体" w:hAnsi="宋体" w:cs="宋体" w:hint="eastAsia"/>
                <w:color w:val="000000"/>
                <w:sz w:val="18"/>
                <w:szCs w:val="18"/>
              </w:rPr>
              <w:t>100%</w:t>
            </w:r>
          </w:p>
        </w:tc>
        <w:tc>
          <w:tcPr>
            <w:tcW w:w="125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农民满意度</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95%</w:t>
            </w:r>
            <w:r>
              <w:rPr>
                <w:rFonts w:ascii="宋体" w:hAnsi="宋体" w:cs="宋体" w:hint="eastAsia"/>
                <w:color w:val="000000"/>
                <w:sz w:val="18"/>
                <w:szCs w:val="18"/>
              </w:rPr>
              <w:t>以上</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年农药监管工作要点</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a7"/>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25"/>
        <w:gridCol w:w="803"/>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各类农业、畜牧业工作开展经费</w:t>
            </w:r>
            <w:r>
              <w:rPr>
                <w:rFonts w:ascii="宋体" w:hAnsi="宋体" w:cs="宋体" w:hint="eastAsia"/>
                <w:color w:val="000000"/>
                <w:sz w:val="18"/>
                <w:szCs w:val="18"/>
              </w:rPr>
              <w:t>-</w:t>
            </w:r>
            <w:r>
              <w:rPr>
                <w:rFonts w:ascii="宋体" w:hAnsi="宋体" w:cs="宋体" w:hint="eastAsia"/>
                <w:color w:val="000000"/>
                <w:sz w:val="18"/>
                <w:szCs w:val="18"/>
              </w:rPr>
              <w:t>农产品质量安全工作（非定额）</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王萍</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完成</w:t>
            </w:r>
            <w:r>
              <w:rPr>
                <w:rFonts w:ascii="宋体" w:hAnsi="宋体" w:cs="宋体" w:hint="eastAsia"/>
                <w:color w:val="000000"/>
                <w:sz w:val="18"/>
                <w:szCs w:val="18"/>
              </w:rPr>
              <w:t>10440</w:t>
            </w:r>
            <w:r>
              <w:rPr>
                <w:rFonts w:ascii="宋体" w:hAnsi="宋体" w:cs="宋体" w:hint="eastAsia"/>
                <w:color w:val="000000"/>
                <w:sz w:val="18"/>
                <w:szCs w:val="18"/>
              </w:rPr>
              <w:t>批次农产品监测任务，全县农产品检测合格率稳定在</w:t>
            </w:r>
            <w:r>
              <w:rPr>
                <w:rFonts w:ascii="宋体" w:hAnsi="宋体" w:cs="宋体" w:hint="eastAsia"/>
                <w:color w:val="000000"/>
                <w:sz w:val="18"/>
                <w:szCs w:val="18"/>
              </w:rPr>
              <w:t>98%</w:t>
            </w:r>
            <w:r>
              <w:rPr>
                <w:rFonts w:ascii="宋体" w:hAnsi="宋体" w:cs="宋体" w:hint="eastAsia"/>
                <w:color w:val="000000"/>
                <w:sz w:val="18"/>
                <w:szCs w:val="18"/>
              </w:rPr>
              <w:t>以上。</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完成农畜产品监督抽查（批次）</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1020</w:t>
            </w:r>
            <w:r>
              <w:rPr>
                <w:rFonts w:ascii="宋体" w:hAnsi="宋体" w:cs="宋体" w:hint="eastAsia"/>
                <w:color w:val="000000"/>
                <w:sz w:val="18"/>
                <w:szCs w:val="18"/>
              </w:rPr>
              <w:t>批次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2025</w:t>
            </w:r>
            <w:r>
              <w:rPr>
                <w:rFonts w:ascii="宋体" w:hAnsi="宋体" w:cs="宋体" w:hint="eastAsia"/>
                <w:color w:val="000000"/>
                <w:sz w:val="18"/>
                <w:szCs w:val="18"/>
              </w:rPr>
              <w:t>年昌吉州农产品质量安全监测方案》</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1020</w:t>
            </w:r>
            <w:r>
              <w:rPr>
                <w:rFonts w:ascii="宋体" w:hAnsi="宋体" w:cs="宋体" w:hint="eastAsia"/>
                <w:color w:val="000000"/>
                <w:sz w:val="18"/>
                <w:szCs w:val="18"/>
              </w:rPr>
              <w:t>批次</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完成农畜产品风险监测（批次）</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1920</w:t>
            </w:r>
            <w:r>
              <w:rPr>
                <w:rFonts w:ascii="宋体" w:hAnsi="宋体" w:cs="宋体" w:hint="eastAsia"/>
                <w:color w:val="000000"/>
                <w:sz w:val="18"/>
                <w:szCs w:val="18"/>
              </w:rPr>
              <w:t>批次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2025</w:t>
            </w:r>
            <w:r>
              <w:rPr>
                <w:rFonts w:ascii="宋体" w:hAnsi="宋体" w:cs="宋体" w:hint="eastAsia"/>
                <w:color w:val="000000"/>
                <w:sz w:val="18"/>
                <w:szCs w:val="18"/>
              </w:rPr>
              <w:t>年昌吉州农产品质量安全监测方案》</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1920</w:t>
            </w:r>
            <w:r>
              <w:rPr>
                <w:rFonts w:ascii="宋体" w:hAnsi="宋体" w:cs="宋体" w:hint="eastAsia"/>
                <w:color w:val="000000"/>
                <w:sz w:val="18"/>
                <w:szCs w:val="18"/>
              </w:rPr>
              <w:t>批次</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完成乡镇蔬菜快速检测（批次）</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7500</w:t>
            </w:r>
            <w:r>
              <w:rPr>
                <w:rFonts w:ascii="宋体" w:hAnsi="宋体" w:cs="宋体" w:hint="eastAsia"/>
                <w:color w:val="000000"/>
                <w:sz w:val="18"/>
                <w:szCs w:val="18"/>
              </w:rPr>
              <w:t>批次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2025</w:t>
            </w:r>
            <w:r>
              <w:rPr>
                <w:rFonts w:ascii="宋体" w:hAnsi="宋体" w:cs="宋体" w:hint="eastAsia"/>
                <w:color w:val="000000"/>
                <w:sz w:val="18"/>
                <w:szCs w:val="18"/>
              </w:rPr>
              <w:t>年昌吉州农产品质量安全监测方案》</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7500</w:t>
            </w:r>
            <w:r>
              <w:rPr>
                <w:rFonts w:ascii="宋体" w:hAnsi="宋体" w:cs="宋体" w:hint="eastAsia"/>
                <w:color w:val="000000"/>
                <w:sz w:val="18"/>
                <w:szCs w:val="18"/>
              </w:rPr>
              <w:t>批次</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全县农产品检测合格率（</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98%</w:t>
            </w:r>
            <w:r>
              <w:rPr>
                <w:rFonts w:ascii="宋体" w:hAnsi="宋体" w:cs="宋体" w:hint="eastAsia"/>
                <w:color w:val="000000"/>
                <w:sz w:val="18"/>
                <w:szCs w:val="18"/>
              </w:rPr>
              <w:t>以上</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2025</w:t>
            </w:r>
            <w:r>
              <w:rPr>
                <w:rFonts w:ascii="宋体" w:hAnsi="宋体" w:cs="宋体" w:hint="eastAsia"/>
                <w:color w:val="000000"/>
                <w:sz w:val="18"/>
                <w:szCs w:val="18"/>
              </w:rPr>
              <w:t>年昌吉州农产品质量安全监测方案》</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98%</w:t>
            </w:r>
            <w:r>
              <w:rPr>
                <w:rFonts w:ascii="宋体" w:hAnsi="宋体" w:cs="宋体" w:hint="eastAsia"/>
                <w:color w:val="000000"/>
                <w:sz w:val="18"/>
                <w:szCs w:val="18"/>
              </w:rPr>
              <w:t>以上</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农产品监管工作经费</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万元</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2025</w:t>
            </w:r>
            <w:r>
              <w:rPr>
                <w:rFonts w:ascii="宋体" w:hAnsi="宋体" w:cs="宋体" w:hint="eastAsia"/>
                <w:color w:val="000000"/>
                <w:sz w:val="18"/>
                <w:szCs w:val="18"/>
              </w:rPr>
              <w:t>年昌吉州农产品质量安全监测方案》</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r>
              <w:rPr>
                <w:rFonts w:ascii="宋体" w:hAnsi="宋体" w:cs="宋体" w:hint="eastAsia"/>
                <w:color w:val="000000"/>
                <w:sz w:val="18"/>
                <w:szCs w:val="18"/>
              </w:rPr>
              <w:t>万</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农产品质量安全案件立案率、办结率（</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年农产品质量安全工作要点</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群众满意度（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85%</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年农产品质量安全工作要点</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85%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2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a7"/>
        <w:rPr>
          <w:rFonts w:ascii="楷体_GB2312" w:eastAsia="楷体_GB2312" w:hAnsi="宋体" w:cs="宋体"/>
          <w:b/>
          <w:kern w:val="0"/>
          <w:sz w:val="32"/>
          <w:szCs w:val="32"/>
        </w:rPr>
      </w:pPr>
    </w:p>
    <w:p w:rsidR="005B39EA" w:rsidRDefault="005B39EA">
      <w:pPr>
        <w:pStyle w:val="a7"/>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tbl>
      <w:tblPr>
        <w:tblpPr w:leftFromText="180" w:rightFromText="180" w:vertAnchor="text" w:horzAnchor="page" w:tblpX="1103" w:tblpY="515"/>
        <w:tblOverlap w:val="never"/>
        <w:tblW w:w="9734" w:type="dxa"/>
        <w:tblLayout w:type="fixed"/>
        <w:tblLook w:val="04A0" w:firstRow="1" w:lastRow="0" w:firstColumn="1" w:lastColumn="0" w:noHBand="0" w:noVBand="1"/>
      </w:tblPr>
      <w:tblGrid>
        <w:gridCol w:w="811"/>
        <w:gridCol w:w="1200"/>
        <w:gridCol w:w="1307"/>
        <w:gridCol w:w="1066"/>
        <w:gridCol w:w="1250"/>
        <w:gridCol w:w="1081"/>
        <w:gridCol w:w="917"/>
        <w:gridCol w:w="1127"/>
        <w:gridCol w:w="975"/>
      </w:tblGrid>
      <w:tr w:rsidR="005B39EA">
        <w:trPr>
          <w:trHeight w:val="631"/>
        </w:trPr>
        <w:tc>
          <w:tcPr>
            <w:tcW w:w="9734"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734"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723"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2025</w:t>
            </w:r>
            <w:r>
              <w:rPr>
                <w:rFonts w:ascii="宋体" w:hAnsi="宋体" w:cs="宋体" w:hint="eastAsia"/>
                <w:color w:val="000000"/>
                <w:sz w:val="18"/>
                <w:szCs w:val="18"/>
              </w:rPr>
              <w:t>年中央农业产业发展资金</w:t>
            </w:r>
            <w:r>
              <w:rPr>
                <w:rFonts w:ascii="宋体" w:hAnsi="宋体" w:cs="宋体" w:hint="eastAsia"/>
                <w:color w:val="000000"/>
                <w:sz w:val="18"/>
                <w:szCs w:val="18"/>
              </w:rPr>
              <w:t>-2025</w:t>
            </w:r>
            <w:r>
              <w:rPr>
                <w:rFonts w:ascii="宋体" w:hAnsi="宋体" w:cs="宋体" w:hint="eastAsia"/>
                <w:color w:val="000000"/>
                <w:sz w:val="18"/>
                <w:szCs w:val="18"/>
              </w:rPr>
              <w:t>年农机购置补贴项目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叶尔江</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color w:val="000000"/>
                <w:sz w:val="18"/>
                <w:szCs w:val="18"/>
              </w:rPr>
              <w:t>1153</w:t>
            </w:r>
          </w:p>
        </w:tc>
        <w:tc>
          <w:tcPr>
            <w:tcW w:w="1250"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color w:val="000000"/>
                <w:sz w:val="18"/>
                <w:szCs w:val="18"/>
              </w:rPr>
              <w:t>1153</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102"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color w:val="000000"/>
                <w:sz w:val="18"/>
                <w:szCs w:val="18"/>
              </w:rPr>
              <w:t xml:space="preserve"> 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723" w:type="dxa"/>
            <w:gridSpan w:val="7"/>
            <w:tcBorders>
              <w:top w:val="single" w:sz="4" w:space="0" w:color="000000"/>
              <w:left w:val="nil"/>
              <w:bottom w:val="single" w:sz="4" w:space="0" w:color="000000"/>
              <w:right w:val="single" w:sz="4" w:space="0" w:color="000000"/>
            </w:tcBorders>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通过实施农机购置补贴项目实施，推广新型适用农机具，不断提升农机装备水平，力争全县农作物耕种收综合机械化率达</w:t>
            </w:r>
            <w:r>
              <w:rPr>
                <w:rFonts w:ascii="宋体" w:hAnsi="宋体" w:cs="宋体" w:hint="eastAsia"/>
                <w:color w:val="000000"/>
                <w:sz w:val="18"/>
                <w:szCs w:val="18"/>
              </w:rPr>
              <w:t>98.5%</w:t>
            </w:r>
            <w:r>
              <w:rPr>
                <w:rFonts w:ascii="宋体" w:hAnsi="宋体" w:cs="宋体" w:hint="eastAsia"/>
                <w:color w:val="000000"/>
                <w:sz w:val="18"/>
                <w:szCs w:val="18"/>
              </w:rPr>
              <w:t>以上，资金使用无重大违纪违规问题。</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农机购置补贴机具数（台（套））</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color w:val="000000"/>
                <w:sz w:val="18"/>
                <w:szCs w:val="18"/>
              </w:rPr>
              <w:t>5</w:t>
            </w:r>
            <w:r>
              <w:rPr>
                <w:rFonts w:ascii="宋体" w:hAnsi="宋体" w:cs="宋体" w:hint="eastAsia"/>
                <w:color w:val="000000"/>
                <w:sz w:val="18"/>
                <w:szCs w:val="18"/>
              </w:rPr>
              <w:t>8</w:t>
            </w:r>
            <w:r>
              <w:rPr>
                <w:rFonts w:ascii="宋体" w:hAnsi="宋体" w:cs="宋体"/>
                <w:color w:val="000000"/>
                <w:sz w:val="18"/>
                <w:szCs w:val="18"/>
                <w:lang w:eastAsia="zh-Hans"/>
              </w:rPr>
              <w:t>2</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1680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补贴政策群众知晓率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ind w:firstLineChars="100" w:firstLine="180"/>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农作物耕种收综合机械化率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 xml:space="preserve"> </w:t>
            </w:r>
            <w:r>
              <w:rPr>
                <w:rFonts w:ascii="宋体" w:hAnsi="宋体" w:cs="宋体" w:hint="eastAsia"/>
                <w:color w:val="000000"/>
                <w:sz w:val="18"/>
                <w:szCs w:val="18"/>
              </w:rPr>
              <w:t>≥</w:t>
            </w:r>
            <w:r>
              <w:rPr>
                <w:rFonts w:ascii="宋体" w:hAnsi="宋体" w:cs="宋体" w:hint="eastAsia"/>
                <w:color w:val="000000"/>
                <w:sz w:val="18"/>
                <w:szCs w:val="18"/>
              </w:rPr>
              <w:t>98.5%</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20"/>
                <w:szCs w:val="20"/>
                <w:lang w:bidi="ar"/>
              </w:rPr>
              <w:t>农机购置补贴资金录入及时率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kern w:val="0"/>
                <w:sz w:val="20"/>
                <w:szCs w:val="20"/>
                <w:lang w:bidi="ar"/>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农机购置补贴年度资金兑付及时率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农机购置与应用补贴资金支出</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color w:val="000000"/>
                <w:sz w:val="18"/>
                <w:szCs w:val="18"/>
              </w:rPr>
              <w:t>1153</w:t>
            </w:r>
            <w:r>
              <w:rPr>
                <w:rFonts w:ascii="宋体" w:hAnsi="宋体" w:cs="宋体" w:hint="eastAsia"/>
                <w:color w:val="000000"/>
                <w:sz w:val="18"/>
                <w:szCs w:val="18"/>
              </w:rPr>
              <w:t>万元</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预算支出标准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pStyle w:val="1"/>
              <w:widowControl/>
              <w:shd w:val="clear" w:color="auto" w:fill="FFFFFF"/>
              <w:spacing w:beforeAutospacing="0" w:afterAutospacing="0"/>
              <w:rPr>
                <w:rFonts w:hint="default"/>
                <w:b w:val="0"/>
                <w:color w:val="000000"/>
                <w:kern w:val="2"/>
                <w:sz w:val="18"/>
                <w:szCs w:val="18"/>
              </w:rPr>
            </w:pPr>
            <w:r>
              <w:rPr>
                <w:rFonts w:cs="宋体"/>
                <w:b w:val="0"/>
                <w:color w:val="000000"/>
                <w:kern w:val="2"/>
                <w:sz w:val="18"/>
                <w:szCs w:val="18"/>
              </w:rPr>
              <w:t>2992.328</w:t>
            </w:r>
            <w:r>
              <w:rPr>
                <w:rFonts w:cs="宋体"/>
                <w:b w:val="0"/>
                <w:color w:val="000000"/>
                <w:kern w:val="2"/>
                <w:sz w:val="18"/>
                <w:szCs w:val="18"/>
              </w:rPr>
              <w:t>万元</w:t>
            </w:r>
          </w:p>
          <w:p w:rsidR="005B39EA" w:rsidRDefault="005B39EA">
            <w:pPr>
              <w:jc w:val="cente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原始凭证</w:t>
            </w:r>
          </w:p>
        </w:tc>
      </w:tr>
      <w:tr w:rsidR="005B39EA">
        <w:trPr>
          <w:trHeight w:val="619"/>
        </w:trPr>
        <w:tc>
          <w:tcPr>
            <w:tcW w:w="811" w:type="dxa"/>
            <w:vMerge w:val="restart"/>
            <w:tcBorders>
              <w:top w:val="single" w:sz="4" w:space="0" w:color="000000"/>
              <w:left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效益指标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资金使用重大违规违纪问题</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ind w:firstLineChars="100" w:firstLine="180"/>
              <w:rPr>
                <w:rFonts w:ascii="宋体" w:hAnsi="宋体" w:cs="宋体"/>
                <w:color w:val="000000"/>
                <w:sz w:val="18"/>
                <w:szCs w:val="18"/>
              </w:rPr>
            </w:pPr>
            <w:r>
              <w:rPr>
                <w:rFonts w:ascii="宋体" w:hAnsi="宋体" w:cs="宋体" w:hint="eastAsia"/>
                <w:color w:val="000000"/>
                <w:sz w:val="18"/>
                <w:szCs w:val="18"/>
              </w:rPr>
              <w:t>无</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提高农作物耕种收综合机械化水平</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有效提高</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sz w:val="18"/>
                <w:szCs w:val="18"/>
              </w:rPr>
              <w:t>服务对象满意度指标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购置补贴受益户满意率</w:t>
            </w:r>
          </w:p>
        </w:tc>
        <w:tc>
          <w:tcPr>
            <w:tcW w:w="106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25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sz w:val="18"/>
                <w:szCs w:val="18"/>
              </w:rPr>
              <w:t>10</w:t>
            </w:r>
          </w:p>
        </w:tc>
        <w:tc>
          <w:tcPr>
            <w:tcW w:w="11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按照完成比例赋分</w:t>
            </w:r>
          </w:p>
        </w:tc>
        <w:tc>
          <w:tcPr>
            <w:tcW w:w="975"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27"/>
        <w:gridCol w:w="801"/>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w:t>
            </w:r>
            <w:r>
              <w:rPr>
                <w:rFonts w:ascii="宋体" w:hAnsi="宋体" w:cs="宋体" w:hint="eastAsia"/>
                <w:color w:val="000000"/>
                <w:sz w:val="18"/>
                <w:szCs w:val="18"/>
              </w:rPr>
              <w:t>2025</w:t>
            </w:r>
            <w:r>
              <w:rPr>
                <w:rFonts w:ascii="宋体" w:hAnsi="宋体" w:cs="宋体" w:hint="eastAsia"/>
                <w:color w:val="000000"/>
                <w:sz w:val="18"/>
                <w:szCs w:val="18"/>
              </w:rPr>
              <w:t>年中央衔接资金项目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杨欲峰</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2494</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2494</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ind w:firstLineChars="200" w:firstLine="360"/>
              <w:jc w:val="left"/>
              <w:rPr>
                <w:rFonts w:ascii="宋体" w:hAnsi="宋体" w:cs="宋体"/>
                <w:color w:val="000000"/>
                <w:sz w:val="18"/>
                <w:szCs w:val="18"/>
              </w:rPr>
            </w:pPr>
            <w:r>
              <w:rPr>
                <w:rFonts w:ascii="宋体" w:hAnsi="宋体" w:cs="宋体" w:hint="eastAsia"/>
                <w:color w:val="000000"/>
                <w:sz w:val="18"/>
                <w:szCs w:val="18"/>
              </w:rPr>
              <w:t>严格按照衔接资金管理办法，资金支持巩固拓展脱贫攻坚成果同乡村振兴有效衔接，健全监测帮扶机制，培育壮大特色优势产业，发展新型农村集体经济，补齐必要的农村人居环境和小型公益性基础设施建设短板等。</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国库集中支付管理执行率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97</w:t>
            </w: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公示公告执行</w:t>
            </w:r>
            <w:r>
              <w:rPr>
                <w:rFonts w:ascii="宋体" w:hAnsi="宋体" w:cs="宋体" w:hint="eastAsia"/>
                <w:color w:val="000000"/>
                <w:sz w:val="18"/>
                <w:szCs w:val="18"/>
              </w:rPr>
              <w:t>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资金支付及时率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项目完工及时率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1028"/>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中央财政衔接资金</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2494</w:t>
            </w:r>
            <w:r>
              <w:rPr>
                <w:rFonts w:ascii="宋体" w:hAnsi="宋体" w:cs="宋体" w:hint="eastAsia"/>
                <w:color w:val="000000"/>
                <w:sz w:val="18"/>
                <w:szCs w:val="18"/>
              </w:rPr>
              <w:t>万元</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2494</w:t>
            </w:r>
            <w:r>
              <w:rPr>
                <w:rFonts w:ascii="宋体" w:hAnsi="宋体" w:cs="宋体" w:hint="eastAsia"/>
                <w:color w:val="000000"/>
                <w:sz w:val="18"/>
                <w:szCs w:val="18"/>
              </w:rPr>
              <w:t>万元</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农村经济活力和发展后劲</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逐步增强</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逐步增强</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农村人居环境状况</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明显改善</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明显改善</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w:t>
            </w:r>
            <w:r>
              <w:rPr>
                <w:rFonts w:ascii="宋体" w:hAnsi="宋体" w:cs="宋体" w:hint="eastAsia"/>
                <w:color w:val="000000"/>
                <w:sz w:val="18"/>
                <w:szCs w:val="18"/>
              </w:rPr>
              <w:t>满意度</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2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80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 w:rsidR="005B39EA" w:rsidRDefault="005B39EA">
      <w:pPr>
        <w:pStyle w:val="2"/>
        <w:ind w:leftChars="0" w:left="0" w:firstLineChars="0" w:firstLine="0"/>
        <w:rPr>
          <w:rFonts w:ascii="楷体_GB2312" w:eastAsia="楷体_GB2312" w:hAnsi="宋体" w:cs="宋体"/>
          <w:b/>
          <w:kern w:val="0"/>
          <w:sz w:val="32"/>
          <w:szCs w:val="32"/>
        </w:rPr>
      </w:pPr>
    </w:p>
    <w:tbl>
      <w:tblPr>
        <w:tblpPr w:leftFromText="180" w:rightFromText="180" w:vertAnchor="text" w:horzAnchor="page" w:tblpX="1103" w:tblpY="515"/>
        <w:tblOverlap w:val="never"/>
        <w:tblW w:w="9455" w:type="dxa"/>
        <w:tblLayout w:type="fixed"/>
        <w:tblLook w:val="04A0" w:firstRow="1" w:lastRow="0" w:firstColumn="1" w:lastColumn="0" w:noHBand="0" w:noVBand="1"/>
      </w:tblPr>
      <w:tblGrid>
        <w:gridCol w:w="811"/>
        <w:gridCol w:w="1200"/>
        <w:gridCol w:w="1307"/>
        <w:gridCol w:w="861"/>
        <w:gridCol w:w="1455"/>
        <w:gridCol w:w="1081"/>
        <w:gridCol w:w="917"/>
        <w:gridCol w:w="878"/>
        <w:gridCol w:w="945"/>
      </w:tblGrid>
      <w:tr w:rsidR="005B39EA">
        <w:trPr>
          <w:trHeight w:val="631"/>
        </w:trPr>
        <w:tc>
          <w:tcPr>
            <w:tcW w:w="9455"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455"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444"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w:t>
            </w:r>
            <w:r>
              <w:rPr>
                <w:rFonts w:ascii="宋体" w:hAnsi="宋体" w:cs="宋体" w:hint="eastAsia"/>
                <w:color w:val="000000"/>
                <w:sz w:val="18"/>
                <w:szCs w:val="18"/>
              </w:rPr>
              <w:t>2025</w:t>
            </w:r>
            <w:r>
              <w:rPr>
                <w:rFonts w:ascii="宋体" w:hAnsi="宋体" w:cs="宋体" w:hint="eastAsia"/>
                <w:color w:val="000000"/>
                <w:sz w:val="18"/>
                <w:szCs w:val="18"/>
              </w:rPr>
              <w:t>年</w:t>
            </w:r>
            <w:r>
              <w:rPr>
                <w:rFonts w:ascii="宋体" w:hAnsi="宋体" w:cs="宋体" w:hint="eastAsia"/>
                <w:color w:val="000000"/>
                <w:sz w:val="18"/>
                <w:szCs w:val="18"/>
              </w:rPr>
              <w:t>自治区</w:t>
            </w:r>
            <w:r>
              <w:rPr>
                <w:rFonts w:ascii="宋体" w:hAnsi="宋体" w:cs="宋体" w:hint="eastAsia"/>
                <w:color w:val="000000"/>
                <w:sz w:val="18"/>
                <w:szCs w:val="18"/>
              </w:rPr>
              <w:t>衔接资金项目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8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杨欲峰</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410</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410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82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444" w:type="dxa"/>
            <w:gridSpan w:val="7"/>
            <w:tcBorders>
              <w:top w:val="single" w:sz="4" w:space="0" w:color="000000"/>
              <w:left w:val="nil"/>
              <w:bottom w:val="single" w:sz="4" w:space="0" w:color="000000"/>
              <w:right w:val="single" w:sz="4" w:space="0" w:color="000000"/>
            </w:tcBorders>
          </w:tcPr>
          <w:p w:rsidR="005B39EA" w:rsidRDefault="00D560AA">
            <w:pPr>
              <w:ind w:firstLineChars="200" w:firstLine="360"/>
              <w:jc w:val="left"/>
              <w:rPr>
                <w:rFonts w:ascii="宋体" w:hAnsi="宋体" w:cs="宋体"/>
                <w:color w:val="000000"/>
                <w:sz w:val="18"/>
                <w:szCs w:val="18"/>
              </w:rPr>
            </w:pPr>
            <w:r>
              <w:rPr>
                <w:rFonts w:ascii="宋体" w:hAnsi="宋体" w:cs="宋体" w:hint="eastAsia"/>
                <w:color w:val="000000"/>
                <w:sz w:val="18"/>
                <w:szCs w:val="18"/>
              </w:rPr>
              <w:t>严格按照衔接资金管理办法，资金支持巩固拓展脱贫攻坚成果同乡村振兴有效衔接，健全监测帮扶机制，培育壮大特色优势产业，发展新型农村集体经济，补齐必要的农村人居环境和小型公益性基础设施建设短板等。</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国库集中支付管理执行率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97</w:t>
            </w: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公示公告执行</w:t>
            </w:r>
            <w:r>
              <w:rPr>
                <w:rFonts w:ascii="宋体" w:hAnsi="宋体" w:cs="宋体" w:hint="eastAsia"/>
                <w:color w:val="000000"/>
                <w:sz w:val="18"/>
                <w:szCs w:val="18"/>
              </w:rPr>
              <w:t>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项目完工及时率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资金支付及时率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r>
              <w:rPr>
                <w:rFonts w:ascii="宋体" w:hAnsi="宋体" w:cs="宋体" w:hint="eastAsia"/>
                <w:color w:val="000000"/>
                <w:sz w:val="18"/>
                <w:szCs w:val="18"/>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财政衔接资金</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410</w:t>
            </w:r>
          </w:p>
          <w:p w:rsidR="005B39EA" w:rsidRDefault="00D560AA">
            <w:pPr>
              <w:jc w:val="center"/>
              <w:rPr>
                <w:rFonts w:ascii="宋体" w:hAnsi="宋体" w:cs="宋体"/>
                <w:color w:val="000000"/>
                <w:sz w:val="18"/>
                <w:szCs w:val="18"/>
              </w:rPr>
            </w:pPr>
            <w:r>
              <w:rPr>
                <w:rFonts w:ascii="宋体" w:hAnsi="宋体" w:cs="宋体" w:hint="eastAsia"/>
                <w:color w:val="000000"/>
                <w:sz w:val="18"/>
                <w:szCs w:val="18"/>
              </w:rPr>
              <w:t>万元</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410</w:t>
            </w:r>
            <w:r>
              <w:rPr>
                <w:rFonts w:ascii="宋体" w:hAnsi="宋体" w:cs="宋体" w:hint="eastAsia"/>
                <w:color w:val="000000"/>
                <w:sz w:val="18"/>
                <w:szCs w:val="18"/>
              </w:rPr>
              <w:t>万元</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农村经济活力和发展后劲</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逐步增强</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逐步增强</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农村人居环境状况</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明显改善</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明显改善</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7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w:t>
            </w:r>
            <w:r>
              <w:rPr>
                <w:rFonts w:ascii="宋体" w:hAnsi="宋体" w:cs="宋体" w:hint="eastAsia"/>
                <w:color w:val="000000"/>
                <w:sz w:val="18"/>
                <w:szCs w:val="18"/>
              </w:rPr>
              <w:t>满意度</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衔接资金管理办法要求</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4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42"/>
        <w:gridCol w:w="786"/>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年中央农业产业发展资金</w:t>
            </w:r>
            <w:r>
              <w:rPr>
                <w:rFonts w:ascii="宋体" w:hAnsi="宋体" w:cs="宋体" w:hint="eastAsia"/>
                <w:color w:val="000000"/>
                <w:sz w:val="18"/>
                <w:szCs w:val="18"/>
              </w:rPr>
              <w:t>-2025</w:t>
            </w:r>
            <w:r>
              <w:rPr>
                <w:rFonts w:ascii="宋体" w:hAnsi="宋体" w:cs="宋体" w:hint="eastAsia"/>
                <w:color w:val="000000"/>
                <w:sz w:val="18"/>
                <w:szCs w:val="18"/>
              </w:rPr>
              <w:t>年粮改饲项目补助资金</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400</w:t>
            </w:r>
          </w:p>
        </w:tc>
        <w:tc>
          <w:tcPr>
            <w:tcW w:w="1455" w:type="dxa"/>
            <w:tcBorders>
              <w:top w:val="single" w:sz="4" w:space="0" w:color="000000"/>
              <w:left w:val="nil"/>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400</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shd w:val="clear" w:color="auto" w:fill="auto"/>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支持畜牧业发展，粮改饲结构调整面积</w:t>
            </w:r>
            <w:r>
              <w:rPr>
                <w:rFonts w:ascii="宋体" w:hAnsi="宋体" w:cs="宋体" w:hint="eastAsia"/>
                <w:color w:val="000000"/>
                <w:sz w:val="18"/>
                <w:szCs w:val="18"/>
              </w:rPr>
              <w:t>2.7</w:t>
            </w:r>
            <w:r>
              <w:rPr>
                <w:rFonts w:ascii="宋体" w:hAnsi="宋体" w:cs="宋体" w:hint="eastAsia"/>
                <w:color w:val="000000"/>
                <w:sz w:val="18"/>
                <w:szCs w:val="18"/>
              </w:rPr>
              <w:t>万亩。</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收储优质青贮</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w:t>
            </w:r>
            <w:r>
              <w:rPr>
                <w:rFonts w:ascii="宋体" w:hAnsi="宋体" w:cs="宋体" w:hint="eastAsia"/>
                <w:color w:val="000000"/>
                <w:sz w:val="18"/>
                <w:szCs w:val="18"/>
              </w:rPr>
              <w:t>万吨</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粮改饲结构调整面积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2.7</w:t>
            </w:r>
            <w:r>
              <w:rPr>
                <w:rFonts w:ascii="宋体" w:hAnsi="宋体" w:cs="宋体" w:hint="eastAsia"/>
                <w:color w:val="000000"/>
                <w:sz w:val="18"/>
                <w:szCs w:val="18"/>
              </w:rPr>
              <w:t>万</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适度规模经营水平</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稳步提升</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1073"/>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color w:val="000000"/>
                <w:kern w:val="0"/>
                <w:szCs w:val="21"/>
                <w:lang w:bidi="ar"/>
              </w:rPr>
              <w:t>资金兑付时间</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12</w:t>
            </w:r>
            <w:r>
              <w:rPr>
                <w:rFonts w:ascii="宋体" w:hAnsi="宋体" w:cs="宋体" w:hint="eastAsia"/>
                <w:color w:val="000000"/>
                <w:sz w:val="18"/>
                <w:szCs w:val="18"/>
              </w:rPr>
              <w:t>月</w:t>
            </w:r>
            <w:r>
              <w:rPr>
                <w:rFonts w:ascii="宋体" w:hAnsi="宋体" w:cs="宋体" w:hint="eastAsia"/>
                <w:color w:val="000000"/>
                <w:sz w:val="18"/>
                <w:szCs w:val="18"/>
              </w:rPr>
              <w:t>15</w:t>
            </w:r>
            <w:r>
              <w:rPr>
                <w:rFonts w:ascii="宋体" w:hAnsi="宋体" w:cs="宋体" w:hint="eastAsia"/>
                <w:color w:val="000000"/>
                <w:sz w:val="18"/>
                <w:szCs w:val="18"/>
              </w:rPr>
              <w:t>日前</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每吨青贮补助标准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hint="eastAsia"/>
                <w:color w:val="000000"/>
                <w:sz w:val="18"/>
                <w:szCs w:val="18"/>
              </w:rPr>
              <w:t>34</w:t>
            </w:r>
            <w:r>
              <w:rPr>
                <w:rFonts w:ascii="Arial" w:eastAsia="东文宋体" w:hAnsi="Arial" w:cs="Arial" w:hint="eastAsia"/>
                <w:color w:val="000000"/>
                <w:sz w:val="18"/>
                <w:szCs w:val="18"/>
              </w:rPr>
              <w:t>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吨</w:t>
            </w:r>
            <w:r>
              <w:rPr>
                <w:rFonts w:ascii="Arial" w:eastAsia="东文宋体" w:hAnsi="Arial" w:cs="Arial"/>
                <w:color w:val="000000"/>
                <w:sz w:val="18"/>
                <w:szCs w:val="18"/>
              </w:rPr>
              <w:t>≦</w:t>
            </w:r>
            <w:r>
              <w:rPr>
                <w:rFonts w:ascii="Arial" w:eastAsia="东文宋体" w:hAnsi="Arial" w:cs="Arial" w:hint="eastAsia"/>
                <w:color w:val="000000"/>
                <w:sz w:val="18"/>
                <w:szCs w:val="18"/>
              </w:rPr>
              <w:t>补助</w:t>
            </w:r>
            <w:r>
              <w:rPr>
                <w:rFonts w:ascii="Arial" w:eastAsia="东文宋体" w:hAnsi="Arial" w:cs="Arial"/>
                <w:color w:val="000000"/>
                <w:sz w:val="18"/>
                <w:szCs w:val="18"/>
              </w:rPr>
              <w:t>≦</w:t>
            </w:r>
            <w:r>
              <w:rPr>
                <w:rFonts w:ascii="Arial" w:eastAsia="东文宋体" w:hAnsi="Arial" w:cs="Arial" w:hint="eastAsia"/>
                <w:color w:val="000000"/>
                <w:sz w:val="18"/>
                <w:szCs w:val="18"/>
              </w:rPr>
              <w:t>40</w:t>
            </w:r>
            <w:r>
              <w:rPr>
                <w:rFonts w:ascii="Arial" w:eastAsia="东文宋体" w:hAnsi="Arial" w:cs="Arial" w:hint="eastAsia"/>
                <w:color w:val="000000"/>
                <w:sz w:val="18"/>
                <w:szCs w:val="18"/>
              </w:rPr>
              <w:t>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吨</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降低养殖场饲草料成本</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降低</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服务对象对补助经费使用情况的满意度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spacing w:line="600" w:lineRule="exact"/>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48"/>
        <w:gridCol w:w="780"/>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tabs>
                <w:tab w:val="left" w:pos="478"/>
              </w:tabs>
              <w:jc w:val="left"/>
              <w:rPr>
                <w:rFonts w:ascii="宋体" w:hAnsi="宋体" w:cs="宋体"/>
                <w:color w:val="000000"/>
                <w:sz w:val="18"/>
                <w:szCs w:val="18"/>
              </w:rPr>
            </w:pPr>
            <w:r>
              <w:rPr>
                <w:rFonts w:ascii="宋体" w:hAnsi="宋体" w:cs="宋体" w:hint="eastAsia"/>
                <w:color w:val="000000"/>
                <w:sz w:val="18"/>
                <w:szCs w:val="18"/>
              </w:rPr>
              <w:tab/>
            </w: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年中央农业生态资源保护资金</w:t>
            </w:r>
            <w:r>
              <w:rPr>
                <w:rFonts w:ascii="宋体" w:hAnsi="宋体" w:cs="宋体" w:hint="eastAsia"/>
                <w:color w:val="000000"/>
                <w:sz w:val="18"/>
                <w:szCs w:val="18"/>
              </w:rPr>
              <w:t>-2025</w:t>
            </w:r>
            <w:r>
              <w:rPr>
                <w:rFonts w:ascii="宋体" w:hAnsi="宋体" w:cs="宋体" w:hint="eastAsia"/>
                <w:color w:val="000000"/>
                <w:sz w:val="18"/>
                <w:szCs w:val="18"/>
              </w:rPr>
              <w:t>年草原禁牧补助与草畜平衡奖励</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2617.12</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2617.12</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left"/>
              <w:rPr>
                <w:rFonts w:ascii="宋体" w:hAnsi="宋体" w:cs="宋体"/>
                <w:color w:val="000000"/>
                <w:sz w:val="18"/>
                <w:szCs w:val="18"/>
              </w:rPr>
            </w:pPr>
            <w:r>
              <w:rPr>
                <w:rFonts w:ascii="宋体" w:hAnsi="宋体" w:cs="宋体" w:hint="eastAsia"/>
                <w:color w:val="000000"/>
                <w:sz w:val="18"/>
                <w:szCs w:val="18"/>
              </w:rPr>
              <w:t>全县落实草原保护补助奖励政策总面积</w:t>
            </w:r>
            <w:r>
              <w:rPr>
                <w:rFonts w:ascii="宋体" w:hAnsi="宋体" w:cs="宋体" w:hint="eastAsia"/>
                <w:color w:val="000000"/>
                <w:sz w:val="18"/>
                <w:szCs w:val="18"/>
              </w:rPr>
              <w:t xml:space="preserve">682.5958 </w:t>
            </w:r>
            <w:r>
              <w:rPr>
                <w:rFonts w:ascii="宋体" w:hAnsi="宋体" w:cs="宋体" w:hint="eastAsia"/>
                <w:color w:val="000000"/>
                <w:sz w:val="18"/>
                <w:szCs w:val="18"/>
              </w:rPr>
              <w:t>万亩，其中，禁牧草原</w:t>
            </w:r>
            <w:r>
              <w:rPr>
                <w:rFonts w:ascii="宋体" w:hAnsi="宋体" w:cs="宋体" w:hint="eastAsia"/>
                <w:color w:val="000000"/>
                <w:sz w:val="18"/>
                <w:szCs w:val="18"/>
              </w:rPr>
              <w:t xml:space="preserve"> </w:t>
            </w:r>
            <w:r>
              <w:rPr>
                <w:rFonts w:ascii="宋体" w:hAnsi="宋体" w:cs="宋体" w:hint="eastAsia"/>
                <w:color w:val="000000"/>
                <w:sz w:val="18"/>
                <w:szCs w:val="18"/>
              </w:rPr>
              <w:t>197.32</w:t>
            </w:r>
            <w:r>
              <w:rPr>
                <w:rFonts w:ascii="宋体" w:hAnsi="宋体" w:cs="宋体" w:hint="eastAsia"/>
                <w:color w:val="000000"/>
                <w:sz w:val="18"/>
                <w:szCs w:val="18"/>
              </w:rPr>
              <w:t>万亩</w:t>
            </w:r>
            <w:r>
              <w:rPr>
                <w:rFonts w:ascii="宋体" w:hAnsi="宋体" w:cs="宋体" w:hint="eastAsia"/>
                <w:color w:val="000000"/>
                <w:sz w:val="18"/>
                <w:szCs w:val="18"/>
              </w:rPr>
              <w:t>(</w:t>
            </w:r>
            <w:r>
              <w:rPr>
                <w:rFonts w:ascii="宋体" w:hAnsi="宋体" w:cs="宋体" w:hint="eastAsia"/>
                <w:color w:val="000000"/>
                <w:sz w:val="18"/>
                <w:szCs w:val="18"/>
              </w:rPr>
              <w:t>严重退化区和风沙源区禁牧</w:t>
            </w:r>
            <w:r>
              <w:rPr>
                <w:rFonts w:ascii="宋体" w:hAnsi="宋体" w:cs="宋体" w:hint="eastAsia"/>
                <w:color w:val="000000"/>
                <w:sz w:val="18"/>
                <w:szCs w:val="18"/>
              </w:rPr>
              <w:t>192.32</w:t>
            </w:r>
            <w:r>
              <w:rPr>
                <w:rFonts w:ascii="宋体" w:hAnsi="宋体" w:cs="宋体" w:hint="eastAsia"/>
                <w:color w:val="000000"/>
                <w:sz w:val="18"/>
                <w:szCs w:val="18"/>
              </w:rPr>
              <w:t>万亩、水源涵养区禁牧</w:t>
            </w:r>
            <w:r>
              <w:rPr>
                <w:rFonts w:ascii="宋体" w:hAnsi="宋体" w:cs="宋体" w:hint="eastAsia"/>
                <w:color w:val="000000"/>
                <w:sz w:val="18"/>
                <w:szCs w:val="18"/>
              </w:rPr>
              <w:t>5</w:t>
            </w:r>
            <w:r>
              <w:rPr>
                <w:rFonts w:ascii="宋体" w:hAnsi="宋体" w:cs="宋体" w:hint="eastAsia"/>
                <w:color w:val="000000"/>
                <w:sz w:val="18"/>
                <w:szCs w:val="18"/>
              </w:rPr>
              <w:t>万亩</w:t>
            </w:r>
            <w:r>
              <w:rPr>
                <w:rFonts w:ascii="宋体" w:hAnsi="宋体" w:cs="宋体" w:hint="eastAsia"/>
                <w:color w:val="000000"/>
                <w:sz w:val="18"/>
                <w:szCs w:val="18"/>
              </w:rPr>
              <w:t>)</w:t>
            </w:r>
            <w:r>
              <w:rPr>
                <w:rFonts w:ascii="宋体" w:hAnsi="宋体" w:cs="宋体" w:hint="eastAsia"/>
                <w:color w:val="000000"/>
                <w:sz w:val="18"/>
                <w:szCs w:val="18"/>
              </w:rPr>
              <w:t>，草畜平衡区</w:t>
            </w:r>
            <w:r>
              <w:rPr>
                <w:rFonts w:ascii="宋体" w:hAnsi="宋体" w:cs="宋体" w:hint="eastAsia"/>
                <w:color w:val="000000"/>
                <w:sz w:val="18"/>
                <w:szCs w:val="18"/>
              </w:rPr>
              <w:t>485.28</w:t>
            </w:r>
            <w:r>
              <w:rPr>
                <w:rFonts w:ascii="宋体" w:hAnsi="宋体" w:cs="宋体" w:hint="eastAsia"/>
                <w:color w:val="000000"/>
                <w:sz w:val="18"/>
                <w:szCs w:val="18"/>
              </w:rPr>
              <w:t>万亩。每年发放补助奖励资金</w:t>
            </w:r>
            <w:r>
              <w:rPr>
                <w:rFonts w:ascii="宋体" w:hAnsi="宋体" w:cs="宋体" w:hint="eastAsia"/>
                <w:color w:val="000000"/>
                <w:sz w:val="18"/>
                <w:szCs w:val="18"/>
              </w:rPr>
              <w:t xml:space="preserve"> 2617.12 </w:t>
            </w:r>
            <w:r>
              <w:rPr>
                <w:rFonts w:ascii="宋体" w:hAnsi="宋体" w:cs="宋体" w:hint="eastAsia"/>
                <w:color w:val="000000"/>
                <w:sz w:val="18"/>
                <w:szCs w:val="18"/>
              </w:rPr>
              <w:t>万元。牧民要自觉履行禁牧、草畜平衡义务，监管部门要强化监管职责，确保禁牧、草畜平衡任务落实到位。</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补助水源涵养区禁牧面积</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r>
              <w:rPr>
                <w:rFonts w:ascii="宋体" w:hAnsi="宋体" w:cs="宋体" w:hint="eastAsia"/>
                <w:color w:val="000000"/>
                <w:sz w:val="18"/>
                <w:szCs w:val="18"/>
              </w:rPr>
              <w:t>万亩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草原生态保护补助资金发放到位时间</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w:t>
            </w:r>
            <w:r>
              <w:rPr>
                <w:rFonts w:ascii="宋体" w:hAnsi="宋体" w:cs="宋体" w:hint="eastAsia"/>
                <w:color w:val="000000"/>
                <w:sz w:val="18"/>
                <w:szCs w:val="18"/>
              </w:rPr>
              <w:t>月</w:t>
            </w:r>
            <w:r>
              <w:rPr>
                <w:rFonts w:ascii="宋体" w:hAnsi="宋体" w:cs="宋体" w:hint="eastAsia"/>
                <w:color w:val="000000"/>
                <w:sz w:val="18"/>
                <w:szCs w:val="18"/>
              </w:rPr>
              <w:t>30</w:t>
            </w:r>
            <w:r>
              <w:rPr>
                <w:rFonts w:ascii="宋体" w:hAnsi="宋体" w:cs="宋体" w:hint="eastAsia"/>
                <w:color w:val="000000"/>
                <w:sz w:val="18"/>
                <w:szCs w:val="18"/>
              </w:rPr>
              <w:t>日前</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北沙窝草原禁牧区补助标准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=6</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草畜平衡区补助标准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=2.5</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44"/>
        </w:trPr>
        <w:tc>
          <w:tcPr>
            <w:tcW w:w="811" w:type="dxa"/>
            <w:vMerge/>
            <w:tcBorders>
              <w:left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水源涵养区补助标准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w:t>
            </w:r>
            <w:r>
              <w:rPr>
                <w:rFonts w:ascii="宋体" w:hAnsi="宋体" w:cs="宋体" w:hint="eastAsia"/>
                <w:color w:val="000000"/>
                <w:sz w:val="18"/>
                <w:szCs w:val="18"/>
              </w:rPr>
              <w:lastRenderedPageBreak/>
              <w:t>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资金使用重大违纪违规问题</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农牧民对草原禁牧与草畜平衡奖励政策实施的满意度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w:t>
            </w:r>
            <w:r>
              <w:rPr>
                <w:rFonts w:ascii="宋体" w:hAnsi="宋体" w:cs="宋体" w:hint="eastAsia"/>
                <w:color w:val="000000"/>
                <w:sz w:val="18"/>
                <w:szCs w:val="18"/>
              </w:rPr>
              <w:t>5</w:t>
            </w:r>
            <w:r>
              <w:rPr>
                <w:rFonts w:ascii="宋体" w:hAnsi="宋体" w:cs="宋体" w:hint="eastAsia"/>
                <w:color w:val="000000"/>
                <w:sz w:val="18"/>
                <w:szCs w:val="18"/>
              </w:rPr>
              <w:t>%</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8"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78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42"/>
        <w:gridCol w:w="786"/>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村级防疫员县级配套补助资金（非定额）</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162</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162</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686"/>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重大动物疫病免疫密度</w:t>
            </w:r>
            <w:r>
              <w:rPr>
                <w:rFonts w:ascii="宋体" w:hAnsi="宋体" w:cs="宋体" w:hint="eastAsia"/>
                <w:color w:val="000000"/>
                <w:sz w:val="18"/>
                <w:szCs w:val="18"/>
              </w:rPr>
              <w:t>达到</w:t>
            </w:r>
            <w:r>
              <w:rPr>
                <w:rFonts w:ascii="宋体" w:hAnsi="宋体" w:cs="宋体" w:hint="eastAsia"/>
                <w:color w:val="000000"/>
                <w:sz w:val="18"/>
                <w:szCs w:val="18"/>
              </w:rPr>
              <w:t>9</w:t>
            </w:r>
            <w:r>
              <w:rPr>
                <w:rFonts w:ascii="宋体" w:hAnsi="宋体" w:cs="宋体" w:hint="eastAsia"/>
                <w:color w:val="000000"/>
                <w:sz w:val="18"/>
                <w:szCs w:val="18"/>
              </w:rPr>
              <w:t>0%</w:t>
            </w:r>
            <w:r>
              <w:rPr>
                <w:rFonts w:ascii="宋体" w:hAnsi="宋体" w:cs="宋体" w:hint="eastAsia"/>
                <w:color w:val="000000"/>
                <w:sz w:val="18"/>
                <w:szCs w:val="18"/>
              </w:rPr>
              <w:t>以上</w:t>
            </w:r>
            <w:r>
              <w:rPr>
                <w:rFonts w:ascii="宋体" w:hAnsi="宋体" w:cs="宋体" w:hint="eastAsia"/>
                <w:color w:val="000000"/>
                <w:sz w:val="18"/>
                <w:szCs w:val="18"/>
              </w:rPr>
              <w:t>，重大动物疫病免疫抗体合格率</w:t>
            </w:r>
            <w:r>
              <w:rPr>
                <w:rFonts w:ascii="宋体" w:hAnsi="宋体" w:cs="宋体" w:hint="eastAsia"/>
                <w:color w:val="000000"/>
                <w:sz w:val="18"/>
                <w:szCs w:val="18"/>
              </w:rPr>
              <w:t>达到</w:t>
            </w:r>
            <w:r>
              <w:rPr>
                <w:rFonts w:ascii="宋体" w:hAnsi="宋体" w:cs="宋体" w:hint="eastAsia"/>
                <w:color w:val="000000"/>
                <w:sz w:val="18"/>
                <w:szCs w:val="18"/>
              </w:rPr>
              <w:t>70%</w:t>
            </w:r>
            <w:r>
              <w:rPr>
                <w:rFonts w:ascii="宋体" w:hAnsi="宋体" w:cs="宋体" w:hint="eastAsia"/>
                <w:color w:val="000000"/>
                <w:sz w:val="18"/>
                <w:szCs w:val="18"/>
              </w:rPr>
              <w:t>，</w:t>
            </w:r>
            <w:r>
              <w:rPr>
                <w:rFonts w:ascii="宋体" w:hAnsi="宋体" w:cs="宋体" w:hint="eastAsia"/>
                <w:color w:val="000000"/>
                <w:sz w:val="18"/>
                <w:szCs w:val="18"/>
              </w:rPr>
              <w:t>全年无重大动物疫病发生。</w:t>
            </w:r>
            <w:r>
              <w:rPr>
                <w:rFonts w:ascii="仿宋_GB2312" w:eastAsia="仿宋_GB2312" w:hAnsi="仿宋_GB2312" w:cs="仿宋_GB2312" w:hint="eastAsia"/>
                <w:sz w:val="32"/>
                <w:szCs w:val="32"/>
              </w:rPr>
              <w:t xml:space="preserve">          </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补助防疫公司数量</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家</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重大动物疫病免疫密度</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重大动物疫病免疫抗体合格率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疫苗免疫及时率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动物防疫员工资补助标准</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w:t>
            </w:r>
            <w:r>
              <w:rPr>
                <w:rFonts w:ascii="Arial" w:eastAsia="东文宋体" w:hAnsi="Arial" w:cs="Arial" w:hint="eastAsia"/>
                <w:color w:val="000000"/>
                <w:sz w:val="18"/>
                <w:szCs w:val="18"/>
              </w:rPr>
              <w:t>10000</w:t>
            </w:r>
            <w:r>
              <w:rPr>
                <w:rFonts w:ascii="Arial" w:eastAsia="东文宋体" w:hAnsi="Arial" w:cs="Arial" w:hint="eastAsia"/>
                <w:color w:val="000000"/>
                <w:sz w:val="18"/>
                <w:szCs w:val="18"/>
              </w:rPr>
              <w:t>万元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人</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年</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提高动物防疫员工作积极性</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有效提高</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动物防疫员满意度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w:t>
            </w:r>
            <w:r>
              <w:rPr>
                <w:rFonts w:ascii="宋体" w:hAnsi="宋体" w:cs="宋体" w:hint="eastAsia"/>
                <w:color w:val="000000"/>
                <w:sz w:val="18"/>
                <w:szCs w:val="18"/>
              </w:rPr>
              <w:t>5</w:t>
            </w:r>
            <w:r>
              <w:rPr>
                <w:rFonts w:ascii="宋体" w:hAnsi="宋体" w:cs="宋体" w:hint="eastAsia"/>
                <w:color w:val="000000"/>
                <w:sz w:val="18"/>
                <w:szCs w:val="18"/>
              </w:rPr>
              <w:t>%</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42"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786"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p w:rsidR="005B39EA" w:rsidRDefault="005B39EA">
      <w:pPr>
        <w:pStyle w:val="2"/>
        <w:ind w:firstLine="643"/>
        <w:rPr>
          <w:rFonts w:ascii="楷体_GB2312" w:eastAsia="楷体_GB2312" w:hAnsi="宋体" w:cs="宋体"/>
          <w:b/>
          <w:kern w:val="0"/>
          <w:sz w:val="32"/>
          <w:szCs w:val="32"/>
        </w:rPr>
      </w:pPr>
    </w:p>
    <w:p w:rsidR="005B39EA" w:rsidRDefault="005B39EA">
      <w:pPr>
        <w:pStyle w:val="2"/>
        <w:ind w:firstLine="643"/>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149"/>
        <w:gridCol w:w="90"/>
        <w:gridCol w:w="675"/>
      </w:tblGrid>
      <w:tr w:rsidR="005B39EA">
        <w:trPr>
          <w:trHeight w:val="631"/>
        </w:trPr>
        <w:tc>
          <w:tcPr>
            <w:tcW w:w="9260" w:type="dxa"/>
            <w:gridSpan w:val="11"/>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11"/>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9"/>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年中央农业防灾减灾和水利救灾资金（动物防疫补助）</w:t>
            </w:r>
            <w:r>
              <w:rPr>
                <w:rFonts w:ascii="宋体" w:hAnsi="宋体" w:cs="宋体" w:hint="eastAsia"/>
                <w:color w:val="000000"/>
                <w:sz w:val="18"/>
                <w:szCs w:val="18"/>
              </w:rPr>
              <w:t>-</w:t>
            </w:r>
            <w:r>
              <w:rPr>
                <w:rFonts w:ascii="宋体" w:hAnsi="宋体" w:cs="宋体" w:hint="eastAsia"/>
                <w:color w:val="000000"/>
                <w:sz w:val="18"/>
                <w:szCs w:val="18"/>
              </w:rPr>
              <w:t>政府购买动物防疫服务项目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85.28</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85.28</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9"/>
            <w:tcBorders>
              <w:top w:val="single" w:sz="4" w:space="0" w:color="000000"/>
              <w:left w:val="nil"/>
              <w:bottom w:val="single" w:sz="4" w:space="0" w:color="000000"/>
              <w:right w:val="single" w:sz="4" w:space="0" w:color="000000"/>
            </w:tcBorders>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重大动物疫病免疫密度</w:t>
            </w:r>
            <w:r>
              <w:rPr>
                <w:rFonts w:ascii="宋体" w:hAnsi="宋体" w:cs="宋体" w:hint="eastAsia"/>
                <w:color w:val="000000"/>
                <w:sz w:val="18"/>
                <w:szCs w:val="18"/>
              </w:rPr>
              <w:t>达到</w:t>
            </w:r>
            <w:r>
              <w:rPr>
                <w:rFonts w:ascii="宋体" w:hAnsi="宋体" w:cs="宋体" w:hint="eastAsia"/>
                <w:color w:val="000000"/>
                <w:sz w:val="18"/>
                <w:szCs w:val="18"/>
              </w:rPr>
              <w:t>9</w:t>
            </w:r>
            <w:r>
              <w:rPr>
                <w:rFonts w:ascii="宋体" w:hAnsi="宋体" w:cs="宋体" w:hint="eastAsia"/>
                <w:color w:val="000000"/>
                <w:sz w:val="18"/>
                <w:szCs w:val="18"/>
              </w:rPr>
              <w:t>0%</w:t>
            </w:r>
            <w:r>
              <w:rPr>
                <w:rFonts w:ascii="宋体" w:hAnsi="宋体" w:cs="宋体" w:hint="eastAsia"/>
                <w:color w:val="000000"/>
                <w:sz w:val="18"/>
                <w:szCs w:val="18"/>
              </w:rPr>
              <w:t>以上</w:t>
            </w:r>
            <w:r>
              <w:rPr>
                <w:rFonts w:ascii="宋体" w:hAnsi="宋体" w:cs="宋体" w:hint="eastAsia"/>
                <w:color w:val="000000"/>
                <w:sz w:val="18"/>
                <w:szCs w:val="18"/>
              </w:rPr>
              <w:t>，重大动物疫病免疫抗体合格率</w:t>
            </w:r>
            <w:r>
              <w:rPr>
                <w:rFonts w:ascii="宋体" w:hAnsi="宋体" w:cs="宋体" w:hint="eastAsia"/>
                <w:color w:val="000000"/>
                <w:sz w:val="18"/>
                <w:szCs w:val="18"/>
              </w:rPr>
              <w:t>达到</w:t>
            </w:r>
            <w:r>
              <w:rPr>
                <w:rFonts w:ascii="宋体" w:hAnsi="宋体" w:cs="宋体" w:hint="eastAsia"/>
                <w:color w:val="000000"/>
                <w:sz w:val="18"/>
                <w:szCs w:val="18"/>
              </w:rPr>
              <w:t>70%</w:t>
            </w:r>
            <w:r>
              <w:rPr>
                <w:rFonts w:ascii="宋体" w:hAnsi="宋体" w:cs="宋体" w:hint="eastAsia"/>
                <w:color w:val="000000"/>
                <w:sz w:val="18"/>
                <w:szCs w:val="18"/>
              </w:rPr>
              <w:t>，</w:t>
            </w:r>
            <w:r>
              <w:rPr>
                <w:rFonts w:ascii="宋体" w:hAnsi="宋体" w:cs="宋体" w:hint="eastAsia"/>
                <w:color w:val="000000"/>
                <w:sz w:val="18"/>
                <w:szCs w:val="18"/>
              </w:rPr>
              <w:t>全年无重大动物疫病发生。</w:t>
            </w:r>
          </w:p>
          <w:p w:rsidR="005B39EA" w:rsidRDefault="00D560AA">
            <w:pPr>
              <w:jc w:val="center"/>
              <w:rPr>
                <w:rFonts w:ascii="宋体" w:hAnsi="宋体" w:cs="宋体"/>
                <w:color w:val="000000"/>
                <w:sz w:val="18"/>
                <w:szCs w:val="18"/>
              </w:rPr>
            </w:pPr>
            <w:r>
              <w:rPr>
                <w:rFonts w:ascii="仿宋_GB2312" w:eastAsia="仿宋_GB2312" w:hAnsi="仿宋_GB2312" w:cs="仿宋_GB2312" w:hint="eastAsia"/>
                <w:sz w:val="32"/>
                <w:szCs w:val="32"/>
              </w:rPr>
              <w:t xml:space="preserve">          </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补助防疫公司数量</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家</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重大动物疫病免疫密度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重大动物疫病免疫抗体合格率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70%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疫苗免疫及时率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动物防疫员工资补助标准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w:t>
            </w:r>
            <w:r>
              <w:rPr>
                <w:rFonts w:ascii="Arial" w:eastAsia="东文宋体" w:hAnsi="Arial" w:cs="Arial" w:hint="eastAsia"/>
                <w:color w:val="000000"/>
                <w:sz w:val="18"/>
                <w:szCs w:val="18"/>
              </w:rPr>
              <w:t>10000</w:t>
            </w:r>
            <w:r>
              <w:rPr>
                <w:rFonts w:ascii="Arial" w:eastAsia="东文宋体" w:hAnsi="Arial" w:cs="Arial" w:hint="eastAsia"/>
                <w:color w:val="000000"/>
                <w:sz w:val="18"/>
                <w:szCs w:val="18"/>
              </w:rPr>
              <w:t>万元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人</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年</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提高动物防疫员工作积极性</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有效提高</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动物防疫员满意度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w:t>
            </w:r>
            <w:r>
              <w:rPr>
                <w:rFonts w:ascii="宋体" w:hAnsi="宋体" w:cs="宋体" w:hint="eastAsia"/>
                <w:color w:val="000000"/>
                <w:sz w:val="18"/>
                <w:szCs w:val="18"/>
              </w:rPr>
              <w:t>5</w:t>
            </w:r>
            <w:r>
              <w:rPr>
                <w:rFonts w:ascii="宋体" w:hAnsi="宋体" w:cs="宋体" w:hint="eastAsia"/>
                <w:color w:val="000000"/>
                <w:sz w:val="18"/>
                <w:szCs w:val="18"/>
              </w:rPr>
              <w:t>%</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95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67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31"/>
        </w:trPr>
        <w:tc>
          <w:tcPr>
            <w:tcW w:w="9260" w:type="dxa"/>
            <w:gridSpan w:val="11"/>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11"/>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9"/>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年中央农业产业发展资金</w:t>
            </w:r>
            <w:r>
              <w:rPr>
                <w:rFonts w:ascii="宋体" w:hAnsi="宋体" w:cs="宋体" w:hint="eastAsia"/>
                <w:color w:val="000000"/>
                <w:sz w:val="18"/>
                <w:szCs w:val="18"/>
              </w:rPr>
              <w:t>-2025</w:t>
            </w:r>
            <w:r>
              <w:rPr>
                <w:rFonts w:ascii="宋体" w:hAnsi="宋体" w:cs="宋体" w:hint="eastAsia"/>
                <w:color w:val="000000"/>
                <w:sz w:val="18"/>
                <w:szCs w:val="18"/>
              </w:rPr>
              <w:t>年种畜禽生产性能测定项目资金</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1455" w:type="dxa"/>
            <w:tcBorders>
              <w:top w:val="single" w:sz="4" w:space="0" w:color="000000"/>
              <w:left w:val="nil"/>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9"/>
            <w:tcBorders>
              <w:top w:val="single" w:sz="4" w:space="0" w:color="000000"/>
              <w:left w:val="nil"/>
              <w:bottom w:val="single" w:sz="4" w:space="0" w:color="000000"/>
              <w:right w:val="single" w:sz="4" w:space="0" w:color="000000"/>
            </w:tcBorders>
            <w:shd w:val="clear" w:color="auto" w:fill="auto"/>
          </w:tcPr>
          <w:p w:rsidR="005B39EA" w:rsidRDefault="00D560AA">
            <w:pPr>
              <w:rPr>
                <w:rFonts w:ascii="宋体" w:hAnsi="宋体" w:cs="宋体"/>
                <w:color w:val="000000"/>
                <w:sz w:val="18"/>
                <w:szCs w:val="18"/>
              </w:rPr>
            </w:pPr>
            <w:r>
              <w:rPr>
                <w:rFonts w:ascii="宋体" w:hAnsi="宋体" w:cs="宋体" w:hint="eastAsia"/>
                <w:color w:val="000000"/>
                <w:sz w:val="18"/>
                <w:szCs w:val="18"/>
              </w:rPr>
              <w:t>推动畜禽种业高质量发展，种畜禽生产性能测定</w:t>
            </w:r>
            <w:r>
              <w:rPr>
                <w:rFonts w:ascii="宋体" w:hAnsi="宋体" w:cs="宋体" w:hint="eastAsia"/>
                <w:color w:val="000000"/>
                <w:sz w:val="18"/>
                <w:szCs w:val="18"/>
              </w:rPr>
              <w:t>1000</w:t>
            </w:r>
            <w:r>
              <w:rPr>
                <w:rFonts w:ascii="宋体" w:hAnsi="宋体" w:cs="宋体" w:hint="eastAsia"/>
                <w:color w:val="000000"/>
                <w:sz w:val="18"/>
                <w:szCs w:val="18"/>
              </w:rPr>
              <w:t>头。</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完成西门塔尔牛生产性能测定数量</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1000</w:t>
            </w:r>
            <w:r>
              <w:rPr>
                <w:rFonts w:ascii="宋体" w:hAnsi="宋体" w:cs="宋体" w:hint="eastAsia"/>
                <w:color w:val="000000"/>
                <w:sz w:val="18"/>
                <w:szCs w:val="18"/>
              </w:rPr>
              <w:t>头</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5B39EA">
            <w:pPr>
              <w:jc w:val="center"/>
              <w:rPr>
                <w:rFonts w:ascii="宋体" w:hAnsi="宋体" w:cs="宋体"/>
                <w:color w:val="000000"/>
                <w:sz w:val="18"/>
                <w:szCs w:val="18"/>
              </w:rPr>
            </w:pPr>
          </w:p>
        </w:tc>
        <w:tc>
          <w:tcPr>
            <w:tcW w:w="1200" w:type="dxa"/>
            <w:vMerge w:val="restart"/>
            <w:tcBorders>
              <w:top w:val="single" w:sz="4" w:space="0" w:color="000000"/>
              <w:left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生产性能测定合格率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80%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748"/>
        </w:trPr>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nil"/>
              <w:right w:val="single" w:sz="4" w:space="0" w:color="000000"/>
            </w:tcBorders>
            <w:shd w:val="clear" w:color="auto" w:fill="auto"/>
            <w:vAlign w:val="center"/>
          </w:tcPr>
          <w:p w:rsidR="005B39EA" w:rsidRDefault="005B39EA">
            <w:pPr>
              <w:widowControl/>
              <w:jc w:val="center"/>
              <w:textAlignment w:val="center"/>
              <w:rPr>
                <w:rFonts w:ascii="宋体" w:hAnsi="宋体" w:cs="宋体"/>
                <w:color w:val="000000"/>
                <w:kern w:val="0"/>
                <w:sz w:val="18"/>
                <w:szCs w:val="18"/>
                <w:lang w:bidi="ar"/>
              </w:rPr>
            </w:pP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饲草料采购合格率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生产性能测定及时率</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每头牛测定补助标准</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w:t>
            </w:r>
            <w:r>
              <w:rPr>
                <w:rFonts w:ascii="Arial" w:eastAsia="东文宋体" w:hAnsi="Arial" w:cs="Arial" w:hint="eastAsia"/>
                <w:color w:val="000000"/>
                <w:sz w:val="18"/>
                <w:szCs w:val="18"/>
              </w:rPr>
              <w:t>1000</w:t>
            </w:r>
            <w:r>
              <w:rPr>
                <w:rFonts w:ascii="Arial" w:eastAsia="东文宋体" w:hAnsi="Arial" w:cs="Arial" w:hint="eastAsia"/>
                <w:color w:val="000000"/>
                <w:sz w:val="18"/>
                <w:szCs w:val="18"/>
              </w:rPr>
              <w:t>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头</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shd w:val="clear" w:color="auto" w:fill="auto"/>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种畜禽生产性能测定规范</w:t>
            </w:r>
            <w:r>
              <w:rPr>
                <w:rFonts w:ascii="宋体" w:hAnsi="宋体" w:cs="宋体" w:hint="eastAsia"/>
                <w:color w:val="000000"/>
                <w:sz w:val="18"/>
                <w:szCs w:val="18"/>
              </w:rPr>
              <w:lastRenderedPageBreak/>
              <w:t>化、标准化水平</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良好</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w:t>
            </w:r>
            <w:r>
              <w:rPr>
                <w:rFonts w:ascii="宋体" w:hAnsi="宋体" w:cs="宋体" w:hint="eastAsia"/>
                <w:color w:val="000000"/>
                <w:sz w:val="18"/>
                <w:szCs w:val="18"/>
              </w:rPr>
              <w:lastRenderedPageBreak/>
              <w:t>级赋分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补助企业满意度</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w:t>
            </w:r>
            <w:r>
              <w:rPr>
                <w:rFonts w:ascii="宋体" w:hAnsi="宋体" w:cs="宋体" w:hint="eastAsia"/>
                <w:color w:val="000000"/>
                <w:sz w:val="18"/>
                <w:szCs w:val="18"/>
              </w:rPr>
              <w:t>0</w:t>
            </w:r>
            <w:r>
              <w:rPr>
                <w:rFonts w:ascii="宋体" w:hAnsi="宋体" w:cs="宋体" w:hint="eastAsia"/>
                <w:color w:val="000000"/>
                <w:sz w:val="18"/>
                <w:szCs w:val="18"/>
              </w:rPr>
              <w:t>%</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31"/>
        </w:trPr>
        <w:tc>
          <w:tcPr>
            <w:tcW w:w="9260" w:type="dxa"/>
            <w:gridSpan w:val="11"/>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11"/>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9"/>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年中央农业产业发展资金</w:t>
            </w:r>
            <w:r>
              <w:rPr>
                <w:rFonts w:ascii="宋体" w:hAnsi="宋体" w:cs="宋体" w:hint="eastAsia"/>
                <w:color w:val="000000"/>
                <w:sz w:val="18"/>
                <w:szCs w:val="18"/>
              </w:rPr>
              <w:t>-2025</w:t>
            </w:r>
            <w:r>
              <w:rPr>
                <w:rFonts w:ascii="宋体" w:hAnsi="宋体" w:cs="宋体" w:hint="eastAsia"/>
                <w:color w:val="000000"/>
                <w:sz w:val="18"/>
                <w:szCs w:val="18"/>
              </w:rPr>
              <w:t>年奶业生产能力提升整县推进项目资金</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2000</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4"/>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724"/>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9"/>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县</w:t>
            </w:r>
            <w:r>
              <w:rPr>
                <w:rFonts w:ascii="宋体" w:hAnsi="宋体" w:cs="宋体" w:hint="eastAsia"/>
                <w:color w:val="000000"/>
                <w:sz w:val="18"/>
                <w:szCs w:val="18"/>
              </w:rPr>
              <w:t>域</w:t>
            </w:r>
            <w:r>
              <w:rPr>
                <w:rFonts w:ascii="宋体" w:hAnsi="宋体" w:cs="宋体" w:hint="eastAsia"/>
                <w:color w:val="000000"/>
                <w:sz w:val="18"/>
                <w:szCs w:val="18"/>
              </w:rPr>
              <w:t>平均奶牛单产水平提升至</w:t>
            </w:r>
            <w:r>
              <w:rPr>
                <w:rFonts w:ascii="宋体" w:hAnsi="宋体" w:cs="宋体" w:hint="eastAsia"/>
                <w:color w:val="000000"/>
                <w:sz w:val="18"/>
                <w:szCs w:val="18"/>
              </w:rPr>
              <w:t>9.5</w:t>
            </w:r>
            <w:r>
              <w:rPr>
                <w:rFonts w:ascii="宋体" w:hAnsi="宋体" w:cs="宋体" w:hint="eastAsia"/>
                <w:color w:val="000000"/>
                <w:sz w:val="18"/>
                <w:szCs w:val="18"/>
              </w:rPr>
              <w:t>吨</w:t>
            </w:r>
            <w:r>
              <w:rPr>
                <w:rFonts w:ascii="宋体" w:hAnsi="宋体" w:cs="宋体" w:hint="eastAsia"/>
                <w:color w:val="000000"/>
                <w:sz w:val="18"/>
                <w:szCs w:val="18"/>
              </w:rPr>
              <w:t>/</w:t>
            </w:r>
            <w:r>
              <w:rPr>
                <w:rFonts w:ascii="宋体" w:hAnsi="宋体" w:cs="宋体" w:hint="eastAsia"/>
                <w:color w:val="000000"/>
                <w:sz w:val="18"/>
                <w:szCs w:val="18"/>
              </w:rPr>
              <w:t>年以上</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县平均奶牛单产水平（吨</w:t>
            </w:r>
            <w:r>
              <w:rPr>
                <w:rFonts w:ascii="宋体" w:hAnsi="宋体" w:cs="宋体" w:hint="eastAsia"/>
                <w:color w:val="000000"/>
                <w:sz w:val="18"/>
                <w:szCs w:val="18"/>
              </w:rPr>
              <w:t>/</w:t>
            </w:r>
            <w:r>
              <w:rPr>
                <w:rFonts w:ascii="宋体" w:hAnsi="宋体" w:cs="宋体" w:hint="eastAsia"/>
                <w:color w:val="000000"/>
                <w:sz w:val="18"/>
                <w:szCs w:val="18"/>
              </w:rPr>
              <w:t>年）</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提高规模化经营水平</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提高</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年度资金执行率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实施草畜配套建设补助标准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w:t>
            </w:r>
            <w:r>
              <w:rPr>
                <w:rFonts w:ascii="Arial" w:eastAsia="东文宋体" w:hAnsi="Arial" w:cs="Arial" w:hint="eastAsia"/>
                <w:color w:val="000000"/>
                <w:sz w:val="18"/>
                <w:szCs w:val="18"/>
              </w:rPr>
              <w:t>400</w:t>
            </w:r>
            <w:r>
              <w:rPr>
                <w:rFonts w:ascii="Arial" w:eastAsia="东文宋体" w:hAnsi="Arial" w:cs="Arial" w:hint="eastAsia"/>
                <w:color w:val="000000"/>
                <w:sz w:val="18"/>
                <w:szCs w:val="18"/>
              </w:rPr>
              <w:t>万元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实施智慧牧场建设补助标准</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w:t>
            </w:r>
            <w:r>
              <w:rPr>
                <w:rFonts w:ascii="Arial" w:eastAsia="东文宋体" w:hAnsi="Arial" w:cs="Arial" w:hint="eastAsia"/>
                <w:color w:val="000000"/>
                <w:sz w:val="18"/>
                <w:szCs w:val="18"/>
              </w:rPr>
              <w:t>300</w:t>
            </w:r>
            <w:r>
              <w:rPr>
                <w:rFonts w:ascii="Arial" w:eastAsia="东文宋体" w:hAnsi="Arial" w:cs="Arial" w:hint="eastAsia"/>
                <w:color w:val="000000"/>
                <w:sz w:val="18"/>
                <w:szCs w:val="18"/>
              </w:rPr>
              <w:t>万元</w:t>
            </w:r>
            <w:r>
              <w:rPr>
                <w:rFonts w:ascii="Arial" w:eastAsia="东文宋体" w:hAnsi="Arial" w:cs="Arial" w:hint="eastAsia"/>
                <w:color w:val="000000"/>
                <w:sz w:val="18"/>
                <w:szCs w:val="18"/>
              </w:rPr>
              <w:t>/</w:t>
            </w:r>
            <w:r>
              <w:rPr>
                <w:rFonts w:ascii="Arial" w:eastAsia="东文宋体" w:hAnsi="Arial" w:cs="Arial"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w:t>
            </w:r>
            <w:r>
              <w:rPr>
                <w:rFonts w:ascii="宋体" w:hAnsi="宋体" w:cs="宋体" w:hint="eastAsia"/>
                <w:color w:val="000000"/>
                <w:sz w:val="18"/>
                <w:szCs w:val="18"/>
              </w:rPr>
              <w:t>金使用重大违规违纪问题</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服务对象对中央财政补助经费使用情况的满意度</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765"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p w:rsidR="005B39EA" w:rsidRDefault="005B39EA">
      <w:pPr>
        <w:pStyle w:val="2"/>
        <w:ind w:firstLine="643"/>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0"/>
        <w:gridCol w:w="1199"/>
        <w:gridCol w:w="1305"/>
        <w:gridCol w:w="859"/>
        <w:gridCol w:w="1457"/>
        <w:gridCol w:w="1080"/>
        <w:gridCol w:w="917"/>
        <w:gridCol w:w="713"/>
        <w:gridCol w:w="920"/>
      </w:tblGrid>
      <w:tr w:rsidR="005B39EA">
        <w:trPr>
          <w:trHeight w:val="90"/>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9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90"/>
        </w:trPr>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51"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90"/>
        </w:trPr>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1"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呼图壁县加州鲈、河鲈原良种场改扩建项目</w:t>
            </w:r>
          </w:p>
        </w:tc>
        <w:tc>
          <w:tcPr>
            <w:tcW w:w="1997"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90"/>
        </w:trPr>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59"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205</w:t>
            </w:r>
          </w:p>
        </w:tc>
        <w:tc>
          <w:tcPr>
            <w:tcW w:w="1457"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0"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205</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33"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90"/>
        </w:trPr>
        <w:tc>
          <w:tcPr>
            <w:tcW w:w="2009"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51" w:type="dxa"/>
            <w:gridSpan w:val="7"/>
            <w:tcBorders>
              <w:top w:val="single" w:sz="4" w:space="0" w:color="000000"/>
              <w:left w:val="nil"/>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建设≥</w:t>
            </w:r>
            <w:r>
              <w:rPr>
                <w:rFonts w:ascii="宋体" w:hAnsi="宋体" w:cs="宋体" w:hint="eastAsia"/>
                <w:color w:val="000000"/>
                <w:sz w:val="18"/>
                <w:szCs w:val="18"/>
              </w:rPr>
              <w:t>2090</w:t>
            </w:r>
            <w:r>
              <w:rPr>
                <w:rFonts w:ascii="宋体" w:hAnsi="宋体" w:cs="宋体" w:hint="eastAsia"/>
                <w:color w:val="000000"/>
                <w:sz w:val="18"/>
                <w:szCs w:val="18"/>
              </w:rPr>
              <w:t>㎡</w:t>
            </w:r>
            <w:r>
              <w:rPr>
                <w:rFonts w:ascii="宋体" w:hAnsi="宋体" w:cs="宋体" w:hint="eastAsia"/>
                <w:color w:val="000000"/>
                <w:sz w:val="18"/>
                <w:szCs w:val="18"/>
              </w:rPr>
              <w:t>苗种繁育车间及配套建设，项目建成后提升加州鲈、河鲈良种基础群体保存供应和繁育生产推广能力</w:t>
            </w:r>
          </w:p>
        </w:tc>
      </w:tr>
      <w:tr w:rsidR="005B39EA">
        <w:trPr>
          <w:trHeight w:val="90"/>
        </w:trPr>
        <w:tc>
          <w:tcPr>
            <w:tcW w:w="81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5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90"/>
        </w:trPr>
        <w:tc>
          <w:tcPr>
            <w:tcW w:w="810"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大水面及苗种繁育车间及配套设施建设与升级（㎡）</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2090</w:t>
            </w:r>
            <w:r>
              <w:rPr>
                <w:rFonts w:ascii="宋体" w:hAnsi="宋体" w:cs="宋体" w:hint="eastAsia"/>
                <w:color w:val="000000"/>
                <w:kern w:val="0"/>
                <w:sz w:val="22"/>
                <w:szCs w:val="22"/>
                <w:lang w:bidi="ar"/>
              </w:rPr>
              <w:t>㎡</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65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90"/>
        </w:trPr>
        <w:tc>
          <w:tcPr>
            <w:tcW w:w="810"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199"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单个实施主体补助标准（万元）</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205</w:t>
            </w:r>
            <w:r>
              <w:rPr>
                <w:rFonts w:ascii="宋体" w:hAnsi="宋体" w:cs="宋体" w:hint="eastAsia"/>
                <w:color w:val="000000"/>
                <w:kern w:val="0"/>
                <w:sz w:val="22"/>
                <w:szCs w:val="22"/>
                <w:lang w:bidi="ar"/>
              </w:rPr>
              <w:t>万元</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90"/>
        </w:trPr>
        <w:tc>
          <w:tcPr>
            <w:tcW w:w="81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项目资金支出（万元）</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205</w:t>
            </w:r>
            <w:r>
              <w:rPr>
                <w:rFonts w:ascii="宋体" w:hAnsi="宋体" w:cs="宋体" w:hint="eastAsia"/>
                <w:color w:val="000000"/>
                <w:kern w:val="0"/>
                <w:sz w:val="22"/>
                <w:szCs w:val="22"/>
                <w:lang w:bidi="ar"/>
              </w:rPr>
              <w:t>万元</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90"/>
        </w:trPr>
        <w:tc>
          <w:tcPr>
            <w:tcW w:w="810" w:type="dxa"/>
            <w:vMerge w:val="restart"/>
            <w:tcBorders>
              <w:top w:val="single" w:sz="4" w:space="0" w:color="000000"/>
              <w:left w:val="single" w:sz="4" w:space="0" w:color="000000"/>
              <w:bottom w:val="nil"/>
              <w:right w:val="single" w:sz="4" w:space="0" w:color="000000"/>
            </w:tcBorders>
            <w:vAlign w:val="center"/>
          </w:tcPr>
          <w:p w:rsidR="005B39EA" w:rsidRDefault="005B39EA">
            <w:pPr>
              <w:widowControl/>
              <w:textAlignment w:val="center"/>
              <w:rPr>
                <w:rFonts w:ascii="宋体" w:hAnsi="宋体" w:cs="宋体"/>
                <w:color w:val="000000"/>
                <w:kern w:val="0"/>
                <w:sz w:val="18"/>
                <w:szCs w:val="18"/>
                <w:lang w:bidi="ar"/>
              </w:rPr>
            </w:pPr>
          </w:p>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资</w:t>
            </w:r>
            <w:r>
              <w:rPr>
                <w:rFonts w:ascii="宋体" w:hAnsi="宋体" w:cs="宋体" w:hint="eastAsia"/>
                <w:color w:val="000000"/>
                <w:kern w:val="0"/>
                <w:sz w:val="22"/>
                <w:szCs w:val="22"/>
                <w:lang w:bidi="ar"/>
              </w:rPr>
              <w:t>金使用重大违规违纪问题</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90"/>
        </w:trPr>
        <w:tc>
          <w:tcPr>
            <w:tcW w:w="810"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水产品稳产保供能力</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提升</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90"/>
        </w:trPr>
        <w:tc>
          <w:tcPr>
            <w:tcW w:w="81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满意度指</w:t>
            </w:r>
            <w:r>
              <w:rPr>
                <w:rFonts w:ascii="宋体" w:hAnsi="宋体" w:cs="宋体" w:hint="eastAsia"/>
                <w:color w:val="000000"/>
                <w:kern w:val="0"/>
                <w:sz w:val="22"/>
                <w:szCs w:val="22"/>
                <w:lang w:bidi="ar"/>
              </w:rPr>
              <w:lastRenderedPageBreak/>
              <w:t>标</w:t>
            </w:r>
          </w:p>
        </w:tc>
        <w:tc>
          <w:tcPr>
            <w:tcW w:w="1199"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lastRenderedPageBreak/>
              <w:t>满意度指标</w:t>
            </w:r>
          </w:p>
        </w:tc>
        <w:tc>
          <w:tcPr>
            <w:tcW w:w="130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渔业绿色发展循环</w:t>
            </w:r>
            <w:r>
              <w:rPr>
                <w:rFonts w:ascii="宋体" w:hAnsi="宋体" w:cs="宋体" w:hint="eastAsia"/>
                <w:color w:val="000000"/>
                <w:kern w:val="0"/>
                <w:sz w:val="22"/>
                <w:szCs w:val="22"/>
                <w:lang w:bidi="ar"/>
              </w:rPr>
              <w:lastRenderedPageBreak/>
              <w:t>发展满意度</w:t>
            </w:r>
          </w:p>
        </w:tc>
        <w:tc>
          <w:tcPr>
            <w:tcW w:w="8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lastRenderedPageBreak/>
              <w:t>≥</w:t>
            </w:r>
            <w:r>
              <w:rPr>
                <w:rFonts w:ascii="宋体" w:hAnsi="宋体" w:cs="宋体" w:hint="eastAsia"/>
                <w:color w:val="000000"/>
                <w:kern w:val="0"/>
                <w:sz w:val="22"/>
                <w:szCs w:val="22"/>
                <w:lang w:bidi="ar"/>
              </w:rPr>
              <w:t>90%</w:t>
            </w:r>
          </w:p>
        </w:tc>
        <w:tc>
          <w:tcPr>
            <w:tcW w:w="14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昌州财农【</w:t>
            </w:r>
            <w:r>
              <w:rPr>
                <w:rFonts w:ascii="宋体" w:hAnsi="宋体" w:cs="宋体" w:hint="eastAsia"/>
                <w:color w:val="000000"/>
                <w:kern w:val="0"/>
                <w:sz w:val="22"/>
                <w:szCs w:val="22"/>
                <w:lang w:bidi="ar"/>
              </w:rPr>
              <w:t>2024</w:t>
            </w:r>
            <w:r>
              <w:rPr>
                <w:rFonts w:ascii="宋体" w:hAnsi="宋体" w:cs="宋体" w:hint="eastAsia"/>
                <w:color w:val="000000"/>
                <w:kern w:val="0"/>
                <w:sz w:val="22"/>
                <w:szCs w:val="22"/>
                <w:lang w:bidi="ar"/>
              </w:rPr>
              <w:t>】</w:t>
            </w:r>
            <w:r>
              <w:rPr>
                <w:rFonts w:ascii="宋体" w:hAnsi="宋体" w:cs="宋体" w:hint="eastAsia"/>
                <w:color w:val="000000"/>
                <w:kern w:val="0"/>
                <w:sz w:val="22"/>
                <w:szCs w:val="22"/>
                <w:lang w:bidi="ar"/>
              </w:rPr>
              <w:t>58</w:t>
            </w:r>
            <w:r>
              <w:rPr>
                <w:rFonts w:ascii="宋体" w:hAnsi="宋体" w:cs="宋体" w:hint="eastAsia"/>
                <w:color w:val="000000"/>
                <w:kern w:val="0"/>
                <w:sz w:val="22"/>
                <w:szCs w:val="22"/>
                <w:lang w:bidi="ar"/>
              </w:rPr>
              <w:lastRenderedPageBreak/>
              <w:t>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highlight w:val="yellow"/>
              </w:rPr>
            </w:pPr>
            <w:r>
              <w:rPr>
                <w:rFonts w:hint="eastAsia"/>
              </w:rPr>
              <w:lastRenderedPageBreak/>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5</w:t>
            </w:r>
          </w:p>
        </w:tc>
        <w:tc>
          <w:tcPr>
            <w:tcW w:w="71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w:t>
            </w:r>
            <w:r>
              <w:rPr>
                <w:rFonts w:ascii="宋体" w:hAnsi="宋体" w:cs="宋体" w:hint="eastAsia"/>
                <w:color w:val="000000"/>
                <w:sz w:val="18"/>
                <w:szCs w:val="18"/>
              </w:rPr>
              <w:lastRenderedPageBreak/>
              <w:t>比例赋分</w:t>
            </w:r>
          </w:p>
        </w:tc>
        <w:tc>
          <w:tcPr>
            <w:tcW w:w="920"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工作资料</w:t>
            </w:r>
          </w:p>
        </w:tc>
      </w:tr>
    </w:tbl>
    <w:p w:rsidR="005B39EA" w:rsidRDefault="005B39EA"/>
    <w:p w:rsidR="005B39EA" w:rsidRDefault="005B39EA">
      <w:pPr>
        <w:pStyle w:val="2"/>
        <w:ind w:leftChars="0" w:left="0" w:firstLineChars="0" w:firstLine="0"/>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863"/>
        <w:gridCol w:w="765"/>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spacing w:line="60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2025</w:t>
            </w:r>
            <w:r>
              <w:rPr>
                <w:rFonts w:ascii="仿宋_GB2312" w:eastAsia="仿宋_GB2312" w:hAnsi="宋体" w:cs="宋体" w:hint="eastAsia"/>
                <w:kern w:val="0"/>
                <w:sz w:val="18"/>
                <w:szCs w:val="18"/>
              </w:rPr>
              <w:t>年中央农业产业发展资金</w:t>
            </w:r>
            <w:r>
              <w:rPr>
                <w:rFonts w:ascii="仿宋_GB2312" w:eastAsia="仿宋_GB2312" w:hAnsi="宋体" w:cs="宋体" w:hint="eastAsia"/>
                <w:kern w:val="0"/>
                <w:sz w:val="18"/>
                <w:szCs w:val="18"/>
              </w:rPr>
              <w:t>-2025</w:t>
            </w:r>
            <w:r>
              <w:rPr>
                <w:rFonts w:ascii="仿宋_GB2312" w:eastAsia="仿宋_GB2312" w:hAnsi="宋体" w:cs="宋体" w:hint="eastAsia"/>
                <w:kern w:val="0"/>
                <w:sz w:val="18"/>
                <w:szCs w:val="18"/>
              </w:rPr>
              <w:t>年牧区畜牧良种补贴项目资金</w:t>
            </w:r>
          </w:p>
          <w:p w:rsidR="005B39EA" w:rsidRDefault="005B39EA">
            <w:pPr>
              <w:jc w:val="center"/>
              <w:rPr>
                <w:rFonts w:ascii="宋体" w:hAnsi="宋体" w:cs="宋体"/>
                <w:color w:val="000000"/>
                <w:sz w:val="18"/>
                <w:szCs w:val="18"/>
              </w:rPr>
            </w:pP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6</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6</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724"/>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推动种业高质量发展，牧区良种补贴</w:t>
            </w:r>
            <w:r>
              <w:rPr>
                <w:rFonts w:ascii="宋体" w:hAnsi="宋体" w:cs="宋体" w:hint="eastAsia"/>
                <w:color w:val="000000"/>
                <w:sz w:val="18"/>
                <w:szCs w:val="18"/>
              </w:rPr>
              <w:t>0.6</w:t>
            </w:r>
            <w:r>
              <w:rPr>
                <w:rFonts w:ascii="宋体" w:hAnsi="宋体" w:cs="宋体" w:hint="eastAsia"/>
                <w:color w:val="000000"/>
                <w:sz w:val="18"/>
                <w:szCs w:val="18"/>
              </w:rPr>
              <w:t>万份牛精液单位。</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牧区良种补贴数量（万份牛精液单位）</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0.6</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vMerge w:val="restart"/>
            <w:tcBorders>
              <w:top w:val="single" w:sz="4" w:space="0" w:color="000000"/>
              <w:left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可持续影响</w:t>
            </w:r>
            <w:r>
              <w:rPr>
                <w:rFonts w:ascii="宋体" w:hAnsi="宋体" w:cs="宋体" w:hint="eastAsia"/>
                <w:color w:val="000000"/>
                <w:kern w:val="0"/>
                <w:sz w:val="18"/>
                <w:szCs w:val="18"/>
                <w:lang w:bidi="ar"/>
              </w:rPr>
              <w:t>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稳定农民畜牧业生产积极性</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保持稳定</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vMerge/>
            <w:tcBorders>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sz w:val="18"/>
                <w:szCs w:val="18"/>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保证主要畜禽存栏量稳定</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Arial" w:eastAsia="东文宋体" w:hAnsi="Arial" w:cs="Arial"/>
                <w:color w:val="000000"/>
                <w:sz w:val="18"/>
                <w:szCs w:val="18"/>
              </w:rPr>
              <w:t>保持稳定</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kern w:val="0"/>
                <w:sz w:val="20"/>
                <w:szCs w:val="20"/>
                <w:lang w:bidi="ar"/>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资</w:t>
            </w:r>
            <w:r>
              <w:rPr>
                <w:rFonts w:ascii="宋体" w:hAnsi="宋体" w:cs="宋体" w:hint="eastAsia"/>
                <w:color w:val="000000"/>
                <w:sz w:val="18"/>
                <w:szCs w:val="18"/>
              </w:rPr>
              <w:t>金使用重大违规违纪问题</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无</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服务对象满意度（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&gt;=90%</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jc w:val="center"/>
              <w:rPr>
                <w:rFonts w:ascii="宋体" w:hAnsi="宋体" w:cs="宋体"/>
                <w:color w:val="000000"/>
                <w:sz w:val="18"/>
                <w:szCs w:val="18"/>
              </w:rPr>
            </w:pPr>
            <w:r>
              <w:rPr>
                <w:rFonts w:hint="eastAsia"/>
              </w:rPr>
              <w:t>-</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863"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76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Pr>
        <w:pStyle w:val="2"/>
        <w:ind w:leftChars="0" w:left="0" w:firstLineChars="0" w:firstLine="0"/>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p w:rsidR="005B39EA" w:rsidRDefault="005B39EA">
      <w:pPr>
        <w:pStyle w:val="2"/>
        <w:ind w:firstLine="643"/>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914"/>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提前下达</w:t>
            </w:r>
            <w:r>
              <w:rPr>
                <w:rFonts w:ascii="宋体" w:hAnsi="宋体" w:cs="宋体" w:hint="eastAsia"/>
                <w:color w:val="000000"/>
                <w:sz w:val="18"/>
                <w:szCs w:val="18"/>
              </w:rPr>
              <w:t>2025</w:t>
            </w:r>
            <w:r>
              <w:rPr>
                <w:rFonts w:ascii="宋体" w:hAnsi="宋体" w:cs="宋体" w:hint="eastAsia"/>
                <w:color w:val="000000"/>
                <w:sz w:val="18"/>
                <w:szCs w:val="18"/>
              </w:rPr>
              <w:t>年中央农业生态资源保护资金</w:t>
            </w:r>
            <w:r>
              <w:rPr>
                <w:rFonts w:ascii="宋体" w:hAnsi="宋体" w:cs="宋体" w:hint="eastAsia"/>
                <w:color w:val="000000"/>
                <w:sz w:val="18"/>
                <w:szCs w:val="18"/>
              </w:rPr>
              <w:t>-2025</w:t>
            </w:r>
            <w:r>
              <w:rPr>
                <w:rFonts w:ascii="宋体" w:hAnsi="宋体" w:cs="宋体" w:hint="eastAsia"/>
                <w:color w:val="000000"/>
                <w:sz w:val="18"/>
                <w:szCs w:val="18"/>
              </w:rPr>
              <w:t>年地膜科学使用回收项目</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王忠海</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450</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450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推广</w:t>
            </w:r>
            <w:r>
              <w:rPr>
                <w:rFonts w:ascii="宋体" w:hAnsi="宋体" w:cs="宋体" w:hint="eastAsia"/>
                <w:color w:val="000000"/>
                <w:sz w:val="18"/>
                <w:szCs w:val="18"/>
              </w:rPr>
              <w:t>15</w:t>
            </w:r>
            <w:r>
              <w:rPr>
                <w:rFonts w:ascii="宋体" w:hAnsi="宋体" w:cs="宋体" w:hint="eastAsia"/>
                <w:color w:val="000000"/>
                <w:sz w:val="18"/>
                <w:szCs w:val="18"/>
              </w:rPr>
              <w:t>万亩</w:t>
            </w:r>
            <w:r>
              <w:rPr>
                <w:rFonts w:ascii="宋体" w:hAnsi="宋体" w:cs="宋体" w:hint="eastAsia"/>
                <w:color w:val="000000"/>
                <w:sz w:val="18"/>
                <w:szCs w:val="18"/>
              </w:rPr>
              <w:t>加厚高强度地膜</w:t>
            </w:r>
            <w:r>
              <w:rPr>
                <w:rFonts w:ascii="宋体" w:hAnsi="宋体" w:cs="宋体" w:hint="eastAsia"/>
                <w:color w:val="000000"/>
                <w:sz w:val="18"/>
                <w:szCs w:val="18"/>
              </w:rPr>
              <w:t>;</w:t>
            </w:r>
            <w:r>
              <w:rPr>
                <w:rFonts w:ascii="宋体" w:hAnsi="宋体" w:cs="宋体" w:hint="eastAsia"/>
                <w:color w:val="000000"/>
                <w:sz w:val="18"/>
                <w:szCs w:val="18"/>
              </w:rPr>
              <w:t>，</w:t>
            </w:r>
            <w:r>
              <w:rPr>
                <w:rFonts w:ascii="宋体" w:hAnsi="宋体" w:cs="宋体" w:hint="eastAsia"/>
                <w:color w:val="000000"/>
                <w:sz w:val="18"/>
                <w:szCs w:val="18"/>
              </w:rPr>
              <w:t>农膜处置</w:t>
            </w:r>
            <w:r>
              <w:rPr>
                <w:rFonts w:ascii="宋体" w:hAnsi="宋体" w:cs="宋体" w:hint="eastAsia"/>
                <w:color w:val="000000"/>
                <w:sz w:val="18"/>
                <w:szCs w:val="18"/>
              </w:rPr>
              <w:t>率达</w:t>
            </w:r>
            <w:r>
              <w:rPr>
                <w:rFonts w:ascii="宋体" w:hAnsi="宋体" w:cs="宋体" w:hint="eastAsia"/>
                <w:color w:val="000000"/>
                <w:sz w:val="18"/>
                <w:szCs w:val="18"/>
              </w:rPr>
              <w:t>85%</w:t>
            </w:r>
            <w:r>
              <w:rPr>
                <w:rFonts w:ascii="宋体" w:hAnsi="宋体" w:cs="宋体" w:hint="eastAsia"/>
                <w:color w:val="000000"/>
                <w:sz w:val="18"/>
                <w:szCs w:val="18"/>
              </w:rPr>
              <w:t>以上。通过项目的实施，促进农业绿色发展，</w:t>
            </w:r>
            <w:r>
              <w:rPr>
                <w:rFonts w:ascii="宋体" w:hAnsi="宋体" w:cs="宋体" w:hint="eastAsia"/>
                <w:color w:val="000000"/>
                <w:sz w:val="18"/>
                <w:szCs w:val="18"/>
              </w:rPr>
              <w:t>完善</w:t>
            </w:r>
            <w:r>
              <w:rPr>
                <w:rFonts w:ascii="宋体" w:hAnsi="宋体" w:cs="宋体" w:hint="eastAsia"/>
                <w:color w:val="000000"/>
                <w:sz w:val="18"/>
                <w:szCs w:val="18"/>
              </w:rPr>
              <w:t>地腹回收长效机制，</w:t>
            </w:r>
            <w:r>
              <w:rPr>
                <w:rFonts w:ascii="宋体" w:hAnsi="宋体" w:cs="宋体" w:hint="eastAsia"/>
                <w:color w:val="000000"/>
                <w:sz w:val="18"/>
                <w:szCs w:val="18"/>
              </w:rPr>
              <w:t>改善</w:t>
            </w:r>
            <w:r>
              <w:rPr>
                <w:rFonts w:ascii="宋体" w:hAnsi="宋体" w:cs="宋体" w:hint="eastAsia"/>
                <w:color w:val="000000"/>
                <w:sz w:val="18"/>
                <w:szCs w:val="18"/>
              </w:rPr>
              <w:t>土壤环境，实</w:t>
            </w:r>
            <w:r>
              <w:rPr>
                <w:rFonts w:ascii="宋体" w:hAnsi="宋体" w:cs="宋体" w:hint="eastAsia"/>
                <w:color w:val="000000"/>
                <w:sz w:val="18"/>
                <w:szCs w:val="18"/>
              </w:rPr>
              <w:t>现</w:t>
            </w:r>
            <w:r>
              <w:rPr>
                <w:rFonts w:ascii="宋体" w:hAnsi="宋体" w:cs="宋体" w:hint="eastAsia"/>
                <w:color w:val="000000"/>
                <w:sz w:val="18"/>
                <w:szCs w:val="18"/>
              </w:rPr>
              <w:t>农业可持续发展。</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地膜科学使用回收推广面积（万亩）</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15</w:t>
            </w:r>
            <w:r>
              <w:rPr>
                <w:rFonts w:ascii="宋体" w:hAnsi="宋体" w:cs="宋体" w:hint="eastAsia"/>
                <w:color w:val="000000"/>
                <w:sz w:val="18"/>
                <w:szCs w:val="18"/>
              </w:rPr>
              <w:t>万亩</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47</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5B39EA">
            <w:pPr>
              <w:rPr>
                <w:rFonts w:ascii="宋体" w:hAnsi="宋体" w:cs="宋体"/>
                <w:color w:val="000000"/>
                <w:sz w:val="18"/>
                <w:szCs w:val="18"/>
              </w:rPr>
            </w:pP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项目区农膜处置率（</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85%</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85%</w:t>
            </w:r>
          </w:p>
        </w:tc>
        <w:tc>
          <w:tcPr>
            <w:tcW w:w="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13</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5B39EA">
            <w:pPr>
              <w:rPr>
                <w:rFonts w:ascii="宋体" w:hAnsi="宋体" w:cs="宋体"/>
                <w:color w:val="000000"/>
                <w:sz w:val="18"/>
                <w:szCs w:val="18"/>
              </w:rPr>
            </w:pP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加厚高强度地膜回收及时率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12</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加厚高强度地膜补贴标准</w:t>
            </w:r>
          </w:p>
        </w:tc>
        <w:tc>
          <w:tcPr>
            <w:tcW w:w="8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r>
              <w:rPr>
                <w:rFonts w:ascii="宋体" w:hAnsi="宋体" w:cs="宋体" w:hint="eastAsia"/>
                <w:color w:val="000000"/>
                <w:sz w:val="18"/>
                <w:szCs w:val="18"/>
              </w:rPr>
              <w:t>元</w:t>
            </w:r>
            <w:r>
              <w:rPr>
                <w:rFonts w:ascii="宋体" w:hAnsi="宋体" w:cs="宋体" w:hint="eastAsia"/>
                <w:color w:val="000000"/>
                <w:sz w:val="18"/>
                <w:szCs w:val="18"/>
              </w:rPr>
              <w:t>/</w:t>
            </w:r>
            <w:r>
              <w:rPr>
                <w:rFonts w:ascii="宋体" w:hAnsi="宋体" w:cs="宋体" w:hint="eastAsia"/>
                <w:color w:val="000000"/>
                <w:sz w:val="18"/>
                <w:szCs w:val="18"/>
              </w:rPr>
              <w:t>亩</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降低土壤污染</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良好</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良好</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20</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服务对象满意度（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计划标准</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10</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bl>
    <w:p w:rsidR="005B39EA" w:rsidRDefault="005B39EA">
      <w:pPr>
        <w:pStyle w:val="2"/>
        <w:ind w:firstLine="643"/>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tbl>
      <w:tblPr>
        <w:tblpPr w:leftFromText="180" w:rightFromText="180" w:vertAnchor="text" w:horzAnchor="page" w:tblpX="1103" w:tblpY="515"/>
        <w:tblOverlap w:val="never"/>
        <w:tblW w:w="9260" w:type="dxa"/>
        <w:tblLayout w:type="fixed"/>
        <w:tblLook w:val="04A0" w:firstRow="1" w:lastRow="0" w:firstColumn="1" w:lastColumn="0" w:noHBand="0" w:noVBand="1"/>
      </w:tblPr>
      <w:tblGrid>
        <w:gridCol w:w="811"/>
        <w:gridCol w:w="1200"/>
        <w:gridCol w:w="1307"/>
        <w:gridCol w:w="861"/>
        <w:gridCol w:w="1455"/>
        <w:gridCol w:w="1081"/>
        <w:gridCol w:w="917"/>
        <w:gridCol w:w="714"/>
        <w:gridCol w:w="914"/>
      </w:tblGrid>
      <w:tr w:rsidR="005B39EA">
        <w:trPr>
          <w:trHeight w:val="631"/>
        </w:trPr>
        <w:tc>
          <w:tcPr>
            <w:tcW w:w="9260" w:type="dxa"/>
            <w:gridSpan w:val="9"/>
            <w:tcBorders>
              <w:top w:val="nil"/>
              <w:left w:val="nil"/>
              <w:bottom w:val="nil"/>
              <w:right w:val="nil"/>
            </w:tcBorders>
            <w:vAlign w:val="center"/>
          </w:tcPr>
          <w:p w:rsidR="005B39EA" w:rsidRDefault="00D560AA">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5B39EA">
        <w:trPr>
          <w:trHeight w:val="360"/>
        </w:trPr>
        <w:tc>
          <w:tcPr>
            <w:tcW w:w="9260" w:type="dxa"/>
            <w:gridSpan w:val="9"/>
            <w:tcBorders>
              <w:top w:val="nil"/>
              <w:left w:val="nil"/>
              <w:bottom w:val="nil"/>
              <w:right w:val="nil"/>
            </w:tcBorders>
            <w:vAlign w:val="center"/>
          </w:tcPr>
          <w:p w:rsidR="005B39EA" w:rsidRDefault="00D560AA">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呼图壁县农业农村局</w:t>
            </w:r>
          </w:p>
        </w:tc>
      </w:tr>
      <w:tr w:rsidR="005B39EA">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呼图壁县第三次全国土壤普查工作县级配套资金（非定额）</w:t>
            </w:r>
          </w:p>
        </w:tc>
        <w:tc>
          <w:tcPr>
            <w:tcW w:w="199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何建军</w:t>
            </w:r>
          </w:p>
        </w:tc>
      </w:tr>
      <w:tr w:rsidR="005B39EA">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417</w:t>
            </w:r>
          </w:p>
        </w:tc>
        <w:tc>
          <w:tcPr>
            <w:tcW w:w="1455" w:type="dxa"/>
            <w:tcBorders>
              <w:top w:val="single" w:sz="4" w:space="0" w:color="000000"/>
              <w:left w:val="nil"/>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417</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28"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jc w:val="center"/>
              <w:rPr>
                <w:rFonts w:ascii="宋体" w:hAnsi="宋体" w:cs="宋体"/>
                <w:color w:val="000000"/>
                <w:sz w:val="18"/>
                <w:szCs w:val="18"/>
              </w:rPr>
            </w:pPr>
            <w:r>
              <w:rPr>
                <w:rFonts w:ascii="宋体" w:hAnsi="宋体" w:cs="宋体" w:hint="eastAsia"/>
                <w:color w:val="000000"/>
                <w:sz w:val="18"/>
                <w:szCs w:val="18"/>
              </w:rPr>
              <w:t>0</w:t>
            </w:r>
          </w:p>
        </w:tc>
      </w:tr>
      <w:tr w:rsidR="005B39EA">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5B39EA" w:rsidRDefault="00D560AA">
            <w:pPr>
              <w:ind w:firstLineChars="200" w:firstLine="360"/>
              <w:rPr>
                <w:rFonts w:ascii="宋体" w:hAnsi="宋体" w:cs="宋体"/>
                <w:color w:val="000000"/>
                <w:sz w:val="18"/>
                <w:szCs w:val="18"/>
              </w:rPr>
            </w:pPr>
            <w:r>
              <w:rPr>
                <w:rFonts w:ascii="宋体" w:hAnsi="宋体" w:cs="宋体" w:hint="eastAsia"/>
                <w:color w:val="000000"/>
                <w:sz w:val="18"/>
                <w:szCs w:val="18"/>
              </w:rPr>
              <w:t>按照合同约定，</w:t>
            </w:r>
            <w:r>
              <w:rPr>
                <w:rFonts w:ascii="宋体" w:hAnsi="宋体" w:cs="宋体" w:hint="eastAsia"/>
                <w:color w:val="000000"/>
                <w:sz w:val="18"/>
                <w:szCs w:val="18"/>
              </w:rPr>
              <w:t>完成</w:t>
            </w:r>
            <w:r>
              <w:rPr>
                <w:rFonts w:ascii="宋体" w:hAnsi="宋体" w:cs="宋体" w:hint="eastAsia"/>
                <w:color w:val="000000"/>
                <w:sz w:val="18"/>
                <w:szCs w:val="18"/>
              </w:rPr>
              <w:t>1446</w:t>
            </w:r>
            <w:r>
              <w:rPr>
                <w:rFonts w:ascii="宋体" w:hAnsi="宋体" w:cs="宋体" w:hint="eastAsia"/>
                <w:color w:val="000000"/>
                <w:sz w:val="18"/>
                <w:szCs w:val="18"/>
              </w:rPr>
              <w:t>个土壤样品的调查与外业采样、</w:t>
            </w:r>
            <w:r>
              <w:rPr>
                <w:rFonts w:ascii="宋体" w:hAnsi="宋体" w:cs="宋体" w:hint="eastAsia"/>
                <w:color w:val="000000"/>
                <w:sz w:val="18"/>
                <w:szCs w:val="18"/>
              </w:rPr>
              <w:t>1683</w:t>
            </w:r>
            <w:r>
              <w:rPr>
                <w:rFonts w:ascii="宋体" w:hAnsi="宋体" w:cs="宋体" w:hint="eastAsia"/>
                <w:color w:val="000000"/>
                <w:sz w:val="18"/>
                <w:szCs w:val="18"/>
              </w:rPr>
              <w:t>个土壤样品的制备和转运工作，并完成</w:t>
            </w:r>
            <w:r>
              <w:rPr>
                <w:rFonts w:ascii="宋体" w:hAnsi="宋体" w:cs="宋体" w:hint="eastAsia"/>
                <w:color w:val="000000"/>
                <w:sz w:val="18"/>
                <w:szCs w:val="18"/>
              </w:rPr>
              <w:t>2022</w:t>
            </w:r>
            <w:r>
              <w:rPr>
                <w:rFonts w:ascii="宋体" w:hAnsi="宋体" w:cs="宋体" w:hint="eastAsia"/>
                <w:color w:val="000000"/>
                <w:sz w:val="18"/>
                <w:szCs w:val="18"/>
              </w:rPr>
              <w:t>年盐碱地</w:t>
            </w:r>
            <w:r>
              <w:rPr>
                <w:rFonts w:ascii="宋体" w:hAnsi="宋体" w:cs="宋体" w:hint="eastAsia"/>
                <w:color w:val="000000"/>
                <w:sz w:val="18"/>
                <w:szCs w:val="18"/>
              </w:rPr>
              <w:t>553</w:t>
            </w:r>
            <w:r>
              <w:rPr>
                <w:rFonts w:ascii="宋体" w:hAnsi="宋体" w:cs="宋体" w:hint="eastAsia"/>
                <w:color w:val="000000"/>
                <w:sz w:val="18"/>
                <w:szCs w:val="18"/>
              </w:rPr>
              <w:t>个样点的剩余指标检测和</w:t>
            </w:r>
            <w:r>
              <w:rPr>
                <w:rFonts w:ascii="宋体" w:hAnsi="宋体" w:cs="宋体" w:hint="eastAsia"/>
                <w:color w:val="000000"/>
                <w:sz w:val="18"/>
                <w:szCs w:val="18"/>
              </w:rPr>
              <w:t>2023</w:t>
            </w:r>
            <w:r>
              <w:rPr>
                <w:rFonts w:ascii="宋体" w:hAnsi="宋体" w:cs="宋体" w:hint="eastAsia"/>
                <w:color w:val="000000"/>
                <w:sz w:val="18"/>
                <w:szCs w:val="18"/>
              </w:rPr>
              <w:t>年</w:t>
            </w:r>
            <w:r>
              <w:rPr>
                <w:rFonts w:ascii="宋体" w:hAnsi="宋体" w:cs="宋体" w:hint="eastAsia"/>
                <w:color w:val="000000"/>
                <w:sz w:val="18"/>
                <w:szCs w:val="18"/>
              </w:rPr>
              <w:t>1713</w:t>
            </w:r>
            <w:r>
              <w:rPr>
                <w:rFonts w:ascii="宋体" w:hAnsi="宋体" w:cs="宋体" w:hint="eastAsia"/>
                <w:color w:val="000000"/>
                <w:sz w:val="18"/>
                <w:szCs w:val="18"/>
              </w:rPr>
              <w:t>个土壤样品的检测工作。</w:t>
            </w:r>
          </w:p>
        </w:tc>
      </w:tr>
      <w:tr w:rsidR="005B39EA">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完成土壤样品的调查与采样</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1446</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1446</w:t>
            </w:r>
            <w:r>
              <w:rPr>
                <w:rFonts w:ascii="宋体" w:hAnsi="宋体" w:cs="宋体" w:hint="eastAsia"/>
                <w:color w:val="000000"/>
                <w:sz w:val="18"/>
                <w:szCs w:val="18"/>
              </w:rPr>
              <w:t>个</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5B39EA">
            <w:pPr>
              <w:widowControl/>
              <w:jc w:val="center"/>
              <w:textAlignment w:val="center"/>
              <w:rPr>
                <w:rFonts w:ascii="宋体" w:hAnsi="宋体" w:cs="宋体"/>
                <w:color w:val="000000"/>
                <w:kern w:val="0"/>
                <w:sz w:val="18"/>
                <w:szCs w:val="18"/>
                <w:lang w:bidi="ar"/>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完成土壤样品的制备和转运</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1683</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1683</w:t>
            </w:r>
            <w:r>
              <w:rPr>
                <w:rFonts w:ascii="宋体" w:hAnsi="宋体" w:cs="宋体" w:hint="eastAsia"/>
                <w:color w:val="000000"/>
                <w:sz w:val="18"/>
                <w:szCs w:val="18"/>
              </w:rPr>
              <w:t>个</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完成</w:t>
            </w:r>
            <w:r>
              <w:rPr>
                <w:rFonts w:ascii="宋体" w:hAnsi="宋体" w:cs="宋体" w:hint="eastAsia"/>
                <w:color w:val="000000"/>
                <w:sz w:val="18"/>
                <w:szCs w:val="18"/>
              </w:rPr>
              <w:t>土壤样品的检测</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1713</w:t>
            </w:r>
            <w:r>
              <w:rPr>
                <w:rFonts w:ascii="宋体" w:hAnsi="宋体" w:cs="宋体" w:hint="eastAsia"/>
                <w:color w:val="000000"/>
                <w:sz w:val="18"/>
                <w:szCs w:val="18"/>
              </w:rPr>
              <w:t>个</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1713</w:t>
            </w:r>
            <w:r>
              <w:rPr>
                <w:rFonts w:ascii="宋体" w:hAnsi="宋体" w:cs="宋体" w:hint="eastAsia"/>
                <w:color w:val="000000"/>
                <w:sz w:val="18"/>
                <w:szCs w:val="18"/>
              </w:rPr>
              <w:t>个</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土壤普查合格率</w:t>
            </w:r>
            <w:r>
              <w:rPr>
                <w:rFonts w:ascii="宋体" w:hAnsi="宋体" w:cs="宋体" w:hint="eastAsia"/>
                <w:color w:val="000000"/>
                <w:sz w:val="18"/>
                <w:szCs w:val="18"/>
              </w:rPr>
              <w:t>（</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r>
              <w:rPr>
                <w:rFonts w:ascii="宋体" w:hAnsi="宋体" w:cs="宋体" w:hint="eastAsia"/>
                <w:color w:val="000000"/>
                <w:sz w:val="18"/>
                <w:szCs w:val="18"/>
              </w:rPr>
              <w:t>以上</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r>
              <w:rPr>
                <w:rFonts w:ascii="宋体" w:hAnsi="宋体" w:cs="宋体" w:hint="eastAsia"/>
                <w:color w:val="000000"/>
                <w:sz w:val="18"/>
                <w:szCs w:val="18"/>
              </w:rPr>
              <w:t>以上</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第三次全国土壤普查项目资</w:t>
            </w:r>
            <w:r>
              <w:rPr>
                <w:rFonts w:ascii="宋体" w:hAnsi="宋体" w:cs="宋体" w:hint="eastAsia"/>
                <w:color w:val="000000"/>
                <w:sz w:val="18"/>
                <w:szCs w:val="18"/>
              </w:rPr>
              <w:lastRenderedPageBreak/>
              <w:t>金支付时限</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2025</w:t>
            </w:r>
            <w:r>
              <w:rPr>
                <w:rFonts w:ascii="宋体" w:hAnsi="宋体" w:cs="宋体" w:hint="eastAsia"/>
                <w:color w:val="000000"/>
                <w:sz w:val="18"/>
                <w:szCs w:val="18"/>
              </w:rPr>
              <w:t>年</w:t>
            </w:r>
            <w:r>
              <w:rPr>
                <w:rFonts w:ascii="宋体" w:hAnsi="宋体" w:cs="宋体" w:hint="eastAsia"/>
                <w:color w:val="000000"/>
                <w:sz w:val="18"/>
                <w:szCs w:val="18"/>
              </w:rPr>
              <w:t>12</w:t>
            </w:r>
            <w:r>
              <w:rPr>
                <w:rFonts w:ascii="宋体" w:hAnsi="宋体" w:cs="宋体" w:hint="eastAsia"/>
                <w:color w:val="000000"/>
                <w:sz w:val="18"/>
                <w:szCs w:val="18"/>
              </w:rPr>
              <w:t>月</w:t>
            </w:r>
            <w:r>
              <w:rPr>
                <w:rFonts w:ascii="宋体" w:hAnsi="宋体" w:cs="宋体" w:hint="eastAsia"/>
                <w:color w:val="000000"/>
                <w:sz w:val="18"/>
                <w:szCs w:val="18"/>
              </w:rPr>
              <w:t>30</w:t>
            </w:r>
            <w:r>
              <w:rPr>
                <w:rFonts w:ascii="宋体" w:hAnsi="宋体" w:cs="宋体" w:hint="eastAsia"/>
                <w:color w:val="000000"/>
                <w:sz w:val="18"/>
                <w:szCs w:val="18"/>
              </w:rPr>
              <w:lastRenderedPageBreak/>
              <w:t>日前</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lastRenderedPageBreak/>
              <w:t>第三次全国土壤普查工作要</w:t>
            </w:r>
            <w:r>
              <w:rPr>
                <w:rFonts w:ascii="宋体" w:hAnsi="宋体" w:cs="宋体" w:hint="eastAsia"/>
                <w:color w:val="000000"/>
                <w:sz w:val="18"/>
                <w:szCs w:val="18"/>
              </w:rPr>
              <w:lastRenderedPageBreak/>
              <w:t>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r w:rsidR="005B39EA">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417</w:t>
            </w:r>
            <w:r>
              <w:rPr>
                <w:rFonts w:ascii="宋体" w:hAnsi="宋体" w:cs="宋体" w:hint="eastAsia"/>
                <w:color w:val="000000"/>
                <w:sz w:val="18"/>
                <w:szCs w:val="18"/>
              </w:rPr>
              <w:t>万元</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150</w:t>
            </w:r>
            <w:r>
              <w:rPr>
                <w:rFonts w:ascii="宋体" w:hAnsi="宋体" w:cs="宋体" w:hint="eastAsia"/>
                <w:color w:val="000000"/>
                <w:sz w:val="18"/>
                <w:szCs w:val="18"/>
              </w:rPr>
              <w:t>万</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r w:rsidR="005B39EA">
        <w:trPr>
          <w:trHeight w:val="619"/>
        </w:trPr>
        <w:tc>
          <w:tcPr>
            <w:tcW w:w="811" w:type="dxa"/>
            <w:vMerge/>
            <w:tcBorders>
              <w:top w:val="single" w:sz="4" w:space="0" w:color="000000"/>
              <w:left w:val="single" w:sz="4" w:space="0" w:color="000000"/>
              <w:bottom w:val="nil"/>
              <w:right w:val="single" w:sz="4" w:space="0" w:color="000000"/>
            </w:tcBorders>
            <w:vAlign w:val="center"/>
          </w:tcPr>
          <w:p w:rsidR="005B39EA" w:rsidRDefault="005B39EA">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准确掌握土壤质量、性状和利用状况等基础数据</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为土壤的规划利用、保护管理等提供科学支撑</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r>
      <w:tr w:rsidR="005B39EA">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5B39EA" w:rsidRDefault="00D560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群众满意度（</w:t>
            </w:r>
            <w:r>
              <w:rPr>
                <w:rFonts w:ascii="宋体" w:hAnsi="宋体" w:cs="宋体" w:hint="eastAsia"/>
                <w:color w:val="000000"/>
                <w:sz w:val="18"/>
                <w:szCs w:val="18"/>
              </w:rPr>
              <w:t>%</w:t>
            </w:r>
            <w:r>
              <w:rPr>
                <w:rFonts w:ascii="宋体" w:hAnsi="宋体" w:cs="宋体" w:hint="eastAsia"/>
                <w:color w:val="000000"/>
                <w:sz w:val="18"/>
                <w:szCs w:val="18"/>
              </w:rPr>
              <w:t>）</w:t>
            </w:r>
          </w:p>
        </w:tc>
        <w:tc>
          <w:tcPr>
            <w:tcW w:w="86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p>
        </w:tc>
        <w:tc>
          <w:tcPr>
            <w:tcW w:w="1455"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第三次全国土壤普查工作要求</w:t>
            </w:r>
          </w:p>
        </w:tc>
        <w:tc>
          <w:tcPr>
            <w:tcW w:w="1081"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90%</w:t>
            </w:r>
          </w:p>
        </w:tc>
        <w:tc>
          <w:tcPr>
            <w:tcW w:w="917" w:type="dxa"/>
            <w:tcBorders>
              <w:top w:val="single" w:sz="4" w:space="0" w:color="000000"/>
              <w:left w:val="single" w:sz="4" w:space="0" w:color="000000"/>
              <w:bottom w:val="single" w:sz="4" w:space="0" w:color="000000"/>
              <w:right w:val="single" w:sz="4" w:space="0" w:color="000000"/>
            </w:tcBorders>
            <w:vAlign w:val="center"/>
          </w:tcPr>
          <w:p w:rsidR="005B39EA" w:rsidRDefault="005B39EA">
            <w:pPr>
              <w:rPr>
                <w:rFonts w:ascii="宋体" w:hAnsi="宋体" w:cs="宋体"/>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5B39EA" w:rsidRDefault="00D560AA">
            <w:pPr>
              <w:rPr>
                <w:rFonts w:ascii="宋体" w:hAnsi="宋体" w:cs="宋体"/>
                <w:color w:val="000000"/>
                <w:sz w:val="18"/>
                <w:szCs w:val="18"/>
              </w:rPr>
            </w:pPr>
            <w:r>
              <w:rPr>
                <w:rFonts w:ascii="宋体" w:hAnsi="宋体" w:cs="宋体" w:hint="eastAsia"/>
                <w:color w:val="000000"/>
                <w:sz w:val="18"/>
                <w:szCs w:val="18"/>
              </w:rPr>
              <w:t>工作资料</w:t>
            </w:r>
          </w:p>
        </w:tc>
      </w:tr>
    </w:tbl>
    <w:p w:rsidR="005B39EA" w:rsidRDefault="005B39EA"/>
    <w:p w:rsidR="005B39EA" w:rsidRDefault="005B39EA">
      <w:pPr>
        <w:spacing w:line="600" w:lineRule="exact"/>
        <w:rPr>
          <w:rFonts w:ascii="楷体_GB2312" w:eastAsia="楷体_GB2312" w:hAnsi="宋体" w:cs="宋体"/>
          <w:b/>
          <w:kern w:val="0"/>
          <w:sz w:val="32"/>
          <w:szCs w:val="32"/>
        </w:rPr>
      </w:pPr>
    </w:p>
    <w:p w:rsidR="005B39EA" w:rsidRDefault="005B39EA">
      <w:pPr>
        <w:spacing w:line="600" w:lineRule="exact"/>
        <w:rPr>
          <w:rFonts w:ascii="楷体_GB2312" w:eastAsia="楷体_GB2312" w:hAnsi="宋体" w:cs="宋体"/>
          <w:b/>
          <w:kern w:val="0"/>
          <w:sz w:val="32"/>
          <w:szCs w:val="32"/>
        </w:rPr>
      </w:pPr>
    </w:p>
    <w:p w:rsidR="005B39EA" w:rsidRDefault="00D560AA">
      <w:p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（五）其他需说明的事项</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年，本部门</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w:t>
      </w:r>
      <w:r>
        <w:rPr>
          <w:rFonts w:ascii="仿宋_GB2312" w:eastAsia="仿宋_GB2312" w:hAnsi="仿宋_GB2312" w:cs="仿宋_GB2312" w:hint="eastAsia"/>
          <w:kern w:val="0"/>
          <w:sz w:val="32"/>
          <w:szCs w:val="32"/>
        </w:rPr>
        <w:t>SM</w:t>
      </w:r>
      <w:r>
        <w:rPr>
          <w:rFonts w:ascii="仿宋_GB2312" w:eastAsia="仿宋_GB2312" w:hAnsi="仿宋_GB2312" w:cs="仿宋_GB2312" w:hint="eastAsia"/>
          <w:kern w:val="0"/>
          <w:sz w:val="32"/>
          <w:szCs w:val="32"/>
        </w:rPr>
        <w:t>项目，涉及预算金额</w:t>
      </w:r>
      <w:r>
        <w:rPr>
          <w:rFonts w:ascii="仿宋_GB2312" w:eastAsia="仿宋_GB2312" w:hAnsi="仿宋_GB2312" w:cs="仿宋_GB2312" w:hint="eastAsia"/>
          <w:kern w:val="0"/>
          <w:sz w:val="32"/>
          <w:szCs w:val="32"/>
        </w:rPr>
        <w:t>226.25</w:t>
      </w:r>
      <w:r>
        <w:rPr>
          <w:rFonts w:ascii="仿宋_GB2312" w:eastAsia="仿宋_GB2312" w:hAnsi="仿宋_GB2312" w:cs="仿宋_GB2312" w:hint="eastAsia"/>
          <w:kern w:val="0"/>
          <w:sz w:val="32"/>
          <w:szCs w:val="32"/>
        </w:rPr>
        <w:t>万元，不公开绩效目标表。</w:t>
      </w:r>
    </w:p>
    <w:p w:rsidR="005B39EA" w:rsidRDefault="00D560AA">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非财政拨付项目</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个，涉及金额</w:t>
      </w:r>
      <w:r>
        <w:rPr>
          <w:rFonts w:ascii="仿宋_GB2312" w:eastAsia="仿宋_GB2312" w:hAnsi="仿宋_GB2312" w:cs="仿宋_GB2312" w:hint="eastAsia"/>
          <w:kern w:val="0"/>
          <w:sz w:val="32"/>
          <w:szCs w:val="32"/>
        </w:rPr>
        <w:t>750</w:t>
      </w:r>
      <w:r>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年食用菌、茶叶等农作物培育项目、耕地轮作试点项目、地膜推广项目、乡村振兴村集体自筹基础设施建设等项目，不公开绩效目标表。</w:t>
      </w:r>
    </w:p>
    <w:p w:rsidR="005B39EA" w:rsidRDefault="005B39EA">
      <w:pPr>
        <w:spacing w:line="600" w:lineRule="exact"/>
        <w:jc w:val="center"/>
        <w:rPr>
          <w:rFonts w:ascii="黑体" w:eastAsia="黑体" w:hAnsi="黑体"/>
          <w:kern w:val="0"/>
          <w:sz w:val="32"/>
          <w:szCs w:val="32"/>
        </w:rPr>
      </w:pPr>
    </w:p>
    <w:p w:rsidR="005B39EA" w:rsidRDefault="00D560AA">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5B39EA" w:rsidRDefault="005B39EA">
      <w:pPr>
        <w:spacing w:line="600" w:lineRule="exact"/>
        <w:ind w:firstLineChars="200" w:firstLine="640"/>
        <w:rPr>
          <w:rFonts w:ascii="黑体" w:eastAsia="黑体" w:hAnsi="黑体"/>
          <w:sz w:val="32"/>
          <w:szCs w:val="32"/>
        </w:rPr>
      </w:pP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w:t>
      </w:r>
      <w:r>
        <w:rPr>
          <w:rFonts w:ascii="仿宋_GB2312" w:eastAsia="仿宋_GB2312" w:hint="eastAsia"/>
          <w:sz w:val="32"/>
          <w:szCs w:val="32"/>
        </w:rPr>
        <w:lastRenderedPageBreak/>
        <w:t>国有资本经营预算安排的财政拨款数。</w:t>
      </w: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5B39EA" w:rsidRDefault="00D560AA">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5B39EA" w:rsidRDefault="00D560AA">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公务用车购置反映机关和参公事业单位公务用车购置支出（含车辆购置税、牌照费）；</w:t>
      </w:r>
      <w:r>
        <w:rPr>
          <w:rFonts w:ascii="仿宋_GB2312" w:eastAsia="仿宋_GB2312" w:hint="eastAsia"/>
          <w:sz w:val="32"/>
          <w:szCs w:val="32"/>
        </w:rPr>
        <w:t>公务用车运行维护费反映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5B39EA" w:rsidRDefault="00D560AA">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w:t>
      </w:r>
      <w:r>
        <w:rPr>
          <w:rFonts w:ascii="仿宋_GB2312" w:eastAsia="仿宋_GB2312" w:hint="eastAsia"/>
          <w:sz w:val="32"/>
          <w:szCs w:val="32"/>
        </w:rPr>
        <w:lastRenderedPageBreak/>
        <w:t>事业单位）的公用经费，包括办公及印刷费、邮电费、差旅费、会议费、福利费、日常</w:t>
      </w:r>
      <w:r>
        <w:rPr>
          <w:rFonts w:ascii="仿宋_GB2312" w:eastAsia="仿宋_GB2312" w:hint="eastAsia"/>
          <w:sz w:val="32"/>
          <w:szCs w:val="32"/>
        </w:rPr>
        <w:t>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5B39EA" w:rsidRDefault="005B39EA">
      <w:pPr>
        <w:spacing w:line="600" w:lineRule="exact"/>
        <w:ind w:firstLineChars="200" w:firstLine="640"/>
        <w:rPr>
          <w:rFonts w:ascii="仿宋_GB2312" w:eastAsia="仿宋_GB2312" w:hAnsi="宋体" w:cs="宋体"/>
          <w:kern w:val="0"/>
          <w:sz w:val="32"/>
          <w:szCs w:val="32"/>
        </w:rPr>
      </w:pPr>
    </w:p>
    <w:p w:rsidR="005B39EA" w:rsidRDefault="005B39EA">
      <w:pPr>
        <w:spacing w:line="600" w:lineRule="exact"/>
        <w:ind w:firstLineChars="200" w:firstLine="640"/>
        <w:rPr>
          <w:rFonts w:ascii="仿宋_GB2312" w:eastAsia="仿宋_GB2312" w:hAnsi="宋体" w:cs="宋体"/>
          <w:kern w:val="0"/>
          <w:sz w:val="32"/>
          <w:szCs w:val="32"/>
        </w:rPr>
      </w:pPr>
    </w:p>
    <w:p w:rsidR="005B39EA" w:rsidRDefault="00D560AA">
      <w:pPr>
        <w:spacing w:line="600" w:lineRule="exact"/>
        <w:ind w:firstLineChars="200" w:firstLine="640"/>
        <w:jc w:val="righ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呼图壁县农业农村局</w:t>
      </w:r>
    </w:p>
    <w:p w:rsidR="005B39EA" w:rsidRDefault="00D560AA">
      <w:pPr>
        <w:spacing w:line="600" w:lineRule="exact"/>
        <w:ind w:firstLineChars="200" w:firstLine="640"/>
        <w:jc w:val="righ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5B39EA" w:rsidRDefault="005B39EA"/>
    <w:p w:rsidR="005B39EA" w:rsidRDefault="005B39EA"/>
    <w:sectPr w:rsidR="005B39EA">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60AA" w:rsidRDefault="00D560AA">
      <w:r>
        <w:separator/>
      </w:r>
    </w:p>
  </w:endnote>
  <w:endnote w:type="continuationSeparator" w:id="0">
    <w:p w:rsidR="00D560AA" w:rsidRDefault="00D5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东文宋体">
    <w:altName w:val="宋体"/>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EA" w:rsidRDefault="00D560A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B39EA" w:rsidRDefault="00D560AA">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5B39EA" w:rsidRDefault="00D560AA">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5B39EA" w:rsidRDefault="005B39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EA" w:rsidRDefault="00D560A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B39EA" w:rsidRDefault="00D560AA">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5B39EA" w:rsidRDefault="00D560AA">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5B39EA" w:rsidRDefault="005B39E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9EA" w:rsidRDefault="00D560AA">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B39EA" w:rsidRDefault="005B39EA">
                          <w:pPr>
                            <w:pStyle w:val="a5"/>
                          </w:pPr>
                        </w:p>
                        <w:p w:rsidR="005B39EA" w:rsidRDefault="00D560AA">
                          <w:pPr>
                            <w:pStyle w:val="a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5B39EA" w:rsidRDefault="005B39EA">
                    <w:pPr>
                      <w:pStyle w:val="a5"/>
                    </w:pPr>
                  </w:p>
                  <w:p w:rsidR="005B39EA" w:rsidRDefault="00D560AA">
                    <w:pPr>
                      <w:pStyle w:val="a5"/>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5B39EA" w:rsidRDefault="005B39EA">
    <w:pPr>
      <w:pStyle w:val="a5"/>
      <w:jc w:val="right"/>
      <w:rPr>
        <w:rFonts w:ascii="宋体" w:eastAsia="宋体" w:hAnsi="宋体"/>
        <w:sz w:val="28"/>
        <w:szCs w:val="28"/>
      </w:rPr>
    </w:pPr>
  </w:p>
  <w:p w:rsidR="005B39EA" w:rsidRDefault="005B39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60AA" w:rsidRDefault="00D560AA">
      <w:r>
        <w:separator/>
      </w:r>
    </w:p>
  </w:footnote>
  <w:footnote w:type="continuationSeparator" w:id="0">
    <w:p w:rsidR="00D560AA" w:rsidRDefault="00D56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1B388B"/>
    <w:multiLevelType w:val="singleLevel"/>
    <w:tmpl w:val="CF1B388B"/>
    <w:lvl w:ilvl="0">
      <w:start w:val="2"/>
      <w:numFmt w:val="decimal"/>
      <w:lvlText w:val="%1."/>
      <w:lvlJc w:val="left"/>
      <w:pPr>
        <w:tabs>
          <w:tab w:val="left" w:pos="312"/>
        </w:tabs>
      </w:pPr>
    </w:lvl>
  </w:abstractNum>
  <w:abstractNum w:abstractNumId="1" w15:restartNumberingAfterBreak="0">
    <w:nsid w:val="FCDD755D"/>
    <w:multiLevelType w:val="singleLevel"/>
    <w:tmpl w:val="FCDD755D"/>
    <w:lvl w:ilvl="0">
      <w:start w:val="17"/>
      <w:numFmt w:val="decimal"/>
      <w:suff w:val="nothing"/>
      <w:lvlText w:val="%1、"/>
      <w:lvlJc w:val="left"/>
      <w:rPr>
        <w:rFonts w:hint="default"/>
        <w:color w:val="000000" w:themeColor="text1"/>
      </w:rPr>
    </w:lvl>
  </w:abstractNum>
  <w:abstractNum w:abstractNumId="2" w15:restartNumberingAfterBreak="0">
    <w:nsid w:val="3C3155EF"/>
    <w:multiLevelType w:val="singleLevel"/>
    <w:tmpl w:val="3C3155EF"/>
    <w:lvl w:ilvl="0">
      <w:start w:val="15"/>
      <w:numFmt w:val="decimal"/>
      <w:suff w:val="nothing"/>
      <w:lvlText w:val="%1、"/>
      <w:lvlJc w:val="left"/>
    </w:lvl>
  </w:abstractNum>
  <w:abstractNum w:abstractNumId="3" w15:restartNumberingAfterBreak="0">
    <w:nsid w:val="48BCE2BA"/>
    <w:multiLevelType w:val="singleLevel"/>
    <w:tmpl w:val="48BCE2BA"/>
    <w:lvl w:ilvl="0">
      <w:start w:val="2"/>
      <w:numFmt w:val="chineseCounting"/>
      <w:suff w:val="space"/>
      <w:lvlText w:val="第%1部分"/>
      <w:lvlJc w:val="left"/>
      <w:rPr>
        <w:rFonts w:hint="eastAsia"/>
      </w:rPr>
    </w:lvl>
  </w:abstractNum>
  <w:abstractNum w:abstractNumId="4" w15:restartNumberingAfterBreak="0">
    <w:nsid w:val="67B56389"/>
    <w:multiLevelType w:val="singleLevel"/>
    <w:tmpl w:val="67B56389"/>
    <w:lvl w:ilvl="0">
      <w:start w:val="3"/>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3YWZmNmEwZDkxMGNiYjJmNmQzY2NjYWE2ZGZhYWUifQ=="/>
  </w:docVars>
  <w:rsids>
    <w:rsidRoot w:val="10587512"/>
    <w:rsid w:val="005B39EA"/>
    <w:rsid w:val="005E2B5A"/>
    <w:rsid w:val="00D560AA"/>
    <w:rsid w:val="00E41A1F"/>
    <w:rsid w:val="017B2F92"/>
    <w:rsid w:val="020E507E"/>
    <w:rsid w:val="02732F8E"/>
    <w:rsid w:val="02CB7F49"/>
    <w:rsid w:val="031B4E2D"/>
    <w:rsid w:val="037800D1"/>
    <w:rsid w:val="04267087"/>
    <w:rsid w:val="04267B2D"/>
    <w:rsid w:val="044C330C"/>
    <w:rsid w:val="050B4D8F"/>
    <w:rsid w:val="05397FD9"/>
    <w:rsid w:val="057A5F58"/>
    <w:rsid w:val="05CA273A"/>
    <w:rsid w:val="05DF5595"/>
    <w:rsid w:val="070E6657"/>
    <w:rsid w:val="07176881"/>
    <w:rsid w:val="0761489B"/>
    <w:rsid w:val="080E3E4F"/>
    <w:rsid w:val="084451C2"/>
    <w:rsid w:val="08450B28"/>
    <w:rsid w:val="08762705"/>
    <w:rsid w:val="088F5575"/>
    <w:rsid w:val="08E81855"/>
    <w:rsid w:val="09C01AEC"/>
    <w:rsid w:val="0A4168EC"/>
    <w:rsid w:val="0AD672A7"/>
    <w:rsid w:val="0B247F12"/>
    <w:rsid w:val="0B7C3034"/>
    <w:rsid w:val="0B841FFD"/>
    <w:rsid w:val="0BD56A2F"/>
    <w:rsid w:val="0C0A3890"/>
    <w:rsid w:val="0CD20198"/>
    <w:rsid w:val="0CEC568C"/>
    <w:rsid w:val="0D2C1335"/>
    <w:rsid w:val="0D6E5FD0"/>
    <w:rsid w:val="0DD66C8E"/>
    <w:rsid w:val="0E320E7D"/>
    <w:rsid w:val="0E9208E7"/>
    <w:rsid w:val="10587512"/>
    <w:rsid w:val="105D0E37"/>
    <w:rsid w:val="10916BDA"/>
    <w:rsid w:val="10F967BF"/>
    <w:rsid w:val="11036B00"/>
    <w:rsid w:val="112D757C"/>
    <w:rsid w:val="11301FEB"/>
    <w:rsid w:val="11B6451D"/>
    <w:rsid w:val="121E62E8"/>
    <w:rsid w:val="133777C7"/>
    <w:rsid w:val="1697741D"/>
    <w:rsid w:val="185145F5"/>
    <w:rsid w:val="19A215AC"/>
    <w:rsid w:val="1A132B78"/>
    <w:rsid w:val="1AC437A4"/>
    <w:rsid w:val="1B153D26"/>
    <w:rsid w:val="1B9F4E77"/>
    <w:rsid w:val="1BEB54C3"/>
    <w:rsid w:val="1C3C6084"/>
    <w:rsid w:val="1C8C02F2"/>
    <w:rsid w:val="1D3E1AFE"/>
    <w:rsid w:val="1E6432D4"/>
    <w:rsid w:val="1E79659A"/>
    <w:rsid w:val="1E89232D"/>
    <w:rsid w:val="1EB61656"/>
    <w:rsid w:val="1FA42118"/>
    <w:rsid w:val="20407429"/>
    <w:rsid w:val="20483F5C"/>
    <w:rsid w:val="20CF3CE4"/>
    <w:rsid w:val="20DD55C0"/>
    <w:rsid w:val="20F64359"/>
    <w:rsid w:val="22922CB8"/>
    <w:rsid w:val="22DB78DD"/>
    <w:rsid w:val="244D65B8"/>
    <w:rsid w:val="2492221D"/>
    <w:rsid w:val="24B42D8E"/>
    <w:rsid w:val="250855AF"/>
    <w:rsid w:val="258B383C"/>
    <w:rsid w:val="263B7010"/>
    <w:rsid w:val="26A91EC7"/>
    <w:rsid w:val="26B4291F"/>
    <w:rsid w:val="26BD282A"/>
    <w:rsid w:val="26E769FA"/>
    <w:rsid w:val="27111B03"/>
    <w:rsid w:val="286D65BC"/>
    <w:rsid w:val="28D9041B"/>
    <w:rsid w:val="293B2E83"/>
    <w:rsid w:val="2A6A5DB2"/>
    <w:rsid w:val="2AFC4894"/>
    <w:rsid w:val="2B3A05DE"/>
    <w:rsid w:val="2B6901C6"/>
    <w:rsid w:val="2D480265"/>
    <w:rsid w:val="2D977453"/>
    <w:rsid w:val="2E2943BA"/>
    <w:rsid w:val="2E2E50D0"/>
    <w:rsid w:val="2EF22236"/>
    <w:rsid w:val="2FED29FE"/>
    <w:rsid w:val="300E1D4A"/>
    <w:rsid w:val="30B05F05"/>
    <w:rsid w:val="310F3573"/>
    <w:rsid w:val="315B109F"/>
    <w:rsid w:val="32D560F7"/>
    <w:rsid w:val="32E04165"/>
    <w:rsid w:val="33A76F60"/>
    <w:rsid w:val="33B35006"/>
    <w:rsid w:val="341E7629"/>
    <w:rsid w:val="35F117C8"/>
    <w:rsid w:val="375F4579"/>
    <w:rsid w:val="38284F1B"/>
    <w:rsid w:val="39B0409D"/>
    <w:rsid w:val="39C53954"/>
    <w:rsid w:val="3BE45FB7"/>
    <w:rsid w:val="3BF21AC7"/>
    <w:rsid w:val="3C013037"/>
    <w:rsid w:val="3D1206FF"/>
    <w:rsid w:val="3FDF4D23"/>
    <w:rsid w:val="408F520A"/>
    <w:rsid w:val="41083B3B"/>
    <w:rsid w:val="41270465"/>
    <w:rsid w:val="41DB2FFE"/>
    <w:rsid w:val="428805CB"/>
    <w:rsid w:val="42F779C3"/>
    <w:rsid w:val="43502DA9"/>
    <w:rsid w:val="43C26223"/>
    <w:rsid w:val="43D8307E"/>
    <w:rsid w:val="44507CD3"/>
    <w:rsid w:val="44AF5181"/>
    <w:rsid w:val="454C1393"/>
    <w:rsid w:val="455A018C"/>
    <w:rsid w:val="46B02CAB"/>
    <w:rsid w:val="46BD0A05"/>
    <w:rsid w:val="46C31FF2"/>
    <w:rsid w:val="46CE3131"/>
    <w:rsid w:val="48582241"/>
    <w:rsid w:val="493059DD"/>
    <w:rsid w:val="494F7907"/>
    <w:rsid w:val="49812BD6"/>
    <w:rsid w:val="49F86DAB"/>
    <w:rsid w:val="4ADF73DC"/>
    <w:rsid w:val="4B1B26BD"/>
    <w:rsid w:val="4B315A3D"/>
    <w:rsid w:val="4BC73CDE"/>
    <w:rsid w:val="4C0055E5"/>
    <w:rsid w:val="4C3677AE"/>
    <w:rsid w:val="4C706B3A"/>
    <w:rsid w:val="4F3B332E"/>
    <w:rsid w:val="51C15CED"/>
    <w:rsid w:val="52285DEB"/>
    <w:rsid w:val="523B31D8"/>
    <w:rsid w:val="52AD62F0"/>
    <w:rsid w:val="53A94D0A"/>
    <w:rsid w:val="546308FE"/>
    <w:rsid w:val="56FE59C9"/>
    <w:rsid w:val="570D735E"/>
    <w:rsid w:val="571B2674"/>
    <w:rsid w:val="57306026"/>
    <w:rsid w:val="588A2314"/>
    <w:rsid w:val="589917F1"/>
    <w:rsid w:val="59B241EC"/>
    <w:rsid w:val="5A5E27F6"/>
    <w:rsid w:val="5A704801"/>
    <w:rsid w:val="5A8C5E4D"/>
    <w:rsid w:val="5AED2A9A"/>
    <w:rsid w:val="5B1B0A5A"/>
    <w:rsid w:val="5C171721"/>
    <w:rsid w:val="5D9E1657"/>
    <w:rsid w:val="5E225DE5"/>
    <w:rsid w:val="5E257683"/>
    <w:rsid w:val="5E7802BC"/>
    <w:rsid w:val="5EE078B0"/>
    <w:rsid w:val="5F0D5523"/>
    <w:rsid w:val="5F2346ED"/>
    <w:rsid w:val="61086613"/>
    <w:rsid w:val="61686204"/>
    <w:rsid w:val="621F28E5"/>
    <w:rsid w:val="62917095"/>
    <w:rsid w:val="630E06E5"/>
    <w:rsid w:val="6408782B"/>
    <w:rsid w:val="65322CBF"/>
    <w:rsid w:val="65B35574"/>
    <w:rsid w:val="65C658ED"/>
    <w:rsid w:val="65FC5ADD"/>
    <w:rsid w:val="67BA736C"/>
    <w:rsid w:val="68061456"/>
    <w:rsid w:val="68CC52CB"/>
    <w:rsid w:val="68DE4FFE"/>
    <w:rsid w:val="691B0000"/>
    <w:rsid w:val="694B58D7"/>
    <w:rsid w:val="69B16B8F"/>
    <w:rsid w:val="69CE4E15"/>
    <w:rsid w:val="6A5D18AA"/>
    <w:rsid w:val="6A5F2CE6"/>
    <w:rsid w:val="6B3E7E06"/>
    <w:rsid w:val="6B7F3246"/>
    <w:rsid w:val="6BF904A6"/>
    <w:rsid w:val="6C6A4E7F"/>
    <w:rsid w:val="6CB5251A"/>
    <w:rsid w:val="6CD429A0"/>
    <w:rsid w:val="6DCB0225"/>
    <w:rsid w:val="6EF07839"/>
    <w:rsid w:val="6F63000B"/>
    <w:rsid w:val="6FCF0C72"/>
    <w:rsid w:val="71500A63"/>
    <w:rsid w:val="717C1858"/>
    <w:rsid w:val="71B2211F"/>
    <w:rsid w:val="72B56DCF"/>
    <w:rsid w:val="72E964BC"/>
    <w:rsid w:val="735C7C42"/>
    <w:rsid w:val="74D07EF1"/>
    <w:rsid w:val="756D573F"/>
    <w:rsid w:val="75B570E6"/>
    <w:rsid w:val="75BF3AC1"/>
    <w:rsid w:val="7706409E"/>
    <w:rsid w:val="7797777E"/>
    <w:rsid w:val="780A1873"/>
    <w:rsid w:val="787D11B8"/>
    <w:rsid w:val="78A771BA"/>
    <w:rsid w:val="78AC6820"/>
    <w:rsid w:val="792C5912"/>
    <w:rsid w:val="79AF4D82"/>
    <w:rsid w:val="79EB3EB1"/>
    <w:rsid w:val="79FE7ADA"/>
    <w:rsid w:val="7B063438"/>
    <w:rsid w:val="7BBC39D4"/>
    <w:rsid w:val="7CBA4FE2"/>
    <w:rsid w:val="7D06612B"/>
    <w:rsid w:val="7D27112D"/>
    <w:rsid w:val="7E880152"/>
    <w:rsid w:val="7E8B30DA"/>
    <w:rsid w:val="7F000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16AC24"/>
  <w15:docId w15:val="{1D363041-E042-4B82-9496-D27EA0436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ind w:firstLineChars="200" w:firstLine="420"/>
    </w:pPr>
    <w:rPr>
      <w:rFonts w:ascii="Calibri" w:hAnsi="Calibri"/>
    </w:rPr>
  </w:style>
  <w:style w:type="paragraph" w:styleId="a3">
    <w:name w:val="Body Text Indent"/>
    <w:basedOn w:val="a"/>
    <w:qFormat/>
    <w:pPr>
      <w:spacing w:after="120"/>
      <w:ind w:leftChars="200" w:left="420"/>
    </w:p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qFormat/>
    <w:pPr>
      <w:snapToGrid w:val="0"/>
      <w:jc w:val="left"/>
    </w:pPr>
    <w:rPr>
      <w:sz w:val="18"/>
    </w:rPr>
  </w:style>
  <w:style w:type="paragraph" w:styleId="a8">
    <w:name w:val="Normal (Web)"/>
    <w:basedOn w:val="a"/>
    <w:qFormat/>
    <w:pPr>
      <w:spacing w:before="100" w:beforeAutospacing="1" w:after="100" w:afterAutospacing="1"/>
      <w:jc w:val="left"/>
    </w:pPr>
    <w:rPr>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76</Pages>
  <Words>6536</Words>
  <Characters>37256</Characters>
  <Application>Microsoft Office Word</Application>
  <DocSecurity>0</DocSecurity>
  <Lines>310</Lines>
  <Paragraphs>87</Paragraphs>
  <ScaleCrop>false</ScaleCrop>
  <Company/>
  <LinksUpToDate>false</LinksUpToDate>
  <CharactersWithSpaces>43705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2024-01-09T13:20:00Z</dcterms:created>
  <dcterms:modified xsi:type="dcterms:W3CDTF">2025-07-24T10:25:00Z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1FD8BF75995840998F5B6B6686E1B039_13</vt:lpwstr>
  </property>
  <property fmtid="{D5CDD505-2E9C-101B-9397-08002B2CF9AE}" pid="4" name="KSOTemplateDocerSaveRecord">
    <vt:lpwstr>eyJoZGlkIjoiMDljYzUzMWQ4OWI0YzBkYjYzMDRhZTY5ZjZkYmFmYTgiLCJ1c2VySWQiOiI1ODMzMjMyMTIifQ==</vt:lpwstr>
  </property>
</Properties>
</file>