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FD6" w:rsidRDefault="00C93FD6">
      <w:pPr>
        <w:spacing w:line="540" w:lineRule="exact"/>
        <w:jc w:val="left"/>
        <w:rPr>
          <w:rFonts w:ascii="??" w:hAnsi="??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附件</w:t>
      </w:r>
      <w:r>
        <w:rPr>
          <w:rFonts w:ascii="??" w:hAnsi="??" w:cs="宋体"/>
          <w:kern w:val="0"/>
          <w:sz w:val="32"/>
          <w:szCs w:val="32"/>
        </w:rPr>
        <w:t>1</w:t>
      </w:r>
      <w:r>
        <w:rPr>
          <w:rFonts w:ascii="宋体" w:hAnsi="宋体" w:cs="宋体" w:hint="eastAsia"/>
          <w:kern w:val="0"/>
          <w:sz w:val="32"/>
          <w:szCs w:val="32"/>
        </w:rPr>
        <w:t>：</w:t>
      </w:r>
    </w:p>
    <w:p w:rsidR="00C93FD6" w:rsidRDefault="00C93FD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93FD6" w:rsidRDefault="00C93FD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93FD6" w:rsidRDefault="00C93FD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93FD6" w:rsidRDefault="00C93FD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93FD6" w:rsidRDefault="00C93FD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93FD6" w:rsidRDefault="00C93FD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93FD6" w:rsidRDefault="00C93FD6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bookmarkStart w:id="0" w:name="_GoBack"/>
      <w:bookmarkEnd w:id="0"/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C93FD6" w:rsidRDefault="00C93FD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93FD6" w:rsidRDefault="00C93FD6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C93FD6" w:rsidRDefault="00C93FD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93FD6" w:rsidRDefault="00C93FD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93FD6" w:rsidRDefault="00C93FD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93FD6" w:rsidRDefault="00C93FD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93FD6" w:rsidRDefault="00C93FD6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C93FD6" w:rsidRDefault="00C93FD6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项目名称：农村文化活动</w:t>
      </w:r>
    </w:p>
    <w:p w:rsidR="00C93FD6" w:rsidRDefault="00C93FD6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实施单位（公章）：奇台县文化体育广播影视局</w:t>
      </w:r>
    </w:p>
    <w:p w:rsidR="00C93FD6" w:rsidRDefault="00C93FD6" w:rsidP="0091766B">
      <w:pPr>
        <w:spacing w:line="700" w:lineRule="exact"/>
        <w:ind w:firstLineChars="236" w:firstLine="316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主管部门（公章）：奇台县人民政府</w:t>
      </w:r>
      <w:r>
        <w:rPr>
          <w:rFonts w:eastAsia="仿宋_GB2312" w:hAnsi="宋体" w:cs="宋体"/>
          <w:kern w:val="0"/>
          <w:sz w:val="36"/>
          <w:szCs w:val="36"/>
        </w:rPr>
        <w:t xml:space="preserve"> </w:t>
      </w:r>
    </w:p>
    <w:p w:rsidR="00C93FD6" w:rsidRDefault="00C93FD6" w:rsidP="0091766B">
      <w:pPr>
        <w:spacing w:line="700" w:lineRule="exact"/>
        <w:ind w:firstLineChars="236" w:firstLine="316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项目负责人（签章）：王晓文</w:t>
      </w:r>
    </w:p>
    <w:p w:rsidR="00C93FD6" w:rsidRDefault="00C93FD6" w:rsidP="0091766B">
      <w:pPr>
        <w:spacing w:line="700" w:lineRule="exact"/>
        <w:ind w:firstLineChars="236" w:firstLine="31680"/>
        <w:jc w:val="left"/>
        <w:rPr>
          <w:rFonts w:eastAsia="仿宋_GB2312" w:hAnsi="宋体" w:cs="宋体"/>
          <w:kern w:val="0"/>
          <w:sz w:val="30"/>
          <w:szCs w:val="30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1"/>
          <w:attr w:name="Year" w:val="2019"/>
        </w:smartTagPr>
        <w:r>
          <w:rPr>
            <w:rFonts w:eastAsia="仿宋_GB2312" w:hAnsi="宋体" w:cs="宋体"/>
            <w:kern w:val="0"/>
            <w:sz w:val="36"/>
            <w:szCs w:val="36"/>
          </w:rPr>
          <w:t>2019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年</w:t>
        </w:r>
        <w:r>
          <w:rPr>
            <w:rFonts w:eastAsia="仿宋_GB2312" w:hAnsi="宋体" w:cs="宋体"/>
            <w:kern w:val="0"/>
            <w:sz w:val="36"/>
            <w:szCs w:val="36"/>
          </w:rPr>
          <w:t>1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月</w:t>
        </w:r>
        <w:r>
          <w:rPr>
            <w:rFonts w:eastAsia="仿宋_GB2312" w:hAnsi="宋体" w:cs="宋体"/>
            <w:kern w:val="0"/>
            <w:sz w:val="36"/>
            <w:szCs w:val="36"/>
          </w:rPr>
          <w:t>25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日</w:t>
        </w:r>
      </w:smartTag>
    </w:p>
    <w:p w:rsidR="00C93FD6" w:rsidRDefault="00C93FD6"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C93FD6" w:rsidRPr="00111A29" w:rsidRDefault="00C93FD6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一、项目概况</w:t>
      </w:r>
    </w:p>
    <w:p w:rsidR="00C93FD6" w:rsidRPr="00111A29" w:rsidRDefault="00C93FD6">
      <w:pPr>
        <w:spacing w:line="540" w:lineRule="exact"/>
        <w:ind w:firstLine="567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（一）项目单位基本情况</w:t>
      </w:r>
    </w:p>
    <w:p w:rsidR="00C93FD6" w:rsidRPr="00111A29" w:rsidRDefault="00C93FD6">
      <w:pPr>
        <w:spacing w:line="540" w:lineRule="exact"/>
        <w:ind w:firstLine="567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Fonts w:ascii="仿宋_GB2312" w:eastAsia="仿宋_GB2312" w:hAnsi="仿宋_GB2312" w:hint="eastAsia"/>
          <w:kern w:val="0"/>
          <w:sz w:val="32"/>
          <w:szCs w:val="32"/>
        </w:rPr>
        <w:t>贯彻执行党和国家及自治区、自治州关于文化、体育、广播影视、新闻出版（版权）工作的路线、方针、政策和法律、法规、规章；</w:t>
      </w:r>
      <w:r w:rsidRPr="00111A29">
        <w:rPr>
          <w:rFonts w:ascii="仿宋_GB2312" w:eastAsia="仿宋_GB2312" w:hAnsi="仿宋_GB2312" w:cs="宋体" w:hint="eastAsia"/>
          <w:kern w:val="0"/>
          <w:sz w:val="32"/>
          <w:szCs w:val="32"/>
        </w:rPr>
        <w:t>研究制定并组织实施奇台县文化、体育、广播影视、新闻出版（版权）</w:t>
      </w:r>
      <w:r w:rsidRPr="00111A29">
        <w:rPr>
          <w:rFonts w:ascii="仿宋_GB2312" w:eastAsia="仿宋_GB2312" w:hAnsi="仿宋_GB2312" w:hint="eastAsia"/>
          <w:kern w:val="0"/>
          <w:sz w:val="32"/>
          <w:szCs w:val="32"/>
        </w:rPr>
        <w:t>事业发展规划和年度计划。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（二）项目预算绩效目标设定情况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Style w:val="Strong"/>
          <w:rFonts w:ascii="仿宋_GB2312" w:eastAsia="仿宋_GB2312" w:cs="宋体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预期目标：在全县范围内发展文化活动，不断满足人民群众日益增长的文化需求。</w:t>
      </w:r>
    </w:p>
    <w:p w:rsidR="00C93FD6" w:rsidRDefault="00C93FD6" w:rsidP="0091766B">
      <w:pPr>
        <w:spacing w:line="540" w:lineRule="exact"/>
        <w:ind w:firstLineChars="181" w:firstLine="31680"/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项目性质：文化活动。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Style w:val="Strong"/>
          <w:rFonts w:ascii="仿宋_GB2312" w:eastAsia="仿宋_GB2312" w:cs="宋体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用途和主要内容：</w:t>
      </w: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年，农村文化活动经费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43.2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万元，每村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5280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元，共</w:t>
      </w: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60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个村，电影放映经费</w:t>
      </w: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11.52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万元，主要用于发展农村各项文化活动，丰富农牧民文化生活。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涉及范围：全县各乡镇农牧民群众。</w:t>
      </w:r>
    </w:p>
    <w:p w:rsidR="00C93FD6" w:rsidRPr="00111A29" w:rsidRDefault="00C93FD6" w:rsidP="0091766B">
      <w:pPr>
        <w:ind w:firstLineChars="200" w:firstLine="31680"/>
        <w:jc w:val="left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二、项目资金使用及管理情况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（一）项目资金安排落实、总投入等情况分析</w:t>
      </w:r>
    </w:p>
    <w:p w:rsidR="00C93FD6" w:rsidRPr="00111A29" w:rsidRDefault="00C93FD6" w:rsidP="0091766B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农村文化活动共投入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43.2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万元，全部为上级财政拨款。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（二）项目资金实际使用情况分析</w:t>
      </w:r>
    </w:p>
    <w:p w:rsidR="00C93FD6" w:rsidRPr="00111A29" w:rsidRDefault="00C93FD6" w:rsidP="0091766B">
      <w:pPr>
        <w:spacing w:line="700" w:lineRule="exact"/>
        <w:ind w:firstLineChars="200" w:firstLine="31680"/>
        <w:jc w:val="left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农村文化活动共投入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43.2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万元，全部为上级财政拨款，主要用于发展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全县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各村文化活动。</w:t>
      </w:r>
      <w:r w:rsidRPr="00686F47">
        <w:rPr>
          <w:rFonts w:eastAsia="仿宋_GB2312" w:hAnsi="宋体" w:cs="宋体" w:hint="eastAsia"/>
          <w:kern w:val="0"/>
          <w:sz w:val="32"/>
          <w:szCs w:val="32"/>
        </w:rPr>
        <w:t>农村文化活动</w:t>
      </w:r>
      <w:r w:rsidRPr="00111A29">
        <w:rPr>
          <w:rFonts w:ascii="仿宋_GB2312" w:eastAsia="仿宋_GB2312" w:hint="eastAsia"/>
          <w:sz w:val="32"/>
          <w:szCs w:val="32"/>
        </w:rPr>
        <w:t>资金，根据红头文件下拨到我单位，文件中对资金的使用用途和范围作了明确规定，且我单位收到这笔资金后，直接拨付到各村</w:t>
      </w:r>
      <w:r>
        <w:rPr>
          <w:rFonts w:ascii="仿宋_GB2312" w:eastAsia="仿宋_GB2312" w:hint="eastAsia"/>
          <w:sz w:val="32"/>
          <w:szCs w:val="32"/>
        </w:rPr>
        <w:t>和</w:t>
      </w:r>
      <w:r w:rsidRPr="00111A29">
        <w:rPr>
          <w:rFonts w:ascii="仿宋_GB2312" w:eastAsia="仿宋_GB2312" w:hint="eastAsia"/>
          <w:sz w:val="32"/>
          <w:szCs w:val="32"/>
        </w:rPr>
        <w:t>电影放映站，在我单位并不进行消费支付。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（三）项目资金管理情况分析</w:t>
      </w:r>
    </w:p>
    <w:p w:rsidR="00C93FD6" w:rsidRPr="00111A29" w:rsidRDefault="00C93FD6" w:rsidP="0091766B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我局</w:t>
      </w:r>
      <w:r w:rsidRPr="00111A29">
        <w:rPr>
          <w:rFonts w:ascii="仿宋_GB2312" w:eastAsia="仿宋_GB2312" w:hint="eastAsia"/>
          <w:sz w:val="32"/>
          <w:szCs w:val="32"/>
        </w:rPr>
        <w:t>严格按程序审批，及时</w:t>
      </w:r>
      <w:r>
        <w:rPr>
          <w:rFonts w:ascii="仿宋_GB2312" w:eastAsia="仿宋_GB2312" w:hint="eastAsia"/>
          <w:sz w:val="32"/>
          <w:szCs w:val="32"/>
        </w:rPr>
        <w:t>把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农村文化活动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进行</w:t>
      </w:r>
      <w:r w:rsidRPr="00111A29">
        <w:rPr>
          <w:rFonts w:ascii="仿宋_GB2312" w:eastAsia="仿宋_GB2312" w:hint="eastAsia"/>
          <w:sz w:val="32"/>
          <w:szCs w:val="32"/>
        </w:rPr>
        <w:t>资金拨付，不存在虚报、冒领、挤占、挪用资金的问题。</w:t>
      </w:r>
    </w:p>
    <w:p w:rsidR="00C93FD6" w:rsidRPr="00B656F1" w:rsidRDefault="00C93FD6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B656F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三、项目组织实施情况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（一）项目组织情况分析</w:t>
      </w:r>
    </w:p>
    <w:p w:rsidR="00C93FD6" w:rsidRPr="00111A29" w:rsidRDefault="00C93FD6" w:rsidP="0091766B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 w:rsidRPr="00686F47">
        <w:rPr>
          <w:rFonts w:eastAsia="仿宋_GB2312" w:hAnsi="宋体" w:cs="宋体" w:hint="eastAsia"/>
          <w:kern w:val="0"/>
          <w:sz w:val="32"/>
          <w:szCs w:val="32"/>
        </w:rPr>
        <w:t>农村文化活动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由各乡镇和各村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、电影放映站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组织实施，无需进行招投标。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（二）项目管理情况分析</w:t>
      </w:r>
    </w:p>
    <w:p w:rsidR="00C93FD6" w:rsidRPr="00111A29" w:rsidRDefault="00C93FD6" w:rsidP="0091766B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农村文化活动由各乡镇和各村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、电影放映站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进行组织实施，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由奇台县文化体育广播影视局负责日常检查、监督和管理。</w:t>
      </w:r>
    </w:p>
    <w:p w:rsidR="00C93FD6" w:rsidRPr="00B656F1" w:rsidRDefault="00C93FD6">
      <w:pPr>
        <w:spacing w:line="540" w:lineRule="exact"/>
        <w:ind w:firstLine="640"/>
        <w:rPr>
          <w:rStyle w:val="Strong"/>
          <w:rFonts w:ascii="仿宋_GB2312" w:eastAsia="仿宋_GB2312" w:hAnsi="黑体"/>
          <w:sz w:val="32"/>
          <w:szCs w:val="32"/>
        </w:rPr>
      </w:pPr>
      <w:r w:rsidRPr="00B656F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四、项目绩效情况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Fonts w:ascii="仿宋_GB2312" w:eastAsia="仿宋_GB2312" w:hAnsi="楷体" w:hint="eastAsia"/>
          <w:b/>
          <w:spacing w:val="-4"/>
          <w:sz w:val="32"/>
          <w:szCs w:val="32"/>
        </w:rPr>
      </w:pPr>
      <w:r w:rsidRPr="00111A29">
        <w:rPr>
          <w:rFonts w:ascii="仿宋_GB2312" w:eastAsia="仿宋_GB2312" w:hAnsi="楷体" w:hint="eastAsia"/>
          <w:b/>
          <w:spacing w:val="-4"/>
          <w:sz w:val="32"/>
          <w:szCs w:val="32"/>
        </w:rPr>
        <w:t>（一）项目绩效目标完成情况分析</w:t>
      </w:r>
    </w:p>
    <w:p w:rsidR="00C93FD6" w:rsidRPr="00111A29" w:rsidRDefault="00C93FD6" w:rsidP="009E0B10">
      <w:pPr>
        <w:spacing w:line="640" w:lineRule="exact"/>
        <w:ind w:firstLine="660"/>
        <w:rPr>
          <w:rFonts w:ascii="仿宋_GB2312" w:eastAsia="仿宋_GB2312"/>
          <w:sz w:val="32"/>
          <w:szCs w:val="32"/>
        </w:rPr>
      </w:pPr>
      <w:r w:rsidRPr="00111A29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</w:rPr>
        <w:t>8</w:t>
      </w:r>
      <w:r w:rsidRPr="00111A29">
        <w:rPr>
          <w:rFonts w:ascii="仿宋_GB2312" w:eastAsia="仿宋_GB2312" w:hint="eastAsia"/>
          <w:sz w:val="32"/>
          <w:szCs w:val="32"/>
        </w:rPr>
        <w:t>年，各乡镇、各村经常利用节庆日开展文化活动，例如在元宵节、三八妇女节、七一建党节，十一国庆节等开展各类文化娱乐活动，</w:t>
      </w:r>
      <w:r>
        <w:rPr>
          <w:rFonts w:ascii="仿宋_GB2312" w:eastAsia="仿宋_GB2312" w:hint="eastAsia"/>
          <w:sz w:val="32"/>
          <w:szCs w:val="32"/>
        </w:rPr>
        <w:t>电影放映站利用农闲时间</w:t>
      </w:r>
      <w:r w:rsidRPr="00111A29">
        <w:rPr>
          <w:rFonts w:ascii="仿宋_GB2312" w:eastAsia="仿宋_GB2312" w:hint="eastAsia"/>
          <w:sz w:val="32"/>
          <w:szCs w:val="32"/>
        </w:rPr>
        <w:t>放映电影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年共放映</w:t>
      </w:r>
      <w:r w:rsidRPr="00111A29">
        <w:rPr>
          <w:rFonts w:ascii="仿宋_GB2312" w:eastAsia="仿宋_GB2312"/>
          <w:sz w:val="32"/>
          <w:szCs w:val="32"/>
        </w:rPr>
        <w:t>80</w:t>
      </w:r>
      <w:r>
        <w:rPr>
          <w:rFonts w:ascii="仿宋_GB2312" w:eastAsia="仿宋_GB2312"/>
          <w:sz w:val="32"/>
          <w:szCs w:val="32"/>
        </w:rPr>
        <w:t>2</w:t>
      </w:r>
      <w:r w:rsidRPr="00111A29">
        <w:rPr>
          <w:rFonts w:ascii="仿宋_GB2312" w:eastAsia="仿宋_GB2312" w:hint="eastAsia"/>
          <w:sz w:val="32"/>
          <w:szCs w:val="32"/>
        </w:rPr>
        <w:t>场，观看农牧民群众</w:t>
      </w:r>
      <w:r w:rsidRPr="00111A29">
        <w:rPr>
          <w:rFonts w:ascii="仿宋_GB2312" w:eastAsia="仿宋_GB2312"/>
          <w:sz w:val="32"/>
          <w:szCs w:val="32"/>
        </w:rPr>
        <w:t>6</w:t>
      </w:r>
      <w:r w:rsidRPr="00111A29">
        <w:rPr>
          <w:rFonts w:ascii="仿宋_GB2312" w:eastAsia="仿宋_GB2312" w:hint="eastAsia"/>
          <w:sz w:val="32"/>
          <w:szCs w:val="32"/>
        </w:rPr>
        <w:t>万多人，惠及全县各乡镇各村</w:t>
      </w:r>
      <w:r>
        <w:rPr>
          <w:rFonts w:ascii="仿宋_GB2312" w:eastAsia="仿宋_GB2312" w:hint="eastAsia"/>
          <w:sz w:val="32"/>
          <w:szCs w:val="32"/>
        </w:rPr>
        <w:t>农牧民群众</w:t>
      </w:r>
      <w:r w:rsidRPr="00111A29">
        <w:rPr>
          <w:rFonts w:ascii="仿宋_GB2312" w:eastAsia="仿宋_GB2312" w:hint="eastAsia"/>
          <w:sz w:val="32"/>
          <w:szCs w:val="32"/>
        </w:rPr>
        <w:t>。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Fonts w:ascii="仿宋_GB2312" w:eastAsia="仿宋_GB2312" w:hAnsi="楷体" w:hint="eastAsia"/>
          <w:b/>
          <w:spacing w:val="-4"/>
          <w:sz w:val="32"/>
          <w:szCs w:val="32"/>
        </w:rPr>
      </w:pPr>
      <w:r w:rsidRPr="00111A29">
        <w:rPr>
          <w:rFonts w:ascii="仿宋_GB2312" w:eastAsia="仿宋_GB2312" w:hAnsi="楷体" w:hint="eastAsia"/>
          <w:b/>
          <w:spacing w:val="-4"/>
          <w:sz w:val="32"/>
          <w:szCs w:val="32"/>
        </w:rPr>
        <w:t>（二）项目绩效目标未完成原因分析</w:t>
      </w:r>
    </w:p>
    <w:p w:rsidR="00C93FD6" w:rsidRPr="00111A29" w:rsidRDefault="00C93FD6" w:rsidP="0091766B">
      <w:pPr>
        <w:spacing w:line="540" w:lineRule="exact"/>
        <w:ind w:firstLineChars="181" w:firstLine="31680"/>
        <w:rPr>
          <w:rFonts w:ascii="仿宋_GB2312" w:eastAsia="仿宋_GB2312" w:cs="宋体"/>
          <w:spacing w:val="-4"/>
          <w:sz w:val="32"/>
          <w:szCs w:val="32"/>
        </w:rPr>
      </w:pPr>
      <w:r w:rsidRPr="00111A29">
        <w:rPr>
          <w:rFonts w:ascii="仿宋_GB2312" w:eastAsia="仿宋_GB2312" w:hAnsi="宋体" w:cs="宋体" w:hint="eastAsia"/>
          <w:spacing w:val="-4"/>
          <w:sz w:val="32"/>
          <w:szCs w:val="32"/>
        </w:rPr>
        <w:t>无。</w:t>
      </w:r>
    </w:p>
    <w:p w:rsidR="00C93FD6" w:rsidRPr="00FC668D" w:rsidRDefault="00C93FD6" w:rsidP="00FC668D">
      <w:pPr>
        <w:spacing w:line="540" w:lineRule="exact"/>
        <w:ind w:firstLineChars="181" w:firstLine="3168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FC668D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五、其他需要说明的问题</w:t>
      </w:r>
    </w:p>
    <w:p w:rsidR="00C93FD6" w:rsidRPr="00FC668D" w:rsidRDefault="00C93FD6" w:rsidP="00FC668D">
      <w:pPr>
        <w:spacing w:line="540" w:lineRule="exact"/>
        <w:ind w:firstLineChars="181" w:firstLine="31680"/>
        <w:rPr>
          <w:rFonts w:ascii="仿宋_GB2312" w:eastAsia="仿宋_GB2312" w:hAnsi="楷体" w:hint="eastAsia"/>
          <w:spacing w:val="-4"/>
          <w:sz w:val="32"/>
          <w:szCs w:val="32"/>
        </w:rPr>
      </w:pPr>
      <w:r w:rsidRPr="00FC668D">
        <w:rPr>
          <w:rFonts w:ascii="仿宋_GB2312" w:eastAsia="仿宋_GB2312" w:hAnsi="楷体" w:hint="eastAsia"/>
          <w:spacing w:val="-4"/>
          <w:sz w:val="32"/>
          <w:szCs w:val="32"/>
        </w:rPr>
        <w:t>无。</w:t>
      </w:r>
    </w:p>
    <w:p w:rsidR="00C93FD6" w:rsidRPr="00FC668D" w:rsidRDefault="00C93FD6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FC668D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六、项目评价工作情况</w:t>
      </w:r>
    </w:p>
    <w:p w:rsidR="00C93FD6" w:rsidRPr="00111A29" w:rsidRDefault="00C93FD6">
      <w:pPr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农村文化活动</w:t>
      </w:r>
      <w:r w:rsidRPr="00111A29">
        <w:rPr>
          <w:rFonts w:ascii="仿宋_GB2312" w:eastAsia="仿宋_GB2312" w:hint="eastAsia"/>
          <w:sz w:val="32"/>
          <w:szCs w:val="32"/>
        </w:rPr>
        <w:t>资金的拨付使用，为农村文化的发展提供了</w:t>
      </w:r>
      <w:r>
        <w:rPr>
          <w:rFonts w:ascii="仿宋_GB2312" w:eastAsia="仿宋_GB2312" w:hint="eastAsia"/>
          <w:sz w:val="32"/>
          <w:szCs w:val="32"/>
        </w:rPr>
        <w:t>资金保障，极大地丰富了农牧民的</w:t>
      </w:r>
      <w:r w:rsidRPr="00111A29">
        <w:rPr>
          <w:rFonts w:ascii="仿宋_GB2312" w:eastAsia="仿宋_GB2312" w:hint="eastAsia"/>
          <w:sz w:val="32"/>
          <w:szCs w:val="32"/>
        </w:rPr>
        <w:t>文化生活</w:t>
      </w:r>
      <w:r>
        <w:rPr>
          <w:rFonts w:ascii="仿宋_GB2312" w:eastAsia="仿宋_GB2312" w:hint="eastAsia"/>
          <w:sz w:val="32"/>
          <w:szCs w:val="32"/>
        </w:rPr>
        <w:t>，满足了广大农牧民对文化生活的需求</w:t>
      </w:r>
      <w:r w:rsidRPr="00111A29">
        <w:rPr>
          <w:rFonts w:ascii="仿宋_GB2312" w:eastAsia="仿宋_GB2312" w:hint="eastAsia"/>
          <w:sz w:val="32"/>
          <w:szCs w:val="32"/>
        </w:rPr>
        <w:t>。</w:t>
      </w:r>
    </w:p>
    <w:p w:rsidR="00C93FD6" w:rsidRPr="00111A29" w:rsidRDefault="00C93FD6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七、附表</w:t>
      </w:r>
    </w:p>
    <w:p w:rsidR="00C93FD6" w:rsidRPr="00111A29" w:rsidRDefault="00C93FD6">
      <w:pPr>
        <w:spacing w:line="540" w:lineRule="exact"/>
        <w:ind w:firstLine="567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《自治州财政项目支出绩效自评表》</w:t>
      </w: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0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C93FD6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 w:rsidR="00C93FD6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C93FD6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C93FD6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农村文化活动　</w:t>
            </w:r>
          </w:p>
        </w:tc>
      </w:tr>
      <w:tr w:rsidR="00C93FD6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奇台县文化体育广播影视局　</w:t>
            </w:r>
          </w:p>
        </w:tc>
      </w:tr>
      <w:tr w:rsidR="00C93FD6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43.2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43.2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43.2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43.2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C93FD6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93FD6" w:rsidRPr="00784AEC" w:rsidRDefault="00C93FD6" w:rsidP="00784AEC">
            <w:pPr>
              <w:spacing w:line="540" w:lineRule="exact"/>
              <w:rPr>
                <w:rFonts w:ascii="宋体" w:cs="宋体"/>
                <w:kern w:val="0"/>
                <w:szCs w:val="21"/>
              </w:rPr>
            </w:pPr>
            <w:r w:rsidRPr="00784AEC">
              <w:rPr>
                <w:rStyle w:val="Strong"/>
                <w:rFonts w:ascii="仿宋_GB2312" w:eastAsia="仿宋_GB2312" w:hAnsi="宋体" w:cs="宋体" w:hint="eastAsia"/>
                <w:b w:val="0"/>
                <w:spacing w:val="-4"/>
                <w:szCs w:val="21"/>
              </w:rPr>
              <w:t>在全县范围内发展文化活动，不断满足人民群众日益增长的文化需求。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93FD6" w:rsidRPr="006D20F0" w:rsidRDefault="00C93FD6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784AEC">
              <w:rPr>
                <w:rFonts w:ascii="仿宋_GB2312" w:eastAsia="仿宋_GB2312" w:hint="eastAsia"/>
                <w:szCs w:val="21"/>
              </w:rPr>
              <w:t>农村文化建设资金的拨付使用，为农村文化的发展提供了资金保障，极大地丰富了农村文化生活。</w:t>
            </w:r>
          </w:p>
        </w:tc>
      </w:tr>
      <w:tr w:rsidR="00C93FD6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 w:rsidP="00B53E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：惠及村组数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 w:rsidP="00B53E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预计拨付到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个村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 w:rsidP="00B53E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≥实际拨付到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个村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 w:rsidP="00B53E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：惠及人数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 w:rsidP="00B53E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预计</w:t>
            </w:r>
            <w:r>
              <w:rPr>
                <w:rFonts w:ascii="宋体" w:cs="宋体"/>
                <w:kern w:val="0"/>
                <w:sz w:val="20"/>
                <w:szCs w:val="20"/>
              </w:rPr>
              <w:t>15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万人次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 w:rsidP="00B53E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≥实际惠及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万人次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：资金总投入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预算总投入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43.2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≥实际投入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43.2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93FD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FD6" w:rsidRDefault="00C93FD6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93FD6" w:rsidRDefault="00C93FD6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sectPr w:rsidR="00C93FD6" w:rsidSect="008861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FD6" w:rsidRDefault="00C93FD6" w:rsidP="00886197">
      <w:r>
        <w:separator/>
      </w:r>
    </w:p>
  </w:endnote>
  <w:endnote w:type="continuationSeparator" w:id="1">
    <w:p w:rsidR="00C93FD6" w:rsidRDefault="00C93FD6" w:rsidP="00886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A00002BF" w:usb1="78CF7CFA" w:usb2="00000016" w:usb3="00000000" w:csb0="0016019D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楷体_GB2312"/>
    <w:panose1 w:val="00000000000000000000"/>
    <w:charset w:val="7A"/>
    <w:family w:val="modern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D6" w:rsidRDefault="00C93F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D6" w:rsidRDefault="00C93FD6">
    <w:pPr>
      <w:pStyle w:val="Footer"/>
      <w:jc w:val="center"/>
    </w:pPr>
    <w:fldSimple w:instr="PAGE   \* MERGEFORMAT">
      <w:r w:rsidRPr="00FC668D">
        <w:rPr>
          <w:noProof/>
          <w:lang w:val="zh-CN"/>
        </w:rPr>
        <w:t>6</w:t>
      </w:r>
    </w:fldSimple>
  </w:p>
  <w:p w:rsidR="00C93FD6" w:rsidRDefault="00C93F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D6" w:rsidRDefault="00C93F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FD6" w:rsidRDefault="00C93FD6" w:rsidP="00886197">
      <w:r>
        <w:separator/>
      </w:r>
    </w:p>
  </w:footnote>
  <w:footnote w:type="continuationSeparator" w:id="1">
    <w:p w:rsidR="00C93FD6" w:rsidRDefault="00C93FD6" w:rsidP="00886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D6" w:rsidRDefault="00C93F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D6" w:rsidRDefault="00C93FD6" w:rsidP="0091766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D6" w:rsidRDefault="00C93F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6465"/>
    <w:rsid w:val="00062828"/>
    <w:rsid w:val="000D2441"/>
    <w:rsid w:val="001057B6"/>
    <w:rsid w:val="00111A29"/>
    <w:rsid w:val="00121AE4"/>
    <w:rsid w:val="00146AAD"/>
    <w:rsid w:val="00172A27"/>
    <w:rsid w:val="00194E42"/>
    <w:rsid w:val="001B3A40"/>
    <w:rsid w:val="001D7842"/>
    <w:rsid w:val="002535E5"/>
    <w:rsid w:val="00262470"/>
    <w:rsid w:val="002C6A9A"/>
    <w:rsid w:val="003906C1"/>
    <w:rsid w:val="003C18BC"/>
    <w:rsid w:val="003E2A3B"/>
    <w:rsid w:val="0041036D"/>
    <w:rsid w:val="00415129"/>
    <w:rsid w:val="0043053D"/>
    <w:rsid w:val="004366A8"/>
    <w:rsid w:val="0046041D"/>
    <w:rsid w:val="00461897"/>
    <w:rsid w:val="00464900"/>
    <w:rsid w:val="004B616C"/>
    <w:rsid w:val="004B6BED"/>
    <w:rsid w:val="004E5DB1"/>
    <w:rsid w:val="00502BA7"/>
    <w:rsid w:val="005162F1"/>
    <w:rsid w:val="00535153"/>
    <w:rsid w:val="005438FF"/>
    <w:rsid w:val="00554F82"/>
    <w:rsid w:val="005557B6"/>
    <w:rsid w:val="005572FB"/>
    <w:rsid w:val="0056390D"/>
    <w:rsid w:val="005719B0"/>
    <w:rsid w:val="005A3434"/>
    <w:rsid w:val="005D10D6"/>
    <w:rsid w:val="005D31F9"/>
    <w:rsid w:val="005D4695"/>
    <w:rsid w:val="00611EF4"/>
    <w:rsid w:val="00631D1C"/>
    <w:rsid w:val="006475EA"/>
    <w:rsid w:val="00686F47"/>
    <w:rsid w:val="006D20F0"/>
    <w:rsid w:val="006D61B1"/>
    <w:rsid w:val="007016C7"/>
    <w:rsid w:val="007806A5"/>
    <w:rsid w:val="00784AEC"/>
    <w:rsid w:val="00794431"/>
    <w:rsid w:val="00794EB1"/>
    <w:rsid w:val="00855E3A"/>
    <w:rsid w:val="00886197"/>
    <w:rsid w:val="0091766B"/>
    <w:rsid w:val="00922CB9"/>
    <w:rsid w:val="00936F7D"/>
    <w:rsid w:val="009624A1"/>
    <w:rsid w:val="00986BE8"/>
    <w:rsid w:val="009A4230"/>
    <w:rsid w:val="009C4BBB"/>
    <w:rsid w:val="009C6B6B"/>
    <w:rsid w:val="009E0B10"/>
    <w:rsid w:val="009E5CD9"/>
    <w:rsid w:val="00A11C54"/>
    <w:rsid w:val="00A26421"/>
    <w:rsid w:val="00A4293B"/>
    <w:rsid w:val="00A67D50"/>
    <w:rsid w:val="00A8691A"/>
    <w:rsid w:val="00AC1946"/>
    <w:rsid w:val="00AC50F1"/>
    <w:rsid w:val="00B352D8"/>
    <w:rsid w:val="00B40063"/>
    <w:rsid w:val="00B41F61"/>
    <w:rsid w:val="00B53EE0"/>
    <w:rsid w:val="00B656F1"/>
    <w:rsid w:val="00BA46E6"/>
    <w:rsid w:val="00C56C72"/>
    <w:rsid w:val="00C63663"/>
    <w:rsid w:val="00C93FD6"/>
    <w:rsid w:val="00CA6457"/>
    <w:rsid w:val="00CD58E7"/>
    <w:rsid w:val="00D17F2E"/>
    <w:rsid w:val="00D30354"/>
    <w:rsid w:val="00DF42A0"/>
    <w:rsid w:val="00E46C51"/>
    <w:rsid w:val="00E5685B"/>
    <w:rsid w:val="00E5741D"/>
    <w:rsid w:val="00E769FE"/>
    <w:rsid w:val="00E87880"/>
    <w:rsid w:val="00EA2CBE"/>
    <w:rsid w:val="00EC6D28"/>
    <w:rsid w:val="00F32FEE"/>
    <w:rsid w:val="00FB10BB"/>
    <w:rsid w:val="00FC668D"/>
    <w:rsid w:val="0CFE70EC"/>
    <w:rsid w:val="11DA0264"/>
    <w:rsid w:val="144C5BDC"/>
    <w:rsid w:val="606A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86197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6197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6197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86197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6197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86197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86197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86197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6197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6197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6197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86197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197"/>
    <w:rPr>
      <w:rFonts w:ascii="Cambria" w:eastAsia="宋体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86197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86197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86197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8619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86197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86197"/>
    <w:rPr>
      <w:rFonts w:ascii="Cambria" w:eastAsia="宋体" w:hAnsi="Cambria" w:cs="Times New Roman"/>
    </w:rPr>
  </w:style>
  <w:style w:type="paragraph" w:styleId="BalloonText">
    <w:name w:val="Balloon Text"/>
    <w:basedOn w:val="Normal"/>
    <w:link w:val="BalloonTextChar"/>
    <w:uiPriority w:val="99"/>
    <w:rsid w:val="008861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6197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88619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6197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86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86197"/>
    <w:rPr>
      <w:rFonts w:ascii="Calibri" w:eastAsia="宋体" w:hAnsi="Calibri" w:cs="Times New Roman"/>
      <w:kern w:val="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886197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86197"/>
    <w:rPr>
      <w:rFonts w:ascii="Cambria" w:eastAsia="宋体" w:hAnsi="Cambr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886197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86197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88619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86197"/>
    <w:rPr>
      <w:rFonts w:ascii="Calibri" w:hAnsi="Calibri" w:cs="Times New Roman"/>
      <w:b/>
      <w:i/>
      <w:iCs/>
    </w:rPr>
  </w:style>
  <w:style w:type="paragraph" w:customStyle="1" w:styleId="NoSpacing1">
    <w:name w:val="No Spacing1"/>
    <w:basedOn w:val="Normal"/>
    <w:uiPriority w:val="99"/>
    <w:rsid w:val="00886197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ListParagraph1">
    <w:name w:val="List Paragraph1"/>
    <w:basedOn w:val="Normal"/>
    <w:uiPriority w:val="99"/>
    <w:rsid w:val="00886197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Quote1">
    <w:name w:val="Quote1"/>
    <w:basedOn w:val="Normal"/>
    <w:next w:val="Normal"/>
    <w:link w:val="Char"/>
    <w:uiPriority w:val="99"/>
    <w:rsid w:val="00886197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">
    <w:name w:val="引用 Char"/>
    <w:basedOn w:val="DefaultParagraphFont"/>
    <w:link w:val="Quote1"/>
    <w:uiPriority w:val="99"/>
    <w:locked/>
    <w:rsid w:val="00886197"/>
    <w:rPr>
      <w:rFonts w:cs="Times New Roman"/>
      <w:i/>
      <w:sz w:val="24"/>
      <w:szCs w:val="24"/>
    </w:rPr>
  </w:style>
  <w:style w:type="paragraph" w:customStyle="1" w:styleId="IntenseQuote1">
    <w:name w:val="Intense Quote1"/>
    <w:basedOn w:val="Normal"/>
    <w:next w:val="Normal"/>
    <w:link w:val="Char0"/>
    <w:uiPriority w:val="99"/>
    <w:rsid w:val="00886197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0">
    <w:name w:val="明显引用 Char"/>
    <w:basedOn w:val="DefaultParagraphFont"/>
    <w:link w:val="IntenseQuote1"/>
    <w:uiPriority w:val="99"/>
    <w:locked/>
    <w:rsid w:val="00886197"/>
    <w:rPr>
      <w:rFonts w:cs="Times New Roman"/>
      <w:b/>
      <w:i/>
      <w:sz w:val="24"/>
    </w:rPr>
  </w:style>
  <w:style w:type="character" w:customStyle="1" w:styleId="SubtleEmphasis1">
    <w:name w:val="Subtle Emphasis1"/>
    <w:uiPriority w:val="99"/>
    <w:rsid w:val="00886197"/>
    <w:rPr>
      <w:i/>
      <w:color w:val="595959"/>
    </w:rPr>
  </w:style>
  <w:style w:type="character" w:customStyle="1" w:styleId="IntenseEmphasis1">
    <w:name w:val="Intense Emphasis1"/>
    <w:basedOn w:val="DefaultParagraphFont"/>
    <w:uiPriority w:val="99"/>
    <w:rsid w:val="00886197"/>
    <w:rPr>
      <w:rFonts w:cs="Times New Roman"/>
      <w:b/>
      <w:i/>
      <w:sz w:val="24"/>
      <w:szCs w:val="24"/>
      <w:u w:val="single"/>
    </w:rPr>
  </w:style>
  <w:style w:type="character" w:customStyle="1" w:styleId="SubtleReference1">
    <w:name w:val="Subtle Reference1"/>
    <w:basedOn w:val="DefaultParagraphFont"/>
    <w:uiPriority w:val="99"/>
    <w:rsid w:val="00886197"/>
    <w:rPr>
      <w:rFonts w:cs="Times New Roman"/>
      <w:sz w:val="24"/>
      <w:szCs w:val="24"/>
      <w:u w:val="single"/>
    </w:rPr>
  </w:style>
  <w:style w:type="character" w:customStyle="1" w:styleId="IntenseReference1">
    <w:name w:val="Intense Reference1"/>
    <w:basedOn w:val="DefaultParagraphFont"/>
    <w:uiPriority w:val="99"/>
    <w:rsid w:val="00886197"/>
    <w:rPr>
      <w:rFonts w:cs="Times New Roman"/>
      <w:b/>
      <w:sz w:val="24"/>
      <w:u w:val="single"/>
    </w:rPr>
  </w:style>
  <w:style w:type="character" w:customStyle="1" w:styleId="BookTitle1">
    <w:name w:val="Book Title1"/>
    <w:basedOn w:val="DefaultParagraphFont"/>
    <w:uiPriority w:val="99"/>
    <w:rsid w:val="00886197"/>
    <w:rPr>
      <w:rFonts w:ascii="Cambria" w:eastAsia="宋体" w:hAnsi="Cambria" w:cs="Times New Roman"/>
      <w:b/>
      <w:i/>
      <w:sz w:val="24"/>
      <w:szCs w:val="24"/>
    </w:rPr>
  </w:style>
  <w:style w:type="paragraph" w:customStyle="1" w:styleId="TOCHeading1">
    <w:name w:val="TOC Heading1"/>
    <w:basedOn w:val="Heading1"/>
    <w:next w:val="Normal"/>
    <w:uiPriority w:val="99"/>
    <w:rsid w:val="00886197"/>
    <w:pPr>
      <w:outlineLvl w:val="9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6</Pages>
  <Words>290</Words>
  <Characters>1658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赵 恺（预算处）</dc:creator>
  <cp:keywords/>
  <dc:description/>
  <cp:lastModifiedBy>微软用户</cp:lastModifiedBy>
  <cp:revision>6</cp:revision>
  <cp:lastPrinted>2019-01-13T12:20:00Z</cp:lastPrinted>
  <dcterms:created xsi:type="dcterms:W3CDTF">2019-01-21T08:52:00Z</dcterms:created>
  <dcterms:modified xsi:type="dcterms:W3CDTF">2019-01-22T02:50:00Z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