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2E68" w:rsidRDefault="004B2E68">
      <w:pPr>
        <w:spacing w:line="540" w:lineRule="exact"/>
        <w:jc w:val="center"/>
        <w:rPr>
          <w:rFonts w:ascii="华文中宋" w:eastAsia="华文中宋" w:hAnsi="华文中宋" w:cs="宋体"/>
          <w:b/>
          <w:kern w:val="0"/>
          <w:sz w:val="52"/>
          <w:szCs w:val="52"/>
        </w:rPr>
      </w:pPr>
    </w:p>
    <w:p w:rsidR="004B2E68" w:rsidRDefault="00B9259A">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w:t>
      </w:r>
      <w:r>
        <w:rPr>
          <w:rFonts w:ascii="方正小标宋_GBK" w:eastAsia="方正小标宋_GBK" w:hAnsi="华文中宋" w:cs="宋体" w:hint="eastAsia"/>
          <w:b/>
          <w:kern w:val="0"/>
          <w:sz w:val="48"/>
          <w:szCs w:val="48"/>
        </w:rPr>
        <w:t>财政项目支出绩效自评报告</w:t>
      </w:r>
    </w:p>
    <w:p w:rsidR="004B2E68" w:rsidRDefault="004B2E68">
      <w:pPr>
        <w:spacing w:line="540" w:lineRule="exact"/>
        <w:jc w:val="center"/>
        <w:rPr>
          <w:rFonts w:ascii="华文中宋" w:eastAsia="华文中宋" w:hAnsi="华文中宋" w:cs="宋体"/>
          <w:b/>
          <w:kern w:val="0"/>
          <w:sz w:val="52"/>
          <w:szCs w:val="52"/>
        </w:rPr>
      </w:pPr>
    </w:p>
    <w:p w:rsidR="004B2E68" w:rsidRDefault="00B9259A">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4B2E68" w:rsidRDefault="004B2E68">
      <w:pPr>
        <w:spacing w:line="540" w:lineRule="exact"/>
        <w:jc w:val="center"/>
        <w:rPr>
          <w:rFonts w:eastAsia="仿宋_GB2312" w:hAnsi="宋体" w:cs="宋体"/>
          <w:kern w:val="0"/>
          <w:sz w:val="30"/>
          <w:szCs w:val="30"/>
        </w:rPr>
      </w:pPr>
    </w:p>
    <w:p w:rsidR="004B2E68" w:rsidRDefault="004B2E68">
      <w:pPr>
        <w:spacing w:line="540" w:lineRule="exact"/>
        <w:jc w:val="center"/>
        <w:rPr>
          <w:rFonts w:eastAsia="仿宋_GB2312" w:hAnsi="宋体" w:cs="宋体"/>
          <w:kern w:val="0"/>
          <w:sz w:val="30"/>
          <w:szCs w:val="30"/>
        </w:rPr>
      </w:pPr>
    </w:p>
    <w:p w:rsidR="004B2E68" w:rsidRDefault="004B2E68">
      <w:pPr>
        <w:spacing w:line="540" w:lineRule="exact"/>
        <w:jc w:val="center"/>
        <w:rPr>
          <w:rFonts w:eastAsia="仿宋_GB2312" w:hAnsi="宋体" w:cs="宋体"/>
          <w:kern w:val="0"/>
          <w:sz w:val="30"/>
          <w:szCs w:val="30"/>
        </w:rPr>
      </w:pPr>
    </w:p>
    <w:p w:rsidR="004B2E68" w:rsidRDefault="004B2E68">
      <w:pPr>
        <w:spacing w:line="540" w:lineRule="exact"/>
        <w:rPr>
          <w:rFonts w:eastAsia="仿宋_GB2312" w:hAnsi="宋体" w:cs="宋体"/>
          <w:kern w:val="0"/>
          <w:sz w:val="30"/>
          <w:szCs w:val="30"/>
        </w:rPr>
      </w:pPr>
    </w:p>
    <w:p w:rsidR="004B2E68" w:rsidRDefault="00B9259A">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项目名称：对</w:t>
      </w:r>
      <w:r>
        <w:rPr>
          <w:rFonts w:eastAsia="仿宋_GB2312" w:hAnsi="宋体" w:cs="宋体" w:hint="eastAsia"/>
          <w:kern w:val="0"/>
          <w:sz w:val="36"/>
          <w:szCs w:val="36"/>
        </w:rPr>
        <w:t>城乡居民</w:t>
      </w:r>
      <w:r>
        <w:rPr>
          <w:rFonts w:eastAsia="仿宋_GB2312" w:hAnsi="宋体" w:cs="宋体" w:hint="eastAsia"/>
          <w:kern w:val="0"/>
          <w:sz w:val="36"/>
          <w:szCs w:val="36"/>
        </w:rPr>
        <w:t>基本</w:t>
      </w:r>
      <w:r>
        <w:rPr>
          <w:rFonts w:eastAsia="仿宋_GB2312" w:hAnsi="宋体" w:cs="宋体" w:hint="eastAsia"/>
          <w:kern w:val="0"/>
          <w:sz w:val="36"/>
          <w:szCs w:val="36"/>
        </w:rPr>
        <w:t>医疗保险的补助</w:t>
      </w:r>
    </w:p>
    <w:p w:rsidR="004B2E68" w:rsidRDefault="00B9259A">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Fonts w:eastAsia="仿宋_GB2312" w:hAnsi="宋体" w:cs="宋体" w:hint="eastAsia"/>
          <w:kern w:val="0"/>
          <w:sz w:val="36"/>
          <w:szCs w:val="36"/>
        </w:rPr>
        <w:t>奇台县社会保险管理局</w:t>
      </w:r>
    </w:p>
    <w:p w:rsidR="004B2E68" w:rsidRDefault="00B9259A">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w:t>
      </w:r>
      <w:r>
        <w:rPr>
          <w:rFonts w:eastAsia="仿宋_GB2312" w:hAnsi="宋体" w:cs="宋体" w:hint="eastAsia"/>
          <w:kern w:val="0"/>
          <w:sz w:val="36"/>
          <w:szCs w:val="36"/>
        </w:rPr>
        <w:t>奇台县社会保险管理局</w:t>
      </w:r>
    </w:p>
    <w:p w:rsidR="004B2E68" w:rsidRDefault="00B9259A">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hint="eastAsia"/>
          <w:kern w:val="0"/>
          <w:sz w:val="36"/>
          <w:szCs w:val="36"/>
        </w:rPr>
        <w:t>黄</w:t>
      </w:r>
      <w:r>
        <w:rPr>
          <w:rFonts w:eastAsia="仿宋_GB2312" w:hAnsi="宋体" w:cs="宋体" w:hint="eastAsia"/>
          <w:kern w:val="0"/>
          <w:sz w:val="36"/>
          <w:szCs w:val="36"/>
        </w:rPr>
        <w:t xml:space="preserve"> </w:t>
      </w:r>
      <w:r>
        <w:rPr>
          <w:rFonts w:eastAsia="仿宋_GB2312" w:hAnsi="宋体" w:cs="宋体" w:hint="eastAsia"/>
          <w:kern w:val="0"/>
          <w:sz w:val="36"/>
          <w:szCs w:val="36"/>
        </w:rPr>
        <w:t>斌</w:t>
      </w:r>
    </w:p>
    <w:p w:rsidR="004B2E68" w:rsidRDefault="00B9259A">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 xml:space="preserve"> </w:t>
      </w:r>
      <w:r>
        <w:rPr>
          <w:rFonts w:eastAsia="仿宋_GB2312" w:hAnsi="宋体" w:cs="宋体" w:hint="eastAsia"/>
          <w:kern w:val="0"/>
          <w:sz w:val="36"/>
          <w:szCs w:val="36"/>
        </w:rPr>
        <w:t>2</w:t>
      </w:r>
      <w:r>
        <w:rPr>
          <w:rFonts w:eastAsia="仿宋_GB2312" w:hAnsi="宋体" w:cs="宋体" w:hint="eastAsia"/>
          <w:kern w:val="0"/>
          <w:sz w:val="36"/>
          <w:szCs w:val="36"/>
        </w:rPr>
        <w:t xml:space="preserve"> </w:t>
      </w:r>
      <w:r>
        <w:rPr>
          <w:rFonts w:eastAsia="仿宋_GB2312" w:hAnsi="宋体" w:cs="宋体" w:hint="eastAsia"/>
          <w:kern w:val="0"/>
          <w:sz w:val="36"/>
          <w:szCs w:val="36"/>
        </w:rPr>
        <w:t>月</w:t>
      </w:r>
      <w:r>
        <w:rPr>
          <w:rFonts w:eastAsia="仿宋_GB2312" w:hAnsi="宋体" w:cs="宋体" w:hint="eastAsia"/>
          <w:kern w:val="0"/>
          <w:sz w:val="36"/>
          <w:szCs w:val="36"/>
        </w:rPr>
        <w:t>15</w:t>
      </w:r>
      <w:r>
        <w:rPr>
          <w:rFonts w:eastAsia="仿宋_GB2312" w:hAnsi="宋体" w:cs="宋体" w:hint="eastAsia"/>
          <w:kern w:val="0"/>
          <w:sz w:val="36"/>
          <w:szCs w:val="36"/>
        </w:rPr>
        <w:t xml:space="preserve"> </w:t>
      </w:r>
      <w:r>
        <w:rPr>
          <w:rFonts w:eastAsia="仿宋_GB2312" w:hAnsi="宋体" w:cs="宋体" w:hint="eastAsia"/>
          <w:kern w:val="0"/>
          <w:sz w:val="36"/>
          <w:szCs w:val="36"/>
        </w:rPr>
        <w:t>日</w:t>
      </w:r>
    </w:p>
    <w:p w:rsidR="004B2E68" w:rsidRDefault="004B2E68">
      <w:pPr>
        <w:spacing w:line="540" w:lineRule="exact"/>
        <w:jc w:val="center"/>
        <w:rPr>
          <w:rFonts w:eastAsia="仿宋_GB2312" w:hAnsi="宋体" w:cs="宋体"/>
          <w:kern w:val="0"/>
          <w:sz w:val="30"/>
          <w:szCs w:val="30"/>
        </w:rPr>
      </w:pPr>
    </w:p>
    <w:p w:rsidR="004B2E68" w:rsidRDefault="004B2E68">
      <w:pPr>
        <w:spacing w:line="540" w:lineRule="exact"/>
        <w:rPr>
          <w:rStyle w:val="a4"/>
          <w:rFonts w:ascii="黑体" w:eastAsia="黑体" w:hAnsi="黑体"/>
          <w:b w:val="0"/>
          <w:spacing w:val="-4"/>
          <w:sz w:val="32"/>
          <w:szCs w:val="32"/>
        </w:rPr>
      </w:pPr>
    </w:p>
    <w:p w:rsidR="004B2E68" w:rsidRDefault="004B2E68">
      <w:pPr>
        <w:spacing w:line="540" w:lineRule="exact"/>
        <w:ind w:firstLine="640"/>
        <w:rPr>
          <w:rStyle w:val="a4"/>
          <w:rFonts w:ascii="黑体" w:eastAsia="黑体" w:hAnsi="黑体"/>
          <w:b w:val="0"/>
          <w:spacing w:val="-4"/>
          <w:sz w:val="32"/>
          <w:szCs w:val="32"/>
        </w:rPr>
      </w:pPr>
    </w:p>
    <w:p w:rsidR="004B2E68" w:rsidRDefault="004B2E68">
      <w:pPr>
        <w:spacing w:line="540" w:lineRule="exact"/>
        <w:ind w:firstLine="640"/>
        <w:rPr>
          <w:rStyle w:val="a4"/>
          <w:rFonts w:ascii="黑体" w:eastAsia="黑体" w:hAnsi="黑体"/>
          <w:b w:val="0"/>
          <w:spacing w:val="-4"/>
          <w:sz w:val="32"/>
          <w:szCs w:val="32"/>
        </w:rPr>
      </w:pPr>
    </w:p>
    <w:p w:rsidR="004B2E68" w:rsidRDefault="00B9259A">
      <w:pPr>
        <w:spacing w:line="540" w:lineRule="exact"/>
        <w:ind w:firstLine="640"/>
        <w:rPr>
          <w:rStyle w:val="a4"/>
          <w:rFonts w:ascii="黑体" w:eastAsia="黑体" w:hAnsi="黑体"/>
          <w:b w:val="0"/>
          <w:spacing w:val="-4"/>
          <w:sz w:val="32"/>
          <w:szCs w:val="32"/>
        </w:rPr>
      </w:pPr>
      <w:r>
        <w:rPr>
          <w:rStyle w:val="a4"/>
          <w:rFonts w:ascii="黑体" w:eastAsia="黑体" w:hAnsi="黑体" w:hint="eastAsia"/>
          <w:b w:val="0"/>
          <w:spacing w:val="-4"/>
          <w:sz w:val="32"/>
          <w:szCs w:val="32"/>
        </w:rPr>
        <w:t xml:space="preserve"> </w:t>
      </w:r>
    </w:p>
    <w:p w:rsidR="004B2E68" w:rsidRDefault="00B9259A">
      <w:pPr>
        <w:spacing w:line="540" w:lineRule="exact"/>
        <w:ind w:firstLine="640"/>
        <w:rPr>
          <w:rStyle w:val="a4"/>
          <w:rFonts w:ascii="黑体" w:eastAsia="黑体" w:hAnsi="黑体"/>
          <w:b w:val="0"/>
          <w:spacing w:val="-4"/>
          <w:sz w:val="32"/>
          <w:szCs w:val="32"/>
        </w:rPr>
      </w:pPr>
      <w:r>
        <w:rPr>
          <w:rStyle w:val="a4"/>
          <w:rFonts w:ascii="黑体" w:eastAsia="黑体" w:hAnsi="黑体" w:hint="eastAsia"/>
          <w:b w:val="0"/>
          <w:spacing w:val="-4"/>
          <w:sz w:val="32"/>
          <w:szCs w:val="32"/>
        </w:rPr>
        <w:t>一、项目概况</w:t>
      </w:r>
    </w:p>
    <w:p w:rsidR="004B2E68" w:rsidRDefault="00B9259A">
      <w:pPr>
        <w:spacing w:line="540" w:lineRule="exact"/>
        <w:ind w:firstLine="567"/>
        <w:rPr>
          <w:rStyle w:val="a4"/>
          <w:rFonts w:ascii="楷体" w:eastAsia="楷体" w:hAnsi="楷体"/>
          <w:spacing w:val="-4"/>
          <w:sz w:val="32"/>
          <w:szCs w:val="32"/>
        </w:rPr>
      </w:pPr>
      <w:r>
        <w:rPr>
          <w:rStyle w:val="a4"/>
          <w:rFonts w:ascii="楷体" w:eastAsia="楷体" w:hAnsi="楷体" w:hint="eastAsia"/>
          <w:spacing w:val="-4"/>
          <w:sz w:val="32"/>
          <w:szCs w:val="32"/>
        </w:rPr>
        <w:t>（一）项目单位基本情况</w:t>
      </w:r>
    </w:p>
    <w:p w:rsidR="004B2E68" w:rsidRDefault="00B9259A">
      <w:pPr>
        <w:spacing w:line="540" w:lineRule="exact"/>
        <w:ind w:firstLineChars="181" w:firstLine="565"/>
        <w:rPr>
          <w:rStyle w:val="a4"/>
          <w:rFonts w:ascii="仿宋" w:eastAsia="仿宋" w:hAnsi="仿宋" w:cs="仿宋"/>
          <w:spacing w:val="-4"/>
          <w:sz w:val="32"/>
          <w:szCs w:val="32"/>
        </w:rPr>
      </w:pPr>
      <w:r>
        <w:rPr>
          <w:rStyle w:val="a4"/>
          <w:rFonts w:ascii="仿宋" w:eastAsia="仿宋" w:hAnsi="仿宋" w:cs="仿宋" w:hint="eastAsia"/>
          <w:b w:val="0"/>
          <w:bCs w:val="0"/>
          <w:spacing w:val="-4"/>
          <w:sz w:val="32"/>
          <w:szCs w:val="32"/>
        </w:rPr>
        <w:t>奇台县社会保险管理局负责奇台县县域内行政、事业、企业职工基本养老保险、个体灵活就业城镇职工基本医疗保险、失业保险、工伤保险、生育保险、城乡居民基本养老、医疗保险、的征缴和五项社会保险待遇的结算、支付等工作。负责全县机</w:t>
      </w:r>
      <w:r>
        <w:rPr>
          <w:rStyle w:val="a4"/>
          <w:rFonts w:ascii="仿宋" w:eastAsia="仿宋" w:hAnsi="仿宋" w:cs="仿宋" w:hint="eastAsia"/>
          <w:b w:val="0"/>
          <w:bCs w:val="0"/>
          <w:spacing w:val="-4"/>
          <w:sz w:val="32"/>
          <w:szCs w:val="32"/>
        </w:rPr>
        <w:lastRenderedPageBreak/>
        <w:t>关事业单位养老保险政策宣传、基金征缴、支付管理、监督检查及稽核工作；承担全县城镇居民医疗保险的政策宣传及具体业务的经办；负责奇台县城乡居民养老保险政策宣传及具体业务的经办。负责全县社会保障卡相关政策宣传及发放工作。建立与完善奇台县社会保险系统，负责全县社保基金的监管工作；开展全民社保政策宣传，动</w:t>
      </w:r>
      <w:r>
        <w:rPr>
          <w:rStyle w:val="a4"/>
          <w:rFonts w:ascii="仿宋" w:eastAsia="仿宋" w:hAnsi="仿宋" w:cs="仿宋" w:hint="eastAsia"/>
          <w:b w:val="0"/>
          <w:bCs w:val="0"/>
          <w:spacing w:val="-4"/>
          <w:sz w:val="32"/>
          <w:szCs w:val="32"/>
        </w:rPr>
        <w:t>员符合条件的参保人员参加社会保险。</w:t>
      </w:r>
    </w:p>
    <w:p w:rsidR="004B2E68" w:rsidRDefault="00B9259A">
      <w:pPr>
        <w:spacing w:line="540" w:lineRule="exact"/>
        <w:ind w:firstLineChars="181" w:firstLine="567"/>
        <w:rPr>
          <w:rStyle w:val="a4"/>
          <w:rFonts w:ascii="楷体" w:eastAsia="楷体" w:hAnsi="楷体"/>
          <w:spacing w:val="-4"/>
          <w:sz w:val="32"/>
          <w:szCs w:val="32"/>
        </w:rPr>
      </w:pPr>
      <w:r>
        <w:rPr>
          <w:rStyle w:val="a4"/>
          <w:rFonts w:ascii="楷体" w:eastAsia="楷体" w:hAnsi="楷体" w:hint="eastAsia"/>
          <w:spacing w:val="-4"/>
          <w:sz w:val="32"/>
          <w:szCs w:val="32"/>
        </w:rPr>
        <w:t>（</w:t>
      </w:r>
      <w:r>
        <w:rPr>
          <w:rStyle w:val="a4"/>
          <w:rFonts w:ascii="楷体" w:eastAsia="楷体" w:hAnsi="楷体" w:hint="eastAsia"/>
          <w:spacing w:val="-4"/>
          <w:sz w:val="32"/>
          <w:szCs w:val="32"/>
        </w:rPr>
        <w:t>二）项目预算</w:t>
      </w:r>
      <w:r>
        <w:rPr>
          <w:rStyle w:val="a4"/>
          <w:rFonts w:ascii="楷体" w:eastAsia="楷体" w:hAnsi="楷体"/>
          <w:spacing w:val="-4"/>
          <w:sz w:val="32"/>
          <w:szCs w:val="32"/>
        </w:rPr>
        <w:t>绩效目标</w:t>
      </w:r>
      <w:r>
        <w:rPr>
          <w:rStyle w:val="a4"/>
          <w:rFonts w:ascii="楷体" w:eastAsia="楷体" w:hAnsi="楷体" w:hint="eastAsia"/>
          <w:spacing w:val="-4"/>
          <w:sz w:val="32"/>
          <w:szCs w:val="32"/>
        </w:rPr>
        <w:t>设定情况</w:t>
      </w:r>
    </w:p>
    <w:p w:rsidR="004B2E68" w:rsidRDefault="00B9259A">
      <w:pPr>
        <w:spacing w:line="540" w:lineRule="exact"/>
        <w:ind w:firstLineChars="181" w:firstLine="565"/>
        <w:rPr>
          <w:rStyle w:val="a4"/>
          <w:rFonts w:ascii="仿宋" w:eastAsia="仿宋" w:hAnsi="仿宋" w:cs="仿宋"/>
          <w:b w:val="0"/>
          <w:bCs w:val="0"/>
          <w:spacing w:val="-4"/>
          <w:sz w:val="32"/>
          <w:szCs w:val="32"/>
        </w:rPr>
      </w:pPr>
      <w:r>
        <w:rPr>
          <w:rStyle w:val="a4"/>
          <w:rFonts w:ascii="仿宋" w:eastAsia="仿宋" w:hAnsi="仿宋" w:cs="仿宋" w:hint="eastAsia"/>
          <w:b w:val="0"/>
          <w:bCs w:val="0"/>
          <w:spacing w:val="-4"/>
          <w:sz w:val="32"/>
          <w:szCs w:val="32"/>
        </w:rPr>
        <w:t>201</w:t>
      </w:r>
      <w:r>
        <w:rPr>
          <w:rStyle w:val="a4"/>
          <w:rFonts w:ascii="仿宋" w:eastAsia="仿宋" w:hAnsi="仿宋" w:cs="仿宋" w:hint="eastAsia"/>
          <w:b w:val="0"/>
          <w:bCs w:val="0"/>
          <w:spacing w:val="-4"/>
          <w:sz w:val="32"/>
          <w:szCs w:val="32"/>
        </w:rPr>
        <w:t>8</w:t>
      </w:r>
      <w:r>
        <w:rPr>
          <w:rStyle w:val="a4"/>
          <w:rFonts w:ascii="仿宋" w:eastAsia="仿宋" w:hAnsi="仿宋" w:cs="仿宋" w:hint="eastAsia"/>
          <w:b w:val="0"/>
          <w:bCs w:val="0"/>
          <w:spacing w:val="-4"/>
          <w:sz w:val="32"/>
          <w:szCs w:val="32"/>
        </w:rPr>
        <w:t>年根据《预算单位</w:t>
      </w:r>
      <w:r>
        <w:rPr>
          <w:rStyle w:val="a4"/>
          <w:rFonts w:ascii="仿宋" w:eastAsia="仿宋" w:hAnsi="仿宋" w:cs="仿宋" w:hint="eastAsia"/>
          <w:b w:val="0"/>
          <w:bCs w:val="0"/>
          <w:spacing w:val="-4"/>
          <w:sz w:val="32"/>
          <w:szCs w:val="32"/>
        </w:rPr>
        <w:t>2018</w:t>
      </w:r>
      <w:r>
        <w:rPr>
          <w:rStyle w:val="a4"/>
          <w:rFonts w:ascii="仿宋" w:eastAsia="仿宋" w:hAnsi="仿宋" w:cs="仿宋" w:hint="eastAsia"/>
          <w:b w:val="0"/>
          <w:bCs w:val="0"/>
          <w:spacing w:val="-4"/>
          <w:sz w:val="32"/>
          <w:szCs w:val="32"/>
        </w:rPr>
        <w:t>年配套资金预算统计表</w:t>
      </w:r>
      <w:r>
        <w:rPr>
          <w:rStyle w:val="a4"/>
          <w:rFonts w:ascii="仿宋" w:eastAsia="仿宋" w:hAnsi="仿宋" w:cs="仿宋" w:hint="eastAsia"/>
          <w:b w:val="0"/>
          <w:bCs w:val="0"/>
          <w:spacing w:val="-4"/>
          <w:sz w:val="32"/>
          <w:szCs w:val="32"/>
        </w:rPr>
        <w:t>》，按照上级任务要求，每年同级财政要对全县参加城乡居民基本医疗保险人员进行基本医疗补助。城乡居民基本医疗保险属我局代收项目，补助基金全部由县级财政预算负担。</w:t>
      </w:r>
    </w:p>
    <w:p w:rsidR="004B2E68" w:rsidRDefault="00B9259A">
      <w:pPr>
        <w:ind w:firstLineChars="200" w:firstLine="624"/>
        <w:jc w:val="left"/>
        <w:rPr>
          <w:rStyle w:val="a4"/>
          <w:rFonts w:ascii="黑体" w:eastAsia="黑体" w:hAnsi="黑体"/>
          <w:b w:val="0"/>
          <w:spacing w:val="-4"/>
          <w:sz w:val="32"/>
          <w:szCs w:val="32"/>
        </w:rPr>
      </w:pPr>
      <w:r>
        <w:rPr>
          <w:rStyle w:val="a4"/>
          <w:rFonts w:ascii="黑体" w:eastAsia="黑体" w:hAnsi="黑体" w:hint="eastAsia"/>
          <w:b w:val="0"/>
          <w:spacing w:val="-4"/>
          <w:sz w:val="32"/>
          <w:szCs w:val="32"/>
        </w:rPr>
        <w:t>二、项目资金使用及管理情况</w:t>
      </w:r>
    </w:p>
    <w:p w:rsidR="004B2E68" w:rsidRDefault="00B9259A">
      <w:pPr>
        <w:spacing w:line="540" w:lineRule="exact"/>
        <w:ind w:firstLineChars="181" w:firstLine="567"/>
        <w:rPr>
          <w:rStyle w:val="a4"/>
          <w:rFonts w:ascii="楷体" w:eastAsia="楷体" w:hAnsi="楷体"/>
          <w:spacing w:val="-4"/>
          <w:sz w:val="32"/>
          <w:szCs w:val="32"/>
        </w:rPr>
      </w:pPr>
      <w:r>
        <w:rPr>
          <w:rStyle w:val="a4"/>
          <w:rFonts w:ascii="楷体" w:eastAsia="楷体" w:hAnsi="楷体" w:hint="eastAsia"/>
          <w:spacing w:val="-4"/>
          <w:sz w:val="32"/>
          <w:szCs w:val="32"/>
        </w:rPr>
        <w:t>（一）项目资金安排落实、总投入等情况分析</w:t>
      </w:r>
    </w:p>
    <w:p w:rsidR="004B2E68" w:rsidRDefault="00B9259A">
      <w:pPr>
        <w:spacing w:line="540" w:lineRule="exact"/>
        <w:ind w:firstLineChars="200" w:firstLine="624"/>
        <w:rPr>
          <w:rStyle w:val="a4"/>
          <w:rFonts w:ascii="仿宋" w:eastAsia="仿宋" w:hAnsi="仿宋"/>
          <w:b w:val="0"/>
          <w:spacing w:val="-4"/>
          <w:sz w:val="32"/>
          <w:szCs w:val="32"/>
        </w:rPr>
      </w:pPr>
      <w:r>
        <w:rPr>
          <w:rStyle w:val="a4"/>
          <w:rFonts w:ascii="仿宋" w:eastAsia="仿宋" w:hAnsi="仿宋" w:hint="eastAsia"/>
          <w:b w:val="0"/>
          <w:spacing w:val="-4"/>
          <w:sz w:val="32"/>
          <w:szCs w:val="32"/>
        </w:rPr>
        <w:t>对城乡居民基本医疗保险基金的补助，该项目总投入</w:t>
      </w:r>
      <w:r>
        <w:rPr>
          <w:rStyle w:val="a4"/>
          <w:rFonts w:ascii="仿宋" w:eastAsia="仿宋" w:hAnsi="仿宋" w:hint="eastAsia"/>
          <w:b w:val="0"/>
          <w:spacing w:val="-4"/>
          <w:sz w:val="32"/>
          <w:szCs w:val="32"/>
        </w:rPr>
        <w:t>1271.57</w:t>
      </w:r>
      <w:r>
        <w:rPr>
          <w:rStyle w:val="a4"/>
          <w:rFonts w:ascii="仿宋" w:eastAsia="仿宋" w:hAnsi="仿宋" w:hint="eastAsia"/>
          <w:b w:val="0"/>
          <w:spacing w:val="-4"/>
          <w:sz w:val="32"/>
          <w:szCs w:val="32"/>
        </w:rPr>
        <w:t>万元，其中本级财政拨款安排</w:t>
      </w:r>
      <w:r>
        <w:rPr>
          <w:rStyle w:val="a4"/>
          <w:rFonts w:ascii="仿宋" w:eastAsia="仿宋" w:hAnsi="仿宋" w:hint="eastAsia"/>
          <w:b w:val="0"/>
          <w:spacing w:val="-4"/>
          <w:sz w:val="32"/>
          <w:szCs w:val="32"/>
        </w:rPr>
        <w:t>1271.57</w:t>
      </w:r>
      <w:r>
        <w:rPr>
          <w:rStyle w:val="a4"/>
          <w:rFonts w:ascii="仿宋" w:eastAsia="仿宋" w:hAnsi="仿宋" w:hint="eastAsia"/>
          <w:b w:val="0"/>
          <w:spacing w:val="-4"/>
          <w:sz w:val="32"/>
          <w:szCs w:val="32"/>
        </w:rPr>
        <w:t>万元。</w:t>
      </w:r>
    </w:p>
    <w:p w:rsidR="004B2E68" w:rsidRDefault="00B9259A">
      <w:pPr>
        <w:spacing w:line="540" w:lineRule="exact"/>
        <w:ind w:firstLineChars="181" w:firstLine="567"/>
        <w:rPr>
          <w:rStyle w:val="a4"/>
          <w:rFonts w:ascii="楷体" w:eastAsia="楷体" w:hAnsi="楷体"/>
          <w:spacing w:val="-4"/>
          <w:sz w:val="32"/>
          <w:szCs w:val="32"/>
        </w:rPr>
      </w:pPr>
      <w:r>
        <w:rPr>
          <w:rStyle w:val="a4"/>
          <w:rFonts w:ascii="楷体" w:eastAsia="楷体" w:hAnsi="楷体" w:hint="eastAsia"/>
          <w:spacing w:val="-4"/>
          <w:sz w:val="32"/>
          <w:szCs w:val="32"/>
        </w:rPr>
        <w:t>（二）项目资金实际使用情况分析</w:t>
      </w:r>
    </w:p>
    <w:p w:rsidR="004B2E68" w:rsidRDefault="00B9259A">
      <w:pPr>
        <w:spacing w:line="540" w:lineRule="exact"/>
        <w:ind w:firstLineChars="200" w:firstLine="624"/>
        <w:rPr>
          <w:rStyle w:val="a4"/>
          <w:rFonts w:ascii="仿宋" w:eastAsia="仿宋" w:hAnsi="仿宋"/>
          <w:b w:val="0"/>
          <w:spacing w:val="-4"/>
          <w:sz w:val="32"/>
          <w:szCs w:val="32"/>
        </w:rPr>
      </w:pPr>
      <w:r>
        <w:rPr>
          <w:rStyle w:val="a4"/>
          <w:rFonts w:ascii="仿宋" w:eastAsia="仿宋" w:hAnsi="仿宋" w:hint="eastAsia"/>
          <w:b w:val="0"/>
          <w:spacing w:val="-4"/>
          <w:sz w:val="32"/>
          <w:szCs w:val="32"/>
        </w:rPr>
        <w:t>对城乡居民基本医疗保险基金的补助</w:t>
      </w:r>
      <w:r>
        <w:rPr>
          <w:rStyle w:val="a4"/>
          <w:rFonts w:ascii="仿宋" w:eastAsia="仿宋" w:hAnsi="仿宋" w:hint="eastAsia"/>
          <w:b w:val="0"/>
          <w:spacing w:val="-4"/>
          <w:sz w:val="32"/>
          <w:szCs w:val="32"/>
        </w:rPr>
        <w:t>1271.57</w:t>
      </w:r>
      <w:r>
        <w:rPr>
          <w:rStyle w:val="a4"/>
          <w:rFonts w:ascii="仿宋" w:eastAsia="仿宋" w:hAnsi="仿宋" w:hint="eastAsia"/>
          <w:b w:val="0"/>
          <w:spacing w:val="-4"/>
          <w:sz w:val="32"/>
          <w:szCs w:val="32"/>
        </w:rPr>
        <w:t>万元，给</w:t>
      </w:r>
      <w:r>
        <w:rPr>
          <w:rStyle w:val="a4"/>
          <w:rFonts w:ascii="仿宋" w:eastAsia="仿宋" w:hAnsi="仿宋" w:hint="eastAsia"/>
          <w:b w:val="0"/>
          <w:spacing w:val="-4"/>
          <w:sz w:val="32"/>
          <w:szCs w:val="32"/>
        </w:rPr>
        <w:t>145548</w:t>
      </w:r>
      <w:r>
        <w:rPr>
          <w:rStyle w:val="a4"/>
          <w:rFonts w:ascii="仿宋" w:eastAsia="仿宋" w:hAnsi="仿宋" w:hint="eastAsia"/>
          <w:b w:val="0"/>
          <w:spacing w:val="-4"/>
          <w:sz w:val="32"/>
          <w:szCs w:val="32"/>
        </w:rPr>
        <w:t>位参加基本医疗保险的人员每人每年补助</w:t>
      </w:r>
      <w:r>
        <w:rPr>
          <w:rStyle w:val="a4"/>
          <w:rFonts w:ascii="仿宋" w:eastAsia="仿宋" w:hAnsi="仿宋" w:hint="eastAsia"/>
          <w:b w:val="0"/>
          <w:spacing w:val="-4"/>
          <w:sz w:val="32"/>
          <w:szCs w:val="32"/>
        </w:rPr>
        <w:t>5</w:t>
      </w:r>
      <w:r>
        <w:rPr>
          <w:rStyle w:val="a4"/>
          <w:rFonts w:ascii="仿宋" w:eastAsia="仿宋" w:hAnsi="仿宋" w:hint="eastAsia"/>
          <w:b w:val="0"/>
          <w:spacing w:val="-4"/>
          <w:sz w:val="32"/>
          <w:szCs w:val="32"/>
        </w:rPr>
        <w:t>元，对家庭困难、享受低保的人员、五保户参保给予代缴参保费用。</w:t>
      </w:r>
    </w:p>
    <w:p w:rsidR="004B2E68" w:rsidRDefault="00B9259A">
      <w:pPr>
        <w:spacing w:line="540" w:lineRule="exact"/>
        <w:ind w:firstLineChars="181" w:firstLine="567"/>
        <w:rPr>
          <w:rStyle w:val="a4"/>
          <w:rFonts w:ascii="楷体" w:eastAsia="楷体" w:hAnsi="楷体"/>
          <w:spacing w:val="-4"/>
          <w:sz w:val="32"/>
          <w:szCs w:val="32"/>
        </w:rPr>
      </w:pPr>
      <w:r>
        <w:rPr>
          <w:rStyle w:val="a4"/>
          <w:rFonts w:ascii="楷体" w:eastAsia="楷体" w:hAnsi="楷体" w:hint="eastAsia"/>
          <w:spacing w:val="-4"/>
          <w:sz w:val="32"/>
          <w:szCs w:val="32"/>
        </w:rPr>
        <w:t>（三）项目资金管理情况分析</w:t>
      </w:r>
    </w:p>
    <w:p w:rsidR="004B2E68" w:rsidRDefault="00B9259A">
      <w:pPr>
        <w:spacing w:line="540" w:lineRule="exact"/>
        <w:ind w:firstLineChars="200" w:firstLine="624"/>
        <w:rPr>
          <w:rStyle w:val="a4"/>
          <w:rFonts w:ascii="仿宋" w:eastAsia="仿宋" w:hAnsi="仿宋"/>
          <w:b w:val="0"/>
          <w:spacing w:val="-4"/>
          <w:sz w:val="32"/>
          <w:szCs w:val="32"/>
          <w:highlight w:val="yellow"/>
        </w:rPr>
      </w:pPr>
      <w:r>
        <w:rPr>
          <w:rStyle w:val="a4"/>
          <w:rFonts w:ascii="仿宋" w:eastAsia="仿宋" w:hAnsi="仿宋" w:hint="eastAsia"/>
          <w:b w:val="0"/>
          <w:spacing w:val="-4"/>
          <w:sz w:val="32"/>
          <w:szCs w:val="32"/>
        </w:rPr>
        <w:t>依据</w:t>
      </w:r>
      <w:r>
        <w:rPr>
          <w:rStyle w:val="a4"/>
          <w:rFonts w:ascii="仿宋" w:eastAsia="仿宋" w:hAnsi="仿宋" w:hint="eastAsia"/>
          <w:b w:val="0"/>
          <w:spacing w:val="-4"/>
          <w:sz w:val="32"/>
          <w:szCs w:val="32"/>
        </w:rPr>
        <w:t>昌州政办</w:t>
      </w:r>
      <w:r>
        <w:rPr>
          <w:rStyle w:val="a4"/>
          <w:rFonts w:ascii="仿宋" w:eastAsia="仿宋" w:hAnsi="仿宋" w:hint="eastAsia"/>
          <w:b w:val="0"/>
          <w:spacing w:val="-4"/>
          <w:sz w:val="32"/>
          <w:szCs w:val="32"/>
        </w:rPr>
        <w:t>发</w:t>
      </w:r>
      <w:r>
        <w:rPr>
          <w:rStyle w:val="a4"/>
          <w:rFonts w:ascii="仿宋" w:eastAsia="仿宋" w:hAnsi="仿宋" w:hint="eastAsia"/>
          <w:b w:val="0"/>
          <w:spacing w:val="-4"/>
          <w:sz w:val="32"/>
          <w:szCs w:val="32"/>
        </w:rPr>
        <w:t>（</w:t>
      </w:r>
      <w:r>
        <w:rPr>
          <w:rStyle w:val="a4"/>
          <w:rFonts w:ascii="仿宋" w:eastAsia="仿宋" w:hAnsi="仿宋" w:hint="eastAsia"/>
          <w:b w:val="0"/>
          <w:spacing w:val="-4"/>
          <w:sz w:val="32"/>
          <w:szCs w:val="32"/>
        </w:rPr>
        <w:t>2017</w:t>
      </w:r>
      <w:r>
        <w:rPr>
          <w:rStyle w:val="a4"/>
          <w:rFonts w:ascii="仿宋" w:eastAsia="仿宋" w:hAnsi="仿宋" w:hint="eastAsia"/>
          <w:b w:val="0"/>
          <w:spacing w:val="-4"/>
          <w:sz w:val="32"/>
          <w:szCs w:val="32"/>
        </w:rPr>
        <w:t>）</w:t>
      </w:r>
      <w:r>
        <w:rPr>
          <w:rStyle w:val="a4"/>
          <w:rFonts w:ascii="仿宋" w:eastAsia="仿宋" w:hAnsi="仿宋" w:hint="eastAsia"/>
          <w:b w:val="0"/>
          <w:spacing w:val="-4"/>
          <w:sz w:val="32"/>
          <w:szCs w:val="32"/>
        </w:rPr>
        <w:t>109</w:t>
      </w:r>
      <w:r>
        <w:rPr>
          <w:rStyle w:val="a4"/>
          <w:rFonts w:ascii="仿宋" w:eastAsia="仿宋" w:hAnsi="仿宋" w:hint="eastAsia"/>
          <w:b w:val="0"/>
          <w:spacing w:val="-4"/>
          <w:sz w:val="32"/>
          <w:szCs w:val="32"/>
        </w:rPr>
        <w:t>号文件要求，</w:t>
      </w:r>
      <w:r>
        <w:rPr>
          <w:rStyle w:val="a4"/>
          <w:rFonts w:ascii="仿宋" w:eastAsia="仿宋" w:hAnsi="仿宋" w:hint="eastAsia"/>
          <w:b w:val="0"/>
          <w:spacing w:val="-4"/>
          <w:sz w:val="32"/>
          <w:szCs w:val="32"/>
        </w:rPr>
        <w:t>城乡居民基本医疗保险基金补助在每年</w:t>
      </w:r>
      <w:r>
        <w:rPr>
          <w:rStyle w:val="a4"/>
          <w:rFonts w:ascii="仿宋" w:eastAsia="仿宋" w:hAnsi="仿宋" w:hint="eastAsia"/>
          <w:b w:val="0"/>
          <w:spacing w:val="-4"/>
          <w:sz w:val="32"/>
          <w:szCs w:val="32"/>
        </w:rPr>
        <w:t>6</w:t>
      </w:r>
      <w:r>
        <w:rPr>
          <w:rStyle w:val="a4"/>
          <w:rFonts w:ascii="仿宋" w:eastAsia="仿宋" w:hAnsi="仿宋" w:hint="eastAsia"/>
          <w:b w:val="0"/>
          <w:spacing w:val="-4"/>
          <w:sz w:val="32"/>
          <w:szCs w:val="32"/>
        </w:rPr>
        <w:t>月底前一次性到位。我局</w:t>
      </w:r>
      <w:r>
        <w:rPr>
          <w:rStyle w:val="a4"/>
          <w:rFonts w:ascii="仿宋" w:eastAsia="仿宋" w:hAnsi="仿宋" w:hint="eastAsia"/>
          <w:b w:val="0"/>
          <w:spacing w:val="-4"/>
          <w:sz w:val="32"/>
          <w:szCs w:val="32"/>
        </w:rPr>
        <w:t>6</w:t>
      </w:r>
      <w:r>
        <w:rPr>
          <w:rStyle w:val="a4"/>
          <w:rFonts w:ascii="仿宋" w:eastAsia="仿宋" w:hAnsi="仿宋" w:hint="eastAsia"/>
          <w:b w:val="0"/>
          <w:spacing w:val="-4"/>
          <w:sz w:val="32"/>
          <w:szCs w:val="32"/>
        </w:rPr>
        <w:t>月底将对参加城乡居民基本医疗保险人数进行统计，确保受补贴人数的准确性。</w:t>
      </w:r>
    </w:p>
    <w:p w:rsidR="004B2E68" w:rsidRDefault="00B9259A">
      <w:pPr>
        <w:spacing w:line="540" w:lineRule="exact"/>
        <w:ind w:firstLine="640"/>
        <w:rPr>
          <w:rStyle w:val="a4"/>
          <w:rFonts w:ascii="黑体" w:eastAsia="黑体" w:hAnsi="黑体"/>
          <w:b w:val="0"/>
          <w:spacing w:val="-4"/>
          <w:sz w:val="32"/>
          <w:szCs w:val="32"/>
        </w:rPr>
      </w:pPr>
      <w:r>
        <w:rPr>
          <w:rStyle w:val="a4"/>
          <w:rFonts w:ascii="黑体" w:eastAsia="黑体" w:hAnsi="黑体" w:hint="eastAsia"/>
          <w:b w:val="0"/>
          <w:spacing w:val="-4"/>
          <w:sz w:val="32"/>
          <w:szCs w:val="32"/>
        </w:rPr>
        <w:lastRenderedPageBreak/>
        <w:t>三、项目组织实施情况</w:t>
      </w:r>
    </w:p>
    <w:p w:rsidR="004B2E68" w:rsidRDefault="00B9259A">
      <w:pPr>
        <w:spacing w:line="540" w:lineRule="exact"/>
        <w:ind w:firstLineChars="181" w:firstLine="567"/>
        <w:rPr>
          <w:rStyle w:val="a4"/>
          <w:rFonts w:ascii="楷体" w:eastAsia="楷体" w:hAnsi="楷体"/>
          <w:spacing w:val="-4"/>
          <w:sz w:val="32"/>
          <w:szCs w:val="32"/>
        </w:rPr>
      </w:pPr>
      <w:r>
        <w:rPr>
          <w:rStyle w:val="a4"/>
          <w:rFonts w:ascii="楷体" w:eastAsia="楷体" w:hAnsi="楷体" w:hint="eastAsia"/>
          <w:spacing w:val="-4"/>
          <w:sz w:val="32"/>
          <w:szCs w:val="32"/>
        </w:rPr>
        <w:t>（一）项目组织情况分析</w:t>
      </w:r>
    </w:p>
    <w:p w:rsidR="004B2E68" w:rsidRDefault="00B9259A">
      <w:pPr>
        <w:spacing w:line="540" w:lineRule="exact"/>
        <w:ind w:firstLineChars="200" w:firstLine="624"/>
        <w:rPr>
          <w:rStyle w:val="a4"/>
          <w:rFonts w:ascii="仿宋" w:eastAsia="仿宋" w:hAnsi="仿宋"/>
          <w:b w:val="0"/>
          <w:spacing w:val="-4"/>
          <w:sz w:val="32"/>
          <w:szCs w:val="32"/>
        </w:rPr>
      </w:pPr>
      <w:r>
        <w:rPr>
          <w:rStyle w:val="a4"/>
          <w:rFonts w:ascii="仿宋" w:eastAsia="仿宋" w:hAnsi="仿宋" w:hint="eastAsia"/>
          <w:b w:val="0"/>
          <w:spacing w:val="-4"/>
          <w:sz w:val="32"/>
          <w:szCs w:val="32"/>
        </w:rPr>
        <w:t>由</w:t>
      </w:r>
      <w:r>
        <w:rPr>
          <w:rStyle w:val="a4"/>
          <w:rFonts w:ascii="仿宋" w:eastAsia="仿宋" w:hAnsi="仿宋" w:hint="eastAsia"/>
          <w:b w:val="0"/>
          <w:spacing w:val="-4"/>
          <w:sz w:val="32"/>
          <w:szCs w:val="32"/>
        </w:rPr>
        <w:t>奇台县社会保险管理局征缴科科测算</w:t>
      </w:r>
      <w:r>
        <w:rPr>
          <w:rStyle w:val="a4"/>
          <w:rFonts w:ascii="仿宋" w:eastAsia="仿宋" w:hAnsi="仿宋" w:hint="eastAsia"/>
          <w:b w:val="0"/>
          <w:spacing w:val="-4"/>
          <w:sz w:val="32"/>
          <w:szCs w:val="32"/>
        </w:rPr>
        <w:t>基础数据，</w:t>
      </w:r>
      <w:r>
        <w:rPr>
          <w:rStyle w:val="a4"/>
          <w:rFonts w:ascii="仿宋" w:eastAsia="仿宋" w:hAnsi="仿宋" w:hint="eastAsia"/>
          <w:b w:val="0"/>
          <w:spacing w:val="-4"/>
          <w:sz w:val="32"/>
          <w:szCs w:val="32"/>
        </w:rPr>
        <w:t>奇台县社会保险管理局基金管理科</w:t>
      </w:r>
      <w:r>
        <w:rPr>
          <w:rStyle w:val="a4"/>
          <w:rFonts w:ascii="仿宋" w:eastAsia="仿宋" w:hAnsi="仿宋" w:hint="eastAsia"/>
          <w:b w:val="0"/>
          <w:spacing w:val="-4"/>
          <w:sz w:val="32"/>
          <w:szCs w:val="32"/>
        </w:rPr>
        <w:t>对其进行审核；县财政局</w:t>
      </w:r>
      <w:r>
        <w:rPr>
          <w:rStyle w:val="a4"/>
          <w:rFonts w:ascii="仿宋" w:eastAsia="仿宋" w:hAnsi="仿宋" w:hint="eastAsia"/>
          <w:b w:val="0"/>
          <w:spacing w:val="-4"/>
          <w:sz w:val="32"/>
          <w:szCs w:val="32"/>
        </w:rPr>
        <w:t>社保科</w:t>
      </w:r>
      <w:r>
        <w:rPr>
          <w:rStyle w:val="a4"/>
          <w:rFonts w:ascii="仿宋" w:eastAsia="仿宋" w:hAnsi="仿宋" w:hint="eastAsia"/>
          <w:b w:val="0"/>
          <w:spacing w:val="-4"/>
          <w:sz w:val="32"/>
          <w:szCs w:val="32"/>
        </w:rPr>
        <w:t>进行数据核对，</w:t>
      </w:r>
      <w:r>
        <w:rPr>
          <w:rStyle w:val="a4"/>
          <w:rFonts w:ascii="仿宋" w:eastAsia="仿宋" w:hAnsi="仿宋" w:hint="eastAsia"/>
          <w:b w:val="0"/>
          <w:spacing w:val="-4"/>
          <w:sz w:val="32"/>
          <w:szCs w:val="32"/>
        </w:rPr>
        <w:t>复审；</w:t>
      </w:r>
      <w:r>
        <w:rPr>
          <w:rStyle w:val="a4"/>
          <w:rFonts w:ascii="仿宋" w:eastAsia="仿宋" w:hAnsi="仿宋" w:hint="eastAsia"/>
          <w:b w:val="0"/>
          <w:spacing w:val="-4"/>
          <w:sz w:val="32"/>
          <w:szCs w:val="32"/>
        </w:rPr>
        <w:t>县财政局</w:t>
      </w:r>
      <w:r>
        <w:rPr>
          <w:rStyle w:val="a4"/>
          <w:rFonts w:ascii="仿宋" w:eastAsia="仿宋" w:hAnsi="仿宋" w:hint="eastAsia"/>
          <w:b w:val="0"/>
          <w:spacing w:val="-4"/>
          <w:sz w:val="32"/>
          <w:szCs w:val="32"/>
        </w:rPr>
        <w:t>预算科进行项目指标下达。</w:t>
      </w:r>
    </w:p>
    <w:p w:rsidR="004B2E68" w:rsidRDefault="00B9259A">
      <w:pPr>
        <w:spacing w:line="540" w:lineRule="exact"/>
        <w:ind w:firstLineChars="181" w:firstLine="567"/>
        <w:rPr>
          <w:rStyle w:val="a4"/>
          <w:rFonts w:ascii="楷体" w:eastAsia="楷体" w:hAnsi="楷体"/>
          <w:spacing w:val="-4"/>
          <w:sz w:val="32"/>
          <w:szCs w:val="32"/>
        </w:rPr>
      </w:pPr>
      <w:r>
        <w:rPr>
          <w:rStyle w:val="a4"/>
          <w:rFonts w:ascii="楷体" w:eastAsia="楷体" w:hAnsi="楷体" w:hint="eastAsia"/>
          <w:spacing w:val="-4"/>
          <w:sz w:val="32"/>
          <w:szCs w:val="32"/>
        </w:rPr>
        <w:t>（二）项目管理情况分析</w:t>
      </w:r>
    </w:p>
    <w:p w:rsidR="004B2E68" w:rsidRDefault="00B9259A">
      <w:pPr>
        <w:spacing w:line="540" w:lineRule="exact"/>
        <w:ind w:firstLineChars="200" w:firstLine="624"/>
        <w:rPr>
          <w:rStyle w:val="a4"/>
          <w:rFonts w:ascii="仿宋" w:eastAsia="仿宋" w:hAnsi="仿宋"/>
          <w:b w:val="0"/>
          <w:spacing w:val="-4"/>
          <w:sz w:val="32"/>
          <w:szCs w:val="32"/>
          <w:highlight w:val="yellow"/>
        </w:rPr>
      </w:pPr>
      <w:r>
        <w:rPr>
          <w:rStyle w:val="a4"/>
          <w:rFonts w:ascii="仿宋" w:eastAsia="仿宋" w:hAnsi="仿宋" w:hint="eastAsia"/>
          <w:b w:val="0"/>
          <w:spacing w:val="-4"/>
          <w:sz w:val="32"/>
          <w:szCs w:val="32"/>
        </w:rPr>
        <w:t>该项目由奇台县社会保险管理局按</w:t>
      </w:r>
      <w:r>
        <w:rPr>
          <w:rStyle w:val="a4"/>
          <w:rFonts w:ascii="仿宋" w:eastAsia="仿宋" w:hAnsi="仿宋" w:hint="eastAsia"/>
          <w:b w:val="0"/>
          <w:spacing w:val="-4"/>
          <w:sz w:val="32"/>
          <w:szCs w:val="32"/>
        </w:rPr>
        <w:t>年</w:t>
      </w:r>
      <w:r>
        <w:rPr>
          <w:rStyle w:val="a4"/>
          <w:rFonts w:ascii="仿宋" w:eastAsia="仿宋" w:hAnsi="仿宋" w:hint="eastAsia"/>
          <w:b w:val="0"/>
          <w:spacing w:val="-4"/>
          <w:sz w:val="32"/>
          <w:szCs w:val="32"/>
        </w:rPr>
        <w:t>度提出申请，县财政局负责领导及相关人员复合后将项目资金拨入我局收入户，局主要领导签批后，再上解至州级财政，确保基金安全，</w:t>
      </w:r>
      <w:r>
        <w:rPr>
          <w:rStyle w:val="a4"/>
          <w:rFonts w:ascii="仿宋" w:eastAsia="仿宋" w:hAnsi="仿宋" w:hint="eastAsia"/>
          <w:b w:val="0"/>
          <w:spacing w:val="-4"/>
          <w:sz w:val="32"/>
          <w:szCs w:val="32"/>
        </w:rPr>
        <w:t>资金使用规范。</w:t>
      </w:r>
    </w:p>
    <w:p w:rsidR="004B2E68" w:rsidRDefault="00B9259A">
      <w:pPr>
        <w:spacing w:line="540" w:lineRule="exact"/>
        <w:ind w:firstLine="640"/>
        <w:rPr>
          <w:rStyle w:val="a4"/>
          <w:rFonts w:ascii="黑体" w:eastAsia="黑体" w:hAnsi="黑体"/>
        </w:rPr>
      </w:pPr>
      <w:r>
        <w:rPr>
          <w:rStyle w:val="a4"/>
          <w:rFonts w:ascii="黑体" w:eastAsia="黑体" w:hAnsi="黑体" w:hint="eastAsia"/>
          <w:b w:val="0"/>
          <w:spacing w:val="-4"/>
          <w:sz w:val="32"/>
          <w:szCs w:val="32"/>
        </w:rPr>
        <w:t>四、项目绩效情况</w:t>
      </w:r>
      <w:r>
        <w:rPr>
          <w:rStyle w:val="a4"/>
          <w:rFonts w:ascii="黑体" w:eastAsia="黑体" w:hAnsi="黑体" w:hint="eastAsia"/>
        </w:rPr>
        <w:t xml:space="preserve"> </w:t>
      </w:r>
    </w:p>
    <w:p w:rsidR="004B2E68" w:rsidRDefault="00B9259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4B2E68" w:rsidRDefault="00B9259A">
      <w:pPr>
        <w:widowControl/>
        <w:ind w:firstLineChars="200" w:firstLine="624"/>
        <w:jc w:val="left"/>
        <w:rPr>
          <w:rStyle w:val="a4"/>
          <w:rFonts w:ascii="仿宋" w:eastAsia="仿宋" w:hAnsi="仿宋"/>
          <w:b w:val="0"/>
          <w:spacing w:val="-4"/>
          <w:sz w:val="32"/>
          <w:szCs w:val="32"/>
          <w:highlight w:val="yellow"/>
        </w:rPr>
      </w:pPr>
      <w:r>
        <w:rPr>
          <w:rStyle w:val="a4"/>
          <w:rFonts w:ascii="仿宋" w:eastAsia="仿宋" w:hAnsi="仿宋" w:hint="eastAsia"/>
          <w:b w:val="0"/>
          <w:spacing w:val="-4"/>
          <w:sz w:val="32"/>
          <w:szCs w:val="32"/>
        </w:rPr>
        <w:t>201</w:t>
      </w:r>
      <w:r>
        <w:rPr>
          <w:rStyle w:val="a4"/>
          <w:rFonts w:ascii="仿宋" w:eastAsia="仿宋" w:hAnsi="仿宋" w:hint="eastAsia"/>
          <w:b w:val="0"/>
          <w:spacing w:val="-4"/>
          <w:sz w:val="32"/>
          <w:szCs w:val="32"/>
        </w:rPr>
        <w:t>8</w:t>
      </w:r>
      <w:r>
        <w:rPr>
          <w:rStyle w:val="a4"/>
          <w:rFonts w:ascii="仿宋" w:eastAsia="仿宋" w:hAnsi="仿宋" w:hint="eastAsia"/>
          <w:b w:val="0"/>
          <w:spacing w:val="-4"/>
          <w:sz w:val="32"/>
          <w:szCs w:val="32"/>
        </w:rPr>
        <w:t>年对</w:t>
      </w:r>
      <w:r>
        <w:rPr>
          <w:rStyle w:val="a4"/>
          <w:rFonts w:ascii="仿宋" w:eastAsia="仿宋" w:hAnsi="仿宋" w:hint="eastAsia"/>
          <w:b w:val="0"/>
          <w:spacing w:val="-4"/>
          <w:sz w:val="32"/>
          <w:szCs w:val="32"/>
        </w:rPr>
        <w:t>城乡居民</w:t>
      </w:r>
      <w:r>
        <w:rPr>
          <w:rStyle w:val="a4"/>
          <w:rFonts w:ascii="仿宋" w:eastAsia="仿宋" w:hAnsi="仿宋" w:hint="eastAsia"/>
          <w:b w:val="0"/>
          <w:spacing w:val="-4"/>
          <w:sz w:val="32"/>
          <w:szCs w:val="32"/>
        </w:rPr>
        <w:t>基本</w:t>
      </w:r>
      <w:r>
        <w:rPr>
          <w:rStyle w:val="a4"/>
          <w:rFonts w:ascii="仿宋" w:eastAsia="仿宋" w:hAnsi="仿宋" w:hint="eastAsia"/>
          <w:b w:val="0"/>
          <w:spacing w:val="-4"/>
          <w:sz w:val="32"/>
          <w:szCs w:val="32"/>
        </w:rPr>
        <w:t>医疗</w:t>
      </w:r>
      <w:r>
        <w:rPr>
          <w:rStyle w:val="a4"/>
          <w:rFonts w:ascii="仿宋" w:eastAsia="仿宋" w:hAnsi="仿宋" w:hint="eastAsia"/>
          <w:b w:val="0"/>
          <w:spacing w:val="-4"/>
          <w:sz w:val="32"/>
          <w:szCs w:val="32"/>
        </w:rPr>
        <w:t>保险基金的专项补助资金按照全额实际发生金额全部执行到位，顺利完成年度预算项目绩效目标，完成率</w:t>
      </w:r>
      <w:r>
        <w:rPr>
          <w:rStyle w:val="a4"/>
          <w:rFonts w:ascii="仿宋" w:eastAsia="仿宋" w:hAnsi="仿宋" w:hint="eastAsia"/>
          <w:b w:val="0"/>
          <w:spacing w:val="-4"/>
          <w:sz w:val="32"/>
          <w:szCs w:val="32"/>
        </w:rPr>
        <w:t>100%</w:t>
      </w:r>
      <w:r>
        <w:rPr>
          <w:rStyle w:val="a4"/>
          <w:rFonts w:ascii="仿宋" w:eastAsia="仿宋" w:hAnsi="仿宋" w:hint="eastAsia"/>
          <w:b w:val="0"/>
          <w:spacing w:val="-4"/>
          <w:sz w:val="32"/>
          <w:szCs w:val="32"/>
        </w:rPr>
        <w:t>。</w:t>
      </w:r>
      <w:r>
        <w:rPr>
          <w:rStyle w:val="a4"/>
          <w:rFonts w:ascii="仿宋" w:eastAsia="仿宋" w:hAnsi="仿宋" w:hint="eastAsia"/>
          <w:b w:val="0"/>
          <w:spacing w:val="-4"/>
          <w:sz w:val="32"/>
          <w:szCs w:val="32"/>
        </w:rPr>
        <w:t>该项补助资金按时、足额划拨进入社保基金财政专户，无挤占挪用补助资金、改变资金用途等现象。</w:t>
      </w:r>
    </w:p>
    <w:p w:rsidR="004B2E68" w:rsidRDefault="00B9259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4B2E68" w:rsidRDefault="00B9259A">
      <w:pPr>
        <w:spacing w:line="540" w:lineRule="exact"/>
        <w:ind w:firstLineChars="181" w:firstLine="565"/>
        <w:rPr>
          <w:rFonts w:ascii="仿宋" w:eastAsia="仿宋" w:hAnsi="仿宋"/>
          <w:spacing w:val="-4"/>
          <w:sz w:val="32"/>
          <w:szCs w:val="32"/>
        </w:rPr>
      </w:pPr>
      <w:r>
        <w:rPr>
          <w:rFonts w:ascii="仿宋" w:eastAsia="仿宋" w:hAnsi="仿宋" w:hint="eastAsia"/>
          <w:spacing w:val="-4"/>
          <w:sz w:val="32"/>
          <w:szCs w:val="32"/>
        </w:rPr>
        <w:t>该</w:t>
      </w:r>
      <w:r>
        <w:rPr>
          <w:rFonts w:ascii="仿宋" w:eastAsia="仿宋" w:hAnsi="仿宋" w:hint="eastAsia"/>
          <w:spacing w:val="-4"/>
          <w:sz w:val="32"/>
          <w:szCs w:val="32"/>
        </w:rPr>
        <w:t>项目绩效目标已完成</w:t>
      </w:r>
    </w:p>
    <w:p w:rsidR="004B2E68" w:rsidRDefault="00B9259A">
      <w:pPr>
        <w:spacing w:line="540" w:lineRule="exact"/>
        <w:ind w:firstLine="640"/>
        <w:rPr>
          <w:rStyle w:val="a4"/>
          <w:rFonts w:ascii="黑体" w:eastAsia="黑体" w:hAnsi="黑体"/>
          <w:b w:val="0"/>
          <w:spacing w:val="-4"/>
          <w:sz w:val="32"/>
          <w:szCs w:val="32"/>
        </w:rPr>
      </w:pPr>
      <w:r>
        <w:rPr>
          <w:rStyle w:val="a4"/>
          <w:rFonts w:ascii="黑体" w:eastAsia="黑体" w:hAnsi="黑体" w:hint="eastAsia"/>
          <w:b w:val="0"/>
          <w:spacing w:val="-4"/>
          <w:sz w:val="32"/>
          <w:szCs w:val="32"/>
        </w:rPr>
        <w:t>五、其他需要说明的问题</w:t>
      </w:r>
    </w:p>
    <w:p w:rsidR="004B2E68" w:rsidRDefault="00B9259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4B2E68" w:rsidRDefault="00B9259A">
      <w:pPr>
        <w:spacing w:line="540" w:lineRule="exact"/>
        <w:ind w:firstLineChars="181" w:firstLine="565"/>
        <w:rPr>
          <w:rFonts w:ascii="仿宋" w:eastAsia="仿宋" w:hAnsi="仿宋" w:cs="仿宋"/>
          <w:bCs/>
          <w:spacing w:val="-4"/>
          <w:sz w:val="32"/>
          <w:szCs w:val="32"/>
        </w:rPr>
      </w:pPr>
      <w:r>
        <w:rPr>
          <w:rFonts w:ascii="仿宋" w:eastAsia="仿宋" w:hAnsi="仿宋" w:cs="仿宋" w:hint="eastAsia"/>
          <w:bCs/>
          <w:spacing w:val="-4"/>
          <w:sz w:val="32"/>
          <w:szCs w:val="32"/>
        </w:rPr>
        <w:t>我局将继续严格落实《社会保险法》、《预算法》及区、州、县管理工作有关规定，客观评价资金使用绩效，规范财政资金管理，加强财政资金使用落实，提高资金使用社会效益，防止财经违纪问题发生，促进社保事业的发展。</w:t>
      </w:r>
    </w:p>
    <w:p w:rsidR="004B2E68" w:rsidRDefault="00B9259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4B2E68" w:rsidRDefault="00B9259A">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lastRenderedPageBreak/>
        <w:t>1</w:t>
      </w:r>
      <w:r>
        <w:rPr>
          <w:rFonts w:ascii="仿宋_GB2312" w:eastAsia="仿宋_GB2312" w:hint="eastAsia"/>
          <w:spacing w:val="-4"/>
          <w:sz w:val="32"/>
          <w:szCs w:val="32"/>
        </w:rPr>
        <w:t>、严格财务管理制度。城乡居民基本医疗保险执行国家统一的基金财务制度、会计制度和基金预决算管理制度。城乡居民基本医疗基金实行“收支两条线”管理，独立核算、专款专用，任何单位和个人不得挤占挪用。</w:t>
      </w:r>
    </w:p>
    <w:p w:rsidR="004B2E68" w:rsidRDefault="00B9259A">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t>2</w:t>
      </w:r>
      <w:r>
        <w:rPr>
          <w:rFonts w:ascii="仿宋_GB2312" w:eastAsia="仿宋_GB2312" w:hint="eastAsia"/>
          <w:spacing w:val="-4"/>
          <w:sz w:val="32"/>
          <w:szCs w:val="32"/>
        </w:rPr>
        <w:t>、今后统筹地区内要进一步加强基金的稽查力度。对外可以聘请一些社会责任感强、有一定政策水平的医疗保险工作监督员，对单位基金进行公开有效监督。对内要不断创新稽查机制，加强稽查管理，完善稽查制度。及时发现漏洞，从而</w:t>
      </w:r>
      <w:r>
        <w:rPr>
          <w:rFonts w:ascii="仿宋_GB2312" w:eastAsia="仿宋_GB2312" w:hint="eastAsia"/>
          <w:spacing w:val="-4"/>
          <w:sz w:val="32"/>
          <w:szCs w:val="32"/>
        </w:rPr>
        <w:t>防止</w:t>
      </w:r>
      <w:r>
        <w:rPr>
          <w:rFonts w:ascii="仿宋_GB2312" w:eastAsia="仿宋_GB2312" w:hint="eastAsia"/>
          <w:spacing w:val="-4"/>
          <w:sz w:val="32"/>
          <w:szCs w:val="32"/>
        </w:rPr>
        <w:t>统筹基金流失。</w:t>
      </w:r>
    </w:p>
    <w:p w:rsidR="004B2E68" w:rsidRDefault="00B9259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4B2E68" w:rsidRDefault="00B9259A">
      <w:pPr>
        <w:spacing w:line="540" w:lineRule="exact"/>
        <w:ind w:firstLineChars="181" w:firstLine="567"/>
        <w:rPr>
          <w:rFonts w:ascii="仿宋" w:eastAsia="仿宋" w:hAnsi="仿宋" w:cs="仿宋"/>
          <w:b/>
          <w:spacing w:val="-4"/>
          <w:sz w:val="32"/>
          <w:szCs w:val="32"/>
        </w:rPr>
      </w:pPr>
      <w:r>
        <w:rPr>
          <w:rFonts w:ascii="仿宋" w:eastAsia="仿宋" w:hAnsi="仿宋" w:cs="仿宋" w:hint="eastAsia"/>
          <w:b/>
          <w:spacing w:val="-4"/>
          <w:sz w:val="32"/>
          <w:szCs w:val="32"/>
        </w:rPr>
        <w:t>无</w:t>
      </w:r>
    </w:p>
    <w:p w:rsidR="004B2E68" w:rsidRDefault="00B9259A">
      <w:pPr>
        <w:spacing w:line="540" w:lineRule="exact"/>
        <w:ind w:firstLine="640"/>
        <w:rPr>
          <w:rStyle w:val="a4"/>
          <w:rFonts w:ascii="黑体" w:eastAsia="黑体" w:hAnsi="黑体"/>
          <w:b w:val="0"/>
          <w:spacing w:val="-4"/>
          <w:sz w:val="32"/>
          <w:szCs w:val="32"/>
        </w:rPr>
      </w:pPr>
      <w:r>
        <w:rPr>
          <w:rStyle w:val="a4"/>
          <w:rFonts w:ascii="黑体" w:eastAsia="黑体" w:hAnsi="黑体" w:hint="eastAsia"/>
          <w:b w:val="0"/>
          <w:spacing w:val="-4"/>
          <w:sz w:val="32"/>
          <w:szCs w:val="32"/>
        </w:rPr>
        <w:t>六、项目评价工作情况</w:t>
      </w:r>
    </w:p>
    <w:p w:rsidR="004B2E68" w:rsidRDefault="00B9259A">
      <w:pPr>
        <w:spacing w:line="540" w:lineRule="exact"/>
        <w:ind w:firstLine="640"/>
        <w:rPr>
          <w:rFonts w:ascii="仿宋_GB2312" w:eastAsia="仿宋_GB2312"/>
          <w:spacing w:val="-4"/>
          <w:sz w:val="32"/>
          <w:szCs w:val="32"/>
        </w:rPr>
      </w:pPr>
      <w:r>
        <w:rPr>
          <w:rFonts w:ascii="仿宋_GB2312" w:eastAsia="仿宋_GB2312" w:hint="eastAsia"/>
          <w:spacing w:val="-4"/>
          <w:sz w:val="32"/>
          <w:szCs w:val="32"/>
        </w:rPr>
        <w:t>根据绩效评价结果，我</w:t>
      </w:r>
      <w:r>
        <w:rPr>
          <w:rFonts w:ascii="仿宋_GB2312" w:eastAsia="仿宋_GB2312" w:hint="eastAsia"/>
          <w:spacing w:val="-4"/>
          <w:sz w:val="32"/>
          <w:szCs w:val="32"/>
        </w:rPr>
        <w:t>局</w:t>
      </w:r>
      <w:r>
        <w:rPr>
          <w:rFonts w:ascii="仿宋_GB2312" w:eastAsia="仿宋_GB2312" w:hint="eastAsia"/>
          <w:spacing w:val="-4"/>
          <w:sz w:val="32"/>
          <w:szCs w:val="32"/>
        </w:rPr>
        <w:t>认为</w:t>
      </w:r>
      <w:r>
        <w:rPr>
          <w:rFonts w:ascii="仿宋_GB2312" w:eastAsia="仿宋_GB2312" w:hint="eastAsia"/>
          <w:spacing w:val="-4"/>
          <w:sz w:val="32"/>
          <w:szCs w:val="32"/>
        </w:rPr>
        <w:t>该</w:t>
      </w:r>
      <w:r>
        <w:rPr>
          <w:rFonts w:ascii="仿宋_GB2312" w:eastAsia="仿宋_GB2312" w:hint="eastAsia"/>
          <w:spacing w:val="-4"/>
          <w:sz w:val="32"/>
          <w:szCs w:val="32"/>
        </w:rPr>
        <w:t>项目</w:t>
      </w:r>
      <w:r>
        <w:rPr>
          <w:rFonts w:ascii="仿宋_GB2312" w:eastAsia="仿宋_GB2312" w:hint="eastAsia"/>
          <w:spacing w:val="-4"/>
          <w:sz w:val="32"/>
          <w:szCs w:val="32"/>
        </w:rPr>
        <w:t>为保障民生的基本项</w:t>
      </w:r>
      <w:r>
        <w:rPr>
          <w:rFonts w:ascii="仿宋_GB2312" w:eastAsia="仿宋_GB2312" w:hint="eastAsia"/>
          <w:spacing w:val="-4"/>
          <w:sz w:val="32"/>
          <w:szCs w:val="32"/>
        </w:rPr>
        <w:t>目</w:t>
      </w:r>
      <w:r>
        <w:rPr>
          <w:rFonts w:ascii="仿宋_GB2312" w:eastAsia="仿宋_GB2312" w:hint="eastAsia"/>
          <w:spacing w:val="-4"/>
          <w:sz w:val="32"/>
          <w:szCs w:val="32"/>
        </w:rPr>
        <w:t>，其存在意义重大，应当继续实施</w:t>
      </w:r>
      <w:r>
        <w:rPr>
          <w:rFonts w:ascii="仿宋_GB2312" w:eastAsia="仿宋_GB2312" w:hint="eastAsia"/>
          <w:spacing w:val="-4"/>
          <w:sz w:val="32"/>
          <w:szCs w:val="32"/>
        </w:rPr>
        <w:t>该</w:t>
      </w:r>
      <w:r>
        <w:rPr>
          <w:rFonts w:ascii="仿宋_GB2312" w:eastAsia="仿宋_GB2312" w:hint="eastAsia"/>
          <w:spacing w:val="-4"/>
          <w:sz w:val="32"/>
          <w:szCs w:val="32"/>
        </w:rPr>
        <w:t>项目。</w:t>
      </w:r>
    </w:p>
    <w:p w:rsidR="004B2E68" w:rsidRDefault="00B9259A">
      <w:pPr>
        <w:spacing w:line="540" w:lineRule="exact"/>
        <w:ind w:firstLine="640"/>
        <w:rPr>
          <w:rStyle w:val="a4"/>
          <w:rFonts w:ascii="黑体" w:eastAsia="黑体" w:hAnsi="黑体"/>
          <w:b w:val="0"/>
          <w:spacing w:val="-4"/>
          <w:sz w:val="32"/>
          <w:szCs w:val="32"/>
        </w:rPr>
      </w:pPr>
      <w:r>
        <w:rPr>
          <w:rStyle w:val="a4"/>
          <w:rFonts w:ascii="黑体" w:eastAsia="黑体" w:hAnsi="黑体" w:hint="eastAsia"/>
          <w:b w:val="0"/>
          <w:spacing w:val="-4"/>
          <w:sz w:val="32"/>
          <w:szCs w:val="32"/>
        </w:rPr>
        <w:t>七、附表</w:t>
      </w:r>
    </w:p>
    <w:p w:rsidR="004B2E68" w:rsidRDefault="00B9259A">
      <w:pPr>
        <w:spacing w:line="540" w:lineRule="exact"/>
        <w:ind w:firstLine="567"/>
        <w:rPr>
          <w:rStyle w:val="a4"/>
          <w:rFonts w:ascii="仿宋" w:eastAsia="仿宋" w:hAnsi="仿宋"/>
          <w:b w:val="0"/>
          <w:spacing w:val="-4"/>
          <w:sz w:val="32"/>
          <w:szCs w:val="32"/>
        </w:rPr>
      </w:pPr>
      <w:r>
        <w:rPr>
          <w:rStyle w:val="a4"/>
          <w:rFonts w:ascii="仿宋" w:eastAsia="仿宋" w:hAnsi="仿宋" w:hint="eastAsia"/>
          <w:b w:val="0"/>
          <w:spacing w:val="-4"/>
          <w:sz w:val="32"/>
          <w:szCs w:val="32"/>
        </w:rPr>
        <w:t>《</w:t>
      </w:r>
      <w:r>
        <w:rPr>
          <w:rStyle w:val="a4"/>
          <w:rFonts w:ascii="仿宋" w:eastAsia="仿宋" w:hAnsi="仿宋" w:hint="eastAsia"/>
          <w:b w:val="0"/>
          <w:spacing w:val="-4"/>
          <w:sz w:val="32"/>
          <w:szCs w:val="32"/>
        </w:rPr>
        <w:t>奇台县</w:t>
      </w:r>
      <w:r>
        <w:rPr>
          <w:rStyle w:val="a4"/>
          <w:rFonts w:ascii="仿宋" w:eastAsia="仿宋" w:hAnsi="仿宋" w:hint="eastAsia"/>
          <w:b w:val="0"/>
          <w:spacing w:val="-4"/>
          <w:sz w:val="32"/>
          <w:szCs w:val="32"/>
        </w:rPr>
        <w:t>财政财政项目支出绩效自评表》</w:t>
      </w:r>
    </w:p>
    <w:p w:rsidR="004B2E68" w:rsidRDefault="004B2E68">
      <w:pPr>
        <w:spacing w:line="540" w:lineRule="exact"/>
        <w:ind w:firstLine="567"/>
        <w:rPr>
          <w:rStyle w:val="a4"/>
          <w:rFonts w:ascii="仿宋" w:eastAsia="仿宋" w:hAnsi="仿宋"/>
          <w:b w:val="0"/>
          <w:spacing w:val="-4"/>
          <w:sz w:val="32"/>
          <w:szCs w:val="32"/>
        </w:rPr>
      </w:pPr>
    </w:p>
    <w:p w:rsidR="004B2E68" w:rsidRDefault="004B2E68">
      <w:pPr>
        <w:spacing w:line="540" w:lineRule="exact"/>
        <w:ind w:firstLine="567"/>
        <w:rPr>
          <w:rStyle w:val="a4"/>
          <w:rFonts w:ascii="仿宋" w:eastAsia="仿宋" w:hAnsi="仿宋"/>
          <w:b w:val="0"/>
          <w:spacing w:val="-4"/>
          <w:sz w:val="32"/>
          <w:szCs w:val="32"/>
        </w:rPr>
      </w:pPr>
    </w:p>
    <w:tbl>
      <w:tblPr>
        <w:tblW w:w="9568" w:type="dxa"/>
        <w:tblInd w:w="93" w:type="dxa"/>
        <w:tblLayout w:type="fixed"/>
        <w:tblLook w:val="04A0" w:firstRow="1" w:lastRow="0" w:firstColumn="1" w:lastColumn="0" w:noHBand="0" w:noVBand="1"/>
      </w:tblPr>
      <w:tblGrid>
        <w:gridCol w:w="720"/>
        <w:gridCol w:w="943"/>
        <w:gridCol w:w="1200"/>
        <w:gridCol w:w="1350"/>
        <w:gridCol w:w="240"/>
        <w:gridCol w:w="2787"/>
        <w:gridCol w:w="2328"/>
      </w:tblGrid>
      <w:tr w:rsidR="004B2E68">
        <w:trPr>
          <w:trHeight w:val="405"/>
        </w:trPr>
        <w:tc>
          <w:tcPr>
            <w:tcW w:w="9568" w:type="dxa"/>
            <w:gridSpan w:val="7"/>
            <w:tcBorders>
              <w:top w:val="nil"/>
              <w:left w:val="nil"/>
              <w:bottom w:val="nil"/>
              <w:right w:val="nil"/>
            </w:tcBorders>
            <w:shd w:val="clear" w:color="auto" w:fill="auto"/>
            <w:vAlign w:val="center"/>
          </w:tcPr>
          <w:p w:rsidR="004B2E68" w:rsidRDefault="00B9259A">
            <w:pPr>
              <w:widowControl/>
              <w:jc w:val="center"/>
              <w:rPr>
                <w:rFonts w:ascii="宋体" w:hAnsi="宋体" w:cs="宋体"/>
                <w:b/>
                <w:bCs/>
                <w:kern w:val="0"/>
                <w:sz w:val="32"/>
                <w:szCs w:val="32"/>
              </w:rPr>
            </w:pPr>
            <w:bookmarkStart w:id="0" w:name="_Hlk20229251"/>
            <w:bookmarkStart w:id="1" w:name="_GoBack"/>
            <w:r>
              <w:rPr>
                <w:rFonts w:ascii="宋体" w:hAnsi="宋体" w:cs="宋体" w:hint="eastAsia"/>
                <w:b/>
                <w:bCs/>
                <w:kern w:val="0"/>
                <w:sz w:val="32"/>
                <w:szCs w:val="32"/>
              </w:rPr>
              <w:t>奇台县</w:t>
            </w:r>
            <w:r>
              <w:rPr>
                <w:rFonts w:ascii="宋体" w:hAnsi="宋体" w:cs="宋体" w:hint="eastAsia"/>
                <w:b/>
                <w:bCs/>
                <w:kern w:val="0"/>
                <w:sz w:val="32"/>
                <w:szCs w:val="32"/>
              </w:rPr>
              <w:t>财政项目支出绩效自评表</w:t>
            </w:r>
          </w:p>
        </w:tc>
      </w:tr>
      <w:tr w:rsidR="004B2E68">
        <w:trPr>
          <w:trHeight w:val="285"/>
        </w:trPr>
        <w:tc>
          <w:tcPr>
            <w:tcW w:w="9568" w:type="dxa"/>
            <w:gridSpan w:val="7"/>
            <w:tcBorders>
              <w:top w:val="nil"/>
              <w:left w:val="nil"/>
              <w:bottom w:val="nil"/>
              <w:right w:val="nil"/>
            </w:tcBorders>
            <w:shd w:val="clear" w:color="auto" w:fill="auto"/>
            <w:vAlign w:val="center"/>
          </w:tcPr>
          <w:p w:rsidR="004B2E68" w:rsidRDefault="00B9259A">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kern w:val="0"/>
                <w:sz w:val="24"/>
              </w:rPr>
              <w:t xml:space="preserve"> </w:t>
            </w:r>
            <w:r>
              <w:rPr>
                <w:rFonts w:ascii="宋体" w:hAnsi="宋体" w:cs="宋体" w:hint="eastAsia"/>
                <w:kern w:val="0"/>
                <w:sz w:val="24"/>
              </w:rPr>
              <w:t>年度）</w:t>
            </w:r>
          </w:p>
        </w:tc>
      </w:tr>
      <w:tr w:rsidR="004B2E68">
        <w:trPr>
          <w:trHeight w:val="285"/>
        </w:trPr>
        <w:tc>
          <w:tcPr>
            <w:tcW w:w="720" w:type="dxa"/>
            <w:tcBorders>
              <w:top w:val="nil"/>
              <w:left w:val="nil"/>
              <w:bottom w:val="nil"/>
              <w:right w:val="nil"/>
            </w:tcBorders>
            <w:shd w:val="clear" w:color="auto" w:fill="auto"/>
            <w:vAlign w:val="center"/>
          </w:tcPr>
          <w:p w:rsidR="004B2E68" w:rsidRDefault="004B2E68">
            <w:pPr>
              <w:widowControl/>
              <w:jc w:val="center"/>
              <w:rPr>
                <w:rFonts w:ascii="宋体" w:hAnsi="宋体" w:cs="宋体"/>
                <w:kern w:val="0"/>
                <w:sz w:val="24"/>
              </w:rPr>
            </w:pPr>
          </w:p>
        </w:tc>
        <w:tc>
          <w:tcPr>
            <w:tcW w:w="943" w:type="dxa"/>
            <w:tcBorders>
              <w:top w:val="nil"/>
              <w:left w:val="nil"/>
              <w:bottom w:val="nil"/>
              <w:right w:val="nil"/>
            </w:tcBorders>
            <w:shd w:val="clear" w:color="auto" w:fill="auto"/>
            <w:vAlign w:val="center"/>
          </w:tcPr>
          <w:p w:rsidR="004B2E68" w:rsidRDefault="004B2E68">
            <w:pPr>
              <w:widowControl/>
              <w:jc w:val="center"/>
              <w:rPr>
                <w:rFonts w:ascii="宋体" w:hAnsi="宋体" w:cs="宋体"/>
                <w:kern w:val="0"/>
                <w:sz w:val="24"/>
              </w:rPr>
            </w:pPr>
          </w:p>
        </w:tc>
        <w:tc>
          <w:tcPr>
            <w:tcW w:w="1200" w:type="dxa"/>
            <w:tcBorders>
              <w:top w:val="nil"/>
              <w:left w:val="nil"/>
              <w:bottom w:val="nil"/>
              <w:right w:val="nil"/>
            </w:tcBorders>
            <w:shd w:val="clear" w:color="auto" w:fill="auto"/>
            <w:vAlign w:val="center"/>
          </w:tcPr>
          <w:p w:rsidR="004B2E68" w:rsidRDefault="004B2E68">
            <w:pPr>
              <w:widowControl/>
              <w:jc w:val="center"/>
              <w:rPr>
                <w:rFonts w:ascii="宋体" w:hAnsi="宋体" w:cs="宋体"/>
                <w:kern w:val="0"/>
                <w:sz w:val="24"/>
              </w:rPr>
            </w:pPr>
          </w:p>
        </w:tc>
        <w:tc>
          <w:tcPr>
            <w:tcW w:w="1350" w:type="dxa"/>
            <w:tcBorders>
              <w:top w:val="nil"/>
              <w:left w:val="nil"/>
              <w:bottom w:val="nil"/>
              <w:right w:val="nil"/>
            </w:tcBorders>
            <w:shd w:val="clear" w:color="auto" w:fill="auto"/>
            <w:vAlign w:val="center"/>
          </w:tcPr>
          <w:p w:rsidR="004B2E68" w:rsidRDefault="004B2E68">
            <w:pPr>
              <w:widowControl/>
              <w:jc w:val="center"/>
              <w:rPr>
                <w:rFonts w:ascii="宋体" w:hAnsi="宋体" w:cs="宋体"/>
                <w:kern w:val="0"/>
                <w:sz w:val="24"/>
              </w:rPr>
            </w:pPr>
          </w:p>
        </w:tc>
        <w:tc>
          <w:tcPr>
            <w:tcW w:w="240" w:type="dxa"/>
            <w:tcBorders>
              <w:top w:val="nil"/>
              <w:left w:val="nil"/>
              <w:bottom w:val="nil"/>
              <w:right w:val="nil"/>
            </w:tcBorders>
            <w:shd w:val="clear" w:color="auto" w:fill="auto"/>
            <w:vAlign w:val="center"/>
          </w:tcPr>
          <w:p w:rsidR="004B2E68" w:rsidRDefault="004B2E68">
            <w:pPr>
              <w:widowControl/>
              <w:jc w:val="center"/>
              <w:rPr>
                <w:rFonts w:ascii="宋体" w:hAnsi="宋体" w:cs="宋体"/>
                <w:kern w:val="0"/>
                <w:sz w:val="24"/>
              </w:rPr>
            </w:pPr>
          </w:p>
        </w:tc>
        <w:tc>
          <w:tcPr>
            <w:tcW w:w="2787" w:type="dxa"/>
            <w:tcBorders>
              <w:top w:val="nil"/>
              <w:left w:val="nil"/>
              <w:bottom w:val="nil"/>
              <w:right w:val="nil"/>
            </w:tcBorders>
            <w:shd w:val="clear" w:color="auto" w:fill="auto"/>
            <w:vAlign w:val="center"/>
          </w:tcPr>
          <w:p w:rsidR="004B2E68" w:rsidRDefault="004B2E68">
            <w:pPr>
              <w:widowControl/>
              <w:jc w:val="center"/>
              <w:rPr>
                <w:rFonts w:ascii="宋体" w:hAnsi="宋体" w:cs="宋体"/>
                <w:kern w:val="0"/>
                <w:sz w:val="24"/>
              </w:rPr>
            </w:pPr>
          </w:p>
        </w:tc>
        <w:tc>
          <w:tcPr>
            <w:tcW w:w="2328" w:type="dxa"/>
            <w:tcBorders>
              <w:top w:val="nil"/>
              <w:left w:val="nil"/>
              <w:bottom w:val="nil"/>
              <w:right w:val="nil"/>
            </w:tcBorders>
            <w:shd w:val="clear" w:color="auto" w:fill="auto"/>
            <w:vAlign w:val="center"/>
          </w:tcPr>
          <w:p w:rsidR="004B2E68" w:rsidRDefault="004B2E68">
            <w:pPr>
              <w:widowControl/>
              <w:jc w:val="center"/>
              <w:rPr>
                <w:rFonts w:ascii="宋体" w:hAnsi="宋体" w:cs="宋体"/>
                <w:kern w:val="0"/>
                <w:sz w:val="24"/>
              </w:rPr>
            </w:pPr>
          </w:p>
        </w:tc>
      </w:tr>
      <w:tr w:rsidR="004B2E68">
        <w:trPr>
          <w:trHeight w:val="420"/>
        </w:trPr>
        <w:tc>
          <w:tcPr>
            <w:tcW w:w="286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项目名称</w:t>
            </w:r>
          </w:p>
        </w:tc>
        <w:tc>
          <w:tcPr>
            <w:tcW w:w="6705" w:type="dxa"/>
            <w:gridSpan w:val="4"/>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对</w:t>
            </w:r>
            <w:r>
              <w:rPr>
                <w:rFonts w:ascii="宋体" w:hAnsi="宋体" w:cs="宋体" w:hint="eastAsia"/>
                <w:kern w:val="0"/>
                <w:sz w:val="20"/>
                <w:szCs w:val="20"/>
              </w:rPr>
              <w:t>城乡居民基本医疗保险</w:t>
            </w:r>
            <w:r>
              <w:rPr>
                <w:rFonts w:ascii="宋体" w:hAnsi="宋体" w:cs="宋体" w:hint="eastAsia"/>
                <w:kern w:val="0"/>
                <w:sz w:val="20"/>
                <w:szCs w:val="20"/>
              </w:rPr>
              <w:t xml:space="preserve">保险基金的补助　</w:t>
            </w:r>
          </w:p>
        </w:tc>
      </w:tr>
      <w:tr w:rsidR="004B2E68">
        <w:trPr>
          <w:trHeight w:val="435"/>
        </w:trPr>
        <w:tc>
          <w:tcPr>
            <w:tcW w:w="286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预算单位</w:t>
            </w:r>
          </w:p>
        </w:tc>
        <w:tc>
          <w:tcPr>
            <w:tcW w:w="6705" w:type="dxa"/>
            <w:gridSpan w:val="4"/>
            <w:tcBorders>
              <w:top w:val="single" w:sz="4" w:space="0" w:color="auto"/>
              <w:left w:val="nil"/>
              <w:bottom w:val="single" w:sz="4" w:space="0" w:color="auto"/>
              <w:right w:val="single" w:sz="4" w:space="0" w:color="000000"/>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奇台县社会保险管理局</w:t>
            </w:r>
            <w:r>
              <w:rPr>
                <w:rFonts w:ascii="宋体" w:hAnsi="宋体" w:cs="宋体" w:hint="eastAsia"/>
                <w:kern w:val="0"/>
                <w:sz w:val="20"/>
                <w:szCs w:val="20"/>
              </w:rPr>
              <w:t xml:space="preserve">　</w:t>
            </w:r>
          </w:p>
        </w:tc>
      </w:tr>
      <w:tr w:rsidR="004B2E68">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143"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590" w:type="dxa"/>
            <w:gridSpan w:val="2"/>
            <w:tcBorders>
              <w:top w:val="single" w:sz="4" w:space="0" w:color="auto"/>
              <w:left w:val="nil"/>
              <w:bottom w:val="single" w:sz="4" w:space="0" w:color="auto"/>
              <w:right w:val="single" w:sz="4" w:space="0" w:color="000000"/>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1</w:t>
            </w:r>
            <w:r w:rsidR="00BD6ABA">
              <w:rPr>
                <w:rFonts w:ascii="宋体" w:hAnsi="宋体" w:cs="宋体"/>
                <w:kern w:val="0"/>
                <w:sz w:val="20"/>
                <w:szCs w:val="20"/>
              </w:rPr>
              <w:t>300</w:t>
            </w:r>
            <w:r>
              <w:rPr>
                <w:rFonts w:ascii="宋体" w:hAnsi="宋体" w:cs="宋体" w:hint="eastAsia"/>
                <w:kern w:val="0"/>
                <w:sz w:val="20"/>
                <w:szCs w:val="20"/>
              </w:rPr>
              <w:t>万元</w:t>
            </w:r>
            <w:r>
              <w:rPr>
                <w:rFonts w:ascii="宋体" w:hAnsi="宋体" w:cs="宋体" w:hint="eastAsia"/>
                <w:kern w:val="0"/>
                <w:sz w:val="20"/>
                <w:szCs w:val="20"/>
              </w:rPr>
              <w:t xml:space="preserve">　</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right"/>
              <w:rPr>
                <w:rFonts w:ascii="宋体" w:hAnsi="宋体" w:cs="宋体"/>
                <w:kern w:val="0"/>
                <w:sz w:val="20"/>
                <w:szCs w:val="20"/>
              </w:rPr>
            </w:pPr>
            <w:r>
              <w:rPr>
                <w:rStyle w:val="a4"/>
                <w:rFonts w:ascii="仿宋" w:eastAsia="仿宋" w:hAnsi="仿宋" w:hint="eastAsia"/>
                <w:b w:val="0"/>
                <w:spacing w:val="-4"/>
                <w:sz w:val="20"/>
                <w:szCs w:val="20"/>
              </w:rPr>
              <w:t>1271.57</w:t>
            </w:r>
            <w:r>
              <w:rPr>
                <w:rFonts w:ascii="宋体" w:hAnsi="宋体" w:cs="宋体" w:hint="eastAsia"/>
                <w:kern w:val="0"/>
                <w:sz w:val="20"/>
                <w:szCs w:val="20"/>
              </w:rPr>
              <w:t>万元</w:t>
            </w:r>
            <w:r>
              <w:rPr>
                <w:rFonts w:ascii="宋体" w:hAnsi="宋体" w:cs="宋体" w:hint="eastAsia"/>
                <w:kern w:val="0"/>
                <w:sz w:val="20"/>
                <w:szCs w:val="20"/>
              </w:rPr>
              <w:t xml:space="preserve">　</w:t>
            </w:r>
          </w:p>
        </w:tc>
      </w:tr>
      <w:tr w:rsidR="004B2E68">
        <w:trPr>
          <w:trHeight w:val="509"/>
        </w:trPr>
        <w:tc>
          <w:tcPr>
            <w:tcW w:w="720" w:type="dxa"/>
            <w:vMerge/>
            <w:tcBorders>
              <w:top w:val="nil"/>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2143"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590" w:type="dxa"/>
            <w:gridSpan w:val="2"/>
            <w:tcBorders>
              <w:top w:val="single" w:sz="4" w:space="0" w:color="auto"/>
              <w:left w:val="nil"/>
              <w:bottom w:val="single" w:sz="4" w:space="0" w:color="auto"/>
              <w:right w:val="single" w:sz="4" w:space="0" w:color="000000"/>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1</w:t>
            </w:r>
            <w:r w:rsidR="00BD6ABA">
              <w:rPr>
                <w:rFonts w:ascii="宋体" w:hAnsi="宋体" w:cs="宋体"/>
                <w:kern w:val="0"/>
                <w:sz w:val="20"/>
                <w:szCs w:val="20"/>
              </w:rPr>
              <w:t>300</w:t>
            </w:r>
            <w:r>
              <w:rPr>
                <w:rFonts w:ascii="宋体" w:hAnsi="宋体" w:cs="宋体" w:hint="eastAsia"/>
                <w:kern w:val="0"/>
                <w:sz w:val="20"/>
                <w:szCs w:val="20"/>
              </w:rPr>
              <w:t>万元</w:t>
            </w:r>
            <w:r>
              <w:rPr>
                <w:rFonts w:ascii="宋体" w:hAnsi="宋体" w:cs="宋体" w:hint="eastAsia"/>
                <w:kern w:val="0"/>
                <w:sz w:val="20"/>
                <w:szCs w:val="20"/>
              </w:rPr>
              <w:t xml:space="preserve">　</w:t>
            </w:r>
          </w:p>
        </w:tc>
        <w:tc>
          <w:tcPr>
            <w:tcW w:w="2787" w:type="dxa"/>
            <w:tcBorders>
              <w:top w:val="nil"/>
              <w:left w:val="nil"/>
              <w:bottom w:val="nil"/>
              <w:right w:val="single" w:sz="4" w:space="0" w:color="auto"/>
            </w:tcBorders>
            <w:shd w:val="clear" w:color="auto" w:fill="auto"/>
            <w:vAlign w:val="center"/>
          </w:tcPr>
          <w:p w:rsidR="004B2E68" w:rsidRDefault="00B9259A">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right"/>
              <w:rPr>
                <w:rFonts w:ascii="宋体" w:hAnsi="宋体" w:cs="宋体"/>
                <w:kern w:val="0"/>
                <w:sz w:val="20"/>
                <w:szCs w:val="20"/>
              </w:rPr>
            </w:pPr>
            <w:r>
              <w:rPr>
                <w:rStyle w:val="a4"/>
                <w:rFonts w:ascii="仿宋" w:eastAsia="仿宋" w:hAnsi="仿宋" w:hint="eastAsia"/>
                <w:b w:val="0"/>
                <w:spacing w:val="-4"/>
                <w:sz w:val="20"/>
                <w:szCs w:val="20"/>
              </w:rPr>
              <w:t>1271.57</w:t>
            </w:r>
            <w:r>
              <w:rPr>
                <w:rFonts w:ascii="宋体" w:hAnsi="宋体" w:cs="宋体" w:hint="eastAsia"/>
                <w:kern w:val="0"/>
                <w:sz w:val="20"/>
                <w:szCs w:val="20"/>
              </w:rPr>
              <w:t>万元</w:t>
            </w:r>
            <w:r>
              <w:rPr>
                <w:rFonts w:ascii="宋体" w:hAnsi="宋体" w:cs="宋体" w:hint="eastAsia"/>
                <w:kern w:val="0"/>
                <w:sz w:val="20"/>
                <w:szCs w:val="20"/>
              </w:rPr>
              <w:t xml:space="preserve">　</w:t>
            </w:r>
          </w:p>
        </w:tc>
      </w:tr>
      <w:tr w:rsidR="004B2E68">
        <w:trPr>
          <w:trHeight w:val="433"/>
        </w:trPr>
        <w:tc>
          <w:tcPr>
            <w:tcW w:w="720" w:type="dxa"/>
            <w:vMerge/>
            <w:tcBorders>
              <w:top w:val="nil"/>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2143"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590" w:type="dxa"/>
            <w:gridSpan w:val="2"/>
            <w:tcBorders>
              <w:top w:val="single" w:sz="4" w:space="0" w:color="auto"/>
              <w:left w:val="nil"/>
              <w:bottom w:val="single" w:sz="4" w:space="0" w:color="auto"/>
              <w:right w:val="single" w:sz="4" w:space="0" w:color="000000"/>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787" w:type="dxa"/>
            <w:tcBorders>
              <w:top w:val="single" w:sz="4" w:space="0" w:color="auto"/>
              <w:left w:val="nil"/>
              <w:bottom w:val="nil"/>
              <w:right w:val="single" w:sz="4" w:space="0" w:color="auto"/>
            </w:tcBorders>
            <w:shd w:val="clear" w:color="auto" w:fill="auto"/>
            <w:vAlign w:val="center"/>
          </w:tcPr>
          <w:p w:rsidR="004B2E68" w:rsidRDefault="00B9259A">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lastRenderedPageBreak/>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3733" w:type="dxa"/>
            <w:gridSpan w:val="4"/>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lastRenderedPageBreak/>
              <w:t>预期目标</w:t>
            </w:r>
          </w:p>
        </w:tc>
        <w:tc>
          <w:tcPr>
            <w:tcW w:w="5115"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4B2E68">
        <w:trPr>
          <w:trHeight w:val="1425"/>
        </w:trPr>
        <w:tc>
          <w:tcPr>
            <w:tcW w:w="720" w:type="dxa"/>
            <w:vMerge/>
            <w:tcBorders>
              <w:top w:val="nil"/>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3733" w:type="dxa"/>
            <w:gridSpan w:val="4"/>
            <w:tcBorders>
              <w:top w:val="single" w:sz="4" w:space="0" w:color="auto"/>
              <w:left w:val="nil"/>
              <w:bottom w:val="single" w:sz="4" w:space="0" w:color="auto"/>
              <w:right w:val="single" w:sz="4" w:space="0" w:color="000000"/>
            </w:tcBorders>
            <w:shd w:val="clear" w:color="auto" w:fill="auto"/>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预估参加城镇职工医疗人员</w:t>
            </w:r>
            <w:r>
              <w:rPr>
                <w:rFonts w:ascii="宋体" w:hAnsi="宋体" w:cs="宋体" w:hint="eastAsia"/>
                <w:kern w:val="0"/>
                <w:sz w:val="20"/>
                <w:szCs w:val="20"/>
              </w:rPr>
              <w:t>23000</w:t>
            </w:r>
            <w:r>
              <w:rPr>
                <w:rFonts w:ascii="宋体" w:hAnsi="宋体" w:cs="宋体" w:hint="eastAsia"/>
                <w:kern w:val="0"/>
                <w:sz w:val="20"/>
                <w:szCs w:val="20"/>
              </w:rPr>
              <w:t>人，每人每月</w:t>
            </w:r>
            <w:r>
              <w:rPr>
                <w:rFonts w:ascii="宋体" w:hAnsi="宋体" w:cs="宋体" w:hint="eastAsia"/>
                <w:kern w:val="0"/>
                <w:sz w:val="20"/>
                <w:szCs w:val="20"/>
              </w:rPr>
              <w:t>5</w:t>
            </w:r>
            <w:r>
              <w:rPr>
                <w:rFonts w:ascii="宋体" w:hAnsi="宋体" w:cs="宋体" w:hint="eastAsia"/>
                <w:kern w:val="0"/>
                <w:sz w:val="20"/>
                <w:szCs w:val="20"/>
              </w:rPr>
              <w:t>元，按年度足额划拨入基金专户。</w:t>
            </w:r>
          </w:p>
        </w:tc>
        <w:tc>
          <w:tcPr>
            <w:tcW w:w="5115" w:type="dxa"/>
            <w:gridSpan w:val="2"/>
            <w:tcBorders>
              <w:top w:val="single" w:sz="4" w:space="0" w:color="auto"/>
              <w:left w:val="nil"/>
              <w:bottom w:val="single" w:sz="4" w:space="0" w:color="auto"/>
              <w:right w:val="single" w:sz="4" w:space="0" w:color="000000"/>
            </w:tcBorders>
            <w:shd w:val="clear" w:color="auto" w:fill="auto"/>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将参加城镇职工医疗人员</w:t>
            </w:r>
            <w:r>
              <w:rPr>
                <w:rFonts w:ascii="宋体" w:hAnsi="宋体" w:cs="宋体" w:hint="eastAsia"/>
                <w:kern w:val="0"/>
                <w:sz w:val="20"/>
                <w:szCs w:val="20"/>
              </w:rPr>
              <w:t>22797</w:t>
            </w:r>
            <w:r>
              <w:rPr>
                <w:rFonts w:ascii="宋体" w:hAnsi="宋体" w:cs="宋体" w:hint="eastAsia"/>
                <w:kern w:val="0"/>
                <w:sz w:val="20"/>
                <w:szCs w:val="20"/>
              </w:rPr>
              <w:t>人（截止年底人数），依照每人每月</w:t>
            </w:r>
            <w:r>
              <w:rPr>
                <w:rFonts w:ascii="宋体" w:hAnsi="宋体" w:cs="宋体" w:hint="eastAsia"/>
                <w:kern w:val="0"/>
                <w:sz w:val="20"/>
                <w:szCs w:val="20"/>
              </w:rPr>
              <w:t>5</w:t>
            </w:r>
            <w:r>
              <w:rPr>
                <w:rFonts w:ascii="宋体" w:hAnsi="宋体" w:cs="宋体" w:hint="eastAsia"/>
                <w:kern w:val="0"/>
                <w:sz w:val="20"/>
                <w:szCs w:val="20"/>
              </w:rPr>
              <w:t>元，按年度足额划拨入基金专户。</w:t>
            </w:r>
          </w:p>
        </w:tc>
      </w:tr>
      <w:tr w:rsidR="004B2E68">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943" w:type="dxa"/>
            <w:tcBorders>
              <w:top w:val="nil"/>
              <w:left w:val="nil"/>
              <w:bottom w:val="nil"/>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200" w:type="dxa"/>
            <w:tcBorders>
              <w:top w:val="nil"/>
              <w:left w:val="nil"/>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200" w:type="dxa"/>
            <w:vMerge w:val="restart"/>
            <w:tcBorders>
              <w:top w:val="nil"/>
              <w:left w:val="single" w:sz="4" w:space="0" w:color="auto"/>
              <w:bottom w:val="single" w:sz="4" w:space="0" w:color="000000"/>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参加城乡居民基本医疗保险人数</w:t>
            </w:r>
            <w:r>
              <w:rPr>
                <w:rFonts w:ascii="宋体" w:hAnsi="宋体" w:cs="宋体" w:hint="eastAsia"/>
                <w:kern w:val="0"/>
                <w:sz w:val="20"/>
                <w:szCs w:val="20"/>
              </w:rPr>
              <w:t>150000</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实际参加医疗保险人数</w:t>
            </w:r>
            <w:r>
              <w:rPr>
                <w:rFonts w:ascii="宋体" w:hAnsi="宋体" w:cs="宋体" w:hint="eastAsia"/>
                <w:kern w:val="0"/>
                <w:sz w:val="20"/>
                <w:szCs w:val="20"/>
              </w:rPr>
              <w:t>145548</w:t>
            </w:r>
            <w:r>
              <w:rPr>
                <w:rFonts w:ascii="宋体" w:hAnsi="宋体" w:cs="宋体" w:hint="eastAsia"/>
                <w:kern w:val="0"/>
                <w:sz w:val="20"/>
                <w:szCs w:val="20"/>
              </w:rPr>
              <w:t>（截止</w:t>
            </w:r>
            <w:r>
              <w:rPr>
                <w:rFonts w:ascii="宋体" w:hAnsi="宋体" w:cs="宋体" w:hint="eastAsia"/>
                <w:kern w:val="0"/>
                <w:sz w:val="20"/>
                <w:szCs w:val="20"/>
              </w:rPr>
              <w:t>6</w:t>
            </w:r>
            <w:r>
              <w:rPr>
                <w:rFonts w:ascii="宋体" w:hAnsi="宋体" w:cs="宋体" w:hint="eastAsia"/>
                <w:kern w:val="0"/>
                <w:sz w:val="20"/>
                <w:szCs w:val="20"/>
              </w:rPr>
              <w:t>月底）</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4B2E68">
            <w:pPr>
              <w:widowControl/>
              <w:jc w:val="left"/>
              <w:rPr>
                <w:rFonts w:ascii="宋体" w:hAnsi="宋体" w:cs="宋体"/>
                <w:kern w:val="0"/>
                <w:sz w:val="20"/>
                <w:szCs w:val="20"/>
              </w:rPr>
            </w:pP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val="restart"/>
            <w:tcBorders>
              <w:top w:val="nil"/>
              <w:left w:val="single" w:sz="4" w:space="0" w:color="auto"/>
              <w:bottom w:val="single" w:sz="4" w:space="0" w:color="000000"/>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参加城乡居民医疗保险覆盖率率</w:t>
            </w:r>
            <w:r>
              <w:rPr>
                <w:rFonts w:ascii="宋体" w:hAnsi="宋体" w:cs="宋体" w:hint="eastAsia"/>
                <w:kern w:val="0"/>
                <w:sz w:val="20"/>
                <w:szCs w:val="20"/>
              </w:rPr>
              <w:t>100%</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参加城乡居民医疗保险覆盖率率</w:t>
            </w:r>
            <w:r>
              <w:rPr>
                <w:rFonts w:ascii="宋体" w:hAnsi="宋体" w:cs="宋体" w:hint="eastAsia"/>
                <w:kern w:val="0"/>
                <w:sz w:val="20"/>
                <w:szCs w:val="20"/>
              </w:rPr>
              <w:t>95%</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val="restart"/>
            <w:tcBorders>
              <w:top w:val="nil"/>
              <w:left w:val="single" w:sz="4" w:space="0" w:color="auto"/>
              <w:bottom w:val="single" w:sz="4" w:space="0" w:color="000000"/>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医疗费用报销及时结算率</w:t>
            </w:r>
            <w:r>
              <w:rPr>
                <w:rFonts w:ascii="宋体" w:hAnsi="宋体" w:cs="宋体" w:hint="eastAsia"/>
                <w:kern w:val="0"/>
                <w:sz w:val="20"/>
                <w:szCs w:val="20"/>
              </w:rPr>
              <w:t>100%</w:t>
            </w: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医疗费用报销及时结算率</w:t>
            </w:r>
            <w:r>
              <w:rPr>
                <w:rFonts w:ascii="宋体" w:hAnsi="宋体" w:cs="宋体" w:hint="eastAsia"/>
                <w:kern w:val="0"/>
                <w:sz w:val="20"/>
                <w:szCs w:val="20"/>
              </w:rPr>
              <w:t>100%</w:t>
            </w: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val="restart"/>
            <w:tcBorders>
              <w:top w:val="nil"/>
              <w:left w:val="single" w:sz="4" w:space="0" w:color="auto"/>
              <w:bottom w:val="single" w:sz="4" w:space="0" w:color="000000"/>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补贴标准</w:t>
            </w:r>
            <w:r>
              <w:rPr>
                <w:rFonts w:ascii="宋体" w:hAnsi="宋体" w:cs="宋体" w:hint="eastAsia"/>
                <w:kern w:val="0"/>
                <w:sz w:val="20"/>
                <w:szCs w:val="20"/>
              </w:rPr>
              <w:t>84</w:t>
            </w: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人</w:t>
            </w:r>
            <w:r>
              <w:rPr>
                <w:rFonts w:ascii="宋体" w:hAnsi="宋体" w:cs="宋体" w:hint="eastAsia"/>
                <w:kern w:val="0"/>
                <w:sz w:val="20"/>
                <w:szCs w:val="20"/>
              </w:rPr>
              <w:t>/</w:t>
            </w:r>
            <w:r>
              <w:rPr>
                <w:rFonts w:ascii="宋体" w:hAnsi="宋体" w:cs="宋体" w:hint="eastAsia"/>
                <w:kern w:val="0"/>
                <w:sz w:val="20"/>
                <w:szCs w:val="20"/>
              </w:rPr>
              <w:t>年</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补贴标准</w:t>
            </w:r>
            <w:r>
              <w:rPr>
                <w:rFonts w:ascii="宋体" w:hAnsi="宋体" w:cs="宋体" w:hint="eastAsia"/>
                <w:kern w:val="0"/>
                <w:sz w:val="20"/>
                <w:szCs w:val="20"/>
              </w:rPr>
              <w:t>84</w:t>
            </w: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人</w:t>
            </w:r>
            <w:r>
              <w:rPr>
                <w:rFonts w:ascii="宋体" w:hAnsi="宋体" w:cs="宋体" w:hint="eastAsia"/>
                <w:kern w:val="0"/>
                <w:sz w:val="20"/>
                <w:szCs w:val="20"/>
              </w:rPr>
              <w:t>/</w:t>
            </w:r>
            <w:r>
              <w:rPr>
                <w:rFonts w:ascii="宋体" w:hAnsi="宋体" w:cs="宋体" w:hint="eastAsia"/>
                <w:kern w:val="0"/>
                <w:sz w:val="20"/>
                <w:szCs w:val="20"/>
              </w:rPr>
              <w:t>年</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65"/>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tcBorders>
              <w:top w:val="nil"/>
              <w:left w:val="nil"/>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val="restart"/>
            <w:tcBorders>
              <w:top w:val="nil"/>
              <w:left w:val="single" w:sz="4" w:space="0" w:color="auto"/>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200" w:type="dxa"/>
            <w:vMerge w:val="restart"/>
            <w:tcBorders>
              <w:top w:val="nil"/>
              <w:left w:val="single" w:sz="4" w:space="0" w:color="auto"/>
              <w:bottom w:val="single" w:sz="4" w:space="0" w:color="000000"/>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r>
            <w:r>
              <w:rPr>
                <w:rFonts w:ascii="宋体" w:hAnsi="宋体" w:cs="宋体" w:hint="eastAsia"/>
                <w:kern w:val="0"/>
                <w:sz w:val="20"/>
                <w:szCs w:val="20"/>
              </w:rPr>
              <w:t>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val="restart"/>
            <w:tcBorders>
              <w:top w:val="nil"/>
              <w:left w:val="single" w:sz="4" w:space="0" w:color="auto"/>
              <w:bottom w:val="single" w:sz="4" w:space="0" w:color="000000"/>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参加人员生活水平稳步提升</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参加人员生活水平稳步提升</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val="restart"/>
            <w:tcBorders>
              <w:top w:val="nil"/>
              <w:left w:val="single" w:sz="4" w:space="0" w:color="auto"/>
              <w:bottom w:val="single" w:sz="4" w:space="0" w:color="000000"/>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r>
            <w:r>
              <w:rPr>
                <w:rFonts w:ascii="宋体" w:hAnsi="宋体" w:cs="宋体" w:hint="eastAsia"/>
                <w:kern w:val="0"/>
                <w:sz w:val="20"/>
                <w:szCs w:val="20"/>
              </w:rPr>
              <w:t>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val="restart"/>
            <w:tcBorders>
              <w:top w:val="nil"/>
              <w:left w:val="single" w:sz="4" w:space="0" w:color="auto"/>
              <w:bottom w:val="single" w:sz="4" w:space="0" w:color="000000"/>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政策宣传普及执行率</w:t>
            </w:r>
            <w:r>
              <w:rPr>
                <w:rFonts w:ascii="宋体" w:hAnsi="宋体" w:cs="宋体" w:hint="eastAsia"/>
                <w:kern w:val="0"/>
                <w:sz w:val="20"/>
                <w:szCs w:val="20"/>
              </w:rPr>
              <w:t>100%</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政策宣传普及执行率</w:t>
            </w:r>
            <w:r>
              <w:rPr>
                <w:rFonts w:ascii="宋体" w:hAnsi="宋体" w:cs="宋体" w:hint="eastAsia"/>
                <w:kern w:val="0"/>
                <w:sz w:val="20"/>
                <w:szCs w:val="20"/>
              </w:rPr>
              <w:t>100%</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tcBorders>
              <w:top w:val="nil"/>
              <w:left w:val="nil"/>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val="restart"/>
            <w:tcBorders>
              <w:top w:val="nil"/>
              <w:left w:val="single" w:sz="4" w:space="0" w:color="auto"/>
              <w:bottom w:val="single" w:sz="4" w:space="0" w:color="000000"/>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200" w:type="dxa"/>
            <w:vMerge w:val="restart"/>
            <w:tcBorders>
              <w:top w:val="nil"/>
              <w:left w:val="single" w:sz="4" w:space="0" w:color="auto"/>
              <w:bottom w:val="single" w:sz="4" w:space="0" w:color="000000"/>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18"/>
                <w:szCs w:val="18"/>
              </w:rPr>
              <w:t>参保人员满意度</w:t>
            </w:r>
            <w:r>
              <w:rPr>
                <w:rFonts w:ascii="宋体" w:hAnsi="宋体" w:cs="宋体" w:hint="eastAsia"/>
                <w:kern w:val="0"/>
                <w:sz w:val="18"/>
                <w:szCs w:val="18"/>
              </w:rPr>
              <w:t>95%</w:t>
            </w:r>
            <w:r>
              <w:rPr>
                <w:rFonts w:ascii="宋体" w:hAnsi="宋体" w:cs="宋体" w:hint="eastAsia"/>
                <w:kern w:val="0"/>
                <w:sz w:val="18"/>
                <w:szCs w:val="18"/>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18"/>
                <w:szCs w:val="18"/>
              </w:rPr>
              <w:t>参保人员满意度</w:t>
            </w:r>
            <w:r>
              <w:rPr>
                <w:rFonts w:ascii="宋体" w:hAnsi="宋体" w:cs="宋体" w:hint="eastAsia"/>
                <w:kern w:val="0"/>
                <w:sz w:val="18"/>
                <w:szCs w:val="18"/>
              </w:rPr>
              <w:t>98%</w:t>
            </w:r>
            <w:r>
              <w:rPr>
                <w:rFonts w:ascii="宋体" w:hAnsi="宋体" w:cs="宋体" w:hint="eastAsia"/>
                <w:kern w:val="0"/>
                <w:sz w:val="18"/>
                <w:szCs w:val="18"/>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享受补偿人员满意度</w:t>
            </w:r>
            <w:r>
              <w:rPr>
                <w:rFonts w:ascii="宋体" w:hAnsi="宋体" w:cs="宋体" w:hint="eastAsia"/>
                <w:kern w:val="0"/>
                <w:sz w:val="20"/>
                <w:szCs w:val="20"/>
              </w:rPr>
              <w:t>95&amp;</w:t>
            </w: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享受补偿人员满意度</w:t>
            </w:r>
            <w:r>
              <w:rPr>
                <w:rFonts w:ascii="宋体" w:hAnsi="宋体" w:cs="宋体" w:hint="eastAsia"/>
                <w:kern w:val="0"/>
                <w:sz w:val="20"/>
                <w:szCs w:val="20"/>
              </w:rPr>
              <w:t>98&amp;</w:t>
            </w: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B2E68">
        <w:trPr>
          <w:trHeight w:val="480"/>
        </w:trPr>
        <w:tc>
          <w:tcPr>
            <w:tcW w:w="720"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943" w:type="dxa"/>
            <w:vMerge/>
            <w:tcBorders>
              <w:top w:val="nil"/>
              <w:left w:val="single" w:sz="4" w:space="0" w:color="auto"/>
              <w:bottom w:val="single" w:sz="4" w:space="0" w:color="000000"/>
              <w:right w:val="single" w:sz="4" w:space="0" w:color="auto"/>
            </w:tcBorders>
            <w:vAlign w:val="center"/>
          </w:tcPr>
          <w:p w:rsidR="004B2E68" w:rsidRDefault="004B2E68">
            <w:pPr>
              <w:widowControl/>
              <w:jc w:val="left"/>
              <w:rPr>
                <w:rFonts w:ascii="宋体" w:hAnsi="宋体" w:cs="宋体"/>
                <w:kern w:val="0"/>
                <w:sz w:val="20"/>
                <w:szCs w:val="20"/>
              </w:rPr>
            </w:pPr>
          </w:p>
        </w:tc>
        <w:tc>
          <w:tcPr>
            <w:tcW w:w="1200" w:type="dxa"/>
            <w:tcBorders>
              <w:top w:val="nil"/>
              <w:left w:val="nil"/>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787" w:type="dxa"/>
            <w:tcBorders>
              <w:top w:val="nil"/>
              <w:left w:val="nil"/>
              <w:bottom w:val="single" w:sz="4" w:space="0" w:color="auto"/>
              <w:right w:val="single" w:sz="4" w:space="0" w:color="auto"/>
            </w:tcBorders>
            <w:shd w:val="clear" w:color="auto" w:fill="auto"/>
            <w:vAlign w:val="center"/>
          </w:tcPr>
          <w:p w:rsidR="004B2E68" w:rsidRDefault="00B9259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4B2E68" w:rsidRDefault="00B9259A">
            <w:pPr>
              <w:widowControl/>
              <w:jc w:val="left"/>
              <w:rPr>
                <w:rFonts w:ascii="宋体" w:hAnsi="宋体" w:cs="宋体"/>
                <w:kern w:val="0"/>
                <w:sz w:val="20"/>
                <w:szCs w:val="20"/>
              </w:rPr>
            </w:pPr>
            <w:r>
              <w:rPr>
                <w:rFonts w:ascii="宋体" w:hAnsi="宋体" w:cs="宋体" w:hint="eastAsia"/>
                <w:kern w:val="0"/>
                <w:sz w:val="20"/>
                <w:szCs w:val="20"/>
              </w:rPr>
              <w:t xml:space="preserve">　</w:t>
            </w:r>
          </w:p>
        </w:tc>
      </w:tr>
      <w:bookmarkEnd w:id="0"/>
      <w:bookmarkEnd w:id="1"/>
    </w:tbl>
    <w:p w:rsidR="004B2E68" w:rsidRDefault="004B2E68">
      <w:pPr>
        <w:spacing w:line="540" w:lineRule="exact"/>
        <w:ind w:firstLine="567"/>
        <w:rPr>
          <w:rStyle w:val="a4"/>
          <w:rFonts w:ascii="仿宋" w:eastAsia="仿宋" w:hAnsi="仿宋"/>
          <w:b w:val="0"/>
          <w:spacing w:val="-4"/>
          <w:sz w:val="32"/>
          <w:szCs w:val="32"/>
        </w:rPr>
      </w:pPr>
    </w:p>
    <w:p w:rsidR="004B2E68" w:rsidRDefault="004B2E68"/>
    <w:p w:rsidR="004B2E68" w:rsidRDefault="004B2E68"/>
    <w:sectPr w:rsidR="004B2E68">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259A" w:rsidRDefault="00B9259A">
      <w:r>
        <w:separator/>
      </w:r>
    </w:p>
  </w:endnote>
  <w:endnote w:type="continuationSeparator" w:id="0">
    <w:p w:rsidR="00B9259A" w:rsidRDefault="00B92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00"/>
    <w:family w:val="auto"/>
    <w:pitch w:val="default"/>
  </w:font>
  <w:font w:name="黑体">
    <w:altName w:val="黑体"/>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4B2E68" w:rsidRDefault="00B9259A">
        <w:pPr>
          <w:pStyle w:val="a3"/>
          <w:jc w:val="center"/>
        </w:pPr>
        <w:r>
          <w:fldChar w:fldCharType="begin"/>
        </w:r>
        <w:r>
          <w:instrText>PAGE   \* MERGEFORMAT</w:instrText>
        </w:r>
        <w:r>
          <w:fldChar w:fldCharType="separate"/>
        </w:r>
        <w:r w:rsidR="00566086" w:rsidRPr="00566086">
          <w:rPr>
            <w:noProof/>
            <w:lang w:val="zh-CN"/>
          </w:rPr>
          <w:t>4</w:t>
        </w:r>
        <w:r>
          <w:fldChar w:fldCharType="end"/>
        </w:r>
      </w:p>
    </w:sdtContent>
  </w:sdt>
  <w:p w:rsidR="004B2E68" w:rsidRDefault="004B2E6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259A" w:rsidRDefault="00B9259A">
      <w:r>
        <w:separator/>
      </w:r>
    </w:p>
  </w:footnote>
  <w:footnote w:type="continuationSeparator" w:id="0">
    <w:p w:rsidR="00B9259A" w:rsidRDefault="00B925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0E73E77"/>
    <w:rsid w:val="004B2E68"/>
    <w:rsid w:val="00566086"/>
    <w:rsid w:val="00B9259A"/>
    <w:rsid w:val="00BD6ABA"/>
    <w:rsid w:val="14E13FBF"/>
    <w:rsid w:val="20E73E77"/>
    <w:rsid w:val="25845D50"/>
    <w:rsid w:val="25D0598A"/>
    <w:rsid w:val="270C7910"/>
    <w:rsid w:val="54607A22"/>
    <w:rsid w:val="65495763"/>
    <w:rsid w:val="71A10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A799E9"/>
  <w15:docId w15:val="{83D1552E-3754-48FD-9434-D15672071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rFonts w:ascii="Calibri" w:hAnsi="Calibri"/>
      <w:sz w:val="18"/>
      <w:szCs w:val="18"/>
    </w:rPr>
  </w:style>
  <w:style w:type="character" w:styleId="a4">
    <w:name w:val="Strong"/>
    <w:basedOn w:val="a0"/>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403</Words>
  <Characters>2302</Characters>
  <Application>Microsoft Office Word</Application>
  <DocSecurity>0</DocSecurity>
  <Lines>19</Lines>
  <Paragraphs>5</Paragraphs>
  <ScaleCrop>false</ScaleCrop>
  <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707693921@qq.com</cp:lastModifiedBy>
  <cp:revision>3</cp:revision>
  <dcterms:created xsi:type="dcterms:W3CDTF">2019-02-15T11:23:00Z</dcterms:created>
  <dcterms:modified xsi:type="dcterms:W3CDTF">2019-09-24T06:54:00Z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