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 w:hAnsi="??" w:cs="宋体"/>
          <w:kern w:val="0"/>
          <w:sz w:val="32"/>
          <w:szCs w:val="32"/>
        </w:rPr>
      </w:pPr>
      <w:r>
        <w:rPr>
          <w:rFonts w:hint="eastAsia" w:ascii="宋体" w:hAnsi="宋体" w:cs="宋体"/>
          <w:kern w:val="0"/>
          <w:sz w:val="32"/>
          <w:szCs w:val="32"/>
        </w:rPr>
        <w:t>附件</w:t>
      </w:r>
      <w:r>
        <w:rPr>
          <w:rFonts w:ascii="??" w:hAnsi="??" w:cs="宋体"/>
          <w:kern w:val="0"/>
          <w:sz w:val="32"/>
          <w:szCs w:val="32"/>
        </w:rPr>
        <w:t>1</w:t>
      </w:r>
      <w:r>
        <w:rPr>
          <w:rFonts w:hint="eastAsia" w:ascii="宋体" w:hAnsi="宋体"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奇台县财政项目支出绩效自评报告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Times New Roman" w:cs="宋体"/>
          <w:kern w:val="0"/>
          <w:sz w:val="36"/>
          <w:szCs w:val="36"/>
        </w:rPr>
      </w:pPr>
      <w:r>
        <w:rPr>
          <w:rFonts w:hAnsi="宋体" w:eastAsia="Times New Roman" w:cs="宋体"/>
          <w:kern w:val="0"/>
          <w:sz w:val="36"/>
          <w:szCs w:val="36"/>
        </w:rPr>
        <w:t>（2018年度）</w:t>
      </w:r>
    </w:p>
    <w:p>
      <w:pPr>
        <w:spacing w:line="540" w:lineRule="exact"/>
        <w:jc w:val="center"/>
        <w:rPr>
          <w:rFonts w:hAnsi="宋体" w:eastAsia="Times New Roman" w:cs="宋体"/>
          <w:kern w:val="0"/>
          <w:sz w:val="30"/>
          <w:szCs w:val="30"/>
        </w:rPr>
      </w:pPr>
    </w:p>
    <w:p>
      <w:pPr>
        <w:spacing w:line="540" w:lineRule="exact"/>
        <w:jc w:val="center"/>
        <w:rPr>
          <w:rFonts w:hAnsi="宋体" w:eastAsia="Times New Roman" w:cs="宋体"/>
          <w:kern w:val="0"/>
          <w:sz w:val="30"/>
          <w:szCs w:val="30"/>
        </w:rPr>
      </w:pPr>
    </w:p>
    <w:p>
      <w:pPr>
        <w:spacing w:line="540" w:lineRule="exact"/>
        <w:jc w:val="center"/>
        <w:rPr>
          <w:rFonts w:hAnsi="宋体" w:eastAsia="Times New Roman" w:cs="宋体"/>
          <w:kern w:val="0"/>
          <w:sz w:val="30"/>
          <w:szCs w:val="30"/>
        </w:rPr>
      </w:pPr>
    </w:p>
    <w:p>
      <w:pPr>
        <w:spacing w:line="540" w:lineRule="exact"/>
        <w:jc w:val="center"/>
        <w:rPr>
          <w:rFonts w:hAnsi="宋体" w:eastAsia="Times New Roman" w:cs="宋体"/>
          <w:kern w:val="0"/>
          <w:sz w:val="30"/>
          <w:szCs w:val="30"/>
        </w:rPr>
      </w:pPr>
    </w:p>
    <w:p>
      <w:pPr>
        <w:spacing w:line="540" w:lineRule="exact"/>
        <w:jc w:val="center"/>
        <w:rPr>
          <w:rFonts w:hAnsi="宋体" w:eastAsia="Times New Roman" w:cs="宋体"/>
          <w:kern w:val="0"/>
          <w:sz w:val="30"/>
          <w:szCs w:val="30"/>
        </w:rPr>
      </w:pPr>
    </w:p>
    <w:p>
      <w:pPr>
        <w:spacing w:line="540" w:lineRule="exact"/>
        <w:rPr>
          <w:rFonts w:hAnsi="宋体" w:eastAsia="Times New Roman" w:cs="宋体"/>
          <w:kern w:val="0"/>
          <w:sz w:val="30"/>
          <w:szCs w:val="30"/>
        </w:rPr>
      </w:pPr>
    </w:p>
    <w:p>
      <w:pPr>
        <w:spacing w:line="700" w:lineRule="exact"/>
        <w:jc w:val="left"/>
        <w:rPr>
          <w:rFonts w:hAnsi="宋体" w:cs="宋体"/>
          <w:kern w:val="0"/>
          <w:sz w:val="36"/>
          <w:szCs w:val="36"/>
        </w:rPr>
      </w:pPr>
      <w:r>
        <w:rPr>
          <w:rFonts w:hAnsi="宋体" w:eastAsia="Times New Roman" w:cs="宋体"/>
          <w:kern w:val="0"/>
          <w:sz w:val="36"/>
          <w:szCs w:val="36"/>
        </w:rPr>
        <w:t xml:space="preserve">     项目名称：</w:t>
      </w:r>
      <w:r>
        <w:rPr>
          <w:rFonts w:hint="eastAsia" w:hAnsi="宋体" w:cs="宋体"/>
          <w:kern w:val="0"/>
          <w:sz w:val="36"/>
          <w:szCs w:val="36"/>
        </w:rPr>
        <w:t>奇台县碧流河水库项目</w:t>
      </w:r>
    </w:p>
    <w:p>
      <w:pPr>
        <w:spacing w:line="700" w:lineRule="exact"/>
        <w:jc w:val="left"/>
        <w:rPr>
          <w:rFonts w:hAnsi="宋体" w:cs="宋体"/>
          <w:kern w:val="0"/>
          <w:sz w:val="36"/>
          <w:szCs w:val="36"/>
        </w:rPr>
      </w:pPr>
      <w:r>
        <w:rPr>
          <w:rFonts w:hAnsi="宋体" w:eastAsia="Times New Roman" w:cs="宋体"/>
          <w:kern w:val="0"/>
          <w:sz w:val="36"/>
          <w:szCs w:val="36"/>
        </w:rPr>
        <w:t xml:space="preserve">     实施单位（公章）：</w:t>
      </w:r>
      <w:r>
        <w:rPr>
          <w:rFonts w:hint="eastAsia" w:hAnsi="宋体" w:cs="宋体"/>
          <w:kern w:val="0"/>
          <w:sz w:val="36"/>
          <w:szCs w:val="36"/>
        </w:rPr>
        <w:t>奇台县水利工程建设管理处</w:t>
      </w:r>
    </w:p>
    <w:p>
      <w:pPr>
        <w:spacing w:line="700" w:lineRule="exact"/>
        <w:ind w:firstLine="849" w:firstLineChars="236"/>
        <w:jc w:val="left"/>
        <w:rPr>
          <w:rFonts w:hAnsi="宋体" w:cs="宋体"/>
          <w:kern w:val="0"/>
          <w:sz w:val="36"/>
          <w:szCs w:val="36"/>
        </w:rPr>
      </w:pPr>
      <w:r>
        <w:rPr>
          <w:rFonts w:hAnsi="宋体" w:eastAsia="Times New Roman" w:cs="宋体"/>
          <w:kern w:val="0"/>
          <w:sz w:val="36"/>
          <w:szCs w:val="36"/>
        </w:rPr>
        <w:t>主管部门（公章）：奇台县</w:t>
      </w:r>
      <w:r>
        <w:rPr>
          <w:rFonts w:hint="eastAsia" w:hAnsi="宋体" w:cs="宋体"/>
          <w:kern w:val="0"/>
          <w:sz w:val="36"/>
          <w:szCs w:val="36"/>
        </w:rPr>
        <w:t>水利局</w:t>
      </w:r>
    </w:p>
    <w:p>
      <w:pPr>
        <w:spacing w:line="700" w:lineRule="exact"/>
        <w:ind w:firstLine="849" w:firstLineChars="236"/>
        <w:jc w:val="left"/>
        <w:rPr>
          <w:rFonts w:hAnsi="宋体" w:cs="宋体"/>
          <w:kern w:val="0"/>
          <w:sz w:val="36"/>
          <w:szCs w:val="36"/>
        </w:rPr>
      </w:pPr>
      <w:r>
        <w:rPr>
          <w:rFonts w:hAnsi="宋体" w:eastAsia="Times New Roman" w:cs="宋体"/>
          <w:kern w:val="0"/>
          <w:sz w:val="36"/>
          <w:szCs w:val="36"/>
        </w:rPr>
        <w:t>项目负责人（签章）：</w:t>
      </w:r>
      <w:r>
        <w:rPr>
          <w:rFonts w:hint="eastAsia" w:hAnsi="宋体" w:cs="宋体"/>
          <w:kern w:val="0"/>
          <w:sz w:val="36"/>
          <w:szCs w:val="36"/>
        </w:rPr>
        <w:t>康忠</w:t>
      </w:r>
    </w:p>
    <w:p>
      <w:pPr>
        <w:spacing w:line="700" w:lineRule="exact"/>
        <w:ind w:firstLine="849" w:firstLineChars="236"/>
        <w:jc w:val="left"/>
        <w:rPr>
          <w:rFonts w:hAnsi="宋体" w:eastAsia="Times New Roman" w:cs="宋体"/>
          <w:kern w:val="0"/>
          <w:sz w:val="36"/>
          <w:szCs w:val="36"/>
          <w:highlight w:val="yellow"/>
        </w:rPr>
      </w:pPr>
      <w:r>
        <w:rPr>
          <w:rFonts w:hAnsi="宋体" w:eastAsia="Times New Roman" w:cs="宋体"/>
          <w:kern w:val="0"/>
          <w:sz w:val="36"/>
          <w:szCs w:val="36"/>
        </w:rPr>
        <w:t>填报时间：  201</w:t>
      </w:r>
      <w:r>
        <w:rPr>
          <w:rFonts w:hAnsi="宋体" w:cs="宋体"/>
          <w:kern w:val="0"/>
          <w:sz w:val="36"/>
          <w:szCs w:val="36"/>
        </w:rPr>
        <w:t>8</w:t>
      </w:r>
      <w:r>
        <w:rPr>
          <w:rFonts w:hAnsi="宋体" w:eastAsia="Times New Roman" w:cs="宋体"/>
          <w:kern w:val="0"/>
          <w:sz w:val="36"/>
          <w:szCs w:val="36"/>
        </w:rPr>
        <w:t xml:space="preserve">  年  1</w:t>
      </w:r>
      <w:r>
        <w:rPr>
          <w:rFonts w:hAnsi="宋体" w:cs="宋体"/>
          <w:kern w:val="0"/>
          <w:sz w:val="36"/>
          <w:szCs w:val="36"/>
        </w:rPr>
        <w:t>2</w:t>
      </w:r>
      <w:r>
        <w:rPr>
          <w:rFonts w:hAnsi="宋体" w:eastAsia="Times New Roman" w:cs="宋体"/>
          <w:kern w:val="0"/>
          <w:sz w:val="36"/>
          <w:szCs w:val="36"/>
        </w:rPr>
        <w:t xml:space="preserve">  月  2</w:t>
      </w:r>
      <w:r>
        <w:rPr>
          <w:rFonts w:hAnsi="宋体" w:cs="宋体"/>
          <w:kern w:val="0"/>
          <w:sz w:val="36"/>
          <w:szCs w:val="36"/>
        </w:rPr>
        <w:t>0</w:t>
      </w:r>
      <w:r>
        <w:rPr>
          <w:rFonts w:hAnsi="宋体" w:eastAsia="Times New Roman" w:cs="宋体"/>
          <w:kern w:val="0"/>
          <w:sz w:val="36"/>
          <w:szCs w:val="36"/>
        </w:rPr>
        <w:t xml:space="preserve">   日</w:t>
      </w:r>
    </w:p>
    <w:p>
      <w:pPr>
        <w:spacing w:line="540" w:lineRule="exact"/>
        <w:jc w:val="center"/>
        <w:rPr>
          <w:rFonts w:hAnsi="宋体" w:eastAsia="Times New Roman" w:cs="宋体"/>
          <w:kern w:val="0"/>
          <w:sz w:val="30"/>
          <w:szCs w:val="30"/>
        </w:rPr>
      </w:pPr>
    </w:p>
    <w:p>
      <w:pPr>
        <w:spacing w:line="540" w:lineRule="exact"/>
        <w:rPr>
          <w:rStyle w:val="20"/>
          <w:rFonts w:ascii="黑体" w:hAnsi="黑体" w:eastAsia="黑体"/>
          <w:b w:val="0"/>
          <w:spacing w:val="-4"/>
          <w:sz w:val="32"/>
          <w:szCs w:val="32"/>
        </w:rPr>
      </w:pP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spacing w:line="540" w:lineRule="exact"/>
        <w:ind w:firstLine="567"/>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spacing w:line="520" w:lineRule="exact"/>
        <w:ind w:firstLine="480" w:firstLineChars="200"/>
        <w:rPr>
          <w:rFonts w:ascii="??_GB2312"/>
          <w:b/>
          <w:bCs/>
          <w:sz w:val="24"/>
        </w:rPr>
      </w:pPr>
      <w:r>
        <w:rPr>
          <w:rFonts w:hint="eastAsia" w:ascii="??_GB2312"/>
          <w:sz w:val="24"/>
        </w:rPr>
        <w:t>奇台县水利工程建设管理处负责水利工程基本建设和工程维护保养等工作</w:t>
      </w:r>
      <w:r>
        <w:rPr>
          <w:rFonts w:hint="eastAsia" w:ascii="??_GB2312"/>
          <w:b/>
          <w:bCs/>
          <w:sz w:val="24"/>
        </w:rPr>
        <w:t>。</w:t>
      </w:r>
    </w:p>
    <w:p>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（二）项目预算绩效目标设定情况</w:t>
      </w:r>
    </w:p>
    <w:p>
      <w:pPr>
        <w:spacing w:line="520" w:lineRule="exact"/>
        <w:ind w:firstLine="480" w:firstLineChars="200"/>
        <w:rPr>
          <w:rFonts w:ascii="??_GB2312"/>
          <w:sz w:val="24"/>
        </w:rPr>
      </w:pPr>
      <w:r>
        <w:rPr>
          <w:rFonts w:hint="eastAsia" w:ascii="??_GB2312"/>
          <w:sz w:val="24"/>
        </w:rPr>
        <w:t>导流放水隧洞单位工程中：导流洞已于</w:t>
      </w:r>
      <w:r>
        <w:rPr>
          <w:rFonts w:ascii="??_GB2312"/>
          <w:sz w:val="24"/>
        </w:rPr>
        <w:t>2015</w:t>
      </w:r>
      <w:r>
        <w:rPr>
          <w:rFonts w:hint="eastAsia" w:ascii="??_GB2312"/>
          <w:sz w:val="24"/>
        </w:rPr>
        <w:t>年</w:t>
      </w:r>
      <w:r>
        <w:rPr>
          <w:rFonts w:ascii="??_GB2312"/>
          <w:sz w:val="24"/>
        </w:rPr>
        <w:t>11</w:t>
      </w:r>
      <w:r>
        <w:rPr>
          <w:rFonts w:hint="eastAsia" w:ascii="??_GB2312"/>
          <w:sz w:val="24"/>
        </w:rPr>
        <w:t>月通过截流验收，检修闸井和工作闸井及闸门已全部建设完毕，其中包括导流洞洞身段、洞后消能防冲段、工作闸井段以及工作闸门和启闭机的安装，检修闸井启闭机及闸门安装工作；坝体单位工程：前围堰及围堰面板护坡已完成，基础处理及灌浆均已完成，坝体心墙基础混凝土基座</w:t>
      </w:r>
      <w:r>
        <w:rPr>
          <w:rFonts w:ascii="??_GB2312"/>
          <w:sz w:val="24"/>
        </w:rPr>
        <w:t>2016</w:t>
      </w:r>
      <w:r>
        <w:rPr>
          <w:rFonts w:hint="eastAsia" w:ascii="??_GB2312"/>
          <w:sz w:val="24"/>
        </w:rPr>
        <w:t>年</w:t>
      </w:r>
      <w:r>
        <w:rPr>
          <w:rFonts w:ascii="??_GB2312"/>
          <w:sz w:val="24"/>
        </w:rPr>
        <w:t>6</w:t>
      </w:r>
      <w:r>
        <w:rPr>
          <w:rFonts w:hint="eastAsia" w:ascii="??_GB2312"/>
          <w:sz w:val="24"/>
        </w:rPr>
        <w:t>月</w:t>
      </w:r>
      <w:r>
        <w:rPr>
          <w:rFonts w:ascii="??_GB2312"/>
          <w:sz w:val="24"/>
        </w:rPr>
        <w:t>10</w:t>
      </w:r>
      <w:r>
        <w:rPr>
          <w:rFonts w:hint="eastAsia" w:ascii="??_GB2312"/>
          <w:sz w:val="24"/>
        </w:rPr>
        <w:t>日完成，</w:t>
      </w:r>
      <w:r>
        <w:rPr>
          <w:rFonts w:ascii="??_GB2312"/>
          <w:sz w:val="24"/>
        </w:rPr>
        <w:t>6</w:t>
      </w:r>
      <w:r>
        <w:rPr>
          <w:rFonts w:hint="eastAsia" w:ascii="??_GB2312"/>
          <w:sz w:val="24"/>
        </w:rPr>
        <w:t>月</w:t>
      </w:r>
      <w:r>
        <w:rPr>
          <w:rFonts w:ascii="??_GB2312"/>
          <w:sz w:val="24"/>
        </w:rPr>
        <w:t>28</w:t>
      </w:r>
      <w:r>
        <w:rPr>
          <w:rFonts w:hint="eastAsia" w:ascii="??_GB2312"/>
          <w:sz w:val="24"/>
        </w:rPr>
        <w:t>日开始心墙和大坝填筑建设，</w:t>
      </w:r>
      <w:r>
        <w:rPr>
          <w:rFonts w:ascii="??_GB2312"/>
          <w:sz w:val="24"/>
        </w:rPr>
        <w:t>2016</w:t>
      </w:r>
      <w:r>
        <w:rPr>
          <w:rFonts w:hint="eastAsia" w:ascii="??_GB2312"/>
          <w:sz w:val="24"/>
        </w:rPr>
        <w:t>年</w:t>
      </w:r>
      <w:r>
        <w:rPr>
          <w:rFonts w:ascii="??_GB2312"/>
          <w:sz w:val="24"/>
        </w:rPr>
        <w:t>11</w:t>
      </w:r>
      <w:r>
        <w:rPr>
          <w:rFonts w:hint="eastAsia" w:ascii="??_GB2312"/>
          <w:sz w:val="24"/>
        </w:rPr>
        <w:t>月底大坝填筑至</w:t>
      </w:r>
      <w:r>
        <w:rPr>
          <w:rFonts w:ascii="??_GB2312"/>
          <w:sz w:val="24"/>
        </w:rPr>
        <w:t>60.5</w:t>
      </w:r>
      <w:r>
        <w:rPr>
          <w:rFonts w:hint="eastAsia" w:ascii="??_GB2312"/>
          <w:sz w:val="24"/>
        </w:rPr>
        <w:t>米停工。</w:t>
      </w:r>
      <w:r>
        <w:rPr>
          <w:rFonts w:ascii="??_GB2312"/>
          <w:sz w:val="24"/>
        </w:rPr>
        <w:t>2017</w:t>
      </w:r>
      <w:r>
        <w:rPr>
          <w:rFonts w:hint="eastAsia" w:ascii="??_GB2312"/>
          <w:sz w:val="24"/>
        </w:rPr>
        <w:t>年</w:t>
      </w:r>
      <w:r>
        <w:rPr>
          <w:rFonts w:ascii="??_GB2312"/>
          <w:sz w:val="24"/>
        </w:rPr>
        <w:t>7</w:t>
      </w:r>
      <w:r>
        <w:rPr>
          <w:rFonts w:hint="eastAsia" w:ascii="??_GB2312"/>
          <w:sz w:val="24"/>
        </w:rPr>
        <w:t>月大坝填筑至顶，截止</w:t>
      </w:r>
      <w:r>
        <w:rPr>
          <w:rFonts w:ascii="??_GB2312"/>
          <w:sz w:val="24"/>
        </w:rPr>
        <w:t>2018</w:t>
      </w:r>
      <w:r>
        <w:rPr>
          <w:rFonts w:hint="eastAsia" w:ascii="??_GB2312"/>
          <w:sz w:val="24"/>
        </w:rPr>
        <w:t>年</w:t>
      </w:r>
      <w:r>
        <w:rPr>
          <w:rFonts w:ascii="??_GB2312"/>
          <w:sz w:val="24"/>
        </w:rPr>
        <w:t>10</w:t>
      </w:r>
      <w:r>
        <w:rPr>
          <w:rFonts w:hint="eastAsia" w:ascii="??_GB2312"/>
          <w:sz w:val="24"/>
        </w:rPr>
        <w:t>月</w:t>
      </w:r>
      <w:r>
        <w:rPr>
          <w:rFonts w:ascii="??_GB2312"/>
          <w:sz w:val="24"/>
        </w:rPr>
        <w:t>1</w:t>
      </w:r>
      <w:r>
        <w:rPr>
          <w:rFonts w:hint="eastAsia" w:ascii="??_GB2312"/>
          <w:sz w:val="24"/>
        </w:rPr>
        <w:t>日，坝体已填筑至设计高程，至</w:t>
      </w:r>
      <w:r>
        <w:rPr>
          <w:rFonts w:ascii="??_GB2312"/>
          <w:sz w:val="24"/>
        </w:rPr>
        <w:t>84.8</w:t>
      </w:r>
      <w:r>
        <w:rPr>
          <w:rFonts w:hint="eastAsia" w:ascii="??_GB2312"/>
          <w:sz w:val="24"/>
        </w:rPr>
        <w:t>米高。混凝土面板浇筑和大坝网格工程已完工，大坝上坝之子路已完工，防浪墙已全部完工。溢洪道单位工程：隧洞混凝土衬砌已基本完成，消力池已完成；海漫段挡土墙及钢筋笼抛石区已完成。检修竖井房正在做最后阶段的装修，水保工作已经开展预计于十月底水保工作全部完成，</w:t>
      </w:r>
      <w:r>
        <w:rPr>
          <w:rFonts w:ascii="??_GB2312"/>
          <w:sz w:val="24"/>
        </w:rPr>
        <w:t>2018</w:t>
      </w:r>
      <w:r>
        <w:rPr>
          <w:rFonts w:hint="eastAsia" w:ascii="??_GB2312"/>
          <w:sz w:val="24"/>
        </w:rPr>
        <w:t>年</w:t>
      </w:r>
      <w:r>
        <w:rPr>
          <w:rFonts w:ascii="??_GB2312"/>
          <w:sz w:val="24"/>
        </w:rPr>
        <w:t>10</w:t>
      </w:r>
      <w:r>
        <w:rPr>
          <w:rFonts w:hint="eastAsia" w:ascii="??_GB2312"/>
          <w:sz w:val="24"/>
        </w:rPr>
        <w:t>月</w:t>
      </w:r>
      <w:r>
        <w:rPr>
          <w:rFonts w:ascii="??_GB2312"/>
          <w:sz w:val="24"/>
        </w:rPr>
        <w:t>1</w:t>
      </w:r>
      <w:r>
        <w:rPr>
          <w:rFonts w:hint="eastAsia" w:ascii="??_GB2312"/>
          <w:sz w:val="24"/>
        </w:rPr>
        <w:t>日，大坝主体工程全部完工，已准备蓄水验收。移民安置工程：已落实水库淹没区及影响区</w:t>
      </w:r>
      <w:r>
        <w:rPr>
          <w:rFonts w:ascii="??_GB2312"/>
          <w:sz w:val="24"/>
        </w:rPr>
        <w:t>4</w:t>
      </w:r>
      <w:r>
        <w:rPr>
          <w:rFonts w:hint="eastAsia" w:ascii="??_GB2312"/>
          <w:sz w:val="24"/>
        </w:rPr>
        <w:t>户</w:t>
      </w:r>
      <w:r>
        <w:rPr>
          <w:rFonts w:ascii="??_GB2312"/>
          <w:sz w:val="24"/>
        </w:rPr>
        <w:t>19</w:t>
      </w:r>
      <w:r>
        <w:rPr>
          <w:rFonts w:hint="eastAsia" w:ascii="??_GB2312"/>
          <w:sz w:val="24"/>
        </w:rPr>
        <w:t>人的搬迁安置工作，所占用牧民草场的赔偿已签订相关协议并在</w:t>
      </w:r>
      <w:r>
        <w:rPr>
          <w:rFonts w:ascii="??_GB2312"/>
          <w:sz w:val="24"/>
        </w:rPr>
        <w:t>2016</w:t>
      </w:r>
      <w:r>
        <w:rPr>
          <w:rFonts w:hint="eastAsia" w:ascii="??_GB2312"/>
          <w:sz w:val="24"/>
        </w:rPr>
        <w:t>年期间完成所有补偿。</w:t>
      </w:r>
    </w:p>
    <w:p>
      <w:pPr>
        <w:ind w:firstLine="624" w:firstLineChars="200"/>
        <w:jc w:val="left"/>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spacing w:line="520" w:lineRule="exact"/>
        <w:ind w:firstLine="480" w:firstLineChars="200"/>
        <w:rPr>
          <w:rFonts w:ascii="??_GB2312"/>
          <w:sz w:val="24"/>
        </w:rPr>
      </w:pPr>
      <w:r>
        <w:rPr>
          <w:rFonts w:hint="eastAsia" w:ascii="??_GB2312"/>
          <w:sz w:val="24"/>
        </w:rPr>
        <w:t>累计下达该项目投资计划</w:t>
      </w:r>
      <w:r>
        <w:rPr>
          <w:rFonts w:ascii="??_GB2312"/>
          <w:sz w:val="24"/>
        </w:rPr>
        <w:t>7</w:t>
      </w:r>
      <w:r>
        <w:rPr>
          <w:rFonts w:hint="eastAsia" w:ascii="??_GB2312"/>
          <w:sz w:val="24"/>
        </w:rPr>
        <w:t>批次，共计</w:t>
      </w:r>
      <w:r>
        <w:rPr>
          <w:rFonts w:ascii="??_GB2312"/>
          <w:sz w:val="24"/>
        </w:rPr>
        <w:t>22577.24</w:t>
      </w:r>
      <w:r>
        <w:rPr>
          <w:rFonts w:hint="eastAsia" w:ascii="??_GB2312"/>
          <w:sz w:val="24"/>
        </w:rPr>
        <w:t>万元，其中：</w:t>
      </w:r>
      <w:r>
        <w:rPr>
          <w:rFonts w:ascii="??_GB2312"/>
          <w:sz w:val="24"/>
        </w:rPr>
        <w:t>1.</w:t>
      </w:r>
      <w:r>
        <w:rPr>
          <w:rFonts w:hint="eastAsia" w:ascii="??_GB2312"/>
          <w:sz w:val="24"/>
        </w:rPr>
        <w:t>自治区配套</w:t>
      </w:r>
      <w:r>
        <w:rPr>
          <w:rFonts w:ascii="??_GB2312"/>
          <w:sz w:val="24"/>
        </w:rPr>
        <w:t>3000</w:t>
      </w:r>
      <w:r>
        <w:rPr>
          <w:rFonts w:hint="eastAsia" w:ascii="??_GB2312"/>
          <w:sz w:val="24"/>
        </w:rPr>
        <w:t>万元。</w:t>
      </w:r>
    </w:p>
    <w:p>
      <w:pPr>
        <w:spacing w:line="520" w:lineRule="exact"/>
        <w:ind w:firstLine="480" w:firstLineChars="200"/>
        <w:rPr>
          <w:rFonts w:ascii="??_GB2312"/>
          <w:sz w:val="24"/>
        </w:rPr>
      </w:pPr>
      <w:r>
        <w:rPr>
          <w:rFonts w:ascii="??_GB2312"/>
          <w:sz w:val="24"/>
        </w:rPr>
        <w:t>1</w:t>
      </w:r>
      <w:r>
        <w:rPr>
          <w:rFonts w:hint="eastAsia" w:ascii="??_GB2312"/>
          <w:sz w:val="24"/>
        </w:rPr>
        <w:t>）昌州财建</w:t>
      </w:r>
      <w:r>
        <w:rPr>
          <w:rFonts w:ascii="??_GB2312"/>
          <w:sz w:val="24"/>
        </w:rPr>
        <w:t>[2012]31</w:t>
      </w:r>
      <w:r>
        <w:rPr>
          <w:rFonts w:hint="eastAsia" w:ascii="??_GB2312"/>
          <w:sz w:val="24"/>
        </w:rPr>
        <w:t>号《昌州</w:t>
      </w:r>
      <w:r>
        <w:rPr>
          <w:rFonts w:ascii="??_GB2312"/>
          <w:sz w:val="24"/>
        </w:rPr>
        <w:t>2012</w:t>
      </w:r>
      <w:r>
        <w:rPr>
          <w:rFonts w:hint="eastAsia" w:ascii="??_GB2312"/>
          <w:sz w:val="24"/>
        </w:rPr>
        <w:t>年自治区预算内重大建设前期费预算（第一批）的通知》下达</w:t>
      </w:r>
      <w:r>
        <w:rPr>
          <w:rFonts w:ascii="??_GB2312"/>
          <w:sz w:val="24"/>
        </w:rPr>
        <w:t>500</w:t>
      </w:r>
      <w:r>
        <w:rPr>
          <w:rFonts w:hint="eastAsia" w:ascii="??_GB2312"/>
          <w:sz w:val="24"/>
        </w:rPr>
        <w:t>万元；</w:t>
      </w:r>
    </w:p>
    <w:p>
      <w:pPr>
        <w:spacing w:line="520" w:lineRule="exact"/>
        <w:ind w:firstLine="480" w:firstLineChars="200"/>
        <w:rPr>
          <w:rFonts w:ascii="??_GB2312"/>
          <w:sz w:val="24"/>
        </w:rPr>
      </w:pPr>
      <w:r>
        <w:rPr>
          <w:rFonts w:ascii="??_GB2312"/>
          <w:sz w:val="24"/>
        </w:rPr>
        <w:t>2</w:t>
      </w:r>
      <w:r>
        <w:rPr>
          <w:rFonts w:hint="eastAsia" w:ascii="??_GB2312"/>
          <w:sz w:val="24"/>
        </w:rPr>
        <w:t>）昌州财建</w:t>
      </w:r>
      <w:r>
        <w:rPr>
          <w:rFonts w:ascii="??_GB2312"/>
          <w:sz w:val="24"/>
        </w:rPr>
        <w:t>[2013]38</w:t>
      </w:r>
      <w:r>
        <w:rPr>
          <w:rFonts w:hint="eastAsia" w:ascii="??_GB2312"/>
          <w:sz w:val="24"/>
        </w:rPr>
        <w:t>号《关于下达</w:t>
      </w:r>
      <w:r>
        <w:rPr>
          <w:rFonts w:ascii="??_GB2312"/>
          <w:sz w:val="24"/>
        </w:rPr>
        <w:t>2013</w:t>
      </w:r>
      <w:r>
        <w:rPr>
          <w:rFonts w:hint="eastAsia" w:ascii="??_GB2312"/>
          <w:sz w:val="24"/>
        </w:rPr>
        <w:t>年自治区预算内重大建设项目前期费用预算（第一批）的通知》下达</w:t>
      </w:r>
      <w:r>
        <w:rPr>
          <w:rFonts w:ascii="??_GB2312"/>
          <w:sz w:val="24"/>
        </w:rPr>
        <w:t>1000</w:t>
      </w:r>
      <w:r>
        <w:rPr>
          <w:rFonts w:hint="eastAsia" w:ascii="??_GB2312"/>
          <w:sz w:val="24"/>
        </w:rPr>
        <w:t>万元；</w:t>
      </w:r>
    </w:p>
    <w:p>
      <w:pPr>
        <w:spacing w:line="520" w:lineRule="exact"/>
        <w:ind w:firstLine="480" w:firstLineChars="200"/>
        <w:rPr>
          <w:rFonts w:ascii="??_GB2312"/>
          <w:sz w:val="24"/>
        </w:rPr>
      </w:pPr>
      <w:r>
        <w:rPr>
          <w:rFonts w:ascii="??_GB2312"/>
          <w:sz w:val="24"/>
        </w:rPr>
        <w:t>3</w:t>
      </w:r>
      <w:r>
        <w:rPr>
          <w:rFonts w:hint="eastAsia" w:ascii="??_GB2312"/>
          <w:sz w:val="24"/>
        </w:rPr>
        <w:t>）昌州财建</w:t>
      </w:r>
      <w:r>
        <w:rPr>
          <w:rFonts w:ascii="??_GB2312"/>
          <w:sz w:val="24"/>
        </w:rPr>
        <w:t>[2013]126</w:t>
      </w:r>
      <w:r>
        <w:rPr>
          <w:rFonts w:hint="eastAsia" w:ascii="??_GB2312"/>
          <w:sz w:val="24"/>
        </w:rPr>
        <w:t>号《关于下达</w:t>
      </w:r>
      <w:r>
        <w:rPr>
          <w:rFonts w:ascii="??_GB2312"/>
          <w:sz w:val="24"/>
        </w:rPr>
        <w:t>2013</w:t>
      </w:r>
      <w:r>
        <w:rPr>
          <w:rFonts w:hint="eastAsia" w:ascii="??_GB2312"/>
          <w:sz w:val="24"/>
        </w:rPr>
        <w:t>年自治区预算内基建支出预算（第二批）的通知》下达</w:t>
      </w:r>
      <w:r>
        <w:rPr>
          <w:rFonts w:ascii="??_GB2312"/>
          <w:sz w:val="24"/>
        </w:rPr>
        <w:t>1500</w:t>
      </w:r>
      <w:r>
        <w:rPr>
          <w:rFonts w:hint="eastAsia" w:ascii="??_GB2312"/>
          <w:sz w:val="24"/>
        </w:rPr>
        <w:t>万元</w:t>
      </w:r>
      <w:r>
        <w:rPr>
          <w:rFonts w:ascii="??_GB2312"/>
          <w:sz w:val="24"/>
        </w:rPr>
        <w:t>;</w:t>
      </w:r>
    </w:p>
    <w:p>
      <w:pPr>
        <w:spacing w:line="520" w:lineRule="exact"/>
        <w:ind w:firstLine="480" w:firstLineChars="200"/>
        <w:rPr>
          <w:rFonts w:ascii="??_GB2312"/>
          <w:sz w:val="24"/>
        </w:rPr>
      </w:pPr>
      <w:r>
        <w:rPr>
          <w:rFonts w:ascii="??_GB2312"/>
          <w:sz w:val="24"/>
        </w:rPr>
        <w:t>2.</w:t>
      </w:r>
      <w:r>
        <w:rPr>
          <w:rFonts w:hint="eastAsia" w:ascii="??_GB2312"/>
          <w:sz w:val="24"/>
        </w:rPr>
        <w:t>中央投资</w:t>
      </w:r>
      <w:r>
        <w:rPr>
          <w:rFonts w:ascii="??_GB2312"/>
          <w:sz w:val="24"/>
        </w:rPr>
        <w:t>13000</w:t>
      </w:r>
      <w:r>
        <w:rPr>
          <w:rFonts w:hint="eastAsia" w:ascii="??_GB2312"/>
          <w:sz w:val="24"/>
        </w:rPr>
        <w:t>万元。</w:t>
      </w:r>
    </w:p>
    <w:p>
      <w:pPr>
        <w:spacing w:line="520" w:lineRule="exact"/>
        <w:ind w:firstLine="480" w:firstLineChars="200"/>
        <w:rPr>
          <w:rFonts w:ascii="??_GB2312"/>
          <w:sz w:val="24"/>
        </w:rPr>
      </w:pPr>
      <w:r>
        <w:rPr>
          <w:rFonts w:ascii="??_GB2312"/>
          <w:sz w:val="24"/>
        </w:rPr>
        <w:t>1</w:t>
      </w:r>
      <w:r>
        <w:rPr>
          <w:rFonts w:hint="eastAsia" w:ascii="??_GB2312"/>
          <w:sz w:val="24"/>
        </w:rPr>
        <w:t>）新发改投资</w:t>
      </w:r>
      <w:r>
        <w:rPr>
          <w:rFonts w:ascii="??_GB2312"/>
          <w:sz w:val="24"/>
        </w:rPr>
        <w:t>[2014]1311</w:t>
      </w:r>
      <w:r>
        <w:rPr>
          <w:rFonts w:hint="eastAsia" w:ascii="??_GB2312"/>
          <w:sz w:val="24"/>
        </w:rPr>
        <w:t>号、昌州发改投资</w:t>
      </w:r>
      <w:r>
        <w:rPr>
          <w:rFonts w:ascii="??_GB2312"/>
          <w:sz w:val="24"/>
        </w:rPr>
        <w:t>[2014]622</w:t>
      </w:r>
      <w:r>
        <w:rPr>
          <w:rFonts w:hint="eastAsia" w:ascii="??_GB2312"/>
          <w:sz w:val="24"/>
        </w:rPr>
        <w:t>号《关于下达</w:t>
      </w:r>
      <w:r>
        <w:rPr>
          <w:rFonts w:ascii="??_GB2312"/>
          <w:sz w:val="24"/>
        </w:rPr>
        <w:t>2014</w:t>
      </w:r>
      <w:r>
        <w:rPr>
          <w:rFonts w:hint="eastAsia" w:ascii="??_GB2312"/>
          <w:sz w:val="24"/>
        </w:rPr>
        <w:t>年新疆专项第一批中央预算内投资计划的通知》下达中央投资</w:t>
      </w:r>
      <w:r>
        <w:rPr>
          <w:rFonts w:ascii="??_GB2312"/>
          <w:sz w:val="24"/>
        </w:rPr>
        <w:t>7000</w:t>
      </w:r>
      <w:r>
        <w:rPr>
          <w:rFonts w:hint="eastAsia" w:ascii="??_GB2312"/>
          <w:sz w:val="24"/>
        </w:rPr>
        <w:t>万元。</w:t>
      </w:r>
    </w:p>
    <w:p>
      <w:pPr>
        <w:spacing w:line="520" w:lineRule="exact"/>
        <w:ind w:firstLine="480" w:firstLineChars="200"/>
        <w:rPr>
          <w:rFonts w:ascii="??_GB2312"/>
          <w:sz w:val="24"/>
        </w:rPr>
      </w:pPr>
      <w:r>
        <w:rPr>
          <w:rFonts w:ascii="??_GB2312"/>
          <w:sz w:val="24"/>
        </w:rPr>
        <w:t>2</w:t>
      </w:r>
      <w:r>
        <w:rPr>
          <w:rFonts w:hint="eastAsia" w:ascii="??_GB2312"/>
          <w:sz w:val="24"/>
        </w:rPr>
        <w:t>）</w:t>
      </w:r>
      <w:r>
        <w:rPr>
          <w:rFonts w:ascii="??_GB2312"/>
          <w:sz w:val="24"/>
        </w:rPr>
        <w:t xml:space="preserve"> </w:t>
      </w:r>
      <w:r>
        <w:rPr>
          <w:rFonts w:hint="eastAsia" w:ascii="??_GB2312"/>
          <w:sz w:val="24"/>
        </w:rPr>
        <w:t>昌州财建</w:t>
      </w:r>
      <w:r>
        <w:rPr>
          <w:rFonts w:ascii="??_GB2312"/>
          <w:sz w:val="24"/>
        </w:rPr>
        <w:t>[2016]55</w:t>
      </w:r>
      <w:r>
        <w:rPr>
          <w:rFonts w:hint="eastAsia" w:ascii="??_GB2312"/>
          <w:sz w:val="24"/>
        </w:rPr>
        <w:t>号《关于下达</w:t>
      </w:r>
      <w:r>
        <w:rPr>
          <w:rFonts w:ascii="??_GB2312"/>
          <w:sz w:val="24"/>
        </w:rPr>
        <w:t>2016</w:t>
      </w:r>
      <w:r>
        <w:rPr>
          <w:rFonts w:hint="eastAsia" w:ascii="??_GB2312"/>
          <w:sz w:val="24"/>
        </w:rPr>
        <w:t>年新疆第一批中央基建投资预算（拨款</w:t>
      </w:r>
      <w:bookmarkStart w:id="0" w:name="_GoBack"/>
      <w:bookmarkEnd w:id="0"/>
      <w:r>
        <w:rPr>
          <w:rFonts w:hint="eastAsia" w:ascii="??_GB2312"/>
          <w:sz w:val="24"/>
        </w:rPr>
        <w:t>）的通知》下达</w:t>
      </w:r>
      <w:r>
        <w:rPr>
          <w:rFonts w:ascii="??_GB2312"/>
          <w:sz w:val="24"/>
        </w:rPr>
        <w:t>6000</w:t>
      </w:r>
      <w:r>
        <w:rPr>
          <w:rFonts w:hint="eastAsia" w:ascii="??_GB2312"/>
          <w:sz w:val="24"/>
        </w:rPr>
        <w:t>万元</w:t>
      </w:r>
      <w:r>
        <w:rPr>
          <w:rFonts w:ascii="??_GB2312"/>
          <w:sz w:val="24"/>
        </w:rPr>
        <w:t>;</w:t>
      </w:r>
    </w:p>
    <w:p>
      <w:pPr>
        <w:spacing w:line="520" w:lineRule="exact"/>
        <w:ind w:firstLine="480" w:firstLineChars="200"/>
        <w:rPr>
          <w:rFonts w:ascii="??_GB2312"/>
          <w:sz w:val="24"/>
        </w:rPr>
      </w:pPr>
      <w:r>
        <w:rPr>
          <w:rFonts w:ascii="??_GB2312"/>
          <w:sz w:val="24"/>
        </w:rPr>
        <w:t>3.</w:t>
      </w:r>
      <w:r>
        <w:rPr>
          <w:rFonts w:hint="eastAsia" w:ascii="??_GB2312"/>
          <w:sz w:val="24"/>
        </w:rPr>
        <w:t>中国农发重点建设基金</w:t>
      </w:r>
      <w:r>
        <w:rPr>
          <w:rFonts w:ascii="??_GB2312"/>
          <w:sz w:val="24"/>
        </w:rPr>
        <w:t>5000</w:t>
      </w:r>
      <w:r>
        <w:rPr>
          <w:rFonts w:hint="eastAsia" w:ascii="??_GB2312"/>
          <w:sz w:val="24"/>
        </w:rPr>
        <w:t>万元。《中国农发重点建设基金借款协议》协议编号：新</w:t>
      </w:r>
      <w:r>
        <w:rPr>
          <w:rFonts w:ascii="??_GB2312"/>
          <w:sz w:val="24"/>
        </w:rPr>
        <w:t>2015092915</w:t>
      </w:r>
      <w:r>
        <w:rPr>
          <w:rFonts w:hint="eastAsia" w:ascii="??_GB2312"/>
          <w:sz w:val="24"/>
        </w:rPr>
        <w:t>。</w:t>
      </w:r>
    </w:p>
    <w:p>
      <w:pPr>
        <w:spacing w:line="520" w:lineRule="exact"/>
        <w:ind w:firstLine="480" w:firstLineChars="200"/>
        <w:rPr>
          <w:rFonts w:ascii="??_GB2312"/>
          <w:sz w:val="24"/>
        </w:rPr>
      </w:pPr>
      <w:r>
        <w:rPr>
          <w:rFonts w:ascii="??_GB2312"/>
          <w:sz w:val="24"/>
        </w:rPr>
        <w:t>4.</w:t>
      </w:r>
      <w:r>
        <w:rPr>
          <w:rFonts w:hint="eastAsia" w:ascii="??_GB2312"/>
          <w:sz w:val="24"/>
        </w:rPr>
        <w:t>银行贷款</w:t>
      </w:r>
      <w:r>
        <w:rPr>
          <w:rFonts w:ascii="??_GB2312"/>
          <w:sz w:val="24"/>
        </w:rPr>
        <w:t>0.01</w:t>
      </w:r>
      <w:r>
        <w:rPr>
          <w:rFonts w:hint="eastAsia" w:ascii="??_GB2312"/>
          <w:sz w:val="24"/>
        </w:rPr>
        <w:t>亿元。</w:t>
      </w:r>
    </w:p>
    <w:p>
      <w:pPr>
        <w:spacing w:line="520" w:lineRule="exact"/>
        <w:ind w:firstLine="480" w:firstLineChars="200"/>
        <w:rPr>
          <w:rFonts w:ascii="??_GB2312"/>
          <w:sz w:val="24"/>
        </w:rPr>
      </w:pPr>
      <w:r>
        <w:rPr>
          <w:rFonts w:ascii="??_GB2312"/>
          <w:sz w:val="24"/>
        </w:rPr>
        <w:t>2014</w:t>
      </w:r>
      <w:r>
        <w:rPr>
          <w:rFonts w:hint="eastAsia" w:ascii="??_GB2312"/>
          <w:sz w:val="24"/>
        </w:rPr>
        <w:t>年农发行下达贷款指标</w:t>
      </w:r>
      <w:r>
        <w:rPr>
          <w:rFonts w:ascii="??_GB2312"/>
          <w:sz w:val="24"/>
        </w:rPr>
        <w:t>1</w:t>
      </w:r>
      <w:r>
        <w:rPr>
          <w:rFonts w:hint="eastAsia" w:ascii="??_GB2312"/>
          <w:sz w:val="24"/>
        </w:rPr>
        <w:t>亿元，目前实际已贷款</w:t>
      </w:r>
      <w:r>
        <w:rPr>
          <w:rFonts w:ascii="??_GB2312"/>
          <w:sz w:val="24"/>
        </w:rPr>
        <w:t>100</w:t>
      </w:r>
      <w:r>
        <w:rPr>
          <w:rFonts w:hint="eastAsia" w:ascii="??_GB2312"/>
          <w:sz w:val="24"/>
        </w:rPr>
        <w:t>万元，剩余短缺资金</w:t>
      </w:r>
      <w:r>
        <w:rPr>
          <w:rFonts w:ascii="??_GB2312"/>
          <w:sz w:val="24"/>
        </w:rPr>
        <w:t>2017</w:t>
      </w:r>
      <w:r>
        <w:rPr>
          <w:rFonts w:hint="eastAsia" w:ascii="??_GB2312"/>
          <w:sz w:val="24"/>
        </w:rPr>
        <w:t>年进行贷款。</w:t>
      </w:r>
    </w:p>
    <w:p>
      <w:pPr>
        <w:spacing w:line="520" w:lineRule="exact"/>
        <w:ind w:firstLine="480" w:firstLineChars="200"/>
        <w:rPr>
          <w:rFonts w:ascii="??_GB2312"/>
          <w:sz w:val="24"/>
        </w:rPr>
      </w:pPr>
      <w:r>
        <w:rPr>
          <w:rFonts w:ascii="??_GB2312"/>
          <w:sz w:val="24"/>
        </w:rPr>
        <w:t>5.</w:t>
      </w:r>
      <w:r>
        <w:rPr>
          <w:rFonts w:hint="eastAsia" w:ascii="??_GB2312"/>
          <w:sz w:val="24"/>
        </w:rPr>
        <w:t>奇台县财政局拨款</w:t>
      </w:r>
      <w:r>
        <w:rPr>
          <w:rFonts w:ascii="??_GB2312"/>
          <w:sz w:val="24"/>
        </w:rPr>
        <w:t>1477.24</w:t>
      </w:r>
      <w:r>
        <w:rPr>
          <w:rFonts w:hint="eastAsia" w:ascii="??_GB2312"/>
          <w:sz w:val="24"/>
        </w:rPr>
        <w:t>万元。</w:t>
      </w:r>
    </w:p>
    <w:p>
      <w:pPr>
        <w:spacing w:line="540" w:lineRule="exact"/>
        <w:ind w:firstLine="307" w:firstLineChars="98"/>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spacing w:line="520" w:lineRule="exact"/>
        <w:ind w:firstLine="480" w:firstLineChars="200"/>
        <w:rPr>
          <w:rFonts w:ascii="??_GB2312"/>
          <w:sz w:val="24"/>
        </w:rPr>
      </w:pPr>
      <w:r>
        <w:rPr>
          <w:rFonts w:hint="eastAsia" w:ascii="??_GB2312"/>
          <w:sz w:val="24"/>
        </w:rPr>
        <w:t>三通一平：</w:t>
      </w:r>
      <w:r>
        <w:rPr>
          <w:rFonts w:ascii="??_GB2312"/>
          <w:sz w:val="24"/>
        </w:rPr>
        <w:t>1450</w:t>
      </w:r>
      <w:r>
        <w:rPr>
          <w:rFonts w:hint="eastAsia" w:ascii="??_GB2312"/>
          <w:sz w:val="24"/>
        </w:rPr>
        <w:t>万元</w:t>
      </w:r>
    </w:p>
    <w:p>
      <w:pPr>
        <w:spacing w:line="520" w:lineRule="exact"/>
        <w:ind w:firstLine="480" w:firstLineChars="200"/>
        <w:rPr>
          <w:rFonts w:ascii="??_GB2312"/>
          <w:sz w:val="24"/>
        </w:rPr>
      </w:pPr>
      <w:r>
        <w:rPr>
          <w:rFonts w:hint="eastAsia" w:ascii="??_GB2312"/>
          <w:sz w:val="24"/>
        </w:rPr>
        <w:t>第一标段：大坝、溢洪道工程</w:t>
      </w:r>
      <w:r>
        <w:rPr>
          <w:rFonts w:ascii="??_GB2312"/>
          <w:sz w:val="24"/>
        </w:rPr>
        <w:t>9861.86</w:t>
      </w:r>
      <w:r>
        <w:rPr>
          <w:rFonts w:hint="eastAsia" w:ascii="??_GB2312"/>
          <w:sz w:val="24"/>
        </w:rPr>
        <w:t>万元</w:t>
      </w:r>
    </w:p>
    <w:p>
      <w:pPr>
        <w:spacing w:line="520" w:lineRule="exact"/>
        <w:ind w:firstLine="480" w:firstLineChars="200"/>
        <w:rPr>
          <w:rFonts w:ascii="??_GB2312"/>
          <w:sz w:val="24"/>
        </w:rPr>
      </w:pPr>
      <w:r>
        <w:rPr>
          <w:rFonts w:hint="eastAsia" w:ascii="??_GB2312"/>
          <w:sz w:val="24"/>
        </w:rPr>
        <w:t>第二标段：导流洞工程</w:t>
      </w:r>
      <w:r>
        <w:rPr>
          <w:rFonts w:ascii="??_GB2312"/>
          <w:sz w:val="24"/>
        </w:rPr>
        <w:t>3297.08</w:t>
      </w:r>
      <w:r>
        <w:rPr>
          <w:rFonts w:hint="eastAsia" w:ascii="??_GB2312"/>
          <w:sz w:val="24"/>
        </w:rPr>
        <w:t>万元</w:t>
      </w:r>
    </w:p>
    <w:p>
      <w:pPr>
        <w:spacing w:line="520" w:lineRule="exact"/>
        <w:ind w:firstLine="480" w:firstLineChars="200"/>
        <w:rPr>
          <w:rFonts w:ascii="??_GB2312"/>
          <w:sz w:val="24"/>
        </w:rPr>
      </w:pPr>
      <w:r>
        <w:rPr>
          <w:rFonts w:hint="eastAsia" w:ascii="??_GB2312"/>
          <w:sz w:val="24"/>
        </w:rPr>
        <w:t>第三标段：金属结构安装</w:t>
      </w:r>
      <w:r>
        <w:rPr>
          <w:rFonts w:ascii="??_GB2312"/>
          <w:sz w:val="24"/>
        </w:rPr>
        <w:t>325.34</w:t>
      </w:r>
      <w:r>
        <w:rPr>
          <w:rFonts w:hint="eastAsia" w:ascii="??_GB2312"/>
          <w:sz w:val="24"/>
        </w:rPr>
        <w:t>万元</w:t>
      </w:r>
    </w:p>
    <w:p>
      <w:pPr>
        <w:spacing w:line="520" w:lineRule="exact"/>
        <w:ind w:firstLine="480" w:firstLineChars="200"/>
        <w:rPr>
          <w:rFonts w:ascii="??_GB2312"/>
          <w:sz w:val="24"/>
        </w:rPr>
      </w:pPr>
      <w:r>
        <w:rPr>
          <w:rFonts w:hint="eastAsia" w:ascii="??_GB2312"/>
          <w:sz w:val="24"/>
        </w:rPr>
        <w:t>第四标段：自动化观测</w:t>
      </w:r>
      <w:r>
        <w:rPr>
          <w:rFonts w:ascii="??_GB2312"/>
          <w:sz w:val="24"/>
        </w:rPr>
        <w:t>412.23</w:t>
      </w:r>
      <w:r>
        <w:rPr>
          <w:rFonts w:hint="eastAsia" w:ascii="??_GB2312"/>
          <w:sz w:val="24"/>
        </w:rPr>
        <w:t>万元</w:t>
      </w:r>
    </w:p>
    <w:p>
      <w:pPr>
        <w:spacing w:line="520" w:lineRule="exact"/>
        <w:ind w:firstLine="480" w:firstLineChars="200"/>
        <w:rPr>
          <w:rFonts w:ascii="??_GB2312"/>
          <w:sz w:val="24"/>
        </w:rPr>
      </w:pPr>
      <w:r>
        <w:rPr>
          <w:rFonts w:hint="eastAsia" w:ascii="??_GB2312"/>
          <w:sz w:val="24"/>
        </w:rPr>
        <w:t>移民安置、林地补偿：</w:t>
      </w:r>
      <w:r>
        <w:rPr>
          <w:rFonts w:ascii="??_GB2312"/>
          <w:sz w:val="24"/>
        </w:rPr>
        <w:t>4455.2</w:t>
      </w:r>
      <w:r>
        <w:rPr>
          <w:rFonts w:hint="eastAsia" w:ascii="??_GB2312"/>
          <w:sz w:val="24"/>
        </w:rPr>
        <w:t>万元</w:t>
      </w:r>
    </w:p>
    <w:p>
      <w:pPr>
        <w:spacing w:line="520" w:lineRule="exact"/>
        <w:ind w:firstLine="480" w:firstLineChars="200"/>
        <w:rPr>
          <w:rFonts w:ascii="??_GB2312"/>
          <w:sz w:val="24"/>
        </w:rPr>
      </w:pPr>
      <w:r>
        <w:rPr>
          <w:rFonts w:hint="eastAsia" w:ascii="??_GB2312"/>
          <w:sz w:val="24"/>
        </w:rPr>
        <w:t>主体监理：</w:t>
      </w:r>
      <w:r>
        <w:rPr>
          <w:rFonts w:ascii="??_GB2312"/>
          <w:sz w:val="24"/>
        </w:rPr>
        <w:t>367</w:t>
      </w:r>
      <w:r>
        <w:rPr>
          <w:rFonts w:hint="eastAsia" w:ascii="??_GB2312"/>
          <w:sz w:val="24"/>
        </w:rPr>
        <w:t>万元</w:t>
      </w:r>
    </w:p>
    <w:p>
      <w:pPr>
        <w:spacing w:line="520" w:lineRule="exact"/>
        <w:ind w:firstLine="480" w:firstLineChars="200"/>
        <w:rPr>
          <w:rFonts w:ascii="??_GB2312"/>
          <w:sz w:val="24"/>
        </w:rPr>
      </w:pPr>
      <w:r>
        <w:rPr>
          <w:rFonts w:hint="eastAsia" w:ascii="??_GB2312"/>
          <w:sz w:val="24"/>
        </w:rPr>
        <w:t>移民监理：</w:t>
      </w:r>
      <w:r>
        <w:rPr>
          <w:rFonts w:ascii="??_GB2312"/>
          <w:sz w:val="24"/>
        </w:rPr>
        <w:t>46.5</w:t>
      </w:r>
      <w:r>
        <w:rPr>
          <w:rFonts w:hint="eastAsia" w:ascii="??_GB2312"/>
          <w:sz w:val="24"/>
        </w:rPr>
        <w:t>万元</w:t>
      </w:r>
    </w:p>
    <w:p>
      <w:pPr>
        <w:spacing w:line="520" w:lineRule="exact"/>
        <w:ind w:firstLine="480" w:firstLineChars="200"/>
        <w:rPr>
          <w:rFonts w:ascii="??_GB2312"/>
          <w:sz w:val="24"/>
        </w:rPr>
      </w:pPr>
      <w:r>
        <w:rPr>
          <w:rFonts w:hint="eastAsia" w:ascii="??_GB2312"/>
          <w:sz w:val="24"/>
        </w:rPr>
        <w:t>二检：</w:t>
      </w:r>
      <w:r>
        <w:rPr>
          <w:rFonts w:ascii="??_GB2312"/>
          <w:sz w:val="24"/>
        </w:rPr>
        <w:t>110</w:t>
      </w:r>
      <w:r>
        <w:rPr>
          <w:rFonts w:hint="eastAsia" w:ascii="??_GB2312"/>
          <w:sz w:val="24"/>
        </w:rPr>
        <w:t>万元</w:t>
      </w:r>
    </w:p>
    <w:p>
      <w:pPr>
        <w:spacing w:line="520" w:lineRule="exact"/>
        <w:ind w:firstLine="480" w:firstLineChars="200"/>
        <w:rPr>
          <w:rFonts w:ascii="??_GB2312"/>
          <w:sz w:val="24"/>
        </w:rPr>
      </w:pPr>
      <w:r>
        <w:rPr>
          <w:rFonts w:hint="eastAsia" w:ascii="??_GB2312"/>
          <w:sz w:val="24"/>
        </w:rPr>
        <w:t>三检：</w:t>
      </w:r>
      <w:r>
        <w:rPr>
          <w:rFonts w:ascii="??_GB2312"/>
          <w:sz w:val="24"/>
        </w:rPr>
        <w:t>28</w:t>
      </w:r>
      <w:r>
        <w:rPr>
          <w:rFonts w:hint="eastAsia" w:ascii="??_GB2312"/>
          <w:sz w:val="24"/>
        </w:rPr>
        <w:t>万元</w:t>
      </w:r>
    </w:p>
    <w:p>
      <w:pPr>
        <w:spacing w:line="520" w:lineRule="exact"/>
        <w:ind w:firstLine="480" w:firstLineChars="200"/>
        <w:rPr>
          <w:rFonts w:ascii="??_GB2312"/>
          <w:sz w:val="24"/>
        </w:rPr>
      </w:pPr>
      <w:r>
        <w:rPr>
          <w:rFonts w:hint="eastAsia" w:ascii="??_GB2312"/>
          <w:sz w:val="24"/>
        </w:rPr>
        <w:t>金属结构和启闭机制造和安装检测：</w:t>
      </w:r>
      <w:r>
        <w:rPr>
          <w:rFonts w:ascii="??_GB2312"/>
          <w:sz w:val="24"/>
        </w:rPr>
        <w:t>33</w:t>
      </w:r>
      <w:r>
        <w:rPr>
          <w:rFonts w:hint="eastAsia" w:ascii="??_GB2312"/>
          <w:sz w:val="24"/>
        </w:rPr>
        <w:t>万元</w:t>
      </w:r>
    </w:p>
    <w:p>
      <w:pPr>
        <w:spacing w:line="520" w:lineRule="exact"/>
        <w:ind w:firstLine="480" w:firstLineChars="200"/>
        <w:rPr>
          <w:rFonts w:ascii="??_GB2312"/>
          <w:sz w:val="24"/>
        </w:rPr>
      </w:pPr>
      <w:r>
        <w:rPr>
          <w:rFonts w:hint="eastAsia" w:ascii="??_GB2312"/>
          <w:sz w:val="24"/>
        </w:rPr>
        <w:t>设计：</w:t>
      </w:r>
      <w:r>
        <w:rPr>
          <w:rFonts w:ascii="??_GB2312"/>
          <w:sz w:val="24"/>
        </w:rPr>
        <w:t>750</w:t>
      </w:r>
      <w:r>
        <w:rPr>
          <w:rFonts w:hint="eastAsia" w:ascii="??_GB2312"/>
          <w:sz w:val="24"/>
        </w:rPr>
        <w:t>万元</w:t>
      </w:r>
    </w:p>
    <w:p>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spacing w:line="520" w:lineRule="exact"/>
        <w:ind w:firstLine="480" w:firstLineChars="200"/>
        <w:rPr>
          <w:rFonts w:ascii="??_GB2312"/>
          <w:sz w:val="24"/>
        </w:rPr>
      </w:pPr>
      <w:r>
        <w:rPr>
          <w:rFonts w:hint="eastAsia" w:ascii="??_GB2312"/>
          <w:sz w:val="24"/>
        </w:rPr>
        <w:t>严格执行</w:t>
      </w:r>
      <w:r>
        <w:rPr>
          <w:rFonts w:ascii="??_GB2312" w:eastAsia="Times New Roman"/>
          <w:sz w:val="24"/>
        </w:rPr>
        <w:t>专项资金管理制度</w:t>
      </w:r>
      <w:r>
        <w:rPr>
          <w:rFonts w:hint="eastAsia" w:ascii="??_GB2312"/>
          <w:sz w:val="24"/>
        </w:rPr>
        <w:t>。</w:t>
      </w:r>
    </w:p>
    <w:p>
      <w:pPr>
        <w:spacing w:line="520" w:lineRule="exact"/>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spacing w:line="520" w:lineRule="exact"/>
        <w:ind w:firstLine="480" w:firstLineChars="200"/>
        <w:rPr>
          <w:rFonts w:ascii="??_GB2312" w:eastAsia="Times New Roman"/>
          <w:sz w:val="24"/>
        </w:rPr>
      </w:pPr>
      <w:r>
        <w:rPr>
          <w:rFonts w:ascii="??_GB2312" w:eastAsia="Times New Roman"/>
          <w:sz w:val="24"/>
        </w:rPr>
        <w:t>按照《中华人民共和国招标投标法》的规定，为确保建设项目的进度和施工质量，新疆奇台县碧流河水库工程施工、监理采用公开招标。</w:t>
      </w:r>
    </w:p>
    <w:p>
      <w:pPr>
        <w:spacing w:line="520" w:lineRule="exact"/>
        <w:ind w:firstLine="480" w:firstLineChars="200"/>
        <w:rPr>
          <w:rFonts w:ascii="??_GB2312" w:eastAsia="Times New Roman"/>
          <w:sz w:val="24"/>
        </w:rPr>
      </w:pPr>
      <w:r>
        <w:rPr>
          <w:rFonts w:ascii="??_GB2312" w:eastAsia="Times New Roman"/>
          <w:sz w:val="24"/>
        </w:rPr>
        <w:t>此次招标工程共分五个标段。</w:t>
      </w:r>
    </w:p>
    <w:p>
      <w:pPr>
        <w:spacing w:line="520" w:lineRule="exact"/>
        <w:ind w:firstLine="480" w:firstLineChars="200"/>
        <w:rPr>
          <w:rFonts w:ascii="??_GB2312" w:eastAsia="Times New Roman"/>
          <w:sz w:val="24"/>
        </w:rPr>
      </w:pPr>
      <w:r>
        <w:rPr>
          <w:rFonts w:ascii="??_GB2312" w:eastAsia="Times New Roman"/>
          <w:sz w:val="24"/>
        </w:rPr>
        <w:t>第一标段：导流泄洪放水洞，投资0.31亿：QT-BLH-SK-2013-SG01</w:t>
      </w:r>
    </w:p>
    <w:p>
      <w:pPr>
        <w:spacing w:line="520" w:lineRule="exact"/>
        <w:ind w:firstLine="480" w:firstLineChars="200"/>
        <w:rPr>
          <w:rFonts w:ascii="??_GB2312" w:eastAsia="Times New Roman"/>
          <w:sz w:val="24"/>
        </w:rPr>
      </w:pPr>
      <w:r>
        <w:rPr>
          <w:rFonts w:ascii="??_GB2312" w:eastAsia="Times New Roman"/>
          <w:sz w:val="24"/>
        </w:rPr>
        <w:t>第二标段：挡水建筑物表孔溢洪洞投资1.19亿：QT-BLH-SK-2013-SG02</w:t>
      </w:r>
    </w:p>
    <w:p>
      <w:pPr>
        <w:spacing w:line="520" w:lineRule="exact"/>
        <w:ind w:firstLine="480" w:firstLineChars="200"/>
        <w:rPr>
          <w:rFonts w:ascii="??_GB2312" w:eastAsia="Times New Roman"/>
          <w:sz w:val="24"/>
        </w:rPr>
      </w:pPr>
      <w:r>
        <w:rPr>
          <w:rFonts w:ascii="??_GB2312" w:eastAsia="Times New Roman"/>
          <w:sz w:val="24"/>
        </w:rPr>
        <w:t>第三标段：金属结构工程，投资0.09亿：QT-BLH-SK-2013-SG03</w:t>
      </w:r>
    </w:p>
    <w:p>
      <w:pPr>
        <w:spacing w:line="520" w:lineRule="exact"/>
        <w:ind w:firstLine="480" w:firstLineChars="200"/>
        <w:rPr>
          <w:rFonts w:ascii="??_GB2312" w:eastAsia="Times New Roman"/>
          <w:sz w:val="24"/>
        </w:rPr>
      </w:pPr>
      <w:r>
        <w:rPr>
          <w:rFonts w:ascii="??_GB2312" w:eastAsia="Times New Roman"/>
          <w:sz w:val="24"/>
        </w:rPr>
        <w:t>第四标段：自动化观测工程，投资0.04亿：QT-BLH-SK-2013-SG04</w:t>
      </w:r>
    </w:p>
    <w:p>
      <w:pPr>
        <w:spacing w:line="520" w:lineRule="exact"/>
        <w:ind w:firstLine="480" w:firstLineChars="200"/>
        <w:rPr>
          <w:rFonts w:ascii="??_GB2312" w:eastAsia="Times New Roman"/>
          <w:sz w:val="24"/>
        </w:rPr>
      </w:pPr>
      <w:r>
        <w:rPr>
          <w:rFonts w:ascii="??_GB2312" w:eastAsia="Times New Roman"/>
          <w:sz w:val="24"/>
        </w:rPr>
        <w:t>第五标段：施工全过程监理，投资0.03亿：QT-BLH-SK-2013-JL</w:t>
      </w:r>
    </w:p>
    <w:p>
      <w:pPr>
        <w:spacing w:line="520" w:lineRule="exact"/>
        <w:ind w:firstLine="480" w:firstLineChars="200"/>
        <w:rPr>
          <w:rFonts w:ascii="??_GB2312" w:eastAsia="Times New Roman"/>
          <w:sz w:val="24"/>
        </w:rPr>
      </w:pPr>
      <w:r>
        <w:rPr>
          <w:rFonts w:ascii="??_GB2312" w:eastAsia="Times New Roman"/>
          <w:sz w:val="24"/>
        </w:rPr>
        <w:t>根据国家和自治区有关招投标的规定，本次招标采用委托代理招标形式进行，由项目法人奇台县水利管理总站委托具有相应资质的招标代理公司依法组织招投标。招标工作由奇台县成立招标工作领导小组负责本次招标活动的组织和管理，并邀请有关单位进行现场行政监督。</w:t>
      </w:r>
    </w:p>
    <w:p>
      <w:pPr>
        <w:pStyle w:val="11"/>
        <w:adjustRightInd w:val="0"/>
        <w:snapToGrid w:val="0"/>
        <w:spacing w:line="300" w:lineRule="auto"/>
        <w:rPr>
          <w:b/>
        </w:rPr>
      </w:pPr>
    </w:p>
    <w:p>
      <w:pPr>
        <w:spacing w:line="520" w:lineRule="exact"/>
        <w:ind w:firstLine="480" w:firstLineChars="200"/>
        <w:rPr>
          <w:rFonts w:ascii="??_GB2312" w:eastAsia="Times New Roman"/>
          <w:sz w:val="24"/>
        </w:rPr>
      </w:pPr>
    </w:p>
    <w:p>
      <w:pPr>
        <w:spacing w:line="520" w:lineRule="exact"/>
        <w:ind w:firstLine="480" w:firstLineChars="200"/>
        <w:rPr>
          <w:rFonts w:ascii="??_GB2312" w:eastAsia="Times New Roman"/>
          <w:sz w:val="24"/>
        </w:rPr>
      </w:pPr>
      <w:r>
        <w:rPr>
          <w:rFonts w:ascii="??_GB2312" w:eastAsia="Times New Roman"/>
          <w:sz w:val="24"/>
        </w:rPr>
        <w:t>第一标段中标单位：葛洲坝新疆工程局（有限公司）</w:t>
      </w:r>
    </w:p>
    <w:p>
      <w:pPr>
        <w:spacing w:line="520" w:lineRule="exact"/>
        <w:ind w:firstLine="480" w:firstLineChars="200"/>
        <w:rPr>
          <w:rFonts w:ascii="??_GB2312" w:eastAsia="Times New Roman"/>
          <w:sz w:val="24"/>
        </w:rPr>
      </w:pPr>
      <w:r>
        <w:rPr>
          <w:rFonts w:ascii="??_GB2312" w:eastAsia="Times New Roman"/>
          <w:sz w:val="24"/>
        </w:rPr>
        <w:t>第二标段中标单位：新疆生产建设兵团建设工程（集团）有限责任公司</w:t>
      </w:r>
    </w:p>
    <w:p>
      <w:pPr>
        <w:spacing w:line="520" w:lineRule="exact"/>
        <w:ind w:firstLine="480" w:firstLineChars="200"/>
        <w:rPr>
          <w:rFonts w:ascii="??_GB2312" w:eastAsia="Times New Roman"/>
          <w:sz w:val="24"/>
        </w:rPr>
      </w:pPr>
      <w:r>
        <w:rPr>
          <w:rFonts w:ascii="??_GB2312" w:eastAsia="Times New Roman"/>
          <w:sz w:val="24"/>
        </w:rPr>
        <w:t>第三标段中标单位：新疆金河水工机械设备</w:t>
      </w:r>
    </w:p>
    <w:p>
      <w:pPr>
        <w:spacing w:line="520" w:lineRule="exact"/>
        <w:ind w:firstLine="480" w:firstLineChars="200"/>
        <w:rPr>
          <w:rFonts w:ascii="??_GB2312" w:eastAsia="Times New Roman"/>
          <w:sz w:val="24"/>
        </w:rPr>
      </w:pPr>
      <w:r>
        <w:rPr>
          <w:rFonts w:ascii="??_GB2312" w:eastAsia="Times New Roman"/>
          <w:sz w:val="24"/>
        </w:rPr>
        <w:t>第四标段中标单位：南京南瑞集团公司</w:t>
      </w:r>
    </w:p>
    <w:p>
      <w:pPr>
        <w:spacing w:line="520" w:lineRule="exact"/>
        <w:ind w:firstLine="480" w:firstLineChars="200"/>
        <w:rPr>
          <w:rFonts w:ascii="??_GB2312" w:eastAsia="Times New Roman"/>
          <w:sz w:val="24"/>
        </w:rPr>
      </w:pPr>
      <w:r>
        <w:rPr>
          <w:rFonts w:ascii="??_GB2312" w:eastAsia="Times New Roman"/>
          <w:sz w:val="24"/>
        </w:rPr>
        <w:t>第五标段中标单位：新疆禹通水利工程咨询监理有限公司</w:t>
      </w:r>
    </w:p>
    <w:p>
      <w:pPr>
        <w:spacing w:line="540" w:lineRule="exact"/>
        <w:ind w:firstLine="567" w:firstLineChars="181"/>
        <w:rPr>
          <w:rStyle w:val="20"/>
          <w:rFonts w:ascii="楷体" w:hAnsi="楷体" w:eastAsia="楷体"/>
          <w:spacing w:val="-4"/>
          <w:sz w:val="32"/>
          <w:szCs w:val="32"/>
        </w:rPr>
      </w:pPr>
    </w:p>
    <w:p>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spacing w:line="520" w:lineRule="exact"/>
        <w:ind w:firstLine="480" w:firstLineChars="200"/>
        <w:rPr>
          <w:rFonts w:ascii="??_GB2312" w:eastAsia="Times New Roman"/>
          <w:sz w:val="24"/>
        </w:rPr>
      </w:pPr>
      <w:r>
        <w:rPr>
          <w:rFonts w:ascii="??_GB2312" w:eastAsia="Times New Roman"/>
          <w:sz w:val="24"/>
        </w:rPr>
        <w:t>质量管理检查制度及操作规程：</w:t>
      </w:r>
    </w:p>
    <w:p>
      <w:pPr>
        <w:spacing w:line="520" w:lineRule="exact"/>
        <w:ind w:firstLine="480" w:firstLineChars="200"/>
        <w:rPr>
          <w:rFonts w:ascii="??_GB2312" w:eastAsia="Times New Roman"/>
          <w:sz w:val="24"/>
        </w:rPr>
      </w:pPr>
      <w:r>
        <w:rPr>
          <w:rFonts w:ascii="??_GB2312" w:eastAsia="Times New Roman"/>
          <w:sz w:val="24"/>
        </w:rPr>
        <w:t>一、施工单位项目部应按设计要求在施工区域，由施工员指导、监督施工。质检员对每个施工单元从施工工序到初检验收，进行全程跟踪管理。施工队必须按照投标文件所制定的质量管理体系进行操作和实施。</w:t>
      </w:r>
    </w:p>
    <w:p>
      <w:pPr>
        <w:spacing w:line="520" w:lineRule="exact"/>
        <w:ind w:firstLine="480" w:firstLineChars="200"/>
        <w:rPr>
          <w:rFonts w:ascii="??_GB2312" w:eastAsia="Times New Roman"/>
          <w:sz w:val="24"/>
        </w:rPr>
      </w:pPr>
      <w:r>
        <w:rPr>
          <w:rFonts w:ascii="??_GB2312" w:eastAsia="Times New Roman"/>
          <w:sz w:val="24"/>
        </w:rPr>
        <w:t>二、监理单位在施工前要对施工单位的施工组织设计、施工方案及进场设备、材料进行审核批复，满足施工要求后签发开工令；对每个单元工程的施工工序及单元工程进行质量评定，对使用的原材料按设计要求进行检验、检查。通过现代化专业检测仪器及手段严格按监理规范和设计要求去监督工程。严格控制每道工序每个关口，并用规范标准、规范表格真实记录存档，按要求验收上报。按监理三级管理制去严格控制安全及质量。监理员全程跟踪监理，隐蔽工程部位全程旁站监理。主管工程师对各工序、评定、验收把关监理；总监理工程师对各区域重点部位必查，其余部位抽查，严格按安全及质量控制管理规范的条例去实施，并按要求上报业主或监督单位，组织有关质检部门验收。</w:t>
      </w:r>
    </w:p>
    <w:p>
      <w:pPr>
        <w:spacing w:line="520" w:lineRule="exact"/>
        <w:ind w:firstLine="480" w:firstLineChars="200"/>
        <w:rPr>
          <w:rFonts w:ascii="??_GB2312" w:eastAsia="Times New Roman"/>
          <w:sz w:val="24"/>
        </w:rPr>
      </w:pPr>
      <w:r>
        <w:rPr>
          <w:rFonts w:ascii="??_GB2312" w:eastAsia="Times New Roman"/>
          <w:sz w:val="24"/>
        </w:rPr>
        <w:t>三、质量领导小组为了确保工程质量，要对整个工程各施工区域的工程安全和质量及施工工序进行抽查、考核。通过定期与不定期的方式，按照质量管理标准进行检查，建立严格的管理制度。召开专题会议进行质量培训，总结经验，纠正不足，对质量过关的优良施工队进行表彰，对质量不过关的区域进行整改、返工。并进行通报处罚。严格控制施工过程中的质量问题，健全管理体系，把好施工过程中的质量关。</w:t>
      </w:r>
    </w:p>
    <w:p>
      <w:pPr>
        <w:spacing w:line="540" w:lineRule="exact"/>
        <w:ind w:firstLine="640"/>
        <w:rPr>
          <w:rStyle w:val="20"/>
          <w:rFonts w:ascii="黑体" w:hAnsi="黑体" w:eastAsia="黑体"/>
        </w:rPr>
      </w:pPr>
      <w:r>
        <w:rPr>
          <w:rStyle w:val="20"/>
          <w:rFonts w:hint="eastAsia" w:ascii="黑体" w:hAnsi="黑体" w:eastAsia="黑体"/>
          <w:b w:val="0"/>
          <w:spacing w:val="-4"/>
          <w:sz w:val="32"/>
          <w:szCs w:val="32"/>
        </w:rPr>
        <w:t>四、项目绩效情况</w:t>
      </w:r>
      <w:r>
        <w:rPr>
          <w:rStyle w:val="20"/>
          <w:rFonts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20" w:lineRule="exact"/>
        <w:ind w:firstLine="480" w:firstLineChars="200"/>
        <w:rPr>
          <w:rFonts w:ascii="??_GB2312" w:eastAsia="Times New Roman"/>
          <w:sz w:val="24"/>
        </w:rPr>
      </w:pPr>
      <w:r>
        <w:rPr>
          <w:rFonts w:ascii="??_GB2312" w:eastAsia="Times New Roman"/>
          <w:sz w:val="24"/>
        </w:rPr>
        <w:t>工程名称：碧流河水库工程</w:t>
      </w:r>
    </w:p>
    <w:p>
      <w:pPr>
        <w:spacing w:line="520" w:lineRule="exact"/>
        <w:ind w:firstLine="480" w:firstLineChars="200"/>
        <w:rPr>
          <w:rFonts w:ascii="??_GB2312" w:eastAsia="Times New Roman"/>
          <w:sz w:val="24"/>
        </w:rPr>
      </w:pPr>
      <w:r>
        <w:rPr>
          <w:rFonts w:ascii="??_GB2312" w:eastAsia="Times New Roman"/>
          <w:sz w:val="24"/>
        </w:rPr>
        <w:t>建设背景：碧流河水库工程位于新疆奇台县碧流河乡境内, 距奇台县55km.。该水库工为碧流河干流上的控制性工程，</w:t>
      </w:r>
    </w:p>
    <w:p>
      <w:pPr>
        <w:spacing w:line="520" w:lineRule="exact"/>
        <w:ind w:firstLine="480" w:firstLineChars="200"/>
        <w:rPr>
          <w:rFonts w:ascii="??_GB2312" w:eastAsia="Times New Roman"/>
          <w:sz w:val="24"/>
        </w:rPr>
      </w:pPr>
      <w:r>
        <w:rPr>
          <w:rFonts w:ascii="??_GB2312" w:eastAsia="Times New Roman"/>
          <w:sz w:val="24"/>
        </w:rPr>
        <w:t>意义：碧流河水库工程建成后，可满足下游灌区近期发展的需要，使下游部分非充分灌溉保灌，至设计水平年农田保灌 12.75万亩，工程实施后，使该灌区用水得以保证，解决农作物春季缺水问题，从而提高作物的平均亩产量；同时将下游的防洪标准由5年一遇提高到10年一遇；为下游工业园区新增工业供水158.50万m3 (含生活供水18.60万m3)。</w:t>
      </w:r>
    </w:p>
    <w:p>
      <w:pPr>
        <w:spacing w:line="520" w:lineRule="exact"/>
        <w:ind w:firstLine="480" w:firstLineChars="200"/>
        <w:rPr>
          <w:rFonts w:ascii="??_GB2312" w:eastAsia="Times New Roman"/>
          <w:sz w:val="24"/>
        </w:rPr>
      </w:pPr>
      <w:r>
        <w:rPr>
          <w:rFonts w:ascii="??_GB2312" w:eastAsia="Times New Roman"/>
          <w:sz w:val="24"/>
        </w:rPr>
        <w:t>目的：其主要任务是以灌溉供水为主，结合防洪、生活及工业供水，是一座具有综合利用任务的水利工程。</w:t>
      </w:r>
    </w:p>
    <w:p>
      <w:pPr>
        <w:spacing w:line="520" w:lineRule="exact"/>
        <w:ind w:firstLine="480" w:firstLineChars="200"/>
        <w:rPr>
          <w:rFonts w:ascii="??_GB2312" w:eastAsia="Times New Roman"/>
          <w:sz w:val="24"/>
        </w:rPr>
      </w:pPr>
      <w:r>
        <w:rPr>
          <w:rFonts w:ascii="??_GB2312" w:eastAsia="Times New Roman"/>
          <w:sz w:val="24"/>
        </w:rPr>
        <w:t>目前，碧流河水库主体工程已全部完工，正在组织安排蓄水验收阶段。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20" w:lineRule="exact"/>
        <w:ind w:firstLine="480" w:firstLineChars="200"/>
        <w:rPr>
          <w:rFonts w:ascii="??_GB2312" w:eastAsia="Times New Roman"/>
          <w:sz w:val="24"/>
        </w:rPr>
      </w:pPr>
      <w:r>
        <w:rPr>
          <w:rFonts w:ascii="??_GB2312" w:eastAsia="Times New Roman"/>
          <w:sz w:val="24"/>
        </w:rPr>
        <w:t>无</w:t>
      </w: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20" w:lineRule="exact"/>
        <w:ind w:firstLine="480" w:firstLineChars="200"/>
        <w:rPr>
          <w:rFonts w:ascii="??_GB2312"/>
          <w:sz w:val="24"/>
        </w:rPr>
      </w:pPr>
      <w:r>
        <w:rPr>
          <w:rFonts w:ascii="??_GB2312" w:eastAsia="Times New Roman"/>
          <w:sz w:val="24"/>
        </w:rPr>
        <w:t>目前，碧流河水库主体工程已全部完工，正在组织安排蓄水阶段验收，在蓄水验收后进行蓄水。计划在2019年完成蓄水验收</w:t>
      </w:r>
      <w:r>
        <w:rPr>
          <w:rFonts w:hint="eastAsia" w:ascii="??_GB2312"/>
          <w:sz w:val="24"/>
        </w:rPr>
        <w:t>。</w:t>
      </w:r>
    </w:p>
    <w:p>
      <w:pPr>
        <w:spacing w:line="540" w:lineRule="exact"/>
        <w:ind w:firstLine="422" w:firstLineChars="181"/>
        <w:rPr>
          <w:rFonts w:ascii="楷体" w:hAnsi="楷体" w:eastAsia="楷体"/>
          <w:b/>
          <w:spacing w:val="-4"/>
          <w:sz w:val="24"/>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20" w:lineRule="exact"/>
        <w:ind w:firstLine="480" w:firstLineChars="200"/>
        <w:rPr>
          <w:rFonts w:ascii="??_GB2312"/>
          <w:sz w:val="24"/>
        </w:rPr>
      </w:pPr>
      <w:r>
        <w:rPr>
          <w:rFonts w:hint="eastAsia" w:ascii="??_GB2312"/>
          <w:sz w:val="24"/>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ascii="楷体" w:hAnsi="楷体" w:eastAsia="楷体"/>
          <w:b/>
          <w:spacing w:val="-4"/>
          <w:sz w:val="32"/>
          <w:szCs w:val="32"/>
        </w:rPr>
      </w:pP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六、项目评价工作情况</w:t>
      </w:r>
    </w:p>
    <w:p>
      <w:pPr>
        <w:spacing w:line="520" w:lineRule="exact"/>
        <w:ind w:firstLine="480" w:firstLineChars="200"/>
        <w:rPr>
          <w:rFonts w:ascii="??_GB2312" w:eastAsia="Times New Roman"/>
          <w:sz w:val="24"/>
        </w:rPr>
      </w:pPr>
      <w:r>
        <w:rPr>
          <w:rFonts w:ascii="??_GB2312" w:eastAsia="Times New Roman"/>
          <w:sz w:val="24"/>
        </w:rPr>
        <w:t>碧流河水库工程建成后，可满足下游灌区近期发展的需要，使下游部分非充分灌溉保灌，至设计水平年农田保灌 12.75万亩，工程实施后，使该灌区用水得以保证，解决农作物春季缺水问题，从而提高作物的平均亩产量；同时将下游的防洪标准由5年一遇提高到10年一遇；为下游工业园区新增工业供水158.50万m3 (含生活供水18.60万m3)。</w:t>
      </w:r>
    </w:p>
    <w:p>
      <w:pPr>
        <w:spacing w:line="540" w:lineRule="exact"/>
        <w:ind w:firstLine="640"/>
        <w:rPr>
          <w:rStyle w:val="20"/>
          <w:rFonts w:ascii="黑体" w:hAnsi="黑体" w:eastAsia="黑体"/>
          <w:b w:val="0"/>
          <w:spacing w:val="-4"/>
          <w:sz w:val="32"/>
          <w:szCs w:val="32"/>
        </w:rPr>
      </w:pPr>
    </w:p>
    <w:p>
      <w:pPr>
        <w:spacing w:line="540" w:lineRule="exact"/>
        <w:ind w:firstLine="640"/>
        <w:rPr>
          <w:rStyle w:val="20"/>
          <w:rFonts w:ascii="黑体" w:hAnsi="黑体" w:eastAsia="黑体"/>
          <w:b w:val="0"/>
          <w:spacing w:val="-4"/>
          <w:sz w:val="32"/>
          <w:szCs w:val="32"/>
        </w:rPr>
      </w:pP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spacing w:line="540" w:lineRule="exact"/>
        <w:ind w:firstLine="567"/>
        <w:rPr>
          <w:rStyle w:val="20"/>
          <w:rFonts w:ascii="??" w:hAnsi="??"/>
          <w:b w:val="0"/>
          <w:spacing w:val="-4"/>
          <w:sz w:val="32"/>
          <w:szCs w:val="32"/>
        </w:rPr>
      </w:pPr>
      <w:r>
        <w:rPr>
          <w:rStyle w:val="20"/>
          <w:rFonts w:hint="eastAsia" w:ascii="宋体" w:hAnsi="宋体" w:cs="宋体"/>
          <w:b w:val="0"/>
          <w:spacing w:val="-4"/>
          <w:sz w:val="32"/>
          <w:szCs w:val="32"/>
        </w:rPr>
        <w:t>《自治州财政项目支出绩效自评表》</w:t>
      </w:r>
    </w:p>
    <w:p>
      <w:pPr>
        <w:spacing w:line="540" w:lineRule="exact"/>
        <w:ind w:firstLine="567"/>
        <w:rPr>
          <w:rStyle w:val="20"/>
          <w:rFonts w:ascii="??" w:hAnsi="??"/>
          <w:b w:val="0"/>
          <w:spacing w:val="-4"/>
          <w:sz w:val="32"/>
          <w:szCs w:val="32"/>
        </w:rPr>
      </w:pPr>
    </w:p>
    <w:p>
      <w:pPr>
        <w:spacing w:line="540" w:lineRule="exact"/>
        <w:ind w:firstLine="567"/>
        <w:rPr>
          <w:rStyle w:val="20"/>
          <w:rFonts w:ascii="??" w:hAnsi="??"/>
          <w:b w:val="0"/>
          <w:spacing w:val="-4"/>
          <w:sz w:val="32"/>
          <w:szCs w:val="32"/>
        </w:rPr>
      </w:pPr>
    </w:p>
    <w:p>
      <w:pPr>
        <w:spacing w:line="540" w:lineRule="exact"/>
        <w:ind w:firstLine="567"/>
        <w:rPr>
          <w:rStyle w:val="20"/>
          <w:rFonts w:ascii="??" w:hAnsi="??"/>
          <w:b w:val="0"/>
          <w:spacing w:val="-4"/>
          <w:sz w:val="32"/>
          <w:szCs w:val="32"/>
        </w:rPr>
      </w:pPr>
    </w:p>
    <w:p>
      <w:pPr>
        <w:spacing w:line="540" w:lineRule="exact"/>
        <w:ind w:firstLine="567"/>
        <w:rPr>
          <w:rStyle w:val="20"/>
          <w:rFonts w:ascii="??" w:hAnsi="??"/>
          <w:b w:val="0"/>
          <w:spacing w:val="-4"/>
          <w:sz w:val="32"/>
          <w:szCs w:val="32"/>
        </w:rPr>
      </w:pPr>
    </w:p>
    <w:tbl>
      <w:tblPr>
        <w:tblStyle w:val="18"/>
        <w:tblW w:w="9020" w:type="dxa"/>
        <w:tblInd w:w="93" w:type="dxa"/>
        <w:tblLayout w:type="fixed"/>
        <w:tblCellMar>
          <w:top w:w="0" w:type="dxa"/>
          <w:left w:w="108" w:type="dxa"/>
          <w:bottom w:w="0" w:type="dxa"/>
          <w:right w:w="108" w:type="dxa"/>
        </w:tblCellMar>
      </w:tblPr>
      <w:tblGrid>
        <w:gridCol w:w="720"/>
        <w:gridCol w:w="1140"/>
        <w:gridCol w:w="1360"/>
        <w:gridCol w:w="1080"/>
        <w:gridCol w:w="395"/>
        <w:gridCol w:w="485"/>
        <w:gridCol w:w="2060"/>
        <w:gridCol w:w="1780"/>
      </w:tblGrid>
      <w:tr>
        <w:tblPrEx>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widowControl/>
              <w:jc w:val="center"/>
              <w:rPr>
                <w:rFonts w:ascii="宋体" w:cs="宋体"/>
                <w:b/>
                <w:bCs/>
                <w:kern w:val="0"/>
                <w:sz w:val="32"/>
                <w:szCs w:val="32"/>
              </w:rPr>
            </w:pPr>
            <w:r>
              <w:rPr>
                <w:rFonts w:hint="eastAsia" w:ascii="宋体" w:hAnsi="宋体" w:cs="宋体"/>
                <w:b/>
                <w:bCs/>
                <w:kern w:val="0"/>
                <w:sz w:val="32"/>
                <w:szCs w:val="32"/>
              </w:rPr>
              <w:t>奇台县财政项目支出绩效自评表</w:t>
            </w:r>
          </w:p>
        </w:tc>
      </w:tr>
      <w:tr>
        <w:tblPrEx>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kern w:val="0"/>
                <w:sz w:val="24"/>
              </w:rPr>
              <w:t xml:space="preserve">   2018       </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cs="宋体"/>
                <w:kern w:val="0"/>
                <w:sz w:val="24"/>
              </w:rPr>
            </w:pPr>
          </w:p>
        </w:tc>
        <w:tc>
          <w:tcPr>
            <w:tcW w:w="1140" w:type="dxa"/>
            <w:tcBorders>
              <w:top w:val="nil"/>
              <w:left w:val="nil"/>
              <w:bottom w:val="nil"/>
              <w:right w:val="nil"/>
            </w:tcBorders>
            <w:vAlign w:val="center"/>
          </w:tcPr>
          <w:p>
            <w:pPr>
              <w:widowControl/>
              <w:jc w:val="center"/>
              <w:rPr>
                <w:rFonts w:ascii="宋体" w:cs="宋体"/>
                <w:kern w:val="0"/>
                <w:sz w:val="24"/>
              </w:rPr>
            </w:pPr>
          </w:p>
        </w:tc>
        <w:tc>
          <w:tcPr>
            <w:tcW w:w="1360" w:type="dxa"/>
            <w:tcBorders>
              <w:top w:val="nil"/>
              <w:left w:val="nil"/>
              <w:bottom w:val="nil"/>
              <w:right w:val="nil"/>
            </w:tcBorders>
            <w:vAlign w:val="center"/>
          </w:tcPr>
          <w:p>
            <w:pPr>
              <w:widowControl/>
              <w:jc w:val="center"/>
              <w:rPr>
                <w:rFonts w:ascii="宋体" w:cs="宋体"/>
                <w:kern w:val="0"/>
                <w:sz w:val="24"/>
              </w:rPr>
            </w:pPr>
          </w:p>
        </w:tc>
        <w:tc>
          <w:tcPr>
            <w:tcW w:w="1080" w:type="dxa"/>
            <w:tcBorders>
              <w:top w:val="nil"/>
              <w:left w:val="nil"/>
              <w:bottom w:val="nil"/>
              <w:right w:val="nil"/>
            </w:tcBorders>
            <w:vAlign w:val="center"/>
          </w:tcPr>
          <w:p>
            <w:pPr>
              <w:widowControl/>
              <w:jc w:val="center"/>
              <w:rPr>
                <w:rFonts w:ascii="宋体" w:cs="宋体"/>
                <w:kern w:val="0"/>
                <w:sz w:val="24"/>
              </w:rPr>
            </w:pPr>
          </w:p>
        </w:tc>
        <w:tc>
          <w:tcPr>
            <w:tcW w:w="880" w:type="dxa"/>
            <w:gridSpan w:val="2"/>
            <w:tcBorders>
              <w:top w:val="nil"/>
              <w:left w:val="nil"/>
              <w:bottom w:val="nil"/>
              <w:right w:val="nil"/>
            </w:tcBorders>
            <w:vAlign w:val="center"/>
          </w:tcPr>
          <w:p>
            <w:pPr>
              <w:widowControl/>
              <w:jc w:val="center"/>
              <w:rPr>
                <w:rFonts w:ascii="宋体" w:cs="宋体"/>
                <w:kern w:val="0"/>
                <w:sz w:val="24"/>
              </w:rPr>
            </w:pPr>
          </w:p>
        </w:tc>
        <w:tc>
          <w:tcPr>
            <w:tcW w:w="2060" w:type="dxa"/>
            <w:tcBorders>
              <w:top w:val="nil"/>
              <w:left w:val="nil"/>
              <w:bottom w:val="nil"/>
              <w:right w:val="nil"/>
            </w:tcBorders>
            <w:vAlign w:val="center"/>
          </w:tcPr>
          <w:p>
            <w:pPr>
              <w:widowControl/>
              <w:jc w:val="center"/>
              <w:rPr>
                <w:rFonts w:ascii="宋体" w:cs="宋体"/>
                <w:kern w:val="0"/>
                <w:sz w:val="24"/>
              </w:rPr>
            </w:pPr>
          </w:p>
        </w:tc>
        <w:tc>
          <w:tcPr>
            <w:tcW w:w="1780" w:type="dxa"/>
            <w:tcBorders>
              <w:top w:val="nil"/>
              <w:left w:val="nil"/>
              <w:bottom w:val="nil"/>
              <w:right w:val="nil"/>
            </w:tcBorders>
            <w:vAlign w:val="center"/>
          </w:tcPr>
          <w:p>
            <w:pPr>
              <w:widowControl/>
              <w:jc w:val="center"/>
              <w:rPr>
                <w:rFonts w:asci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800"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水资源费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800" w:type="dxa"/>
            <w:gridSpan w:val="5"/>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奇台县水利局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475"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ascii="宋体" w:hAnsi="宋体" w:cs="宋体"/>
                <w:kern w:val="0"/>
                <w:sz w:val="20"/>
                <w:szCs w:val="20"/>
              </w:rPr>
              <w:t>25200</w:t>
            </w:r>
            <w:r>
              <w:rPr>
                <w:rFonts w:hint="eastAsia" w:ascii="宋体" w:hAnsi="宋体" w:cs="宋体"/>
                <w:kern w:val="0"/>
                <w:sz w:val="20"/>
                <w:szCs w:val="20"/>
              </w:rPr>
              <w:t>万元</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1477.24</w:t>
            </w:r>
            <w:r>
              <w:rPr>
                <w:rFonts w:hint="eastAsia" w:ascii="宋体" w:hAnsi="宋体" w:cs="宋体"/>
                <w:kern w:val="0"/>
                <w:sz w:val="20"/>
                <w:szCs w:val="20"/>
              </w:rPr>
              <w:t>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475"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ascii="宋体" w:hAnsi="宋体" w:cs="宋体"/>
                <w:kern w:val="0"/>
                <w:sz w:val="20"/>
                <w:szCs w:val="20"/>
              </w:rPr>
              <w:t>17477.24</w:t>
            </w:r>
            <w:r>
              <w:rPr>
                <w:rFonts w:hint="eastAsia" w:ascii="宋体" w:hAnsi="宋体" w:cs="宋体"/>
                <w:kern w:val="0"/>
                <w:sz w:val="20"/>
                <w:szCs w:val="20"/>
              </w:rPr>
              <w:t>万元</w:t>
            </w:r>
          </w:p>
        </w:tc>
        <w:tc>
          <w:tcPr>
            <w:tcW w:w="2545" w:type="dxa"/>
            <w:gridSpan w:val="2"/>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1477.24</w:t>
            </w:r>
            <w:r>
              <w:rPr>
                <w:rFonts w:hint="eastAsia" w:ascii="宋体" w:hAnsi="宋体" w:cs="宋体"/>
                <w:kern w:val="0"/>
                <w:sz w:val="20"/>
                <w:szCs w:val="20"/>
              </w:rPr>
              <w:t>万元</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475"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2545" w:type="dxa"/>
            <w:gridSpan w:val="2"/>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3975"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4325"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3975" w:type="dxa"/>
            <w:gridSpan w:val="4"/>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Fonts w:hint="eastAsia" w:ascii="宋体" w:hAnsi="宋体" w:cs="宋体"/>
                <w:kern w:val="0"/>
                <w:sz w:val="20"/>
                <w:szCs w:val="20"/>
              </w:rPr>
              <w:t>　完成碧流河水库主体工程：大坝主体工程、导流洞工程、溢洪道工程、金属结构安装、自动化观测工程。完成水土保持工程。完成蓄水安全鉴定、蓄水验收并进行蓄水。</w:t>
            </w:r>
          </w:p>
        </w:tc>
        <w:tc>
          <w:tcPr>
            <w:tcW w:w="4325" w:type="dxa"/>
            <w:gridSpan w:val="3"/>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Fonts w:hint="eastAsia" w:ascii="宋体" w:cs="宋体"/>
                <w:kern w:val="0"/>
                <w:sz w:val="20"/>
                <w:szCs w:val="20"/>
              </w:rPr>
              <w:t>已全部完成碧流河水库主体工程，基本完成水土保持工程，已组织蓄水安全鉴定并通过蓄水安全鉴定、正在组织蓄水验收。</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水库主体工程</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完成投资</w:t>
            </w:r>
            <w:r>
              <w:rPr>
                <w:rFonts w:ascii="宋体" w:hAnsi="宋体" w:cs="宋体"/>
                <w:kern w:val="0"/>
                <w:sz w:val="18"/>
                <w:szCs w:val="18"/>
              </w:rPr>
              <w:t>2.52</w:t>
            </w:r>
            <w:r>
              <w:rPr>
                <w:rFonts w:hint="eastAsia" w:ascii="宋体" w:hAnsi="宋体" w:cs="宋体"/>
                <w:kern w:val="0"/>
                <w:sz w:val="18"/>
                <w:szCs w:val="18"/>
              </w:rPr>
              <w:t>亿元</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完成投资</w:t>
            </w:r>
            <w:r>
              <w:rPr>
                <w:rFonts w:ascii="宋体" w:hAnsi="宋体" w:cs="宋体"/>
                <w:kern w:val="0"/>
                <w:sz w:val="18"/>
                <w:szCs w:val="18"/>
              </w:rPr>
              <w:t>2.52</w:t>
            </w:r>
            <w:r>
              <w:rPr>
                <w:rFonts w:hint="eastAsia" w:ascii="宋体" w:hAnsi="宋体" w:cs="宋体"/>
                <w:kern w:val="0"/>
                <w:sz w:val="18"/>
                <w:szCs w:val="18"/>
              </w:rPr>
              <w:t>亿元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水土保持工程</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完成投资</w:t>
            </w:r>
            <w:r>
              <w:rPr>
                <w:rFonts w:ascii="宋体" w:hAnsi="宋体" w:cs="宋体"/>
                <w:kern w:val="0"/>
                <w:sz w:val="18"/>
                <w:szCs w:val="18"/>
              </w:rPr>
              <w:t>300</w:t>
            </w:r>
            <w:r>
              <w:rPr>
                <w:rFonts w:hint="eastAsia" w:ascii="宋体" w:hAnsi="宋体" w:cs="宋体"/>
                <w:kern w:val="0"/>
                <w:sz w:val="18"/>
                <w:szCs w:val="18"/>
              </w:rPr>
              <w:t>万元</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完成投资</w:t>
            </w:r>
            <w:r>
              <w:rPr>
                <w:rFonts w:ascii="宋体" w:hAnsi="宋体" w:cs="宋体"/>
                <w:kern w:val="0"/>
                <w:sz w:val="18"/>
                <w:szCs w:val="18"/>
              </w:rPr>
              <w:t>300</w:t>
            </w:r>
            <w:r>
              <w:rPr>
                <w:rFonts w:hint="eastAsia" w:ascii="宋体" w:hAnsi="宋体" w:cs="宋体"/>
                <w:kern w:val="0"/>
                <w:sz w:val="18"/>
                <w:szCs w:val="18"/>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质量指标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质量验收合格率</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ascii="宋体" w:hAnsi="宋体" w:cs="宋体"/>
                <w:kern w:val="0"/>
                <w:sz w:val="18"/>
                <w:szCs w:val="18"/>
              </w:rPr>
              <w:t>100%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ascii="宋体" w:hAnsi="宋体" w:cs="宋体"/>
                <w:kern w:val="0"/>
                <w:sz w:val="18"/>
                <w:szCs w:val="18"/>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时效指标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开工时间</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ascii="宋体" w:hAnsi="宋体" w:cs="宋体"/>
                <w:kern w:val="0"/>
                <w:sz w:val="18"/>
                <w:szCs w:val="18"/>
              </w:rPr>
              <w:t>2016</w:t>
            </w:r>
            <w:r>
              <w:rPr>
                <w:rFonts w:hint="eastAsia" w:ascii="宋体" w:hAnsi="宋体" w:cs="宋体"/>
                <w:kern w:val="0"/>
                <w:sz w:val="18"/>
                <w:szCs w:val="18"/>
              </w:rPr>
              <w:t>年</w:t>
            </w:r>
            <w:r>
              <w:rPr>
                <w:rFonts w:ascii="宋体" w:hAnsi="宋体" w:cs="宋体"/>
                <w:kern w:val="0"/>
                <w:sz w:val="18"/>
                <w:szCs w:val="18"/>
              </w:rPr>
              <w:t>10</w:t>
            </w:r>
            <w:r>
              <w:rPr>
                <w:rFonts w:hint="eastAsia" w:ascii="宋体" w:hAnsi="宋体" w:cs="宋体"/>
                <w:kern w:val="0"/>
                <w:sz w:val="18"/>
                <w:szCs w:val="18"/>
              </w:rPr>
              <w:t>月</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ascii="宋体" w:hAnsi="宋体" w:cs="宋体"/>
                <w:kern w:val="0"/>
                <w:sz w:val="18"/>
                <w:szCs w:val="18"/>
              </w:rPr>
              <w:t>2016</w:t>
            </w:r>
            <w:r>
              <w:rPr>
                <w:rFonts w:hint="eastAsia" w:ascii="宋体" w:hAnsi="宋体" w:cs="宋体"/>
                <w:kern w:val="0"/>
                <w:sz w:val="18"/>
                <w:szCs w:val="18"/>
              </w:rPr>
              <w:t>年</w:t>
            </w:r>
            <w:r>
              <w:rPr>
                <w:rFonts w:ascii="宋体" w:hAnsi="宋体" w:cs="宋体"/>
                <w:kern w:val="0"/>
                <w:sz w:val="18"/>
                <w:szCs w:val="18"/>
              </w:rPr>
              <w:t>10</w:t>
            </w:r>
            <w:r>
              <w:rPr>
                <w:rFonts w:hint="eastAsia" w:ascii="宋体" w:hAnsi="宋体" w:cs="宋体"/>
                <w:kern w:val="0"/>
                <w:sz w:val="18"/>
                <w:szCs w:val="18"/>
              </w:rPr>
              <w:t>月</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r>
              <w:rPr>
                <w:rFonts w:hint="eastAsia" w:ascii="宋体" w:hAnsi="宋体" w:cs="宋体"/>
                <w:kern w:val="0"/>
                <w:sz w:val="20"/>
                <w:szCs w:val="20"/>
                <w:lang w:eastAsia="zh-CN"/>
              </w:rPr>
              <w:t>完工时间</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ascii="宋体" w:hAnsi="宋体" w:cs="宋体"/>
                <w:kern w:val="0"/>
                <w:sz w:val="18"/>
                <w:szCs w:val="18"/>
              </w:rPr>
              <w:t>2018</w:t>
            </w:r>
            <w:r>
              <w:rPr>
                <w:rFonts w:hint="eastAsia" w:ascii="宋体" w:hAnsi="宋体" w:cs="宋体"/>
                <w:kern w:val="0"/>
                <w:sz w:val="18"/>
                <w:szCs w:val="18"/>
              </w:rPr>
              <w:t>年</w:t>
            </w:r>
            <w:r>
              <w:rPr>
                <w:rFonts w:hint="eastAsia" w:ascii="宋体" w:hAnsi="宋体" w:cs="宋体"/>
                <w:kern w:val="0"/>
                <w:sz w:val="18"/>
                <w:szCs w:val="18"/>
                <w:lang w:val="en-US" w:eastAsia="zh-CN"/>
              </w:rPr>
              <w:t>12</w:t>
            </w:r>
            <w:r>
              <w:rPr>
                <w:rFonts w:hint="eastAsia" w:ascii="宋体" w:hAnsi="宋体" w:cs="宋体"/>
                <w:kern w:val="0"/>
                <w:sz w:val="18"/>
                <w:szCs w:val="18"/>
              </w:rPr>
              <w:t>月</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ascii="宋体" w:hAnsi="宋体" w:cs="宋体"/>
                <w:kern w:val="0"/>
                <w:sz w:val="18"/>
                <w:szCs w:val="18"/>
              </w:rPr>
              <w:t>2018</w:t>
            </w:r>
            <w:r>
              <w:rPr>
                <w:rFonts w:hint="eastAsia" w:ascii="宋体" w:hAnsi="宋体" w:cs="宋体"/>
                <w:kern w:val="0"/>
                <w:sz w:val="18"/>
                <w:szCs w:val="18"/>
              </w:rPr>
              <w:t>年</w:t>
            </w:r>
            <w:r>
              <w:rPr>
                <w:rFonts w:ascii="宋体" w:hAnsi="宋体" w:cs="宋体"/>
                <w:kern w:val="0"/>
                <w:sz w:val="18"/>
                <w:szCs w:val="18"/>
              </w:rPr>
              <w:t>11</w:t>
            </w:r>
            <w:r>
              <w:rPr>
                <w:rFonts w:hint="eastAsia" w:ascii="宋体" w:hAnsi="宋体" w:cs="宋体"/>
                <w:kern w:val="0"/>
                <w:sz w:val="18"/>
                <w:szCs w:val="18"/>
              </w:rPr>
              <w:t>月</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成本指标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项目总成本</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r>
              <w:rPr>
                <w:rFonts w:ascii="宋体" w:hAnsi="宋体" w:cs="宋体"/>
                <w:kern w:val="0"/>
                <w:sz w:val="18"/>
                <w:szCs w:val="18"/>
              </w:rPr>
              <w:t>25200</w:t>
            </w:r>
            <w:r>
              <w:rPr>
                <w:rFonts w:hint="eastAsia" w:ascii="宋体" w:hAnsi="宋体" w:cs="宋体"/>
                <w:kern w:val="0"/>
                <w:sz w:val="18"/>
                <w:szCs w:val="18"/>
              </w:rPr>
              <w:t>万元</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ascii="宋体" w:hAnsi="宋体" w:cs="宋体"/>
                <w:kern w:val="0"/>
                <w:sz w:val="18"/>
                <w:szCs w:val="18"/>
              </w:rPr>
              <w:t>25200</w:t>
            </w:r>
            <w:r>
              <w:rPr>
                <w:rFonts w:hint="eastAsia" w:ascii="宋体" w:hAnsi="宋体" w:cs="宋体"/>
                <w:kern w:val="0"/>
                <w:sz w:val="18"/>
                <w:szCs w:val="18"/>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经济效益</w:t>
            </w:r>
            <w:r>
              <w:rPr>
                <w:rFonts w:ascii="宋体" w:cs="宋体"/>
                <w:kern w:val="0"/>
                <w:sz w:val="20"/>
                <w:szCs w:val="20"/>
              </w:rPr>
              <w:br w:type="textWrapping"/>
            </w:r>
            <w:r>
              <w:rPr>
                <w:rFonts w:hint="eastAsia" w:ascii="宋体" w:hAnsi="宋体" w:cs="宋体"/>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保证按照设计要求完成碧流河水库主体施工工作</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按照设计要求达标完成碧流河水库主体工作</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为</w:t>
            </w:r>
            <w:r>
              <w:rPr>
                <w:rFonts w:ascii="宋体" w:hAnsi="宋体" w:cs="宋体"/>
                <w:kern w:val="0"/>
                <w:sz w:val="18"/>
                <w:szCs w:val="18"/>
              </w:rPr>
              <w:t>10.05</w:t>
            </w:r>
            <w:r>
              <w:rPr>
                <w:rFonts w:hint="eastAsia" w:ascii="宋体" w:hAnsi="宋体" w:cs="宋体"/>
                <w:kern w:val="0"/>
                <w:sz w:val="18"/>
                <w:szCs w:val="18"/>
              </w:rPr>
              <w:t>万亩农田灌溉做了保障，保障水库下游人民安全</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为</w:t>
            </w:r>
            <w:r>
              <w:rPr>
                <w:rFonts w:ascii="宋体" w:hAnsi="宋体" w:cs="宋体"/>
                <w:kern w:val="0"/>
                <w:sz w:val="18"/>
                <w:szCs w:val="18"/>
              </w:rPr>
              <w:t>10.05</w:t>
            </w:r>
            <w:r>
              <w:rPr>
                <w:rFonts w:hint="eastAsia" w:ascii="宋体" w:hAnsi="宋体" w:cs="宋体"/>
                <w:kern w:val="0"/>
                <w:sz w:val="18"/>
                <w:szCs w:val="18"/>
              </w:rPr>
              <w:t>万亩农田灌溉做了保障，保障水库下游人民安全</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生态效益</w:t>
            </w:r>
            <w:r>
              <w:rPr>
                <w:rFonts w:ascii="宋体" w:cs="宋体"/>
                <w:kern w:val="0"/>
                <w:sz w:val="20"/>
                <w:szCs w:val="20"/>
              </w:rPr>
              <w:br w:type="textWrapping"/>
            </w:r>
            <w:r>
              <w:rPr>
                <w:rFonts w:hint="eastAsia" w:ascii="宋体" w:hAnsi="宋体" w:cs="宋体"/>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保证水库下游河道及灌渠安全。</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保证了流域生态环境的长期持续发展</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可持续影响</w:t>
            </w:r>
            <w:r>
              <w:rPr>
                <w:rFonts w:ascii="宋体" w:cs="宋体"/>
                <w:kern w:val="0"/>
                <w:sz w:val="20"/>
                <w:szCs w:val="20"/>
              </w:rPr>
              <w:br w:type="textWrapping"/>
            </w:r>
            <w:r>
              <w:rPr>
                <w:rFonts w:hint="eastAsia" w:ascii="宋体" w:hAnsi="宋体" w:cs="宋体"/>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20"/>
                <w:szCs w:val="20"/>
              </w:rPr>
              <w:t>　</w:t>
            </w:r>
            <w:r>
              <w:rPr>
                <w:rFonts w:hint="eastAsia" w:ascii="宋体" w:hAnsi="宋体" w:cs="宋体"/>
                <w:kern w:val="0"/>
                <w:sz w:val="18"/>
                <w:szCs w:val="18"/>
              </w:rPr>
              <w:t>水库的建成，极大的保护了水库河道下游公共财产安全及人员安全，下游农田耕地灌溉得到保障。</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水库的建成，极大的保护了水库河道下游公共财产安全及人员安全，下游农田耕地灌溉得到保障。</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18"/>
                <w:szCs w:val="18"/>
              </w:rPr>
              <w:t>　将下游的防洪标准由</w:t>
            </w:r>
            <w:r>
              <w:rPr>
                <w:rFonts w:ascii="宋体" w:hAnsi="宋体" w:cs="宋体"/>
                <w:kern w:val="0"/>
                <w:sz w:val="18"/>
                <w:szCs w:val="18"/>
              </w:rPr>
              <w:t>5</w:t>
            </w:r>
            <w:r>
              <w:rPr>
                <w:rFonts w:hint="eastAsia" w:ascii="宋体" w:hAnsi="宋体" w:cs="宋体"/>
                <w:kern w:val="0"/>
                <w:sz w:val="18"/>
                <w:szCs w:val="18"/>
              </w:rPr>
              <w:t>年一遇提高到</w:t>
            </w:r>
            <w:r>
              <w:rPr>
                <w:rFonts w:ascii="宋体" w:hAnsi="宋体" w:cs="宋体"/>
                <w:kern w:val="0"/>
                <w:sz w:val="18"/>
                <w:szCs w:val="18"/>
              </w:rPr>
              <w:t>10</w:t>
            </w:r>
            <w:r>
              <w:rPr>
                <w:rFonts w:hint="eastAsia" w:ascii="宋体" w:hAnsi="宋体" w:cs="宋体"/>
                <w:kern w:val="0"/>
                <w:sz w:val="18"/>
                <w:szCs w:val="18"/>
              </w:rPr>
              <w:t>年一遇</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将下游的防洪标准由</w:t>
            </w:r>
            <w:r>
              <w:rPr>
                <w:rFonts w:ascii="宋体" w:hAnsi="宋体" w:cs="宋体"/>
                <w:kern w:val="0"/>
                <w:sz w:val="18"/>
                <w:szCs w:val="18"/>
              </w:rPr>
              <w:t>5</w:t>
            </w:r>
            <w:r>
              <w:rPr>
                <w:rFonts w:hint="eastAsia" w:ascii="宋体" w:hAnsi="宋体" w:cs="宋体"/>
                <w:kern w:val="0"/>
                <w:sz w:val="18"/>
                <w:szCs w:val="18"/>
              </w:rPr>
              <w:t>年一遇提高到</w:t>
            </w:r>
            <w:r>
              <w:rPr>
                <w:rFonts w:ascii="宋体" w:hAnsi="宋体" w:cs="宋体"/>
                <w:kern w:val="0"/>
                <w:sz w:val="18"/>
                <w:szCs w:val="18"/>
              </w:rPr>
              <w:t>10</w:t>
            </w:r>
            <w:r>
              <w:rPr>
                <w:rFonts w:hint="eastAsia" w:ascii="宋体" w:hAnsi="宋体" w:cs="宋体"/>
                <w:kern w:val="0"/>
                <w:sz w:val="18"/>
                <w:szCs w:val="18"/>
              </w:rPr>
              <w:t>年一遇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1475" w:type="dxa"/>
            <w:gridSpan w:val="2"/>
            <w:tcBorders>
              <w:top w:val="single" w:color="auto" w:sz="4" w:space="0"/>
              <w:left w:val="nil"/>
              <w:bottom w:val="single" w:color="auto" w:sz="4" w:space="0"/>
              <w:right w:val="single" w:color="auto" w:sz="4" w:space="0"/>
            </w:tcBorders>
            <w:vAlign w:val="center"/>
          </w:tcPr>
          <w:p>
            <w:pPr>
              <w:widowControl/>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指标</w:t>
            </w:r>
            <w:r>
              <w:rPr>
                <w:rFonts w:ascii="宋体" w:hAnsi="宋体" w:cs="宋体"/>
                <w:kern w:val="0"/>
                <w:sz w:val="18"/>
                <w:szCs w:val="18"/>
              </w:rPr>
              <w:t>1</w:t>
            </w:r>
            <w:r>
              <w:rPr>
                <w:rFonts w:hint="eastAsia" w:ascii="宋体" w:hAnsi="宋体" w:cs="宋体"/>
                <w:kern w:val="0"/>
                <w:sz w:val="18"/>
                <w:szCs w:val="18"/>
              </w:rPr>
              <w:t>：做好碧流河水库工程工作，使老百姓免遭财产损失，是老百姓满意</w:t>
            </w:r>
          </w:p>
        </w:tc>
        <w:tc>
          <w:tcPr>
            <w:tcW w:w="2545" w:type="dxa"/>
            <w:gridSpan w:val="2"/>
            <w:tcBorders>
              <w:top w:val="nil"/>
              <w:left w:val="nil"/>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20"/>
                <w:szCs w:val="20"/>
              </w:rPr>
              <w:t>　≥</w:t>
            </w:r>
            <w:r>
              <w:rPr>
                <w:rFonts w:ascii="宋体" w:hAnsi="宋体" w:cs="宋体"/>
                <w:kern w:val="0"/>
                <w:sz w:val="20"/>
                <w:szCs w:val="20"/>
              </w:rPr>
              <w:t>95%</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95%</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bl>
    <w:p>
      <w:pPr>
        <w:spacing w:line="540" w:lineRule="exact"/>
        <w:ind w:firstLine="567"/>
        <w:rPr>
          <w:rStyle w:val="20"/>
          <w:rFonts w:ascii="??" w:hAnsi="??"/>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
    <w:altName w:val="Times New Roman"/>
    <w:panose1 w:val="00000000000000000000"/>
    <w:charset w:val="00"/>
    <w:family w:val="auto"/>
    <w:pitch w:val="default"/>
    <w:sig w:usb0="00000000" w:usb1="00000000" w:usb2="00000000" w:usb3="00000000" w:csb0="00000001" w:csb1="00000000"/>
  </w:font>
  <w:font w:name="华文中宋">
    <w:altName w:val="微软雅黑"/>
    <w:panose1 w:val="00000000000000000000"/>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7</w:t>
    </w:r>
    <w:r>
      <w:rPr>
        <w:lang w:val="zh-CN"/>
      </w:rP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ZiOGZiYWVmZDhlOWI5MWU4OWZmOTU1MWVjZmE1NjcifQ=="/>
  </w:docVars>
  <w:rsids>
    <w:rsidRoot w:val="00172A27"/>
    <w:rsid w:val="00056465"/>
    <w:rsid w:val="00121AE4"/>
    <w:rsid w:val="00146AAD"/>
    <w:rsid w:val="00172A27"/>
    <w:rsid w:val="001B3A40"/>
    <w:rsid w:val="002D16CD"/>
    <w:rsid w:val="003C18BC"/>
    <w:rsid w:val="004366A8"/>
    <w:rsid w:val="00464900"/>
    <w:rsid w:val="00502BA7"/>
    <w:rsid w:val="005162F1"/>
    <w:rsid w:val="00535153"/>
    <w:rsid w:val="00554F82"/>
    <w:rsid w:val="0056390D"/>
    <w:rsid w:val="005719B0"/>
    <w:rsid w:val="005D10D6"/>
    <w:rsid w:val="005D262C"/>
    <w:rsid w:val="006608BE"/>
    <w:rsid w:val="007704AF"/>
    <w:rsid w:val="007806A5"/>
    <w:rsid w:val="00855E3A"/>
    <w:rsid w:val="00875BEC"/>
    <w:rsid w:val="008B1F34"/>
    <w:rsid w:val="008C0ACD"/>
    <w:rsid w:val="008C79F8"/>
    <w:rsid w:val="008F6EDF"/>
    <w:rsid w:val="00922CB9"/>
    <w:rsid w:val="00965AA4"/>
    <w:rsid w:val="009E5CD9"/>
    <w:rsid w:val="00A045F3"/>
    <w:rsid w:val="00A26421"/>
    <w:rsid w:val="00A41770"/>
    <w:rsid w:val="00A4293B"/>
    <w:rsid w:val="00A67D50"/>
    <w:rsid w:val="00A84A11"/>
    <w:rsid w:val="00A8691A"/>
    <w:rsid w:val="00A87144"/>
    <w:rsid w:val="00AC1946"/>
    <w:rsid w:val="00AF5FF6"/>
    <w:rsid w:val="00B2060F"/>
    <w:rsid w:val="00B40063"/>
    <w:rsid w:val="00B41F61"/>
    <w:rsid w:val="00BA46E6"/>
    <w:rsid w:val="00C56C72"/>
    <w:rsid w:val="00C92EEA"/>
    <w:rsid w:val="00CA6457"/>
    <w:rsid w:val="00D17F2E"/>
    <w:rsid w:val="00D30354"/>
    <w:rsid w:val="00DA4D34"/>
    <w:rsid w:val="00DE4029"/>
    <w:rsid w:val="00DF42A0"/>
    <w:rsid w:val="00E236D7"/>
    <w:rsid w:val="00E46C51"/>
    <w:rsid w:val="00E769FE"/>
    <w:rsid w:val="00EA2CBE"/>
    <w:rsid w:val="00EB4B58"/>
    <w:rsid w:val="00F30DED"/>
    <w:rsid w:val="00F32FEE"/>
    <w:rsid w:val="00F364ED"/>
    <w:rsid w:val="00FB10BB"/>
    <w:rsid w:val="00FB3AA6"/>
    <w:rsid w:val="00FE514E"/>
    <w:rsid w:val="0CFE70EC"/>
    <w:rsid w:val="106469FA"/>
    <w:rsid w:val="11DA0264"/>
    <w:rsid w:val="144C5BDC"/>
    <w:rsid w:val="201F426A"/>
    <w:rsid w:val="409860D3"/>
    <w:rsid w:val="47EE7944"/>
    <w:rsid w:val="606A30C9"/>
    <w:rsid w:val="62995B7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nhideWhenUsed="0" w:uiPriority="99" w:name="Default Paragraph Font"/>
    <w:lsdException w:uiPriority="99" w:name="Body Text" w:locked="1"/>
    <w:lsdException w:qFormat="1" w:unhideWhenUsed="0"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9">
    <w:name w:val="Default Paragraph Font"/>
    <w:semiHidden/>
    <w:uiPriority w:val="99"/>
  </w:style>
  <w:style w:type="table" w:default="1" w:styleId="18">
    <w:name w:val="Normal Table"/>
    <w:unhideWhenUsed/>
    <w:qFormat/>
    <w:uiPriority w:val="99"/>
    <w:tblPr>
      <w:tblCellMar>
        <w:top w:w="0" w:type="dxa"/>
        <w:left w:w="108" w:type="dxa"/>
        <w:bottom w:w="0" w:type="dxa"/>
        <w:right w:w="108" w:type="dxa"/>
      </w:tblCellMar>
    </w:tblPr>
  </w:style>
  <w:style w:type="paragraph" w:styleId="11">
    <w:name w:val="Body Text Indent"/>
    <w:basedOn w:val="1"/>
    <w:link w:val="31"/>
    <w:qFormat/>
    <w:locked/>
    <w:uiPriority w:val="99"/>
    <w:pPr>
      <w:spacing w:line="360" w:lineRule="auto"/>
      <w:ind w:firstLine="570"/>
    </w:pPr>
  </w:style>
  <w:style w:type="paragraph" w:styleId="12">
    <w:name w:val="Balloon Text"/>
    <w:basedOn w:val="1"/>
    <w:link w:val="32"/>
    <w:qFormat/>
    <w:uiPriority w:val="99"/>
    <w:rPr>
      <w:sz w:val="18"/>
      <w:szCs w:val="18"/>
    </w:rPr>
  </w:style>
  <w:style w:type="paragraph" w:styleId="13">
    <w:name w:val="footer"/>
    <w:basedOn w:val="1"/>
    <w:link w:val="33"/>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4"/>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5"/>
    <w:qFormat/>
    <w:uiPriority w:val="99"/>
    <w:pPr>
      <w:widowControl/>
      <w:spacing w:after="60"/>
      <w:jc w:val="center"/>
      <w:outlineLvl w:val="1"/>
    </w:pPr>
    <w:rPr>
      <w:rFonts w:ascii="Cambria" w:hAnsi="Cambria"/>
      <w:kern w:val="0"/>
      <w:sz w:val="24"/>
    </w:rPr>
  </w:style>
  <w:style w:type="paragraph" w:styleId="16">
    <w:name w:val="Normal (Web)"/>
    <w:basedOn w:val="1"/>
    <w:semiHidden/>
    <w:qFormat/>
    <w:locked/>
    <w:uiPriority w:val="99"/>
    <w:pPr>
      <w:spacing w:beforeAutospacing="1" w:afterAutospacing="1"/>
      <w:jc w:val="left"/>
    </w:pPr>
    <w:rPr>
      <w:kern w:val="0"/>
      <w:sz w:val="24"/>
    </w:rPr>
  </w:style>
  <w:style w:type="paragraph" w:styleId="17">
    <w:name w:val="Title"/>
    <w:basedOn w:val="1"/>
    <w:next w:val="1"/>
    <w:link w:val="36"/>
    <w:qFormat/>
    <w:uiPriority w:val="99"/>
    <w:pPr>
      <w:widowControl/>
      <w:spacing w:before="240" w:after="60"/>
      <w:jc w:val="center"/>
      <w:outlineLvl w:val="0"/>
    </w:pPr>
    <w:rPr>
      <w:rFonts w:ascii="Cambria" w:hAnsi="Cambria"/>
      <w:b/>
      <w:bCs/>
      <w:kern w:val="28"/>
      <w:sz w:val="32"/>
      <w:szCs w:val="32"/>
    </w:rPr>
  </w:style>
  <w:style w:type="character" w:styleId="20">
    <w:name w:val="Strong"/>
    <w:basedOn w:val="19"/>
    <w:qFormat/>
    <w:uiPriority w:val="99"/>
    <w:rPr>
      <w:rFonts w:cs="Times New Roman"/>
      <w:b/>
      <w:bCs/>
    </w:rPr>
  </w:style>
  <w:style w:type="character" w:styleId="21">
    <w:name w:val="Emphasis"/>
    <w:basedOn w:val="19"/>
    <w:qFormat/>
    <w:uiPriority w:val="99"/>
    <w:rPr>
      <w:rFonts w:ascii="Calibri" w:hAnsi="Calibri" w:cs="Times New Roman"/>
      <w:b/>
      <w:i/>
      <w:iCs/>
    </w:rPr>
  </w:style>
  <w:style w:type="character" w:customStyle="1" w:styleId="22">
    <w:name w:val="Heading 1 Char"/>
    <w:basedOn w:val="19"/>
    <w:link w:val="2"/>
    <w:qFormat/>
    <w:locked/>
    <w:uiPriority w:val="99"/>
    <w:rPr>
      <w:rFonts w:ascii="Cambria" w:hAnsi="Cambria" w:eastAsia="宋体" w:cs="Times New Roman"/>
      <w:b/>
      <w:bCs/>
      <w:kern w:val="32"/>
      <w:sz w:val="32"/>
      <w:szCs w:val="32"/>
    </w:rPr>
  </w:style>
  <w:style w:type="character" w:customStyle="1" w:styleId="23">
    <w:name w:val="Heading 2 Char"/>
    <w:basedOn w:val="19"/>
    <w:link w:val="3"/>
    <w:semiHidden/>
    <w:locked/>
    <w:uiPriority w:val="99"/>
    <w:rPr>
      <w:rFonts w:ascii="Cambria" w:hAnsi="Cambria" w:eastAsia="宋体" w:cs="Times New Roman"/>
      <w:b/>
      <w:bCs/>
      <w:i/>
      <w:iCs/>
      <w:sz w:val="28"/>
      <w:szCs w:val="28"/>
    </w:rPr>
  </w:style>
  <w:style w:type="character" w:customStyle="1" w:styleId="24">
    <w:name w:val="Heading 3 Char"/>
    <w:basedOn w:val="19"/>
    <w:link w:val="4"/>
    <w:semiHidden/>
    <w:qFormat/>
    <w:locked/>
    <w:uiPriority w:val="99"/>
    <w:rPr>
      <w:rFonts w:ascii="Cambria" w:hAnsi="Cambria" w:eastAsia="宋体" w:cs="Times New Roman"/>
      <w:b/>
      <w:bCs/>
      <w:sz w:val="26"/>
      <w:szCs w:val="26"/>
    </w:rPr>
  </w:style>
  <w:style w:type="character" w:customStyle="1" w:styleId="25">
    <w:name w:val="Heading 4 Char"/>
    <w:basedOn w:val="19"/>
    <w:link w:val="5"/>
    <w:semiHidden/>
    <w:qFormat/>
    <w:locked/>
    <w:uiPriority w:val="99"/>
    <w:rPr>
      <w:rFonts w:cs="Times New Roman"/>
      <w:b/>
      <w:bCs/>
      <w:sz w:val="28"/>
      <w:szCs w:val="28"/>
    </w:rPr>
  </w:style>
  <w:style w:type="character" w:customStyle="1" w:styleId="26">
    <w:name w:val="Heading 5 Char"/>
    <w:basedOn w:val="19"/>
    <w:link w:val="6"/>
    <w:semiHidden/>
    <w:qFormat/>
    <w:locked/>
    <w:uiPriority w:val="99"/>
    <w:rPr>
      <w:rFonts w:cs="Times New Roman"/>
      <w:b/>
      <w:bCs/>
      <w:i/>
      <w:iCs/>
      <w:sz w:val="26"/>
      <w:szCs w:val="26"/>
    </w:rPr>
  </w:style>
  <w:style w:type="character" w:customStyle="1" w:styleId="27">
    <w:name w:val="Heading 6 Char"/>
    <w:basedOn w:val="19"/>
    <w:link w:val="7"/>
    <w:semiHidden/>
    <w:qFormat/>
    <w:locked/>
    <w:uiPriority w:val="99"/>
    <w:rPr>
      <w:rFonts w:cs="Times New Roman"/>
      <w:b/>
      <w:bCs/>
    </w:rPr>
  </w:style>
  <w:style w:type="character" w:customStyle="1" w:styleId="28">
    <w:name w:val="Heading 7 Char"/>
    <w:basedOn w:val="19"/>
    <w:link w:val="8"/>
    <w:semiHidden/>
    <w:locked/>
    <w:uiPriority w:val="99"/>
    <w:rPr>
      <w:rFonts w:cs="Times New Roman"/>
      <w:sz w:val="24"/>
      <w:szCs w:val="24"/>
    </w:rPr>
  </w:style>
  <w:style w:type="character" w:customStyle="1" w:styleId="29">
    <w:name w:val="Heading 8 Char"/>
    <w:basedOn w:val="19"/>
    <w:link w:val="9"/>
    <w:semiHidden/>
    <w:qFormat/>
    <w:locked/>
    <w:uiPriority w:val="99"/>
    <w:rPr>
      <w:rFonts w:cs="Times New Roman"/>
      <w:i/>
      <w:iCs/>
      <w:sz w:val="24"/>
      <w:szCs w:val="24"/>
    </w:rPr>
  </w:style>
  <w:style w:type="character" w:customStyle="1" w:styleId="30">
    <w:name w:val="Heading 9 Char"/>
    <w:basedOn w:val="19"/>
    <w:link w:val="10"/>
    <w:semiHidden/>
    <w:locked/>
    <w:uiPriority w:val="99"/>
    <w:rPr>
      <w:rFonts w:ascii="Cambria" w:hAnsi="Cambria" w:eastAsia="宋体" w:cs="Times New Roman"/>
    </w:rPr>
  </w:style>
  <w:style w:type="character" w:customStyle="1" w:styleId="31">
    <w:name w:val="Body Text Indent Char"/>
    <w:basedOn w:val="19"/>
    <w:link w:val="11"/>
    <w:semiHidden/>
    <w:qFormat/>
    <w:locked/>
    <w:uiPriority w:val="99"/>
    <w:rPr>
      <w:rFonts w:ascii="Times New Roman" w:hAnsi="Times New Roman" w:cs="Times New Roman"/>
      <w:sz w:val="24"/>
      <w:szCs w:val="24"/>
    </w:rPr>
  </w:style>
  <w:style w:type="character" w:customStyle="1" w:styleId="32">
    <w:name w:val="Balloon Text Char"/>
    <w:basedOn w:val="19"/>
    <w:link w:val="12"/>
    <w:semiHidden/>
    <w:qFormat/>
    <w:locked/>
    <w:uiPriority w:val="99"/>
    <w:rPr>
      <w:rFonts w:ascii="Times New Roman" w:hAnsi="Times New Roman" w:eastAsia="宋体" w:cs="Times New Roman"/>
      <w:kern w:val="2"/>
      <w:sz w:val="18"/>
      <w:szCs w:val="18"/>
    </w:rPr>
  </w:style>
  <w:style w:type="character" w:customStyle="1" w:styleId="33">
    <w:name w:val="Footer Char"/>
    <w:basedOn w:val="19"/>
    <w:link w:val="13"/>
    <w:qFormat/>
    <w:locked/>
    <w:uiPriority w:val="99"/>
    <w:rPr>
      <w:rFonts w:ascii="Calibri" w:hAnsi="Calibri" w:eastAsia="宋体" w:cs="Times New Roman"/>
      <w:kern w:val="2"/>
      <w:sz w:val="18"/>
      <w:szCs w:val="18"/>
    </w:rPr>
  </w:style>
  <w:style w:type="character" w:customStyle="1" w:styleId="34">
    <w:name w:val="Header Char"/>
    <w:basedOn w:val="19"/>
    <w:link w:val="14"/>
    <w:qFormat/>
    <w:locked/>
    <w:uiPriority w:val="99"/>
    <w:rPr>
      <w:rFonts w:ascii="Calibri" w:hAnsi="Calibri" w:eastAsia="宋体" w:cs="Times New Roman"/>
      <w:kern w:val="2"/>
      <w:sz w:val="18"/>
      <w:szCs w:val="18"/>
    </w:rPr>
  </w:style>
  <w:style w:type="character" w:customStyle="1" w:styleId="35">
    <w:name w:val="Subtitle Char"/>
    <w:basedOn w:val="19"/>
    <w:link w:val="15"/>
    <w:qFormat/>
    <w:locked/>
    <w:uiPriority w:val="99"/>
    <w:rPr>
      <w:rFonts w:ascii="Cambria" w:hAnsi="Cambria" w:eastAsia="宋体" w:cs="Times New Roman"/>
      <w:sz w:val="24"/>
      <w:szCs w:val="24"/>
    </w:rPr>
  </w:style>
  <w:style w:type="character" w:customStyle="1" w:styleId="36">
    <w:name w:val="Title Char"/>
    <w:basedOn w:val="19"/>
    <w:link w:val="17"/>
    <w:qFormat/>
    <w:locked/>
    <w:uiPriority w:val="99"/>
    <w:rPr>
      <w:rFonts w:ascii="Cambria" w:hAnsi="Cambria" w:eastAsia="宋体" w:cs="Times New Roman"/>
      <w:b/>
      <w:bCs/>
      <w:kern w:val="28"/>
      <w:sz w:val="32"/>
      <w:szCs w:val="32"/>
    </w:rPr>
  </w:style>
  <w:style w:type="paragraph" w:customStyle="1" w:styleId="37">
    <w:name w:val="No Spacing1"/>
    <w:basedOn w:val="1"/>
    <w:qFormat/>
    <w:uiPriority w:val="99"/>
    <w:pPr>
      <w:widowControl/>
      <w:jc w:val="left"/>
    </w:pPr>
    <w:rPr>
      <w:rFonts w:ascii="Calibri" w:hAnsi="Calibri"/>
      <w:kern w:val="0"/>
      <w:sz w:val="24"/>
      <w:szCs w:val="32"/>
      <w:lang w:eastAsia="en-US"/>
    </w:rPr>
  </w:style>
  <w:style w:type="paragraph" w:customStyle="1" w:styleId="38">
    <w:name w:val="List Paragraph1"/>
    <w:basedOn w:val="1"/>
    <w:qFormat/>
    <w:uiPriority w:val="99"/>
    <w:pPr>
      <w:widowControl/>
      <w:ind w:left="720"/>
      <w:contextualSpacing/>
      <w:jc w:val="left"/>
    </w:pPr>
    <w:rPr>
      <w:rFonts w:ascii="Calibri" w:hAnsi="Calibri"/>
      <w:kern w:val="0"/>
      <w:sz w:val="24"/>
      <w:lang w:eastAsia="en-US"/>
    </w:rPr>
  </w:style>
  <w:style w:type="paragraph" w:customStyle="1" w:styleId="39">
    <w:name w:val="Quote1"/>
    <w:basedOn w:val="1"/>
    <w:next w:val="1"/>
    <w:link w:val="40"/>
    <w:qFormat/>
    <w:uiPriority w:val="99"/>
    <w:pPr>
      <w:widowControl/>
      <w:jc w:val="left"/>
    </w:pPr>
    <w:rPr>
      <w:rFonts w:ascii="Calibri" w:hAnsi="Calibri"/>
      <w:i/>
      <w:kern w:val="0"/>
      <w:sz w:val="24"/>
    </w:rPr>
  </w:style>
  <w:style w:type="character" w:customStyle="1" w:styleId="40">
    <w:name w:val="引用 Char"/>
    <w:basedOn w:val="19"/>
    <w:link w:val="39"/>
    <w:qFormat/>
    <w:locked/>
    <w:uiPriority w:val="99"/>
    <w:rPr>
      <w:rFonts w:cs="Times New Roman"/>
      <w:i/>
      <w:sz w:val="24"/>
      <w:szCs w:val="24"/>
    </w:rPr>
  </w:style>
  <w:style w:type="paragraph" w:customStyle="1" w:styleId="41">
    <w:name w:val="Intense Quote1"/>
    <w:basedOn w:val="1"/>
    <w:next w:val="1"/>
    <w:link w:val="42"/>
    <w:qFormat/>
    <w:uiPriority w:val="99"/>
    <w:pPr>
      <w:widowControl/>
      <w:ind w:left="720" w:right="720"/>
      <w:jc w:val="left"/>
    </w:pPr>
    <w:rPr>
      <w:rFonts w:ascii="Calibri" w:hAnsi="Calibri"/>
      <w:b/>
      <w:i/>
      <w:kern w:val="0"/>
      <w:sz w:val="24"/>
      <w:szCs w:val="22"/>
    </w:rPr>
  </w:style>
  <w:style w:type="character" w:customStyle="1" w:styleId="42">
    <w:name w:val="明显引用 Char"/>
    <w:basedOn w:val="19"/>
    <w:link w:val="41"/>
    <w:locked/>
    <w:uiPriority w:val="99"/>
    <w:rPr>
      <w:rFonts w:cs="Times New Roman"/>
      <w:b/>
      <w:i/>
      <w:sz w:val="24"/>
    </w:rPr>
  </w:style>
  <w:style w:type="character" w:customStyle="1" w:styleId="43">
    <w:name w:val="Subtle Emphasis1"/>
    <w:qFormat/>
    <w:uiPriority w:val="99"/>
    <w:rPr>
      <w:i/>
      <w:color w:val="595959"/>
    </w:rPr>
  </w:style>
  <w:style w:type="character" w:customStyle="1" w:styleId="44">
    <w:name w:val="Intense Emphasis1"/>
    <w:basedOn w:val="19"/>
    <w:qFormat/>
    <w:uiPriority w:val="99"/>
    <w:rPr>
      <w:rFonts w:cs="Times New Roman"/>
      <w:b/>
      <w:i/>
      <w:sz w:val="24"/>
      <w:szCs w:val="24"/>
      <w:u w:val="single"/>
    </w:rPr>
  </w:style>
  <w:style w:type="character" w:customStyle="1" w:styleId="45">
    <w:name w:val="Subtle Reference1"/>
    <w:basedOn w:val="19"/>
    <w:uiPriority w:val="99"/>
    <w:rPr>
      <w:rFonts w:cs="Times New Roman"/>
      <w:sz w:val="24"/>
      <w:szCs w:val="24"/>
      <w:u w:val="single"/>
    </w:rPr>
  </w:style>
  <w:style w:type="character" w:customStyle="1" w:styleId="46">
    <w:name w:val="Intense Reference1"/>
    <w:basedOn w:val="19"/>
    <w:qFormat/>
    <w:uiPriority w:val="99"/>
    <w:rPr>
      <w:rFonts w:cs="Times New Roman"/>
      <w:b/>
      <w:sz w:val="24"/>
      <w:u w:val="single"/>
    </w:rPr>
  </w:style>
  <w:style w:type="character" w:customStyle="1" w:styleId="47">
    <w:name w:val="Book Title1"/>
    <w:basedOn w:val="19"/>
    <w:uiPriority w:val="99"/>
    <w:rPr>
      <w:rFonts w:ascii="Cambria" w:hAnsi="Cambria" w:eastAsia="宋体" w:cs="Times New Roman"/>
      <w:b/>
      <w:i/>
      <w:sz w:val="24"/>
      <w:szCs w:val="24"/>
    </w:rPr>
  </w:style>
  <w:style w:type="paragraph" w:customStyle="1" w:styleId="48">
    <w:name w:val="TOC Heading1"/>
    <w:basedOn w:val="2"/>
    <w:next w:val="1"/>
    <w:uiPriority w:val="99"/>
    <w:pPr>
      <w:outlineLvl w:val="9"/>
    </w:pPr>
    <w:rPr>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8</Pages>
  <Words>670</Words>
  <Characters>3824</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2024-01-17T03:40:36Z</dcterms:modified>
  <dc:title>附件1：</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B6E1DD0E0624496981600373E0AA4C9D_12</vt:lpwstr>
  </property>
</Properties>
</file>