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4320" w:hanging="4320" w:hangingChars="1200"/>
        <w:jc w:val="left"/>
        <w:rPr>
          <w:rFonts w:hAnsi="宋体" w:eastAsia="仿宋_GB2312" w:cs="宋体"/>
          <w:kern w:val="0"/>
          <w:sz w:val="36"/>
          <w:szCs w:val="36"/>
        </w:rPr>
      </w:pPr>
      <w:r>
        <w:rPr>
          <w:rFonts w:hint="eastAsia" w:hAnsi="宋体" w:eastAsia="仿宋_GB2312" w:cs="宋体"/>
          <w:kern w:val="0"/>
          <w:sz w:val="36"/>
          <w:szCs w:val="36"/>
        </w:rPr>
        <w:t xml:space="preserve">     项目名称：半截沟二马场学校教学及辅助用房</w:t>
      </w:r>
    </w:p>
    <w:p>
      <w:pPr>
        <w:spacing w:line="700" w:lineRule="exact"/>
        <w:ind w:left="4310" w:leftChars="1881" w:hanging="360" w:hangingChars="100"/>
        <w:jc w:val="left"/>
        <w:rPr>
          <w:rFonts w:hAnsi="宋体" w:eastAsia="仿宋_GB2312" w:cs="宋体"/>
          <w:kern w:val="0"/>
          <w:sz w:val="36"/>
          <w:szCs w:val="36"/>
        </w:rPr>
      </w:pPr>
      <w:r>
        <w:rPr>
          <w:rFonts w:hint="eastAsia" w:hAnsi="宋体" w:eastAsia="仿宋_GB2312" w:cs="宋体"/>
          <w:kern w:val="0"/>
          <w:sz w:val="36"/>
          <w:szCs w:val="36"/>
        </w:rPr>
        <w:t>工程款</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 斌</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 2019年 2 月15 日</w:t>
      </w:r>
    </w:p>
    <w:p>
      <w:pPr>
        <w:spacing w:line="540" w:lineRule="exact"/>
        <w:jc w:val="center"/>
        <w:rPr>
          <w:rFonts w:hAnsi="宋体" w:eastAsia="仿宋_GB2312" w:cs="宋体"/>
          <w:kern w:val="0"/>
          <w:sz w:val="30"/>
          <w:szCs w:val="30"/>
        </w:rPr>
      </w:pPr>
    </w:p>
    <w:p>
      <w:pPr>
        <w:spacing w:line="540" w:lineRule="exact"/>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 </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pPr>
        <w:spacing w:line="54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pStyle w:val="6"/>
        <w:rPr>
          <w:rStyle w:val="5"/>
          <w:rFonts w:ascii="仿宋_GB2312" w:hAnsi="仿宋_GB2312" w:eastAsia="仿宋_GB2312" w:cs="仿宋_GB2312"/>
          <w:spacing w:val="-4"/>
          <w:sz w:val="30"/>
          <w:szCs w:val="30"/>
        </w:rPr>
      </w:pPr>
      <w:r>
        <w:rPr>
          <w:rFonts w:hint="eastAsia" w:ascii="仿宋_GB2312" w:hAnsi="仿宋_GB2312" w:eastAsia="仿宋_GB2312" w:cs="仿宋_GB2312"/>
          <w:sz w:val="30"/>
          <w:szCs w:val="30"/>
        </w:rPr>
        <w:t xml:space="preserve"> 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spacing w:line="520" w:lineRule="exact"/>
        <w:ind w:firstLine="640" w:firstLineChars="200"/>
        <w:jc w:val="left"/>
        <w:rPr>
          <w:rStyle w:val="5"/>
          <w:rFonts w:ascii="仿宋" w:hAnsi="仿宋" w:eastAsia="仿宋" w:cs="仿宋"/>
          <w:b w:val="0"/>
          <w:bCs w:val="0"/>
          <w:spacing w:val="-4"/>
          <w:sz w:val="32"/>
          <w:szCs w:val="32"/>
        </w:rPr>
      </w:pPr>
      <w:r>
        <w:rPr>
          <w:rFonts w:hint="eastAsia" w:ascii="仿宋_GB2312" w:hAnsi="黑体" w:eastAsia="仿宋_GB2312"/>
          <w:sz w:val="32"/>
          <w:szCs w:val="32"/>
        </w:rPr>
        <w:t>奇台县半截沟二马场学校教学及辅助用房教学及辅助用房为框架结构地上二层，实施内容为土建及水电暖，和该用房室外附属工程、渗井等。</w:t>
      </w:r>
    </w:p>
    <w:p>
      <w:pPr>
        <w:ind w:firstLine="624" w:firstLineChars="200"/>
        <w:jc w:val="left"/>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spacing w:line="52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该项目文件为“昌州发改投资【2018】5号”昌吉州发改委关于下达教育现代化推进工程2018年中央预算内投资计划的通知，资金来源为全额中央基建投资预算资金，下达资金为300万元。</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（二）项目资金实际使用情况分析</w:t>
      </w:r>
    </w:p>
    <w:p>
      <w:pPr>
        <w:spacing w:line="52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该项目文件为“昌州发改投资【2018】5号”昌吉州发改委关于下达教育现代化推进工程2018年中央预算内投资计划的通知，资金来源为全额中央基建投资预算资金，下达资金为300万元，拨款资金300万元全部到位。</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spacing w:line="520" w:lineRule="exact"/>
        <w:ind w:firstLine="640" w:firstLineChars="200"/>
        <w:jc w:val="left"/>
        <w:rPr>
          <w:rStyle w:val="5"/>
          <w:rFonts w:ascii="仿宋" w:hAnsi="仿宋" w:eastAsia="仿宋"/>
          <w:b w:val="0"/>
          <w:spacing w:val="-4"/>
          <w:sz w:val="32"/>
          <w:szCs w:val="32"/>
          <w:highlight w:val="yellow"/>
        </w:rPr>
      </w:pPr>
      <w:r>
        <w:rPr>
          <w:rFonts w:hint="eastAsia" w:ascii="仿宋_GB2312" w:hAnsi="黑体" w:eastAsia="仿宋_GB2312"/>
          <w:sz w:val="32"/>
          <w:szCs w:val="32"/>
        </w:rPr>
        <w:t>该项目文件为“昌州发改投资【2018】5号”昌吉州发改委关于下达教育现代化推进工程2018年中央预算内投资计划的通知，资金来源为全额中央基建投资预算资金，下达资金为300万元，</w:t>
      </w:r>
      <w:r>
        <w:rPr>
          <w:rStyle w:val="5"/>
          <w:rFonts w:hint="eastAsia" w:ascii="仿宋" w:hAnsi="仿宋" w:eastAsia="仿宋"/>
          <w:b w:val="0"/>
          <w:spacing w:val="-4"/>
          <w:sz w:val="32"/>
          <w:szCs w:val="32"/>
        </w:rPr>
        <w:t>项目资金全部采用专款专用，无占用、挪用现象，严格按照专项资金管理办法，已全部拨付到位。</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三、项目组织实施情况</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（一）项目组织情况分析</w:t>
      </w:r>
    </w:p>
    <w:p>
      <w:pPr>
        <w:spacing w:line="520" w:lineRule="exact"/>
        <w:ind w:firstLine="627" w:firstLineChars="196"/>
        <w:jc w:val="left"/>
        <w:rPr>
          <w:rStyle w:val="5"/>
          <w:rFonts w:ascii="仿宋" w:hAnsi="仿宋" w:eastAsia="仿宋"/>
          <w:b w:val="0"/>
          <w:spacing w:val="-4"/>
          <w:sz w:val="32"/>
          <w:szCs w:val="32"/>
        </w:rPr>
      </w:pPr>
      <w:r>
        <w:rPr>
          <w:rFonts w:hint="eastAsia" w:ascii="仿宋_GB2312" w:hAnsi="黑体" w:eastAsia="仿宋_GB2312"/>
          <w:sz w:val="32"/>
          <w:szCs w:val="32"/>
        </w:rPr>
        <w:t>目前该项目已按时竣工，因消防验收未完成，还未进行竣工验收；该工程投入使用后将极大改善半截沟二马场学校办学条件，改善学校教育教学环境，有效提升全县教育均衡发展。</w:t>
      </w:r>
    </w:p>
    <w:p>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（二）项目管理情况分析</w:t>
      </w:r>
    </w:p>
    <w:p>
      <w:pPr>
        <w:spacing w:line="540" w:lineRule="exact"/>
        <w:ind w:firstLine="640" w:firstLineChars="200"/>
        <w:rPr>
          <w:rStyle w:val="5"/>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pPr>
        <w:spacing w:line="540" w:lineRule="exact"/>
        <w:ind w:firstLine="640"/>
        <w:rPr>
          <w:rStyle w:val="5"/>
          <w:rFonts w:ascii="黑体" w:hAnsi="黑体" w:eastAsia="黑体"/>
        </w:rPr>
      </w:pPr>
      <w:r>
        <w:rPr>
          <w:rStyle w:val="5"/>
          <w:rFonts w:hint="eastAsia" w:ascii="黑体" w:hAnsi="黑体" w:eastAsia="黑体"/>
          <w:b w:val="0"/>
          <w:spacing w:val="-4"/>
          <w:sz w:val="32"/>
          <w:szCs w:val="32"/>
        </w:rPr>
        <w:t>四、项目绩效情况</w:t>
      </w:r>
      <w:r>
        <w:rPr>
          <w:rStyle w:val="5"/>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20" w:lineRule="exact"/>
        <w:ind w:firstLine="627" w:firstLineChars="196"/>
        <w:jc w:val="left"/>
        <w:rPr>
          <w:rFonts w:ascii="仿宋_GB2312" w:hAnsi="黑体" w:eastAsia="仿宋_GB2312"/>
          <w:sz w:val="32"/>
          <w:szCs w:val="32"/>
        </w:rPr>
      </w:pPr>
      <w:r>
        <w:rPr>
          <w:rFonts w:hint="eastAsia" w:ascii="仿宋_GB2312" w:hAnsi="黑体" w:eastAsia="仿宋_GB2312"/>
          <w:sz w:val="32"/>
          <w:szCs w:val="32"/>
        </w:rPr>
        <w:t>目前该项目已按时竣工，因消防验收未完成，还未进行竣工验收；该工程投入使用后将极大改善半截沟二马场学校办学条件，改善学校教育教学环境，有效提升全县教育均衡发展。</w:t>
      </w:r>
    </w:p>
    <w:p>
      <w:pPr>
        <w:widowControl/>
        <w:ind w:firstLine="624" w:firstLineChars="200"/>
        <w:jc w:val="left"/>
        <w:rPr>
          <w:rStyle w:val="5"/>
          <w:rFonts w:ascii="仿宋" w:hAnsi="仿宋" w:eastAsia="仿宋"/>
          <w:b w:val="0"/>
          <w:spacing w:val="-4"/>
          <w:sz w:val="32"/>
          <w:szCs w:val="32"/>
          <w:highlight w:val="yellow"/>
        </w:rPr>
      </w:pPr>
      <w:r>
        <w:rPr>
          <w:rStyle w:val="5"/>
          <w:rFonts w:hint="eastAsia" w:ascii="仿宋" w:hAnsi="仿宋" w:eastAsia="仿宋"/>
          <w:b w:val="0"/>
          <w:spacing w:val="-4"/>
          <w:sz w:val="32"/>
          <w:szCs w:val="32"/>
        </w:rPr>
        <w:t>无挤占挪用补助资金、改变资金用途等现象。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该项目绩效目标已完成</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cs="仿宋"/>
          <w:bCs/>
          <w:spacing w:val="-4"/>
          <w:sz w:val="32"/>
          <w:szCs w:val="32"/>
        </w:rPr>
      </w:pPr>
      <w:r>
        <w:rPr>
          <w:rFonts w:hint="eastAsia" w:ascii="仿宋" w:hAnsi="仿宋" w:eastAsia="仿宋" w:cs="仿宋"/>
          <w:bCs/>
          <w:spacing w:val="-4"/>
          <w:sz w:val="32"/>
          <w:szCs w:val="32"/>
        </w:rPr>
        <w:t>我局将继续严格落实项目资金管理，客观评价资金使用绩效，规范财政资金管理，加强财政资金使用落实，提高资金使用社会效益，防止财经违纪问题发生，促进</w:t>
      </w:r>
      <w:r>
        <w:rPr>
          <w:rFonts w:hint="eastAsia" w:ascii="仿宋_GB2312" w:hAnsi="仿宋_GB2312" w:eastAsia="仿宋_GB2312" w:cs="仿宋_GB2312"/>
          <w:sz w:val="32"/>
          <w:szCs w:val="32"/>
          <w:shd w:val="clear" w:color="auto" w:fill="FFFFFF"/>
        </w:rPr>
        <w:t>教育</w:t>
      </w:r>
      <w:r>
        <w:rPr>
          <w:rFonts w:hint="eastAsia" w:ascii="仿宋" w:hAnsi="仿宋" w:eastAsia="仿宋" w:cs="仿宋"/>
          <w:bCs/>
          <w:spacing w:val="-4"/>
          <w:sz w:val="32"/>
          <w:szCs w:val="32"/>
        </w:rPr>
        <w:t>事业的发展。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严管项目资金，确保专款专用，制定项目资料管理制度，指定专人负责项目财务管理及报帐工作，做到专用帐户，专人管理，专款专用，及时拨付，管好用好资金。</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无</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六、项目评价工作情况</w:t>
      </w:r>
    </w:p>
    <w:p>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pPr>
        <w:spacing w:line="540" w:lineRule="exact"/>
        <w:ind w:firstLine="640"/>
        <w:rPr>
          <w:rFonts w:ascii="仿宋_GB2312" w:eastAsia="仿宋_GB2312"/>
          <w:spacing w:val="-4"/>
          <w:sz w:val="32"/>
          <w:szCs w:val="32"/>
        </w:rPr>
      </w:pPr>
      <w:r>
        <w:rPr>
          <w:rFonts w:hint="eastAsia" w:ascii="仿宋_GB2312" w:eastAsia="仿宋_GB2312"/>
          <w:spacing w:val="-4"/>
          <w:sz w:val="32"/>
          <w:szCs w:val="32"/>
        </w:rPr>
        <w:t>。</w:t>
      </w:r>
    </w:p>
    <w:p>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pPr>
        <w:spacing w:line="540" w:lineRule="exact"/>
        <w:ind w:firstLine="567"/>
        <w:rPr>
          <w:rStyle w:val="5"/>
          <w:rFonts w:ascii="仿宋" w:hAnsi="仿宋" w:eastAsia="仿宋"/>
          <w:b w:val="0"/>
          <w:spacing w:val="-4"/>
          <w:sz w:val="32"/>
          <w:szCs w:val="32"/>
        </w:rPr>
      </w:pPr>
      <w:r>
        <w:rPr>
          <w:rStyle w:val="5"/>
          <w:rFonts w:hint="eastAsia" w:ascii="仿宋" w:hAnsi="仿宋" w:eastAsia="仿宋"/>
          <w:b w:val="0"/>
          <w:spacing w:val="-4"/>
          <w:sz w:val="32"/>
          <w:szCs w:val="32"/>
        </w:rPr>
        <w:t>《奇台县财政财政项目支出绩效自评表》</w:t>
      </w:r>
    </w:p>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2018年农村义务教育薄弱学校改造项目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300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300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300</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spacing w:line="700" w:lineRule="exact"/>
              <w:ind w:left="2880" w:hanging="2880" w:hangingChars="1200"/>
              <w:jc w:val="left"/>
              <w:rPr>
                <w:rFonts w:hAnsi="宋体" w:eastAsia="仿宋_GB2312" w:cs="宋体"/>
                <w:kern w:val="0"/>
                <w:sz w:val="24"/>
              </w:rPr>
            </w:pPr>
            <w:r>
              <w:rPr>
                <w:rFonts w:hint="eastAsia" w:hAnsi="宋体" w:eastAsia="仿宋_GB2312" w:cs="宋体"/>
                <w:kern w:val="0"/>
                <w:sz w:val="24"/>
              </w:rPr>
              <w:t>半截沟二马场学校教学及辅助用房</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spacing w:line="700" w:lineRule="exact"/>
              <w:ind w:left="2880" w:hanging="2880" w:hangingChars="1200"/>
              <w:jc w:val="left"/>
              <w:rPr>
                <w:rFonts w:hAnsi="宋体" w:eastAsia="仿宋_GB2312" w:cs="宋体"/>
                <w:kern w:val="0"/>
                <w:sz w:val="24"/>
              </w:rPr>
            </w:pPr>
            <w:r>
              <w:rPr>
                <w:rFonts w:hint="eastAsia" w:hAnsi="宋体" w:eastAsia="仿宋_GB2312" w:cs="宋体"/>
                <w:kern w:val="0"/>
                <w:sz w:val="24"/>
              </w:rPr>
              <w:t>半截沟二马场学校教学及辅助用房</w:t>
            </w:r>
          </w:p>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产</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(50分)</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color w:val="000000"/>
                <w:kern w:val="0"/>
                <w:sz w:val="20"/>
                <w:szCs w:val="20"/>
                <w:lang w:bidi="ar"/>
              </w:rPr>
              <w:t>质量指标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校舍建设质量标准</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建设质量标准</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时效指标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建设周期</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成本指标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效益指标（30分）</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≥3229人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≥3229人</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项目覆盖范围义务教育阶段建档立卡贫困学生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可持续影响指标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校舍、运动场持续使用年限</w:t>
            </w:r>
          </w:p>
        </w:tc>
        <w:tc>
          <w:tcPr>
            <w:tcW w:w="206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计算机及多媒体教学设备管理持续使用年限</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满意度指标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(10分)</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tblPrEx>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bl>
    <w:p>
      <w:pPr>
        <w:spacing w:line="540" w:lineRule="exact"/>
        <w:ind w:firstLine="567"/>
        <w:rPr>
          <w:rStyle w:val="5"/>
          <w:rFonts w:ascii="仿宋" w:hAnsi="仿宋" w:eastAsia="仿宋"/>
          <w:b w:val="0"/>
          <w:spacing w:val="-4"/>
          <w:sz w:val="32"/>
          <w:szCs w:val="32"/>
        </w:rPr>
      </w:pPr>
    </w:p>
    <w:p/>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2"/>
          <w:jc w:val="center"/>
        </w:pPr>
        <w:r>
          <w:fldChar w:fldCharType="begin"/>
        </w:r>
        <w:r>
          <w:instrText xml:space="preserve">PAGE   \* MERGEFORMAT</w:instrText>
        </w:r>
        <w:r>
          <w:fldChar w:fldCharType="separate"/>
        </w:r>
        <w:r>
          <w:rPr>
            <w:lang w:val="zh-CN"/>
          </w:rPr>
          <w:t>6</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20E73E77"/>
    <w:rsid w:val="00855076"/>
    <w:rsid w:val="00885D43"/>
    <w:rsid w:val="008D05B7"/>
    <w:rsid w:val="0D4E0784"/>
    <w:rsid w:val="0FA1036D"/>
    <w:rsid w:val="14E13FBF"/>
    <w:rsid w:val="20E73E77"/>
    <w:rsid w:val="25845D50"/>
    <w:rsid w:val="25D0598A"/>
    <w:rsid w:val="270C7910"/>
    <w:rsid w:val="3FEB14E4"/>
    <w:rsid w:val="476B343E"/>
    <w:rsid w:val="54607A22"/>
    <w:rsid w:val="65495763"/>
    <w:rsid w:val="71A10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414</Words>
  <Characters>2364</Characters>
  <Lines>19</Lines>
  <Paragraphs>5</Paragraphs>
  <TotalTime>0</TotalTime>
  <ScaleCrop>false</ScaleCrop>
  <LinksUpToDate>false</LinksUpToDate>
  <CharactersWithSpaces>2773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2019-02-15T11:23:00Z</dcterms:created>
  <dc:creator>Administrator</dc:creator>
  <cp:lastModifiedBy>Administrator</cp:lastModifiedBy>
  <dcterms:modified xsi:type="dcterms:W3CDTF">2024-03-22T09:01:52Z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07665313C8BB47EE8375B002F26720F8_12</vt:lpwstr>
  </property>
</Properties>
</file>