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6A6" w:rsidRPr="006408CB" w:rsidRDefault="00F556A6">
      <w:pPr>
        <w:ind w:firstLineChars="316" w:firstLine="1142"/>
        <w:jc w:val="center"/>
        <w:rPr>
          <w:b/>
          <w:bCs/>
          <w:sz w:val="36"/>
          <w:szCs w:val="36"/>
        </w:rPr>
      </w:pPr>
    </w:p>
    <w:p w:rsidR="00F556A6" w:rsidRPr="006408CB" w:rsidRDefault="00F556A6">
      <w:pPr>
        <w:jc w:val="center"/>
        <w:rPr>
          <w:b/>
          <w:bCs/>
          <w:sz w:val="36"/>
          <w:szCs w:val="36"/>
        </w:rPr>
      </w:pPr>
      <w:bookmarkStart w:id="0" w:name="_GoBack"/>
      <w:bookmarkEnd w:id="0"/>
    </w:p>
    <w:p w:rsidR="00F556A6" w:rsidRPr="006408CB" w:rsidRDefault="00F556A6">
      <w:pPr>
        <w:jc w:val="center"/>
        <w:rPr>
          <w:b/>
          <w:bCs/>
          <w:sz w:val="36"/>
          <w:szCs w:val="36"/>
        </w:rPr>
      </w:pPr>
    </w:p>
    <w:p w:rsidR="00F556A6" w:rsidRPr="006408CB" w:rsidRDefault="00D76817">
      <w:pPr>
        <w:ind w:firstLine="803"/>
        <w:jc w:val="center"/>
        <w:rPr>
          <w:b/>
          <w:bCs/>
          <w:sz w:val="40"/>
          <w:szCs w:val="40"/>
        </w:rPr>
      </w:pPr>
      <w:r w:rsidRPr="006408CB">
        <w:rPr>
          <w:rFonts w:hint="eastAsia"/>
          <w:b/>
          <w:bCs/>
          <w:sz w:val="40"/>
          <w:szCs w:val="40"/>
        </w:rPr>
        <w:t>2022</w:t>
      </w:r>
      <w:r w:rsidRPr="006408CB">
        <w:rPr>
          <w:rFonts w:hint="eastAsia"/>
          <w:b/>
          <w:bCs/>
          <w:sz w:val="40"/>
          <w:szCs w:val="40"/>
        </w:rPr>
        <w:t>年基本公共卫生补助资金项</w:t>
      </w:r>
      <w:r w:rsidRPr="006408CB">
        <w:rPr>
          <w:rFonts w:hint="eastAsia"/>
          <w:b/>
          <w:bCs/>
          <w:sz w:val="40"/>
          <w:szCs w:val="40"/>
        </w:rPr>
        <w:t>目支出绩效评价报告</w:t>
      </w:r>
    </w:p>
    <w:p w:rsidR="00F556A6" w:rsidRPr="006408CB" w:rsidRDefault="00F556A6">
      <w:pPr>
        <w:jc w:val="center"/>
        <w:rPr>
          <w:b/>
          <w:bCs/>
          <w:sz w:val="36"/>
          <w:szCs w:val="36"/>
        </w:rPr>
      </w:pPr>
    </w:p>
    <w:p w:rsidR="00F556A6" w:rsidRPr="006408CB" w:rsidRDefault="00F556A6">
      <w:pPr>
        <w:jc w:val="center"/>
        <w:rPr>
          <w:b/>
          <w:bCs/>
          <w:sz w:val="36"/>
          <w:szCs w:val="36"/>
        </w:rPr>
      </w:pPr>
    </w:p>
    <w:p w:rsidR="00F556A6" w:rsidRPr="006408CB" w:rsidRDefault="00F556A6">
      <w:pPr>
        <w:jc w:val="center"/>
        <w:rPr>
          <w:b/>
          <w:bCs/>
          <w:sz w:val="36"/>
          <w:szCs w:val="36"/>
        </w:rPr>
      </w:pPr>
    </w:p>
    <w:p w:rsidR="00F556A6" w:rsidRPr="006408CB" w:rsidRDefault="00F556A6">
      <w:pPr>
        <w:jc w:val="center"/>
        <w:rPr>
          <w:b/>
          <w:bCs/>
          <w:sz w:val="36"/>
          <w:szCs w:val="36"/>
        </w:rPr>
      </w:pPr>
    </w:p>
    <w:p w:rsidR="00F556A6" w:rsidRPr="006408CB" w:rsidRDefault="00F556A6">
      <w:pPr>
        <w:jc w:val="center"/>
        <w:rPr>
          <w:b/>
          <w:bCs/>
          <w:sz w:val="36"/>
          <w:szCs w:val="36"/>
        </w:rPr>
      </w:pPr>
    </w:p>
    <w:p w:rsidR="00F556A6" w:rsidRPr="006408CB" w:rsidRDefault="00F556A6">
      <w:pPr>
        <w:jc w:val="center"/>
        <w:rPr>
          <w:b/>
          <w:bCs/>
          <w:sz w:val="36"/>
          <w:szCs w:val="36"/>
        </w:rPr>
      </w:pPr>
    </w:p>
    <w:p w:rsidR="00F556A6" w:rsidRPr="006408CB" w:rsidRDefault="00F556A6">
      <w:pPr>
        <w:jc w:val="center"/>
        <w:rPr>
          <w:b/>
          <w:bCs/>
          <w:sz w:val="36"/>
          <w:szCs w:val="36"/>
        </w:rPr>
      </w:pPr>
    </w:p>
    <w:p w:rsidR="00F556A6" w:rsidRPr="006408CB" w:rsidRDefault="00D76817">
      <w:pPr>
        <w:ind w:firstLine="562"/>
        <w:rPr>
          <w:b/>
        </w:rPr>
      </w:pPr>
      <w:r w:rsidRPr="006408CB">
        <w:rPr>
          <w:rFonts w:hint="eastAsia"/>
          <w:b/>
        </w:rPr>
        <w:t>项目名称：</w:t>
      </w:r>
      <w:r w:rsidRPr="006408CB">
        <w:rPr>
          <w:rFonts w:hint="eastAsia"/>
        </w:rPr>
        <w:t>2022</w:t>
      </w:r>
      <w:r w:rsidRPr="006408CB">
        <w:rPr>
          <w:rFonts w:hint="eastAsia"/>
        </w:rPr>
        <w:t>年基本公共卫生补助资金</w:t>
      </w:r>
    </w:p>
    <w:p w:rsidR="00F556A6" w:rsidRPr="006408CB" w:rsidRDefault="00D76817">
      <w:pPr>
        <w:ind w:firstLine="562"/>
      </w:pPr>
      <w:r w:rsidRPr="006408CB">
        <w:rPr>
          <w:rFonts w:hint="eastAsia"/>
          <w:b/>
        </w:rPr>
        <w:t>实施单位：</w:t>
      </w:r>
      <w:r w:rsidRPr="006408CB">
        <w:rPr>
          <w:rFonts w:hint="eastAsia"/>
          <w:bCs/>
        </w:rPr>
        <w:t>奇台县卫生健康委员会</w:t>
      </w:r>
    </w:p>
    <w:p w:rsidR="00F556A6" w:rsidRPr="006408CB" w:rsidRDefault="00D76817">
      <w:pPr>
        <w:ind w:firstLine="562"/>
        <w:rPr>
          <w:b/>
        </w:rPr>
      </w:pPr>
      <w:r w:rsidRPr="006408CB">
        <w:rPr>
          <w:rFonts w:hint="eastAsia"/>
          <w:b/>
        </w:rPr>
        <w:t>主管部门：</w:t>
      </w:r>
      <w:r w:rsidRPr="006408CB">
        <w:rPr>
          <w:rFonts w:hint="eastAsia"/>
          <w:bCs/>
        </w:rPr>
        <w:t>奇台县卫生健康委员会</w:t>
      </w:r>
    </w:p>
    <w:p w:rsidR="00F556A6" w:rsidRPr="006408CB" w:rsidRDefault="00F556A6">
      <w:pPr>
        <w:pStyle w:val="a7"/>
        <w:ind w:firstLine="562"/>
        <w:rPr>
          <w:rFonts w:ascii="宋体" w:hAnsi="宋体" w:cs="宋体"/>
          <w:sz w:val="28"/>
          <w:szCs w:val="28"/>
        </w:rPr>
      </w:pPr>
    </w:p>
    <w:p w:rsidR="00F556A6" w:rsidRPr="006408CB" w:rsidRDefault="00F556A6">
      <w:pPr>
        <w:ind w:firstLine="560"/>
        <w:sectPr w:rsidR="00F556A6" w:rsidRPr="006408CB">
          <w:pgSz w:w="11906" w:h="16838"/>
          <w:pgMar w:top="1928" w:right="1531" w:bottom="1701" w:left="1531" w:header="737" w:footer="851" w:gutter="0"/>
          <w:cols w:space="720"/>
          <w:docGrid w:type="lines" w:linePitch="408"/>
        </w:sectPr>
      </w:pPr>
    </w:p>
    <w:p w:rsidR="00F556A6" w:rsidRPr="006408CB" w:rsidRDefault="00D76817">
      <w:pPr>
        <w:spacing w:line="560" w:lineRule="exact"/>
        <w:jc w:val="center"/>
        <w:rPr>
          <w:b/>
          <w:bCs/>
          <w:sz w:val="36"/>
          <w:szCs w:val="36"/>
        </w:rPr>
      </w:pPr>
      <w:r w:rsidRPr="006408CB">
        <w:rPr>
          <w:rFonts w:hint="eastAsia"/>
          <w:b/>
          <w:bCs/>
          <w:sz w:val="36"/>
          <w:szCs w:val="36"/>
        </w:rPr>
        <w:lastRenderedPageBreak/>
        <w:t>2022</w:t>
      </w:r>
      <w:r w:rsidRPr="006408CB">
        <w:rPr>
          <w:rFonts w:hint="eastAsia"/>
          <w:b/>
          <w:bCs/>
          <w:sz w:val="36"/>
          <w:szCs w:val="36"/>
        </w:rPr>
        <w:t>年基本公共卫生补助资金支出绩效</w:t>
      </w:r>
    </w:p>
    <w:p w:rsidR="00F556A6" w:rsidRPr="006408CB" w:rsidRDefault="00D76817">
      <w:pPr>
        <w:spacing w:line="560" w:lineRule="exact"/>
        <w:jc w:val="center"/>
        <w:rPr>
          <w:b/>
          <w:bCs/>
        </w:rPr>
      </w:pPr>
      <w:r w:rsidRPr="006408CB">
        <w:rPr>
          <w:rFonts w:hint="eastAsia"/>
          <w:b/>
          <w:bCs/>
          <w:sz w:val="36"/>
          <w:szCs w:val="36"/>
        </w:rPr>
        <w:t>评价报告</w:t>
      </w:r>
    </w:p>
    <w:p w:rsidR="00F556A6" w:rsidRPr="006408CB" w:rsidRDefault="00D76817">
      <w:pPr>
        <w:pStyle w:val="1"/>
        <w:ind w:firstLine="643"/>
        <w:rPr>
          <w:rFonts w:ascii="宋体" w:eastAsia="宋体" w:hAnsi="宋体"/>
          <w:b/>
          <w:bCs/>
        </w:rPr>
      </w:pPr>
      <w:r w:rsidRPr="006408CB">
        <w:rPr>
          <w:rFonts w:ascii="宋体" w:eastAsia="宋体" w:hAnsi="宋体" w:hint="eastAsia"/>
          <w:b/>
          <w:bCs/>
        </w:rPr>
        <w:t>一、基本情况</w:t>
      </w:r>
    </w:p>
    <w:p w:rsidR="00F556A6" w:rsidRPr="006408CB" w:rsidRDefault="00D76817">
      <w:pPr>
        <w:pStyle w:val="2"/>
        <w:ind w:firstLine="643"/>
        <w:rPr>
          <w:rFonts w:ascii="宋体" w:eastAsia="宋体" w:hAnsi="宋体"/>
        </w:rPr>
      </w:pPr>
      <w:r w:rsidRPr="006408CB">
        <w:rPr>
          <w:rFonts w:ascii="宋体" w:eastAsia="宋体" w:hAnsi="宋体" w:hint="eastAsia"/>
        </w:rPr>
        <w:t>（一）项目概况</w:t>
      </w:r>
    </w:p>
    <w:p w:rsidR="00F556A6" w:rsidRPr="006408CB" w:rsidRDefault="00D76817">
      <w:pPr>
        <w:pStyle w:val="3"/>
        <w:ind w:firstLine="643"/>
        <w:rPr>
          <w:rFonts w:ascii="宋体" w:eastAsia="宋体" w:hAnsi="宋体"/>
          <w:sz w:val="32"/>
        </w:rPr>
      </w:pPr>
      <w:r w:rsidRPr="006408CB">
        <w:rPr>
          <w:rFonts w:ascii="宋体" w:eastAsia="宋体" w:hAnsi="宋体" w:hint="eastAsia"/>
          <w:sz w:val="32"/>
        </w:rPr>
        <w:t>1.</w:t>
      </w:r>
      <w:r w:rsidRPr="006408CB">
        <w:rPr>
          <w:rFonts w:ascii="宋体" w:eastAsia="宋体" w:hAnsi="宋体" w:hint="eastAsia"/>
          <w:sz w:val="32"/>
        </w:rPr>
        <w:t>项目背景</w:t>
      </w:r>
    </w:p>
    <w:p w:rsidR="00F556A6" w:rsidRPr="006408CB" w:rsidRDefault="00D76817">
      <w:pPr>
        <w:pStyle w:val="3"/>
        <w:ind w:firstLine="640"/>
        <w:rPr>
          <w:rFonts w:cs="仿宋_GB2312"/>
          <w:b w:val="0"/>
          <w:bCs w:val="0"/>
          <w:kern w:val="2"/>
          <w:sz w:val="32"/>
        </w:rPr>
      </w:pPr>
      <w:r w:rsidRPr="006408CB">
        <w:rPr>
          <w:rFonts w:cs="仿宋_GB2312" w:hint="eastAsia"/>
          <w:b w:val="0"/>
          <w:bCs w:val="0"/>
          <w:sz w:val="32"/>
        </w:rPr>
        <w:t>2009</w:t>
      </w:r>
      <w:r w:rsidRPr="006408CB">
        <w:rPr>
          <w:rFonts w:cs="仿宋_GB2312" w:hint="eastAsia"/>
          <w:b w:val="0"/>
          <w:bCs w:val="0"/>
          <w:sz w:val="32"/>
        </w:rPr>
        <w:t>年，国家启动基本公共卫生服务项目，免费为城乡居民提供建立居民健康档案、健康教育、预防接种、</w:t>
      </w:r>
      <w:r w:rsidRPr="006408CB">
        <w:rPr>
          <w:rFonts w:cs="仿宋_GB2312" w:hint="eastAsia"/>
          <w:b w:val="0"/>
          <w:bCs w:val="0"/>
          <w:sz w:val="32"/>
        </w:rPr>
        <w:t>0</w:t>
      </w:r>
      <w:r w:rsidRPr="006408CB">
        <w:rPr>
          <w:rFonts w:cs="仿宋_GB2312" w:hint="eastAsia"/>
          <w:b w:val="0"/>
          <w:bCs w:val="0"/>
          <w:sz w:val="32"/>
        </w:rPr>
        <w:t>—</w:t>
      </w:r>
      <w:r w:rsidRPr="006408CB">
        <w:rPr>
          <w:rFonts w:cs="仿宋_GB2312" w:hint="eastAsia"/>
          <w:b w:val="0"/>
          <w:bCs w:val="0"/>
          <w:sz w:val="32"/>
        </w:rPr>
        <w:t>6</w:t>
      </w:r>
      <w:r w:rsidRPr="006408CB">
        <w:rPr>
          <w:rFonts w:cs="仿宋_GB2312" w:hint="eastAsia"/>
          <w:b w:val="0"/>
          <w:bCs w:val="0"/>
          <w:sz w:val="32"/>
        </w:rPr>
        <w:t>岁儿童健康管理、孕产妇健康管理、老年人健康管理、高血压和糖尿病患者健康管理、重性精神疾病患者管理、传染病及突发公共卫生事件报告和处理、卫生监督协管等服务。</w:t>
      </w:r>
      <w:r w:rsidRPr="006408CB">
        <w:rPr>
          <w:rFonts w:cs="仿宋_GB2312" w:hint="eastAsia"/>
          <w:b w:val="0"/>
          <w:bCs w:val="0"/>
          <w:kern w:val="2"/>
          <w:sz w:val="32"/>
        </w:rPr>
        <w:t>免费向城乡居民提供基本公共卫生服务，提高群众健康水平。</w:t>
      </w:r>
    </w:p>
    <w:p w:rsidR="00F556A6" w:rsidRPr="006408CB" w:rsidRDefault="00D76817">
      <w:pPr>
        <w:pStyle w:val="3"/>
        <w:ind w:firstLine="643"/>
        <w:rPr>
          <w:rFonts w:ascii="宋体" w:eastAsia="宋体" w:hAnsi="宋体"/>
          <w:sz w:val="32"/>
        </w:rPr>
      </w:pPr>
      <w:r w:rsidRPr="006408CB">
        <w:rPr>
          <w:rFonts w:ascii="宋体" w:eastAsia="宋体" w:hAnsi="宋体" w:hint="eastAsia"/>
          <w:sz w:val="32"/>
        </w:rPr>
        <w:t>2.</w:t>
      </w:r>
      <w:r w:rsidRPr="006408CB">
        <w:rPr>
          <w:rFonts w:ascii="宋体" w:eastAsia="宋体" w:hAnsi="宋体" w:hint="eastAsia"/>
          <w:sz w:val="32"/>
        </w:rPr>
        <w:t>主要内容及实施情况</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主要内容：免费向城乡居民提供基本公共卫生服务，以提高居民健康水平为落脚点，全面推进基本公共卫生服务项目惠民政策的规范实施。年度居民电子健康档案建档率≥</w:t>
      </w:r>
      <w:r w:rsidRPr="006408CB">
        <w:rPr>
          <w:rFonts w:ascii="仿宋_GB2312" w:eastAsia="仿宋_GB2312" w:hAnsi="仿宋_GB2312" w:cs="仿宋_GB2312" w:hint="eastAsia"/>
          <w:sz w:val="32"/>
          <w:szCs w:val="32"/>
        </w:rPr>
        <w:t>75%</w:t>
      </w:r>
      <w:r w:rsidRPr="006408CB">
        <w:rPr>
          <w:rFonts w:ascii="仿宋_GB2312" w:eastAsia="仿宋_GB2312" w:hAnsi="仿宋_GB2312" w:cs="仿宋_GB2312" w:hint="eastAsia"/>
          <w:sz w:val="32"/>
          <w:szCs w:val="32"/>
        </w:rPr>
        <w:t>；适龄儿童国家免疫</w:t>
      </w:r>
      <w:r w:rsidRPr="006408CB">
        <w:rPr>
          <w:rFonts w:ascii="仿宋_GB2312" w:eastAsia="仿宋_GB2312" w:hAnsi="仿宋_GB2312" w:cs="仿宋_GB2312" w:hint="eastAsia"/>
          <w:sz w:val="32"/>
          <w:szCs w:val="32"/>
        </w:rPr>
        <w:t>规划疫苗接种率≥</w:t>
      </w:r>
      <w:r w:rsidRPr="006408CB">
        <w:rPr>
          <w:rFonts w:ascii="仿宋_GB2312" w:eastAsia="仿宋_GB2312" w:hAnsi="仿宋_GB2312" w:cs="仿宋_GB2312" w:hint="eastAsia"/>
          <w:sz w:val="32"/>
          <w:szCs w:val="32"/>
        </w:rPr>
        <w:t>90%</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7</w:t>
      </w:r>
      <w:r w:rsidRPr="006408CB">
        <w:rPr>
          <w:rFonts w:ascii="仿宋_GB2312" w:eastAsia="仿宋_GB2312" w:hAnsi="仿宋_GB2312" w:cs="仿宋_GB2312" w:hint="eastAsia"/>
          <w:sz w:val="32"/>
          <w:szCs w:val="32"/>
        </w:rPr>
        <w:t>岁以下儿童健康管理率≥</w:t>
      </w:r>
      <w:r w:rsidRPr="006408CB">
        <w:rPr>
          <w:rFonts w:ascii="仿宋_GB2312" w:eastAsia="仿宋_GB2312" w:hAnsi="仿宋_GB2312" w:cs="仿宋_GB2312" w:hint="eastAsia"/>
          <w:sz w:val="32"/>
          <w:szCs w:val="32"/>
        </w:rPr>
        <w:t>85%</w:t>
      </w:r>
      <w:r w:rsidRPr="006408CB">
        <w:rPr>
          <w:rFonts w:ascii="仿宋_GB2312" w:eastAsia="仿宋_GB2312" w:hAnsi="仿宋_GB2312" w:cs="仿宋_GB2312" w:hint="eastAsia"/>
          <w:sz w:val="32"/>
          <w:szCs w:val="32"/>
        </w:rPr>
        <w:t>；孕产妇系统管理率≥</w:t>
      </w:r>
      <w:r w:rsidRPr="006408CB">
        <w:rPr>
          <w:rFonts w:ascii="仿宋_GB2312" w:eastAsia="仿宋_GB2312" w:hAnsi="仿宋_GB2312" w:cs="仿宋_GB2312" w:hint="eastAsia"/>
          <w:sz w:val="32"/>
          <w:szCs w:val="32"/>
        </w:rPr>
        <w:t>85%</w:t>
      </w:r>
      <w:r w:rsidRPr="006408CB">
        <w:rPr>
          <w:rFonts w:ascii="仿宋_GB2312" w:eastAsia="仿宋_GB2312" w:hAnsi="仿宋_GB2312" w:cs="仿宋_GB2312" w:hint="eastAsia"/>
          <w:sz w:val="32"/>
          <w:szCs w:val="32"/>
        </w:rPr>
        <w:t>；老年人健康管理率≥</w:t>
      </w:r>
      <w:r w:rsidRPr="006408CB">
        <w:rPr>
          <w:rFonts w:ascii="仿宋_GB2312" w:eastAsia="仿宋_GB2312" w:hAnsi="仿宋_GB2312" w:cs="仿宋_GB2312" w:hint="eastAsia"/>
          <w:sz w:val="32"/>
          <w:szCs w:val="32"/>
        </w:rPr>
        <w:t>67%</w:t>
      </w:r>
      <w:r w:rsidRPr="006408CB">
        <w:rPr>
          <w:rFonts w:ascii="仿宋_GB2312" w:eastAsia="仿宋_GB2312" w:hAnsi="仿宋_GB2312" w:cs="仿宋_GB2312" w:hint="eastAsia"/>
          <w:sz w:val="32"/>
          <w:szCs w:val="32"/>
        </w:rPr>
        <w:t>；高血压患者管理人数达</w:t>
      </w:r>
      <w:r w:rsidRPr="006408CB">
        <w:rPr>
          <w:rFonts w:ascii="仿宋_GB2312" w:eastAsia="仿宋_GB2312" w:hAnsi="仿宋_GB2312" w:cs="仿宋_GB2312" w:hint="eastAsia"/>
          <w:sz w:val="32"/>
          <w:szCs w:val="32"/>
        </w:rPr>
        <w:t>12630</w:t>
      </w:r>
      <w:r w:rsidRPr="006408CB">
        <w:rPr>
          <w:rFonts w:ascii="仿宋_GB2312" w:eastAsia="仿宋_GB2312" w:hAnsi="仿宋_GB2312" w:cs="仿宋_GB2312" w:hint="eastAsia"/>
          <w:sz w:val="32"/>
          <w:szCs w:val="32"/>
        </w:rPr>
        <w:t>人，高血压患者规范管理率≥</w:t>
      </w:r>
      <w:r w:rsidRPr="006408CB">
        <w:rPr>
          <w:rFonts w:ascii="仿宋_GB2312" w:eastAsia="仿宋_GB2312" w:hAnsi="仿宋_GB2312" w:cs="仿宋_GB2312" w:hint="eastAsia"/>
          <w:sz w:val="32"/>
          <w:szCs w:val="32"/>
        </w:rPr>
        <w:t>60%</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2</w:t>
      </w:r>
      <w:r w:rsidRPr="006408CB">
        <w:rPr>
          <w:rFonts w:ascii="仿宋_GB2312" w:eastAsia="仿宋_GB2312" w:hAnsi="仿宋_GB2312" w:cs="仿宋_GB2312" w:hint="eastAsia"/>
          <w:sz w:val="32"/>
          <w:szCs w:val="32"/>
        </w:rPr>
        <w:t>型糖尿病患者管理人数达</w:t>
      </w:r>
      <w:r w:rsidRPr="006408CB">
        <w:rPr>
          <w:rFonts w:ascii="仿宋_GB2312" w:eastAsia="仿宋_GB2312" w:hAnsi="仿宋_GB2312" w:cs="仿宋_GB2312" w:hint="eastAsia"/>
          <w:sz w:val="32"/>
          <w:szCs w:val="32"/>
        </w:rPr>
        <w:t>5223</w:t>
      </w:r>
      <w:r w:rsidRPr="006408CB">
        <w:rPr>
          <w:rFonts w:ascii="仿宋_GB2312" w:eastAsia="仿宋_GB2312" w:hAnsi="仿宋_GB2312" w:cs="仿宋_GB2312" w:hint="eastAsia"/>
          <w:sz w:val="32"/>
          <w:szCs w:val="32"/>
        </w:rPr>
        <w:t>人，</w:t>
      </w:r>
      <w:r w:rsidRPr="006408CB">
        <w:rPr>
          <w:rFonts w:ascii="仿宋_GB2312" w:eastAsia="仿宋_GB2312" w:hAnsi="仿宋_GB2312" w:cs="仿宋_GB2312" w:hint="eastAsia"/>
          <w:sz w:val="32"/>
          <w:szCs w:val="32"/>
        </w:rPr>
        <w:t>2</w:t>
      </w:r>
      <w:r w:rsidRPr="006408CB">
        <w:rPr>
          <w:rFonts w:ascii="仿宋_GB2312" w:eastAsia="仿宋_GB2312" w:hAnsi="仿宋_GB2312" w:cs="仿宋_GB2312" w:hint="eastAsia"/>
          <w:sz w:val="32"/>
          <w:szCs w:val="32"/>
        </w:rPr>
        <w:t>型糖尿病患者规范管理率≥</w:t>
      </w:r>
      <w:r w:rsidRPr="006408CB">
        <w:rPr>
          <w:rFonts w:ascii="仿宋_GB2312" w:eastAsia="仿宋_GB2312" w:hAnsi="仿宋_GB2312" w:cs="仿宋_GB2312" w:hint="eastAsia"/>
          <w:sz w:val="32"/>
          <w:szCs w:val="32"/>
        </w:rPr>
        <w:t>60%</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65</w:t>
      </w:r>
      <w:r w:rsidRPr="006408CB">
        <w:rPr>
          <w:rFonts w:ascii="仿宋_GB2312" w:eastAsia="仿宋_GB2312" w:hAnsi="仿宋_GB2312" w:cs="仿宋_GB2312" w:hint="eastAsia"/>
          <w:sz w:val="32"/>
          <w:szCs w:val="32"/>
        </w:rPr>
        <w:t>岁及以上老年人和</w:t>
      </w:r>
      <w:r w:rsidRPr="006408CB">
        <w:rPr>
          <w:rFonts w:ascii="仿宋_GB2312" w:eastAsia="仿宋_GB2312" w:hAnsi="仿宋_GB2312" w:cs="仿宋_GB2312" w:hint="eastAsia"/>
          <w:sz w:val="32"/>
          <w:szCs w:val="32"/>
        </w:rPr>
        <w:t>0-3</w:t>
      </w:r>
      <w:r w:rsidRPr="006408CB">
        <w:rPr>
          <w:rFonts w:ascii="仿宋_GB2312" w:eastAsia="仿宋_GB2312" w:hAnsi="仿宋_GB2312" w:cs="仿宋_GB2312" w:hint="eastAsia"/>
          <w:sz w:val="32"/>
          <w:szCs w:val="32"/>
        </w:rPr>
        <w:t>岁儿童中医药健康管理≥</w:t>
      </w:r>
      <w:r w:rsidRPr="006408CB">
        <w:rPr>
          <w:rFonts w:ascii="仿宋_GB2312" w:eastAsia="仿宋_GB2312" w:hAnsi="仿宋_GB2312" w:cs="仿宋_GB2312" w:hint="eastAsia"/>
          <w:sz w:val="32"/>
          <w:szCs w:val="32"/>
        </w:rPr>
        <w:t>50%</w:t>
      </w:r>
      <w:r w:rsidRPr="006408CB">
        <w:rPr>
          <w:rFonts w:ascii="仿宋_GB2312" w:eastAsia="仿宋_GB2312" w:hAnsi="仿宋_GB2312" w:cs="仿宋_GB2312" w:hint="eastAsia"/>
          <w:sz w:val="32"/>
          <w:szCs w:val="32"/>
        </w:rPr>
        <w:t>；严重精神障碍患者健康管理率≥</w:t>
      </w:r>
      <w:r w:rsidRPr="006408CB">
        <w:rPr>
          <w:rFonts w:ascii="仿宋_GB2312" w:eastAsia="仿宋_GB2312" w:hAnsi="仿宋_GB2312" w:cs="仿宋_GB2312" w:hint="eastAsia"/>
          <w:sz w:val="32"/>
          <w:szCs w:val="32"/>
        </w:rPr>
        <w:t>75%</w:t>
      </w:r>
      <w:r w:rsidRPr="006408CB">
        <w:rPr>
          <w:rFonts w:ascii="仿宋_GB2312" w:eastAsia="仿宋_GB2312" w:hAnsi="仿宋_GB2312" w:cs="仿宋_GB2312" w:hint="eastAsia"/>
          <w:sz w:val="32"/>
          <w:szCs w:val="32"/>
        </w:rPr>
        <w:t>；肺结核患者健康管理率≥</w:t>
      </w:r>
      <w:r w:rsidRPr="006408CB">
        <w:rPr>
          <w:rFonts w:ascii="仿宋_GB2312" w:eastAsia="仿宋_GB2312" w:hAnsi="仿宋_GB2312" w:cs="仿宋_GB2312" w:hint="eastAsia"/>
          <w:sz w:val="32"/>
          <w:szCs w:val="32"/>
        </w:rPr>
        <w:t>90%</w:t>
      </w:r>
      <w:r w:rsidRPr="006408CB">
        <w:rPr>
          <w:rFonts w:ascii="仿宋_GB2312" w:eastAsia="仿宋_GB2312" w:hAnsi="仿宋_GB2312" w:cs="仿宋_GB2312" w:hint="eastAsia"/>
          <w:sz w:val="32"/>
          <w:szCs w:val="32"/>
        </w:rPr>
        <w:t>；传染病和突发公共卫生事件报告率≥</w:t>
      </w:r>
      <w:r w:rsidRPr="006408CB">
        <w:rPr>
          <w:rFonts w:ascii="仿宋_GB2312" w:eastAsia="仿宋_GB2312" w:hAnsi="仿宋_GB2312" w:cs="仿宋_GB2312" w:hint="eastAsia"/>
          <w:sz w:val="32"/>
          <w:szCs w:val="32"/>
        </w:rPr>
        <w:t>95%</w:t>
      </w:r>
      <w:r w:rsidRPr="006408CB">
        <w:rPr>
          <w:rFonts w:ascii="仿宋_GB2312" w:eastAsia="仿宋_GB2312" w:hAnsi="仿宋_GB2312" w:cs="仿宋_GB2312" w:hint="eastAsia"/>
          <w:sz w:val="32"/>
          <w:szCs w:val="32"/>
        </w:rPr>
        <w:t>；城乡居民公共卫生差距不断缩小，基本公共卫生服务水平不断提高。</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lastRenderedPageBreak/>
        <w:t>组织实施：</w:t>
      </w:r>
      <w:r w:rsidRPr="006408CB">
        <w:rPr>
          <w:rFonts w:ascii="仿宋_GB2312" w:eastAsia="仿宋_GB2312" w:hAnsi="仿宋_GB2312" w:cs="仿宋_GB2312" w:hint="eastAsia"/>
          <w:sz w:val="32"/>
          <w:szCs w:val="32"/>
        </w:rPr>
        <w:t>1</w:t>
      </w:r>
      <w:r w:rsidRPr="006408CB">
        <w:rPr>
          <w:rFonts w:ascii="仿宋_GB2312" w:eastAsia="仿宋_GB2312" w:hAnsi="仿宋_GB2312" w:cs="仿宋_GB2312" w:hint="eastAsia"/>
          <w:sz w:val="32"/>
          <w:szCs w:val="32"/>
        </w:rPr>
        <w:t>、居民健康档案管理。年度末已建立规</w:t>
      </w:r>
      <w:r w:rsidRPr="006408CB">
        <w:rPr>
          <w:rFonts w:ascii="仿宋_GB2312" w:eastAsia="仿宋_GB2312" w:hAnsi="仿宋_GB2312" w:cs="仿宋_GB2312" w:hint="eastAsia"/>
          <w:sz w:val="32"/>
          <w:szCs w:val="32"/>
        </w:rPr>
        <w:t>范化居民电子健康档案</w:t>
      </w:r>
      <w:r w:rsidRPr="006408CB">
        <w:rPr>
          <w:rFonts w:ascii="仿宋_GB2312" w:eastAsia="仿宋_GB2312" w:hAnsi="仿宋_GB2312" w:cs="仿宋_GB2312" w:hint="eastAsia"/>
          <w:sz w:val="32"/>
          <w:szCs w:val="32"/>
        </w:rPr>
        <w:t>156937</w:t>
      </w:r>
      <w:r w:rsidRPr="006408CB">
        <w:rPr>
          <w:rFonts w:ascii="仿宋_GB2312" w:eastAsia="仿宋_GB2312" w:hAnsi="仿宋_GB2312" w:cs="仿宋_GB2312" w:hint="eastAsia"/>
          <w:sz w:val="32"/>
          <w:szCs w:val="32"/>
        </w:rPr>
        <w:t>人，建档率</w:t>
      </w:r>
      <w:r w:rsidRPr="006408CB">
        <w:rPr>
          <w:rFonts w:ascii="仿宋_GB2312" w:eastAsia="仿宋_GB2312" w:hAnsi="仿宋_GB2312" w:cs="仿宋_GB2312" w:hint="eastAsia"/>
          <w:sz w:val="32"/>
          <w:szCs w:val="32"/>
        </w:rPr>
        <w:t>82.01%</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2</w:t>
      </w:r>
      <w:r w:rsidRPr="006408CB">
        <w:rPr>
          <w:rFonts w:ascii="仿宋_GB2312" w:eastAsia="仿宋_GB2312" w:hAnsi="仿宋_GB2312" w:cs="仿宋_GB2312" w:hint="eastAsia"/>
          <w:sz w:val="32"/>
          <w:szCs w:val="32"/>
        </w:rPr>
        <w:t>、健康教育。共更新各类健康教育宣传栏</w:t>
      </w:r>
      <w:r w:rsidRPr="006408CB">
        <w:rPr>
          <w:rFonts w:ascii="仿宋_GB2312" w:eastAsia="仿宋_GB2312" w:hAnsi="仿宋_GB2312" w:cs="仿宋_GB2312" w:hint="eastAsia"/>
          <w:sz w:val="32"/>
          <w:szCs w:val="32"/>
        </w:rPr>
        <w:t>500</w:t>
      </w:r>
      <w:r w:rsidRPr="006408CB">
        <w:rPr>
          <w:rFonts w:ascii="仿宋_GB2312" w:eastAsia="仿宋_GB2312" w:hAnsi="仿宋_GB2312" w:cs="仿宋_GB2312" w:hint="eastAsia"/>
          <w:sz w:val="32"/>
          <w:szCs w:val="32"/>
        </w:rPr>
        <w:t>次，发放健康教育宣传资料</w:t>
      </w:r>
      <w:r w:rsidRPr="006408CB">
        <w:rPr>
          <w:rFonts w:ascii="仿宋_GB2312" w:eastAsia="仿宋_GB2312" w:hAnsi="仿宋_GB2312" w:cs="仿宋_GB2312" w:hint="eastAsia"/>
          <w:sz w:val="32"/>
          <w:szCs w:val="32"/>
        </w:rPr>
        <w:t>1.87</w:t>
      </w:r>
      <w:r w:rsidRPr="006408CB">
        <w:rPr>
          <w:rFonts w:ascii="仿宋_GB2312" w:eastAsia="仿宋_GB2312" w:hAnsi="仿宋_GB2312" w:cs="仿宋_GB2312" w:hint="eastAsia"/>
          <w:sz w:val="32"/>
          <w:szCs w:val="32"/>
        </w:rPr>
        <w:t>万余份，利用各种卫生日组织面向公众开展各类健康教育咨询活动</w:t>
      </w:r>
      <w:r w:rsidRPr="006408CB">
        <w:rPr>
          <w:rFonts w:ascii="仿宋_GB2312" w:eastAsia="仿宋_GB2312" w:hAnsi="仿宋_GB2312" w:cs="仿宋_GB2312" w:hint="eastAsia"/>
          <w:sz w:val="32"/>
          <w:szCs w:val="32"/>
        </w:rPr>
        <w:t>163</w:t>
      </w:r>
      <w:r w:rsidRPr="006408CB">
        <w:rPr>
          <w:rFonts w:ascii="仿宋_GB2312" w:eastAsia="仿宋_GB2312" w:hAnsi="仿宋_GB2312" w:cs="仿宋_GB2312" w:hint="eastAsia"/>
          <w:sz w:val="32"/>
          <w:szCs w:val="32"/>
        </w:rPr>
        <w:t>次，举办健康教育知识讲座</w:t>
      </w:r>
      <w:r w:rsidRPr="006408CB">
        <w:rPr>
          <w:rFonts w:ascii="仿宋_GB2312" w:eastAsia="仿宋_GB2312" w:hAnsi="仿宋_GB2312" w:cs="仿宋_GB2312" w:hint="eastAsia"/>
          <w:sz w:val="32"/>
          <w:szCs w:val="32"/>
        </w:rPr>
        <w:t>492</w:t>
      </w:r>
      <w:r w:rsidRPr="006408CB">
        <w:rPr>
          <w:rFonts w:ascii="仿宋_GB2312" w:eastAsia="仿宋_GB2312" w:hAnsi="仿宋_GB2312" w:cs="仿宋_GB2312" w:hint="eastAsia"/>
          <w:sz w:val="32"/>
          <w:szCs w:val="32"/>
        </w:rPr>
        <w:t>次。播放健康教育音像资料</w:t>
      </w:r>
      <w:r w:rsidRPr="006408CB">
        <w:rPr>
          <w:rFonts w:ascii="仿宋_GB2312" w:eastAsia="仿宋_GB2312" w:hAnsi="仿宋_GB2312" w:cs="仿宋_GB2312" w:hint="eastAsia"/>
          <w:sz w:val="32"/>
          <w:szCs w:val="32"/>
        </w:rPr>
        <w:t>1613</w:t>
      </w:r>
      <w:r w:rsidRPr="006408CB">
        <w:rPr>
          <w:rFonts w:ascii="仿宋_GB2312" w:eastAsia="仿宋_GB2312" w:hAnsi="仿宋_GB2312" w:cs="仿宋_GB2312" w:hint="eastAsia"/>
          <w:sz w:val="32"/>
          <w:szCs w:val="32"/>
        </w:rPr>
        <w:t>小时。</w:t>
      </w:r>
      <w:r w:rsidRPr="006408CB">
        <w:rPr>
          <w:rFonts w:ascii="仿宋_GB2312" w:eastAsia="仿宋_GB2312" w:hAnsi="仿宋_GB2312" w:cs="仿宋_GB2312" w:hint="eastAsia"/>
          <w:sz w:val="32"/>
          <w:szCs w:val="32"/>
        </w:rPr>
        <w:t>3</w:t>
      </w:r>
      <w:r w:rsidRPr="006408CB">
        <w:rPr>
          <w:rFonts w:ascii="仿宋_GB2312" w:eastAsia="仿宋_GB2312" w:hAnsi="仿宋_GB2312" w:cs="仿宋_GB2312" w:hint="eastAsia"/>
          <w:sz w:val="32"/>
          <w:szCs w:val="32"/>
        </w:rPr>
        <w:t>、预防接种。为辖区居住满</w:t>
      </w:r>
      <w:r w:rsidRPr="006408CB">
        <w:rPr>
          <w:rFonts w:ascii="仿宋_GB2312" w:eastAsia="仿宋_GB2312" w:hAnsi="仿宋_GB2312" w:cs="仿宋_GB2312" w:hint="eastAsia"/>
          <w:sz w:val="32"/>
          <w:szCs w:val="32"/>
        </w:rPr>
        <w:t>3</w:t>
      </w:r>
      <w:r w:rsidRPr="006408CB">
        <w:rPr>
          <w:rFonts w:ascii="仿宋_GB2312" w:eastAsia="仿宋_GB2312" w:hAnsi="仿宋_GB2312" w:cs="仿宋_GB2312" w:hint="eastAsia"/>
          <w:sz w:val="32"/>
          <w:szCs w:val="32"/>
        </w:rPr>
        <w:t>个月和</w:t>
      </w:r>
      <w:r w:rsidRPr="006408CB">
        <w:rPr>
          <w:rFonts w:ascii="仿宋_GB2312" w:eastAsia="仿宋_GB2312" w:hAnsi="仿宋_GB2312" w:cs="仿宋_GB2312" w:hint="eastAsia"/>
          <w:sz w:val="32"/>
          <w:szCs w:val="32"/>
        </w:rPr>
        <w:t>0-6</w:t>
      </w:r>
      <w:r w:rsidRPr="006408CB">
        <w:rPr>
          <w:rFonts w:ascii="仿宋_GB2312" w:eastAsia="仿宋_GB2312" w:hAnsi="仿宋_GB2312" w:cs="仿宋_GB2312" w:hint="eastAsia"/>
          <w:sz w:val="32"/>
          <w:szCs w:val="32"/>
        </w:rPr>
        <w:t>岁儿童建卡、建证率达</w:t>
      </w:r>
      <w:r w:rsidRPr="006408CB">
        <w:rPr>
          <w:rFonts w:ascii="仿宋_GB2312" w:eastAsia="仿宋_GB2312" w:hAnsi="仿宋_GB2312" w:cs="仿宋_GB2312" w:hint="eastAsia"/>
          <w:sz w:val="32"/>
          <w:szCs w:val="32"/>
        </w:rPr>
        <w:t>100%</w:t>
      </w:r>
      <w:r w:rsidRPr="006408CB">
        <w:rPr>
          <w:rFonts w:ascii="仿宋_GB2312" w:eastAsia="仿宋_GB2312" w:hAnsi="仿宋_GB2312" w:cs="仿宋_GB2312" w:hint="eastAsia"/>
          <w:sz w:val="32"/>
          <w:szCs w:val="32"/>
        </w:rPr>
        <w:t>，基础免疫及补充免疫疫苗接种率均达到</w:t>
      </w:r>
      <w:r w:rsidRPr="006408CB">
        <w:rPr>
          <w:rFonts w:ascii="仿宋_GB2312" w:eastAsia="仿宋_GB2312" w:hAnsi="仿宋_GB2312" w:cs="仿宋_GB2312" w:hint="eastAsia"/>
          <w:sz w:val="32"/>
          <w:szCs w:val="32"/>
        </w:rPr>
        <w:t>90%</w:t>
      </w:r>
      <w:r w:rsidRPr="006408CB">
        <w:rPr>
          <w:rFonts w:ascii="仿宋_GB2312" w:eastAsia="仿宋_GB2312" w:hAnsi="仿宋_GB2312" w:cs="仿宋_GB2312" w:hint="eastAsia"/>
          <w:sz w:val="32"/>
          <w:szCs w:val="32"/>
        </w:rPr>
        <w:t>以上。</w:t>
      </w:r>
      <w:r w:rsidRPr="006408CB">
        <w:rPr>
          <w:rFonts w:ascii="仿宋_GB2312" w:eastAsia="仿宋_GB2312" w:hAnsi="仿宋_GB2312" w:cs="仿宋_GB2312" w:hint="eastAsia"/>
          <w:sz w:val="32"/>
          <w:szCs w:val="32"/>
        </w:rPr>
        <w:t>4</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0-6</w:t>
      </w:r>
      <w:r w:rsidRPr="006408CB">
        <w:rPr>
          <w:rFonts w:ascii="仿宋_GB2312" w:eastAsia="仿宋_GB2312" w:hAnsi="仿宋_GB2312" w:cs="仿宋_GB2312" w:hint="eastAsia"/>
          <w:sz w:val="32"/>
          <w:szCs w:val="32"/>
        </w:rPr>
        <w:t>岁儿童健康管理。</w:t>
      </w:r>
      <w:r w:rsidRPr="006408CB">
        <w:rPr>
          <w:rFonts w:ascii="仿宋_GB2312" w:eastAsia="仿宋_GB2312" w:hAnsi="仿宋_GB2312" w:cs="仿宋_GB2312" w:hint="eastAsia"/>
          <w:sz w:val="32"/>
          <w:szCs w:val="32"/>
        </w:rPr>
        <w:t xml:space="preserve"> </w:t>
      </w:r>
      <w:r w:rsidRPr="006408CB">
        <w:rPr>
          <w:rFonts w:ascii="仿宋_GB2312" w:eastAsia="仿宋_GB2312" w:hAnsi="仿宋_GB2312" w:cs="仿宋_GB2312" w:hint="eastAsia"/>
          <w:sz w:val="32"/>
          <w:szCs w:val="32"/>
        </w:rPr>
        <w:t>全县</w:t>
      </w:r>
      <w:r w:rsidRPr="006408CB">
        <w:rPr>
          <w:rFonts w:ascii="仿宋_GB2312" w:eastAsia="仿宋_GB2312" w:hAnsi="仿宋_GB2312" w:cs="仿宋_GB2312" w:hint="eastAsia"/>
          <w:sz w:val="32"/>
          <w:szCs w:val="32"/>
        </w:rPr>
        <w:t>0-6</w:t>
      </w:r>
      <w:r w:rsidRPr="006408CB">
        <w:rPr>
          <w:rFonts w:ascii="仿宋_GB2312" w:eastAsia="仿宋_GB2312" w:hAnsi="仿宋_GB2312" w:cs="仿宋_GB2312" w:hint="eastAsia"/>
          <w:sz w:val="32"/>
          <w:szCs w:val="32"/>
        </w:rPr>
        <w:t>岁儿童系统管理人数</w:t>
      </w:r>
      <w:r w:rsidRPr="006408CB">
        <w:rPr>
          <w:rFonts w:ascii="仿宋_GB2312" w:eastAsia="仿宋_GB2312" w:hAnsi="仿宋_GB2312" w:cs="仿宋_GB2312" w:hint="eastAsia"/>
          <w:sz w:val="32"/>
          <w:szCs w:val="32"/>
        </w:rPr>
        <w:t>11235</w:t>
      </w:r>
      <w:r w:rsidRPr="006408CB">
        <w:rPr>
          <w:rFonts w:ascii="仿宋_GB2312" w:eastAsia="仿宋_GB2312" w:hAnsi="仿宋_GB2312" w:cs="仿宋_GB2312" w:hint="eastAsia"/>
          <w:sz w:val="32"/>
          <w:szCs w:val="32"/>
        </w:rPr>
        <w:t>人，系统管理率达</w:t>
      </w:r>
      <w:r w:rsidRPr="006408CB">
        <w:rPr>
          <w:rFonts w:ascii="仿宋_GB2312" w:eastAsia="仿宋_GB2312" w:hAnsi="仿宋_GB2312" w:cs="仿宋_GB2312" w:hint="eastAsia"/>
          <w:sz w:val="32"/>
          <w:szCs w:val="32"/>
        </w:rPr>
        <w:t>97.44%</w:t>
      </w:r>
      <w:r w:rsidRPr="006408CB">
        <w:rPr>
          <w:rFonts w:ascii="仿宋_GB2312" w:eastAsia="仿宋_GB2312" w:hAnsi="仿宋_GB2312" w:cs="仿宋_GB2312" w:hint="eastAsia"/>
          <w:sz w:val="32"/>
          <w:szCs w:val="32"/>
        </w:rPr>
        <w:t>，新生儿访视</w:t>
      </w:r>
      <w:r w:rsidRPr="006408CB">
        <w:rPr>
          <w:rFonts w:ascii="仿宋_GB2312" w:eastAsia="仿宋_GB2312" w:hAnsi="仿宋_GB2312" w:cs="仿宋_GB2312" w:hint="eastAsia"/>
          <w:sz w:val="32"/>
          <w:szCs w:val="32"/>
        </w:rPr>
        <w:t>1233</w:t>
      </w:r>
      <w:r w:rsidRPr="006408CB">
        <w:rPr>
          <w:rFonts w:ascii="仿宋_GB2312" w:eastAsia="仿宋_GB2312" w:hAnsi="仿宋_GB2312" w:cs="仿宋_GB2312" w:hint="eastAsia"/>
          <w:sz w:val="32"/>
          <w:szCs w:val="32"/>
        </w:rPr>
        <w:t>人，访视率达</w:t>
      </w:r>
      <w:r w:rsidRPr="006408CB">
        <w:rPr>
          <w:rFonts w:ascii="仿宋_GB2312" w:eastAsia="仿宋_GB2312" w:hAnsi="仿宋_GB2312" w:cs="仿宋_GB2312" w:hint="eastAsia"/>
          <w:sz w:val="32"/>
          <w:szCs w:val="32"/>
        </w:rPr>
        <w:t>97.</w:t>
      </w:r>
      <w:r w:rsidRPr="006408CB">
        <w:rPr>
          <w:rFonts w:ascii="仿宋_GB2312" w:eastAsia="仿宋_GB2312" w:hAnsi="仿宋_GB2312" w:cs="仿宋_GB2312" w:hint="eastAsia"/>
          <w:sz w:val="32"/>
          <w:szCs w:val="32"/>
        </w:rPr>
        <w:t>39%</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5</w:t>
      </w:r>
      <w:r w:rsidRPr="006408CB">
        <w:rPr>
          <w:rFonts w:ascii="仿宋_GB2312" w:eastAsia="仿宋_GB2312" w:hAnsi="仿宋_GB2312" w:cs="仿宋_GB2312" w:hint="eastAsia"/>
          <w:sz w:val="32"/>
          <w:szCs w:val="32"/>
        </w:rPr>
        <w:t>、孕产妇健康管理。全县孕产妇健康管理</w:t>
      </w:r>
      <w:r w:rsidRPr="006408CB">
        <w:rPr>
          <w:rFonts w:ascii="仿宋_GB2312" w:eastAsia="仿宋_GB2312" w:hAnsi="仿宋_GB2312" w:cs="仿宋_GB2312" w:hint="eastAsia"/>
          <w:sz w:val="32"/>
          <w:szCs w:val="32"/>
        </w:rPr>
        <w:t>1227</w:t>
      </w:r>
      <w:r w:rsidRPr="006408CB">
        <w:rPr>
          <w:rFonts w:ascii="仿宋_GB2312" w:eastAsia="仿宋_GB2312" w:hAnsi="仿宋_GB2312" w:cs="仿宋_GB2312" w:hint="eastAsia"/>
          <w:sz w:val="32"/>
          <w:szCs w:val="32"/>
        </w:rPr>
        <w:t>人，健康管理率达</w:t>
      </w:r>
      <w:r w:rsidRPr="006408CB">
        <w:rPr>
          <w:rFonts w:ascii="仿宋_GB2312" w:eastAsia="仿宋_GB2312" w:hAnsi="仿宋_GB2312" w:cs="仿宋_GB2312" w:hint="eastAsia"/>
          <w:sz w:val="32"/>
          <w:szCs w:val="32"/>
        </w:rPr>
        <w:t>96.92%</w:t>
      </w:r>
      <w:r w:rsidRPr="006408CB">
        <w:rPr>
          <w:rFonts w:ascii="仿宋_GB2312" w:eastAsia="仿宋_GB2312" w:hAnsi="仿宋_GB2312" w:cs="仿宋_GB2312" w:hint="eastAsia"/>
          <w:sz w:val="32"/>
          <w:szCs w:val="32"/>
        </w:rPr>
        <w:t>，产后访视人数</w:t>
      </w:r>
      <w:r w:rsidRPr="006408CB">
        <w:rPr>
          <w:rFonts w:ascii="仿宋_GB2312" w:eastAsia="仿宋_GB2312" w:hAnsi="仿宋_GB2312" w:cs="仿宋_GB2312" w:hint="eastAsia"/>
          <w:sz w:val="32"/>
          <w:szCs w:val="32"/>
        </w:rPr>
        <w:t>1238</w:t>
      </w:r>
      <w:r w:rsidRPr="006408CB">
        <w:rPr>
          <w:rFonts w:ascii="仿宋_GB2312" w:eastAsia="仿宋_GB2312" w:hAnsi="仿宋_GB2312" w:cs="仿宋_GB2312" w:hint="eastAsia"/>
          <w:sz w:val="32"/>
          <w:szCs w:val="32"/>
        </w:rPr>
        <w:t>人，产后访视率为</w:t>
      </w:r>
      <w:r w:rsidRPr="006408CB">
        <w:rPr>
          <w:rFonts w:ascii="仿宋_GB2312" w:eastAsia="仿宋_GB2312" w:hAnsi="仿宋_GB2312" w:cs="仿宋_GB2312" w:hint="eastAsia"/>
          <w:sz w:val="32"/>
          <w:szCs w:val="32"/>
        </w:rPr>
        <w:t>97.79%</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6</w:t>
      </w:r>
      <w:r w:rsidRPr="006408CB">
        <w:rPr>
          <w:rFonts w:ascii="仿宋_GB2312" w:eastAsia="仿宋_GB2312" w:hAnsi="仿宋_GB2312" w:cs="仿宋_GB2312" w:hint="eastAsia"/>
          <w:sz w:val="32"/>
          <w:szCs w:val="32"/>
        </w:rPr>
        <w:t>、老年人健康管理。全县</w:t>
      </w:r>
      <w:r w:rsidRPr="006408CB">
        <w:rPr>
          <w:rFonts w:ascii="仿宋_GB2312" w:eastAsia="仿宋_GB2312" w:hAnsi="仿宋_GB2312" w:cs="仿宋_GB2312" w:hint="eastAsia"/>
          <w:sz w:val="32"/>
          <w:szCs w:val="32"/>
        </w:rPr>
        <w:t>65</w:t>
      </w:r>
      <w:r w:rsidRPr="006408CB">
        <w:rPr>
          <w:rFonts w:ascii="仿宋_GB2312" w:eastAsia="仿宋_GB2312" w:hAnsi="仿宋_GB2312" w:cs="仿宋_GB2312" w:hint="eastAsia"/>
          <w:sz w:val="32"/>
          <w:szCs w:val="32"/>
        </w:rPr>
        <w:t>岁及以上老年人建立健康档案</w:t>
      </w:r>
      <w:r w:rsidRPr="006408CB">
        <w:rPr>
          <w:rFonts w:ascii="仿宋_GB2312" w:eastAsia="仿宋_GB2312" w:hAnsi="仿宋_GB2312" w:cs="仿宋_GB2312" w:hint="eastAsia"/>
          <w:sz w:val="32"/>
          <w:szCs w:val="32"/>
        </w:rPr>
        <w:t>19745</w:t>
      </w:r>
      <w:r w:rsidRPr="006408CB">
        <w:rPr>
          <w:rFonts w:ascii="仿宋_GB2312" w:eastAsia="仿宋_GB2312" w:hAnsi="仿宋_GB2312" w:cs="仿宋_GB2312" w:hint="eastAsia"/>
          <w:sz w:val="32"/>
          <w:szCs w:val="32"/>
        </w:rPr>
        <w:t>份，老年人健康管理人数</w:t>
      </w:r>
      <w:r w:rsidRPr="006408CB">
        <w:rPr>
          <w:rFonts w:ascii="仿宋_GB2312" w:eastAsia="仿宋_GB2312" w:hAnsi="仿宋_GB2312" w:cs="仿宋_GB2312" w:hint="eastAsia"/>
          <w:sz w:val="32"/>
          <w:szCs w:val="32"/>
        </w:rPr>
        <w:t>13435</w:t>
      </w:r>
      <w:r w:rsidRPr="006408CB">
        <w:rPr>
          <w:rFonts w:ascii="仿宋_GB2312" w:eastAsia="仿宋_GB2312" w:hAnsi="仿宋_GB2312" w:cs="仿宋_GB2312" w:hint="eastAsia"/>
          <w:sz w:val="32"/>
          <w:szCs w:val="32"/>
        </w:rPr>
        <w:t>人，健康管理率为</w:t>
      </w:r>
      <w:r w:rsidRPr="006408CB">
        <w:rPr>
          <w:rFonts w:ascii="仿宋_GB2312" w:eastAsia="仿宋_GB2312" w:hAnsi="仿宋_GB2312" w:cs="仿宋_GB2312" w:hint="eastAsia"/>
          <w:sz w:val="32"/>
          <w:szCs w:val="32"/>
        </w:rPr>
        <w:t>68.04%</w:t>
      </w:r>
      <w:r w:rsidRPr="006408CB">
        <w:rPr>
          <w:rFonts w:ascii="仿宋_GB2312" w:eastAsia="仿宋_GB2312" w:hAnsi="仿宋_GB2312" w:cs="仿宋_GB2312" w:hint="eastAsia"/>
          <w:sz w:val="32"/>
          <w:szCs w:val="32"/>
        </w:rPr>
        <w:t>。通过对</w:t>
      </w:r>
      <w:r w:rsidRPr="006408CB">
        <w:rPr>
          <w:rFonts w:ascii="仿宋_GB2312" w:eastAsia="仿宋_GB2312" w:hAnsi="仿宋_GB2312" w:cs="仿宋_GB2312" w:hint="eastAsia"/>
          <w:sz w:val="32"/>
          <w:szCs w:val="32"/>
        </w:rPr>
        <w:t>65</w:t>
      </w:r>
      <w:r w:rsidRPr="006408CB">
        <w:rPr>
          <w:rFonts w:ascii="仿宋_GB2312" w:eastAsia="仿宋_GB2312" w:hAnsi="仿宋_GB2312" w:cs="仿宋_GB2312" w:hint="eastAsia"/>
          <w:sz w:val="32"/>
          <w:szCs w:val="32"/>
        </w:rPr>
        <w:t>岁以上老年人免费体检，基本掌握了影响老年人身体健康的主要因素，并针对这些因素进行干预和治疗。</w:t>
      </w:r>
    </w:p>
    <w:p w:rsidR="00F556A6" w:rsidRPr="006408CB" w:rsidRDefault="00D76817">
      <w:pPr>
        <w:spacing w:line="560" w:lineRule="exact"/>
        <w:ind w:firstLineChars="0" w:firstLine="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7</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1</w:t>
      </w:r>
      <w:r w:rsidRPr="006408CB">
        <w:rPr>
          <w:rFonts w:ascii="仿宋_GB2312" w:eastAsia="仿宋_GB2312" w:hAnsi="仿宋_GB2312" w:cs="仿宋_GB2312" w:hint="eastAsia"/>
          <w:sz w:val="32"/>
          <w:szCs w:val="32"/>
        </w:rPr>
        <w:t>）全县已管理高血压患者</w:t>
      </w:r>
      <w:r w:rsidRPr="006408CB">
        <w:rPr>
          <w:rFonts w:ascii="仿宋_GB2312" w:eastAsia="仿宋_GB2312" w:hAnsi="仿宋_GB2312" w:cs="仿宋_GB2312" w:hint="eastAsia"/>
          <w:sz w:val="32"/>
          <w:szCs w:val="32"/>
        </w:rPr>
        <w:t>13310</w:t>
      </w:r>
      <w:r w:rsidRPr="006408CB">
        <w:rPr>
          <w:rFonts w:ascii="仿宋_GB2312" w:eastAsia="仿宋_GB2312" w:hAnsi="仿宋_GB2312" w:cs="仿宋_GB2312" w:hint="eastAsia"/>
          <w:sz w:val="32"/>
          <w:szCs w:val="32"/>
        </w:rPr>
        <w:t>人，按照规范要求管理的高血压患者</w:t>
      </w:r>
      <w:r w:rsidRPr="006408CB">
        <w:rPr>
          <w:rFonts w:ascii="仿宋_GB2312" w:eastAsia="仿宋_GB2312" w:hAnsi="仿宋_GB2312" w:cs="仿宋_GB2312" w:hint="eastAsia"/>
          <w:sz w:val="32"/>
          <w:szCs w:val="32"/>
        </w:rPr>
        <w:t>13310</w:t>
      </w:r>
      <w:r w:rsidRPr="006408CB">
        <w:rPr>
          <w:rFonts w:ascii="仿宋_GB2312" w:eastAsia="仿宋_GB2312" w:hAnsi="仿宋_GB2312" w:cs="仿宋_GB2312" w:hint="eastAsia"/>
          <w:sz w:val="32"/>
          <w:szCs w:val="32"/>
        </w:rPr>
        <w:t>人，高血压患者规范管理率</w:t>
      </w:r>
      <w:r w:rsidRPr="006408CB">
        <w:rPr>
          <w:rFonts w:ascii="仿宋_GB2312" w:eastAsia="仿宋_GB2312" w:hAnsi="仿宋_GB2312" w:cs="仿宋_GB2312" w:hint="eastAsia"/>
          <w:sz w:val="32"/>
          <w:szCs w:val="32"/>
        </w:rPr>
        <w:t>69.06%</w:t>
      </w:r>
      <w:r w:rsidRPr="006408CB">
        <w:rPr>
          <w:rFonts w:ascii="仿宋_GB2312" w:eastAsia="仿宋_GB2312" w:hAnsi="仿宋_GB2312" w:cs="仿宋_GB2312" w:hint="eastAsia"/>
          <w:sz w:val="32"/>
          <w:szCs w:val="32"/>
        </w:rPr>
        <w:t>；已管理</w:t>
      </w:r>
      <w:r w:rsidRPr="006408CB">
        <w:rPr>
          <w:rFonts w:ascii="仿宋_GB2312" w:eastAsia="仿宋_GB2312" w:hAnsi="仿宋_GB2312" w:cs="仿宋_GB2312" w:hint="eastAsia"/>
          <w:sz w:val="32"/>
          <w:szCs w:val="32"/>
        </w:rPr>
        <w:t>2</w:t>
      </w:r>
      <w:r w:rsidRPr="006408CB">
        <w:rPr>
          <w:rFonts w:ascii="仿宋_GB2312" w:eastAsia="仿宋_GB2312" w:hAnsi="仿宋_GB2312" w:cs="仿宋_GB2312" w:hint="eastAsia"/>
          <w:sz w:val="32"/>
          <w:szCs w:val="32"/>
        </w:rPr>
        <w:t>型糖尿病患者</w:t>
      </w:r>
      <w:r w:rsidRPr="006408CB">
        <w:rPr>
          <w:rFonts w:ascii="仿宋_GB2312" w:eastAsia="仿宋_GB2312" w:hAnsi="仿宋_GB2312" w:cs="仿宋_GB2312" w:hint="eastAsia"/>
          <w:sz w:val="32"/>
          <w:szCs w:val="32"/>
        </w:rPr>
        <w:t>4716</w:t>
      </w:r>
      <w:r w:rsidRPr="006408CB">
        <w:rPr>
          <w:rFonts w:ascii="仿宋_GB2312" w:eastAsia="仿宋_GB2312" w:hAnsi="仿宋_GB2312" w:cs="仿宋_GB2312" w:hint="eastAsia"/>
          <w:sz w:val="32"/>
          <w:szCs w:val="32"/>
        </w:rPr>
        <w:t>人，按规范要求管理的</w:t>
      </w:r>
      <w:r w:rsidRPr="006408CB">
        <w:rPr>
          <w:rFonts w:ascii="仿宋_GB2312" w:eastAsia="仿宋_GB2312" w:hAnsi="仿宋_GB2312" w:cs="仿宋_GB2312" w:hint="eastAsia"/>
          <w:sz w:val="32"/>
          <w:szCs w:val="32"/>
        </w:rPr>
        <w:t>2</w:t>
      </w:r>
      <w:r w:rsidRPr="006408CB">
        <w:rPr>
          <w:rFonts w:ascii="仿宋_GB2312" w:eastAsia="仿宋_GB2312" w:hAnsi="仿宋_GB2312" w:cs="仿宋_GB2312" w:hint="eastAsia"/>
          <w:sz w:val="32"/>
          <w:szCs w:val="32"/>
        </w:rPr>
        <w:t>型糖尿病患者</w:t>
      </w:r>
      <w:r w:rsidRPr="006408CB">
        <w:rPr>
          <w:rFonts w:ascii="仿宋_GB2312" w:eastAsia="仿宋_GB2312" w:hAnsi="仿宋_GB2312" w:cs="仿宋_GB2312" w:hint="eastAsia"/>
          <w:sz w:val="32"/>
          <w:szCs w:val="32"/>
        </w:rPr>
        <w:t>2937</w:t>
      </w:r>
      <w:r w:rsidRPr="006408CB">
        <w:rPr>
          <w:rFonts w:ascii="仿宋_GB2312" w:eastAsia="仿宋_GB2312" w:hAnsi="仿宋_GB2312" w:cs="仿宋_GB2312" w:hint="eastAsia"/>
          <w:sz w:val="32"/>
          <w:szCs w:val="32"/>
        </w:rPr>
        <w:t>人，</w:t>
      </w:r>
      <w:r w:rsidRPr="006408CB">
        <w:rPr>
          <w:rFonts w:ascii="仿宋_GB2312" w:eastAsia="仿宋_GB2312" w:hAnsi="仿宋_GB2312" w:cs="仿宋_GB2312" w:hint="eastAsia"/>
          <w:sz w:val="32"/>
          <w:szCs w:val="32"/>
        </w:rPr>
        <w:t>2</w:t>
      </w:r>
      <w:r w:rsidRPr="006408CB">
        <w:rPr>
          <w:rFonts w:ascii="仿宋_GB2312" w:eastAsia="仿宋_GB2312" w:hAnsi="仿宋_GB2312" w:cs="仿宋_GB2312" w:hint="eastAsia"/>
          <w:sz w:val="32"/>
          <w:szCs w:val="32"/>
        </w:rPr>
        <w:t>型糖尿病患者规范管理率</w:t>
      </w:r>
      <w:r w:rsidRPr="006408CB">
        <w:rPr>
          <w:rFonts w:ascii="仿宋_GB2312" w:eastAsia="仿宋_GB2312" w:hAnsi="仿宋_GB2312" w:cs="仿宋_GB2312" w:hint="eastAsia"/>
          <w:sz w:val="32"/>
          <w:szCs w:val="32"/>
        </w:rPr>
        <w:t>62.28%</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8</w:t>
      </w:r>
      <w:r w:rsidRPr="006408CB">
        <w:rPr>
          <w:rFonts w:ascii="仿宋_GB2312" w:eastAsia="仿宋_GB2312" w:hAnsi="仿宋_GB2312" w:cs="仿宋_GB2312" w:hint="eastAsia"/>
          <w:sz w:val="32"/>
          <w:szCs w:val="32"/>
        </w:rPr>
        <w:t>、严重精神障碍患者患者健康管理。全县共管理严重精神障碍患者</w:t>
      </w:r>
      <w:r w:rsidRPr="006408CB">
        <w:rPr>
          <w:rFonts w:ascii="仿宋_GB2312" w:eastAsia="仿宋_GB2312" w:hAnsi="仿宋_GB2312" w:cs="仿宋_GB2312" w:hint="eastAsia"/>
          <w:sz w:val="32"/>
          <w:szCs w:val="32"/>
        </w:rPr>
        <w:t>434</w:t>
      </w:r>
      <w:r w:rsidRPr="006408CB">
        <w:rPr>
          <w:rFonts w:ascii="仿宋_GB2312" w:eastAsia="仿宋_GB2312" w:hAnsi="仿宋_GB2312" w:cs="仿宋_GB2312" w:hint="eastAsia"/>
          <w:sz w:val="32"/>
          <w:szCs w:val="32"/>
        </w:rPr>
        <w:t>人，规范管理</w:t>
      </w:r>
      <w:r w:rsidRPr="006408CB">
        <w:rPr>
          <w:rFonts w:ascii="仿宋_GB2312" w:eastAsia="仿宋_GB2312" w:hAnsi="仿宋_GB2312" w:cs="仿宋_GB2312" w:hint="eastAsia"/>
          <w:sz w:val="32"/>
          <w:szCs w:val="32"/>
        </w:rPr>
        <w:t>434</w:t>
      </w:r>
      <w:r w:rsidRPr="006408CB">
        <w:rPr>
          <w:rFonts w:ascii="仿宋_GB2312" w:eastAsia="仿宋_GB2312" w:hAnsi="仿宋_GB2312" w:cs="仿宋_GB2312" w:hint="eastAsia"/>
          <w:sz w:val="32"/>
          <w:szCs w:val="32"/>
        </w:rPr>
        <w:t>人，严重精神障碍患者管理率</w:t>
      </w:r>
      <w:r w:rsidRPr="006408CB">
        <w:rPr>
          <w:rFonts w:ascii="仿宋_GB2312" w:eastAsia="仿宋_GB2312" w:hAnsi="仿宋_GB2312" w:cs="仿宋_GB2312" w:hint="eastAsia"/>
          <w:sz w:val="32"/>
          <w:szCs w:val="32"/>
        </w:rPr>
        <w:t>100%</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9</w:t>
      </w:r>
      <w:r w:rsidRPr="006408CB">
        <w:rPr>
          <w:rFonts w:ascii="仿宋_GB2312" w:eastAsia="仿宋_GB2312" w:hAnsi="仿宋_GB2312" w:cs="仿宋_GB2312" w:hint="eastAsia"/>
          <w:sz w:val="32"/>
          <w:szCs w:val="32"/>
        </w:rPr>
        <w:t>、传染病及突发公共卫生事件报告与处理。全县登记报告</w:t>
      </w:r>
      <w:r w:rsidRPr="006408CB">
        <w:rPr>
          <w:rFonts w:ascii="仿宋_GB2312" w:eastAsia="仿宋_GB2312" w:hAnsi="仿宋_GB2312" w:cs="仿宋_GB2312" w:hint="eastAsia"/>
          <w:sz w:val="32"/>
          <w:szCs w:val="32"/>
        </w:rPr>
        <w:lastRenderedPageBreak/>
        <w:t>的传染病</w:t>
      </w:r>
      <w:r w:rsidRPr="006408CB">
        <w:rPr>
          <w:rFonts w:ascii="仿宋_GB2312" w:eastAsia="仿宋_GB2312" w:hAnsi="仿宋_GB2312" w:cs="仿宋_GB2312" w:hint="eastAsia"/>
          <w:sz w:val="32"/>
          <w:szCs w:val="32"/>
        </w:rPr>
        <w:t>448</w:t>
      </w:r>
      <w:r w:rsidRPr="006408CB">
        <w:rPr>
          <w:rFonts w:ascii="仿宋_GB2312" w:eastAsia="仿宋_GB2312" w:hAnsi="仿宋_GB2312" w:cs="仿宋_GB2312" w:hint="eastAsia"/>
          <w:sz w:val="32"/>
          <w:szCs w:val="32"/>
        </w:rPr>
        <w:t>例，传染病</w:t>
      </w:r>
      <w:r w:rsidR="00BE4202" w:rsidRPr="006408CB">
        <w:rPr>
          <w:rFonts w:ascii="仿宋_GB2312" w:eastAsia="仿宋_GB2312" w:hAnsi="仿宋_GB2312" w:cs="仿宋_GB2312" w:hint="eastAsia"/>
          <w:sz w:val="32"/>
          <w:szCs w:val="32"/>
        </w:rPr>
        <w:t>疾病</w:t>
      </w:r>
      <w:r w:rsidRPr="006408CB">
        <w:rPr>
          <w:rFonts w:ascii="仿宋_GB2312" w:eastAsia="仿宋_GB2312" w:hAnsi="仿宋_GB2312" w:cs="仿宋_GB2312" w:hint="eastAsia"/>
          <w:sz w:val="32"/>
          <w:szCs w:val="32"/>
        </w:rPr>
        <w:t>网络直报率达</w:t>
      </w:r>
      <w:r w:rsidRPr="006408CB">
        <w:rPr>
          <w:rFonts w:ascii="仿宋_GB2312" w:eastAsia="仿宋_GB2312" w:hAnsi="仿宋_GB2312" w:cs="仿宋_GB2312" w:hint="eastAsia"/>
          <w:sz w:val="32"/>
          <w:szCs w:val="32"/>
        </w:rPr>
        <w:t>100%</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10</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0-36</w:t>
      </w:r>
      <w:r w:rsidRPr="006408CB">
        <w:rPr>
          <w:rFonts w:ascii="仿宋_GB2312" w:eastAsia="仿宋_GB2312" w:hAnsi="仿宋_GB2312" w:cs="仿宋_GB2312" w:hint="eastAsia"/>
          <w:sz w:val="32"/>
          <w:szCs w:val="32"/>
        </w:rPr>
        <w:t>月龄儿童和</w:t>
      </w:r>
      <w:r w:rsidRPr="006408CB">
        <w:rPr>
          <w:rFonts w:ascii="仿宋_GB2312" w:eastAsia="仿宋_GB2312" w:hAnsi="仿宋_GB2312" w:cs="仿宋_GB2312" w:hint="eastAsia"/>
          <w:sz w:val="32"/>
          <w:szCs w:val="32"/>
        </w:rPr>
        <w:t>65</w:t>
      </w:r>
      <w:r w:rsidRPr="006408CB">
        <w:rPr>
          <w:rFonts w:ascii="仿宋_GB2312" w:eastAsia="仿宋_GB2312" w:hAnsi="仿宋_GB2312" w:cs="仿宋_GB2312" w:hint="eastAsia"/>
          <w:sz w:val="32"/>
          <w:szCs w:val="32"/>
        </w:rPr>
        <w:t>岁及以上老年人中医药健康管理。全县共为</w:t>
      </w:r>
      <w:r w:rsidRPr="006408CB">
        <w:rPr>
          <w:rFonts w:ascii="仿宋_GB2312" w:eastAsia="仿宋_GB2312" w:hAnsi="仿宋_GB2312" w:cs="仿宋_GB2312" w:hint="eastAsia"/>
          <w:sz w:val="32"/>
          <w:szCs w:val="32"/>
        </w:rPr>
        <w:t>15793</w:t>
      </w:r>
      <w:r w:rsidRPr="006408CB">
        <w:rPr>
          <w:rFonts w:ascii="仿宋_GB2312" w:eastAsia="仿宋_GB2312" w:hAnsi="仿宋_GB2312" w:cs="仿宋_GB2312" w:hint="eastAsia"/>
          <w:sz w:val="32"/>
          <w:szCs w:val="32"/>
        </w:rPr>
        <w:t>名</w:t>
      </w:r>
      <w:r w:rsidRPr="006408CB">
        <w:rPr>
          <w:rFonts w:ascii="仿宋_GB2312" w:eastAsia="仿宋_GB2312" w:hAnsi="仿宋_GB2312" w:cs="仿宋_GB2312" w:hint="eastAsia"/>
          <w:sz w:val="32"/>
          <w:szCs w:val="32"/>
        </w:rPr>
        <w:t>65</w:t>
      </w:r>
      <w:r w:rsidRPr="006408CB">
        <w:rPr>
          <w:rFonts w:ascii="仿宋_GB2312" w:eastAsia="仿宋_GB2312" w:hAnsi="仿宋_GB2312" w:cs="仿宋_GB2312" w:hint="eastAsia"/>
          <w:sz w:val="32"/>
          <w:szCs w:val="32"/>
        </w:rPr>
        <w:t>岁以上老年人提供了中医体质辨识服务，覆盖率</w:t>
      </w:r>
      <w:r w:rsidRPr="006408CB">
        <w:rPr>
          <w:rFonts w:ascii="仿宋_GB2312" w:eastAsia="仿宋_GB2312" w:hAnsi="仿宋_GB2312" w:cs="仿宋_GB2312" w:hint="eastAsia"/>
          <w:sz w:val="32"/>
          <w:szCs w:val="32"/>
        </w:rPr>
        <w:t>80.14%</w:t>
      </w:r>
      <w:r w:rsidRPr="006408CB">
        <w:rPr>
          <w:rFonts w:ascii="仿宋_GB2312" w:eastAsia="仿宋_GB2312" w:hAnsi="仿宋_GB2312" w:cs="仿宋_GB2312" w:hint="eastAsia"/>
          <w:sz w:val="32"/>
          <w:szCs w:val="32"/>
        </w:rPr>
        <w:t>；为</w:t>
      </w:r>
      <w:r w:rsidRPr="006408CB">
        <w:rPr>
          <w:rFonts w:ascii="仿宋_GB2312" w:eastAsia="仿宋_GB2312" w:hAnsi="仿宋_GB2312" w:cs="仿宋_GB2312" w:hint="eastAsia"/>
          <w:sz w:val="32"/>
          <w:szCs w:val="32"/>
        </w:rPr>
        <w:t>4629</w:t>
      </w:r>
      <w:r w:rsidRPr="006408CB">
        <w:rPr>
          <w:rFonts w:ascii="仿宋_GB2312" w:eastAsia="仿宋_GB2312" w:hAnsi="仿宋_GB2312" w:cs="仿宋_GB2312" w:hint="eastAsia"/>
          <w:sz w:val="32"/>
          <w:szCs w:val="32"/>
        </w:rPr>
        <w:t>名</w:t>
      </w:r>
      <w:r w:rsidRPr="006408CB">
        <w:rPr>
          <w:rFonts w:ascii="仿宋_GB2312" w:eastAsia="仿宋_GB2312" w:hAnsi="仿宋_GB2312" w:cs="仿宋_GB2312" w:hint="eastAsia"/>
          <w:sz w:val="32"/>
          <w:szCs w:val="32"/>
        </w:rPr>
        <w:t>0-36</w:t>
      </w:r>
      <w:r w:rsidRPr="006408CB">
        <w:rPr>
          <w:rFonts w:ascii="仿宋_GB2312" w:eastAsia="仿宋_GB2312" w:hAnsi="仿宋_GB2312" w:cs="仿宋_GB2312" w:hint="eastAsia"/>
          <w:sz w:val="32"/>
          <w:szCs w:val="32"/>
        </w:rPr>
        <w:t>个月儿童提供了中医调养服务，覆盖率</w:t>
      </w:r>
      <w:r w:rsidRPr="006408CB">
        <w:rPr>
          <w:rFonts w:ascii="仿宋_GB2312" w:eastAsia="仿宋_GB2312" w:hAnsi="仿宋_GB2312" w:cs="仿宋_GB2312" w:hint="eastAsia"/>
          <w:sz w:val="32"/>
          <w:szCs w:val="32"/>
        </w:rPr>
        <w:t>97.41%</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11</w:t>
      </w:r>
      <w:r w:rsidRPr="006408CB">
        <w:rPr>
          <w:rFonts w:ascii="仿宋_GB2312" w:eastAsia="仿宋_GB2312" w:hAnsi="仿宋_GB2312" w:cs="仿宋_GB2312" w:hint="eastAsia"/>
          <w:sz w:val="32"/>
          <w:szCs w:val="32"/>
        </w:rPr>
        <w:t>、肺结核患者健康管理。同期内经上级定点医疗机构确诊管理的肺结核患者</w:t>
      </w:r>
      <w:r w:rsidRPr="006408CB">
        <w:rPr>
          <w:rFonts w:ascii="仿宋_GB2312" w:eastAsia="仿宋_GB2312" w:hAnsi="仿宋_GB2312" w:cs="仿宋_GB2312" w:hint="eastAsia"/>
          <w:sz w:val="32"/>
          <w:szCs w:val="32"/>
        </w:rPr>
        <w:t>55</w:t>
      </w:r>
      <w:r w:rsidRPr="006408CB">
        <w:rPr>
          <w:rFonts w:ascii="仿宋_GB2312" w:eastAsia="仿宋_GB2312" w:hAnsi="仿宋_GB2312" w:cs="仿宋_GB2312" w:hint="eastAsia"/>
          <w:sz w:val="32"/>
          <w:szCs w:val="32"/>
        </w:rPr>
        <w:t>例，已纳入规范治疗管理的患者</w:t>
      </w:r>
      <w:r w:rsidRPr="006408CB">
        <w:rPr>
          <w:rFonts w:ascii="仿宋_GB2312" w:eastAsia="仿宋_GB2312" w:hAnsi="仿宋_GB2312" w:cs="仿宋_GB2312" w:hint="eastAsia"/>
          <w:sz w:val="32"/>
          <w:szCs w:val="32"/>
        </w:rPr>
        <w:t>55</w:t>
      </w:r>
      <w:r w:rsidRPr="006408CB">
        <w:rPr>
          <w:rFonts w:ascii="仿宋_GB2312" w:eastAsia="仿宋_GB2312" w:hAnsi="仿宋_GB2312" w:cs="仿宋_GB2312" w:hint="eastAsia"/>
          <w:sz w:val="32"/>
          <w:szCs w:val="32"/>
        </w:rPr>
        <w:t>例，肺结核患者管理率</w:t>
      </w:r>
      <w:r w:rsidRPr="006408CB">
        <w:rPr>
          <w:rFonts w:ascii="仿宋_GB2312" w:eastAsia="仿宋_GB2312" w:hAnsi="仿宋_GB2312" w:cs="仿宋_GB2312" w:hint="eastAsia"/>
          <w:sz w:val="32"/>
          <w:szCs w:val="32"/>
        </w:rPr>
        <w:t>100%</w:t>
      </w:r>
      <w:r w:rsidRPr="006408CB">
        <w:rPr>
          <w:rFonts w:ascii="仿宋_GB2312" w:eastAsia="仿宋_GB2312" w:hAnsi="仿宋_GB2312" w:cs="仿宋_GB2312" w:hint="eastAsia"/>
          <w:sz w:val="32"/>
          <w:szCs w:val="32"/>
        </w:rPr>
        <w:t>。</w:t>
      </w:r>
    </w:p>
    <w:p w:rsidR="00F556A6" w:rsidRPr="006408CB" w:rsidRDefault="00D76817">
      <w:pPr>
        <w:spacing w:line="560" w:lineRule="exact"/>
        <w:ind w:firstLineChars="0" w:firstLine="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12</w:t>
      </w:r>
      <w:r w:rsidRPr="006408CB">
        <w:rPr>
          <w:rFonts w:ascii="仿宋_GB2312" w:eastAsia="仿宋_GB2312" w:hAnsi="仿宋_GB2312" w:cs="仿宋_GB2312" w:hint="eastAsia"/>
          <w:sz w:val="32"/>
          <w:szCs w:val="32"/>
        </w:rPr>
        <w:t>、卫生监督协管。明确专职或兼职人员负责卫生监督协管工作，全县共协助开展食源性疾病、饮用水卫生安全、学校卫生、非法行医和非法采供血、计划生育实地巡查</w:t>
      </w:r>
      <w:r w:rsidRPr="006408CB">
        <w:rPr>
          <w:rFonts w:ascii="仿宋_GB2312" w:eastAsia="仿宋_GB2312" w:hAnsi="仿宋_GB2312" w:cs="仿宋_GB2312" w:hint="eastAsia"/>
          <w:sz w:val="32"/>
          <w:szCs w:val="32"/>
        </w:rPr>
        <w:t>317</w:t>
      </w:r>
      <w:r w:rsidRPr="006408CB">
        <w:rPr>
          <w:rFonts w:ascii="仿宋_GB2312" w:eastAsia="仿宋_GB2312" w:hAnsi="仿宋_GB2312" w:cs="仿宋_GB2312" w:hint="eastAsia"/>
          <w:sz w:val="32"/>
          <w:szCs w:val="32"/>
        </w:rPr>
        <w:t>次。</w:t>
      </w:r>
    </w:p>
    <w:p w:rsidR="00F556A6" w:rsidRPr="006408CB" w:rsidRDefault="00D76817">
      <w:pPr>
        <w:pStyle w:val="3"/>
        <w:ind w:firstLine="643"/>
        <w:rPr>
          <w:rFonts w:ascii="宋体" w:eastAsia="宋体" w:hAnsi="宋体"/>
          <w:sz w:val="32"/>
        </w:rPr>
      </w:pPr>
      <w:r w:rsidRPr="006408CB">
        <w:rPr>
          <w:rFonts w:ascii="宋体" w:eastAsia="宋体" w:hAnsi="宋体" w:hint="eastAsia"/>
          <w:sz w:val="32"/>
        </w:rPr>
        <w:t>3.</w:t>
      </w:r>
      <w:r w:rsidRPr="006408CB">
        <w:rPr>
          <w:rFonts w:ascii="宋体" w:eastAsia="宋体" w:hAnsi="宋体" w:hint="eastAsia"/>
          <w:sz w:val="32"/>
        </w:rPr>
        <w:t>资金投入和使用情况</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1</w:t>
      </w:r>
      <w:r w:rsidRPr="006408CB">
        <w:rPr>
          <w:rFonts w:ascii="仿宋_GB2312" w:eastAsia="仿宋_GB2312" w:hAnsi="仿宋_GB2312" w:cs="仿宋_GB2312" w:hint="eastAsia"/>
          <w:sz w:val="32"/>
          <w:szCs w:val="32"/>
        </w:rPr>
        <w:t>）项目资金安排落实、总投入等情况分析</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2022</w:t>
      </w:r>
      <w:r w:rsidRPr="006408CB">
        <w:rPr>
          <w:rFonts w:ascii="仿宋_GB2312" w:eastAsia="仿宋_GB2312" w:hAnsi="仿宋_GB2312" w:cs="仿宋_GB2312" w:hint="eastAsia"/>
          <w:sz w:val="32"/>
          <w:szCs w:val="32"/>
        </w:rPr>
        <w:t>年基本公共卫生补助资金项目预算安排总额为</w:t>
      </w:r>
      <w:r w:rsidRPr="006408CB">
        <w:rPr>
          <w:rFonts w:ascii="仿宋_GB2312" w:eastAsia="仿宋_GB2312" w:hAnsi="仿宋_GB2312" w:cs="仿宋_GB2312" w:hint="eastAsia"/>
          <w:sz w:val="32"/>
          <w:szCs w:val="32"/>
        </w:rPr>
        <w:t>118.29</w:t>
      </w:r>
      <w:r w:rsidRPr="006408CB">
        <w:rPr>
          <w:rFonts w:ascii="仿宋_GB2312" w:eastAsia="仿宋_GB2312" w:hAnsi="仿宋_GB2312" w:cs="仿宋_GB2312" w:hint="eastAsia"/>
          <w:sz w:val="32"/>
          <w:szCs w:val="32"/>
        </w:rPr>
        <w:t>万元，其地方财政资金</w:t>
      </w:r>
      <w:r w:rsidRPr="006408CB">
        <w:rPr>
          <w:rFonts w:ascii="仿宋_GB2312" w:eastAsia="仿宋_GB2312" w:hAnsi="仿宋_GB2312" w:cs="仿宋_GB2312" w:hint="eastAsia"/>
          <w:sz w:val="32"/>
          <w:szCs w:val="32"/>
        </w:rPr>
        <w:t>118.29</w:t>
      </w:r>
      <w:r w:rsidRPr="006408CB">
        <w:rPr>
          <w:rFonts w:ascii="仿宋_GB2312" w:eastAsia="仿宋_GB2312" w:hAnsi="仿宋_GB2312" w:cs="仿宋_GB2312" w:hint="eastAsia"/>
          <w:sz w:val="32"/>
          <w:szCs w:val="32"/>
        </w:rPr>
        <w:t>万元，其他资金</w:t>
      </w:r>
      <w:r w:rsidRPr="006408CB">
        <w:rPr>
          <w:rFonts w:ascii="仿宋_GB2312" w:eastAsia="仿宋_GB2312" w:hAnsi="仿宋_GB2312" w:cs="仿宋_GB2312" w:hint="eastAsia"/>
          <w:sz w:val="32"/>
          <w:szCs w:val="32"/>
        </w:rPr>
        <w:t>0</w:t>
      </w:r>
      <w:r w:rsidRPr="006408CB">
        <w:rPr>
          <w:rFonts w:ascii="仿宋_GB2312" w:eastAsia="仿宋_GB2312" w:hAnsi="仿宋_GB2312" w:cs="仿宋_GB2312" w:hint="eastAsia"/>
          <w:sz w:val="32"/>
          <w:szCs w:val="32"/>
        </w:rPr>
        <w:t>万元，</w:t>
      </w:r>
      <w:r w:rsidRPr="006408CB">
        <w:rPr>
          <w:rFonts w:ascii="仿宋_GB2312" w:eastAsia="仿宋_GB2312" w:hAnsi="仿宋_GB2312" w:cs="仿宋_GB2312" w:hint="eastAsia"/>
          <w:sz w:val="32"/>
          <w:szCs w:val="32"/>
        </w:rPr>
        <w:t>2022</w:t>
      </w:r>
      <w:r w:rsidRPr="006408CB">
        <w:rPr>
          <w:rFonts w:ascii="仿宋_GB2312" w:eastAsia="仿宋_GB2312" w:hAnsi="仿宋_GB2312" w:cs="仿宋_GB2312" w:hint="eastAsia"/>
          <w:sz w:val="32"/>
          <w:szCs w:val="32"/>
        </w:rPr>
        <w:t>年实际收到预算资金</w:t>
      </w:r>
      <w:r w:rsidRPr="006408CB">
        <w:rPr>
          <w:rFonts w:ascii="仿宋_GB2312" w:eastAsia="仿宋_GB2312" w:hAnsi="仿宋_GB2312" w:cs="仿宋_GB2312" w:hint="eastAsia"/>
          <w:sz w:val="32"/>
          <w:szCs w:val="32"/>
        </w:rPr>
        <w:t>118</w:t>
      </w:r>
      <w:r w:rsidRPr="006408CB">
        <w:rPr>
          <w:rFonts w:ascii="仿宋_GB2312" w:eastAsia="仿宋_GB2312" w:hAnsi="仿宋_GB2312" w:cs="仿宋_GB2312" w:hint="eastAsia"/>
          <w:sz w:val="32"/>
          <w:szCs w:val="32"/>
        </w:rPr>
        <w:t>.29</w:t>
      </w:r>
      <w:r w:rsidRPr="006408CB">
        <w:rPr>
          <w:rFonts w:ascii="仿宋_GB2312" w:eastAsia="仿宋_GB2312" w:hAnsi="仿宋_GB2312" w:cs="仿宋_GB2312" w:hint="eastAsia"/>
          <w:sz w:val="32"/>
          <w:szCs w:val="32"/>
        </w:rPr>
        <w:t>万元，预算资金到位率为</w:t>
      </w:r>
      <w:r w:rsidRPr="006408CB">
        <w:rPr>
          <w:rFonts w:ascii="仿宋_GB2312" w:eastAsia="仿宋_GB2312" w:hAnsi="仿宋_GB2312" w:cs="仿宋_GB2312" w:hint="eastAsia"/>
          <w:sz w:val="32"/>
          <w:szCs w:val="32"/>
        </w:rPr>
        <w:t>100%</w:t>
      </w:r>
      <w:r w:rsidRPr="006408CB">
        <w:rPr>
          <w:rFonts w:ascii="仿宋_GB2312" w:eastAsia="仿宋_GB2312" w:hAnsi="仿宋_GB2312" w:cs="仿宋_GB2312" w:hint="eastAsia"/>
          <w:sz w:val="32"/>
          <w:szCs w:val="32"/>
        </w:rPr>
        <w:t>。</w:t>
      </w:r>
    </w:p>
    <w:p w:rsidR="00F556A6" w:rsidRPr="006408CB" w:rsidRDefault="00D76817">
      <w:pPr>
        <w:spacing w:line="560" w:lineRule="exact"/>
        <w:ind w:firstLine="624"/>
        <w:rPr>
          <w:rFonts w:ascii="仿宋_GB2312" w:eastAsia="仿宋_GB2312" w:hAnsi="仿宋_GB2312" w:cs="仿宋_GB2312"/>
          <w:bCs/>
          <w:spacing w:val="-4"/>
          <w:sz w:val="32"/>
          <w:szCs w:val="32"/>
        </w:rPr>
      </w:pPr>
      <w:r w:rsidRPr="006408CB">
        <w:rPr>
          <w:rFonts w:ascii="仿宋_GB2312" w:eastAsia="仿宋_GB2312" w:hAnsi="仿宋_GB2312" w:cs="仿宋_GB2312" w:hint="eastAsia"/>
          <w:bCs/>
          <w:spacing w:val="-4"/>
          <w:sz w:val="32"/>
          <w:szCs w:val="32"/>
        </w:rPr>
        <w:t>（</w:t>
      </w:r>
      <w:r w:rsidRPr="006408CB">
        <w:rPr>
          <w:rFonts w:ascii="仿宋_GB2312" w:eastAsia="仿宋_GB2312" w:hAnsi="仿宋_GB2312" w:cs="仿宋_GB2312" w:hint="eastAsia"/>
          <w:bCs/>
          <w:spacing w:val="-4"/>
          <w:sz w:val="32"/>
          <w:szCs w:val="32"/>
        </w:rPr>
        <w:t>2</w:t>
      </w:r>
      <w:r w:rsidRPr="006408CB">
        <w:rPr>
          <w:rFonts w:ascii="仿宋_GB2312" w:eastAsia="仿宋_GB2312" w:hAnsi="仿宋_GB2312" w:cs="仿宋_GB2312" w:hint="eastAsia"/>
          <w:bCs/>
          <w:spacing w:val="-4"/>
          <w:sz w:val="32"/>
          <w:szCs w:val="32"/>
        </w:rPr>
        <w:t>）项目资金实际使用情况分析</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截止</w:t>
      </w:r>
      <w:r w:rsidRPr="006408CB">
        <w:rPr>
          <w:rFonts w:ascii="仿宋_GB2312" w:eastAsia="仿宋_GB2312" w:hAnsi="仿宋_GB2312" w:cs="仿宋_GB2312" w:hint="eastAsia"/>
          <w:sz w:val="32"/>
          <w:szCs w:val="32"/>
        </w:rPr>
        <w:t>2022</w:t>
      </w:r>
      <w:r w:rsidRPr="006408CB">
        <w:rPr>
          <w:rFonts w:ascii="仿宋_GB2312" w:eastAsia="仿宋_GB2312" w:hAnsi="仿宋_GB2312" w:cs="仿宋_GB2312" w:hint="eastAsia"/>
          <w:sz w:val="32"/>
          <w:szCs w:val="32"/>
        </w:rPr>
        <w:t>年</w:t>
      </w:r>
      <w:r w:rsidRPr="006408CB">
        <w:rPr>
          <w:rFonts w:ascii="仿宋_GB2312" w:eastAsia="仿宋_GB2312" w:hAnsi="仿宋_GB2312" w:cs="仿宋_GB2312" w:hint="eastAsia"/>
          <w:sz w:val="32"/>
          <w:szCs w:val="32"/>
        </w:rPr>
        <w:t>12</w:t>
      </w:r>
      <w:r w:rsidRPr="006408CB">
        <w:rPr>
          <w:rFonts w:ascii="仿宋_GB2312" w:eastAsia="仿宋_GB2312" w:hAnsi="仿宋_GB2312" w:cs="仿宋_GB2312" w:hint="eastAsia"/>
          <w:sz w:val="32"/>
          <w:szCs w:val="32"/>
        </w:rPr>
        <w:t>月</w:t>
      </w:r>
      <w:r w:rsidRPr="006408CB">
        <w:rPr>
          <w:rFonts w:ascii="仿宋_GB2312" w:eastAsia="仿宋_GB2312" w:hAnsi="仿宋_GB2312" w:cs="仿宋_GB2312" w:hint="eastAsia"/>
          <w:sz w:val="32"/>
          <w:szCs w:val="32"/>
        </w:rPr>
        <w:t>31</w:t>
      </w:r>
      <w:r w:rsidRPr="006408CB">
        <w:rPr>
          <w:rFonts w:ascii="仿宋_GB2312" w:eastAsia="仿宋_GB2312" w:hAnsi="仿宋_GB2312" w:cs="仿宋_GB2312" w:hint="eastAsia"/>
          <w:sz w:val="32"/>
          <w:szCs w:val="32"/>
        </w:rPr>
        <w:t>日，</w:t>
      </w:r>
      <w:r w:rsidRPr="006408CB">
        <w:rPr>
          <w:rFonts w:ascii="仿宋_GB2312" w:eastAsia="仿宋_GB2312" w:hAnsi="仿宋_GB2312" w:cs="仿宋_GB2312" w:hint="eastAsia"/>
          <w:sz w:val="32"/>
          <w:szCs w:val="32"/>
        </w:rPr>
        <w:t>2022</w:t>
      </w:r>
      <w:r w:rsidRPr="006408CB">
        <w:rPr>
          <w:rFonts w:ascii="仿宋_GB2312" w:eastAsia="仿宋_GB2312" w:hAnsi="仿宋_GB2312" w:cs="仿宋_GB2312" w:hint="eastAsia"/>
          <w:sz w:val="32"/>
          <w:szCs w:val="32"/>
        </w:rPr>
        <w:t>年基本公共卫生补助资金项目实际支付资金</w:t>
      </w:r>
      <w:r w:rsidRPr="006408CB">
        <w:rPr>
          <w:rFonts w:ascii="仿宋_GB2312" w:eastAsia="仿宋_GB2312" w:hAnsi="仿宋_GB2312" w:cs="仿宋_GB2312" w:hint="eastAsia"/>
          <w:sz w:val="32"/>
          <w:szCs w:val="32"/>
        </w:rPr>
        <w:t>118.29</w:t>
      </w:r>
      <w:r w:rsidRPr="006408CB">
        <w:rPr>
          <w:rFonts w:ascii="仿宋_GB2312" w:eastAsia="仿宋_GB2312" w:hAnsi="仿宋_GB2312" w:cs="仿宋_GB2312" w:hint="eastAsia"/>
          <w:sz w:val="32"/>
          <w:szCs w:val="32"/>
        </w:rPr>
        <w:t>万元，预算执行率</w:t>
      </w:r>
      <w:r w:rsidRPr="006408CB">
        <w:rPr>
          <w:rFonts w:ascii="仿宋_GB2312" w:eastAsia="仿宋_GB2312" w:hAnsi="仿宋_GB2312" w:cs="仿宋_GB2312" w:hint="eastAsia"/>
          <w:sz w:val="32"/>
          <w:szCs w:val="32"/>
        </w:rPr>
        <w:t>100%</w:t>
      </w:r>
      <w:r w:rsidRPr="006408CB">
        <w:rPr>
          <w:rFonts w:ascii="仿宋_GB2312" w:eastAsia="仿宋_GB2312" w:hAnsi="仿宋_GB2312" w:cs="仿宋_GB2312" w:hint="eastAsia"/>
          <w:sz w:val="32"/>
          <w:szCs w:val="32"/>
        </w:rPr>
        <w:t>。结转结余资金</w:t>
      </w:r>
      <w:r w:rsidRPr="006408CB">
        <w:rPr>
          <w:rFonts w:ascii="仿宋_GB2312" w:eastAsia="仿宋_GB2312" w:hAnsi="仿宋_GB2312" w:cs="仿宋_GB2312" w:hint="eastAsia"/>
          <w:sz w:val="32"/>
          <w:szCs w:val="32"/>
        </w:rPr>
        <w:t>0</w:t>
      </w:r>
      <w:r w:rsidRPr="006408CB">
        <w:rPr>
          <w:rFonts w:ascii="仿宋_GB2312" w:eastAsia="仿宋_GB2312" w:hAnsi="仿宋_GB2312" w:cs="仿宋_GB2312" w:hint="eastAsia"/>
          <w:sz w:val="32"/>
          <w:szCs w:val="32"/>
        </w:rPr>
        <w:t>万元，已上缴国库。项目资金主要用于基本公共卫生服务等方面。</w:t>
      </w:r>
    </w:p>
    <w:p w:rsidR="00F556A6" w:rsidRPr="006408CB" w:rsidRDefault="00D76817">
      <w:pPr>
        <w:pStyle w:val="2"/>
        <w:numPr>
          <w:ilvl w:val="0"/>
          <w:numId w:val="1"/>
        </w:numPr>
        <w:ind w:firstLine="643"/>
        <w:rPr>
          <w:rFonts w:ascii="宋体" w:eastAsia="宋体" w:hAnsi="宋体"/>
        </w:rPr>
      </w:pPr>
      <w:r w:rsidRPr="006408CB">
        <w:rPr>
          <w:rFonts w:ascii="宋体" w:eastAsia="宋体" w:hAnsi="宋体" w:hint="eastAsia"/>
        </w:rPr>
        <w:t>项目绩效目标</w:t>
      </w:r>
    </w:p>
    <w:p w:rsidR="00F556A6" w:rsidRPr="006408CB" w:rsidRDefault="00D76817">
      <w:pPr>
        <w:pStyle w:val="3"/>
        <w:ind w:firstLine="643"/>
        <w:rPr>
          <w:rFonts w:ascii="宋体" w:eastAsia="宋体" w:hAnsi="宋体"/>
          <w:sz w:val="32"/>
        </w:rPr>
      </w:pPr>
      <w:r w:rsidRPr="006408CB">
        <w:rPr>
          <w:rFonts w:ascii="宋体" w:eastAsia="宋体" w:hAnsi="宋体" w:hint="eastAsia"/>
          <w:sz w:val="32"/>
        </w:rPr>
        <w:t>1.</w:t>
      </w:r>
      <w:r w:rsidRPr="006408CB">
        <w:rPr>
          <w:rFonts w:ascii="宋体" w:eastAsia="宋体" w:hAnsi="宋体" w:hint="eastAsia"/>
          <w:sz w:val="32"/>
        </w:rPr>
        <w:t>总体目标</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2022</w:t>
      </w:r>
      <w:r w:rsidRPr="006408CB">
        <w:rPr>
          <w:rFonts w:ascii="仿宋_GB2312" w:eastAsia="仿宋_GB2312" w:hAnsi="仿宋_GB2312" w:cs="仿宋_GB2312" w:hint="eastAsia"/>
          <w:sz w:val="32"/>
          <w:szCs w:val="32"/>
        </w:rPr>
        <w:t>年基本公共卫生补助资金项目绩效总体目标为：免</w:t>
      </w:r>
      <w:r w:rsidRPr="006408CB">
        <w:rPr>
          <w:rFonts w:ascii="仿宋_GB2312" w:eastAsia="仿宋_GB2312" w:hAnsi="仿宋_GB2312" w:cs="仿宋_GB2312" w:hint="eastAsia"/>
          <w:sz w:val="32"/>
          <w:szCs w:val="32"/>
        </w:rPr>
        <w:lastRenderedPageBreak/>
        <w:t>费向居民提供卫生服务，以提高群众健康水平为落脚点，继续推进信息化管理，规范项目资金使用，通过资金整改促落实，全民推进公共卫生服务项目惠民政策的规范实施。</w:t>
      </w:r>
    </w:p>
    <w:p w:rsidR="00F556A6" w:rsidRPr="006408CB" w:rsidRDefault="00D76817">
      <w:pPr>
        <w:pStyle w:val="3"/>
        <w:ind w:firstLine="643"/>
        <w:rPr>
          <w:rFonts w:ascii="宋体" w:eastAsia="宋体" w:hAnsi="宋体"/>
          <w:sz w:val="32"/>
        </w:rPr>
      </w:pPr>
      <w:r w:rsidRPr="006408CB">
        <w:rPr>
          <w:rFonts w:ascii="宋体" w:eastAsia="宋体" w:hAnsi="宋体" w:hint="eastAsia"/>
          <w:sz w:val="32"/>
        </w:rPr>
        <w:t>2.</w:t>
      </w:r>
      <w:r w:rsidRPr="006408CB">
        <w:rPr>
          <w:rFonts w:ascii="宋体" w:eastAsia="宋体" w:hAnsi="宋体" w:hint="eastAsia"/>
          <w:sz w:val="32"/>
        </w:rPr>
        <w:t>阶段性目标</w:t>
      </w:r>
    </w:p>
    <w:p w:rsidR="00F556A6" w:rsidRPr="006408CB" w:rsidRDefault="00D76817">
      <w:pPr>
        <w:spacing w:line="560" w:lineRule="exact"/>
        <w:ind w:firstLine="640"/>
        <w:rPr>
          <w:rFonts w:ascii="仿宋_GB2312" w:eastAsia="仿宋_GB2312" w:hAnsi="仿宋_GB2312" w:cs="仿宋_GB2312"/>
          <w:bCs/>
          <w:sz w:val="32"/>
          <w:szCs w:val="32"/>
        </w:rPr>
      </w:pPr>
      <w:r w:rsidRPr="006408CB">
        <w:rPr>
          <w:rFonts w:ascii="仿宋_GB2312" w:eastAsia="仿宋_GB2312" w:hAnsi="仿宋_GB2312" w:cs="仿宋_GB2312" w:hint="eastAsia"/>
          <w:bCs/>
          <w:sz w:val="32"/>
          <w:szCs w:val="32"/>
        </w:rPr>
        <w:t>根据《预算法》、《财政支出绩效评价管理暂行办法》（财预〔</w:t>
      </w:r>
      <w:r w:rsidRPr="006408CB">
        <w:rPr>
          <w:rFonts w:ascii="仿宋_GB2312" w:eastAsia="仿宋_GB2312" w:hAnsi="仿宋_GB2312" w:cs="仿宋_GB2312" w:hint="eastAsia"/>
          <w:bCs/>
          <w:sz w:val="32"/>
          <w:szCs w:val="32"/>
        </w:rPr>
        <w:t>2020</w:t>
      </w:r>
      <w:r w:rsidRPr="006408CB">
        <w:rPr>
          <w:rFonts w:ascii="仿宋_GB2312" w:eastAsia="仿宋_GB2312" w:hAnsi="仿宋_GB2312" w:cs="仿宋_GB2312" w:hint="eastAsia"/>
          <w:bCs/>
          <w:sz w:val="32"/>
          <w:szCs w:val="32"/>
        </w:rPr>
        <w:t>〕</w:t>
      </w:r>
      <w:r w:rsidRPr="006408CB">
        <w:rPr>
          <w:rFonts w:ascii="仿宋_GB2312" w:eastAsia="仿宋_GB2312" w:hAnsi="仿宋_GB2312" w:cs="仿宋_GB2312" w:hint="eastAsia"/>
          <w:bCs/>
          <w:sz w:val="32"/>
          <w:szCs w:val="32"/>
        </w:rPr>
        <w:t>10</w:t>
      </w:r>
      <w:r w:rsidRPr="006408CB">
        <w:rPr>
          <w:rFonts w:ascii="仿宋_GB2312" w:eastAsia="仿宋_GB2312" w:hAnsi="仿宋_GB2312" w:cs="仿宋_GB2312" w:hint="eastAsia"/>
          <w:bCs/>
          <w:sz w:val="32"/>
          <w:szCs w:val="32"/>
        </w:rPr>
        <w:t>号）、《自治区党委自治区人民政府关于全面实施预算绩效管理的实施意见》（新党发〔</w:t>
      </w:r>
      <w:r w:rsidRPr="006408CB">
        <w:rPr>
          <w:rFonts w:ascii="仿宋_GB2312" w:eastAsia="仿宋_GB2312" w:hAnsi="仿宋_GB2312" w:cs="仿宋_GB2312" w:hint="eastAsia"/>
          <w:bCs/>
          <w:sz w:val="32"/>
          <w:szCs w:val="32"/>
        </w:rPr>
        <w:t>2018</w:t>
      </w:r>
      <w:r w:rsidRPr="006408CB">
        <w:rPr>
          <w:rFonts w:ascii="仿宋_GB2312" w:eastAsia="仿宋_GB2312" w:hAnsi="仿宋_GB2312" w:cs="仿宋_GB2312" w:hint="eastAsia"/>
          <w:bCs/>
          <w:sz w:val="32"/>
          <w:szCs w:val="32"/>
        </w:rPr>
        <w:t>〕</w:t>
      </w:r>
      <w:r w:rsidRPr="006408CB">
        <w:rPr>
          <w:rFonts w:ascii="仿宋_GB2312" w:eastAsia="仿宋_GB2312" w:hAnsi="仿宋_GB2312" w:cs="仿宋_GB2312" w:hint="eastAsia"/>
          <w:bCs/>
          <w:sz w:val="32"/>
          <w:szCs w:val="32"/>
        </w:rPr>
        <w:t>30</w:t>
      </w:r>
      <w:r w:rsidRPr="006408CB">
        <w:rPr>
          <w:rFonts w:ascii="仿宋_GB2312" w:eastAsia="仿宋_GB2312" w:hAnsi="仿宋_GB2312" w:cs="仿宋_GB2312" w:hint="eastAsia"/>
          <w:bCs/>
          <w:sz w:val="32"/>
          <w:szCs w:val="32"/>
        </w:rPr>
        <w:t>号）、</w:t>
      </w:r>
      <w:r w:rsidRPr="006408CB">
        <w:rPr>
          <w:rFonts w:ascii="仿宋_GB2312" w:eastAsia="仿宋_GB2312" w:hAnsi="仿宋_GB2312" w:cs="仿宋_GB2312" w:hint="eastAsia"/>
          <w:sz w:val="32"/>
          <w:szCs w:val="32"/>
        </w:rPr>
        <w:t>《自治区财政支出绩效评价管理暂行办法》（新财预〔</w:t>
      </w:r>
      <w:r w:rsidRPr="006408CB">
        <w:rPr>
          <w:rFonts w:ascii="仿宋_GB2312" w:eastAsia="仿宋_GB2312" w:hAnsi="仿宋_GB2312" w:cs="仿宋_GB2312" w:hint="eastAsia"/>
          <w:sz w:val="32"/>
          <w:szCs w:val="32"/>
        </w:rPr>
        <w:t>2018</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189</w:t>
      </w:r>
      <w:r w:rsidRPr="006408CB">
        <w:rPr>
          <w:rFonts w:ascii="仿宋_GB2312" w:eastAsia="仿宋_GB2312" w:hAnsi="仿宋_GB2312" w:cs="仿宋_GB2312" w:hint="eastAsia"/>
          <w:sz w:val="32"/>
          <w:szCs w:val="32"/>
        </w:rPr>
        <w:t>号）等文件</w:t>
      </w:r>
      <w:r w:rsidRPr="006408CB">
        <w:rPr>
          <w:rFonts w:ascii="仿宋_GB2312" w:eastAsia="仿宋_GB2312" w:hAnsi="仿宋_GB2312" w:cs="仿宋_GB2312" w:hint="eastAsia"/>
          <w:bCs/>
          <w:sz w:val="32"/>
          <w:szCs w:val="32"/>
        </w:rPr>
        <w:t>的规定，结合项目实施单位的规章制度以及财务相关资料，评价小组对项目绩效目标进行了进一步的完善，完善后绩效目标如下：</w:t>
      </w:r>
    </w:p>
    <w:p w:rsidR="00F556A6" w:rsidRPr="006408CB" w:rsidRDefault="00D76817">
      <w:pPr>
        <w:spacing w:line="560" w:lineRule="exact"/>
        <w:ind w:firstLine="640"/>
        <w:rPr>
          <w:sz w:val="32"/>
          <w:szCs w:val="32"/>
        </w:rPr>
      </w:pPr>
      <w:r w:rsidRPr="006408CB">
        <w:rPr>
          <w:rFonts w:hint="eastAsia"/>
          <w:sz w:val="32"/>
          <w:szCs w:val="32"/>
        </w:rPr>
        <w:t>（</w:t>
      </w:r>
      <w:r w:rsidRPr="006408CB">
        <w:rPr>
          <w:rFonts w:hint="eastAsia"/>
          <w:sz w:val="32"/>
          <w:szCs w:val="32"/>
        </w:rPr>
        <w:t>1</w:t>
      </w:r>
      <w:r w:rsidRPr="006408CB">
        <w:rPr>
          <w:rFonts w:hint="eastAsia"/>
          <w:sz w:val="32"/>
          <w:szCs w:val="32"/>
        </w:rPr>
        <w:t>）项目产出目标</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①数量指标</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“居民电子健康档案建档人数”指标，预期指标值为≥</w:t>
      </w:r>
      <w:r w:rsidRPr="006408CB">
        <w:rPr>
          <w:rFonts w:ascii="仿宋_GB2312" w:eastAsia="仿宋_GB2312" w:hAnsi="仿宋_GB2312" w:cs="仿宋_GB2312" w:hint="eastAsia"/>
          <w:sz w:val="32"/>
          <w:szCs w:val="32"/>
        </w:rPr>
        <w:t>156044</w:t>
      </w:r>
      <w:r w:rsidRPr="006408CB">
        <w:rPr>
          <w:rFonts w:ascii="仿宋_GB2312" w:eastAsia="仿宋_GB2312" w:hAnsi="仿宋_GB2312" w:cs="仿宋_GB2312" w:hint="eastAsia"/>
          <w:sz w:val="32"/>
          <w:szCs w:val="32"/>
        </w:rPr>
        <w:t>人；</w:t>
      </w:r>
    </w:p>
    <w:p w:rsidR="00F556A6" w:rsidRPr="006408CB" w:rsidRDefault="00D76817">
      <w:pPr>
        <w:pStyle w:val="a7"/>
        <w:spacing w:line="560" w:lineRule="exact"/>
        <w:ind w:leftChars="200" w:left="880" w:hangingChars="100" w:hanging="320"/>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“适龄儿童国家免疫规划疫苗接种人数”指标，预期指</w:t>
      </w:r>
      <w:r w:rsidRPr="006408CB">
        <w:rPr>
          <w:rFonts w:ascii="仿宋_GB2312" w:eastAsia="仿宋_GB2312" w:hAnsi="仿宋_GB2312" w:cs="仿宋_GB2312" w:hint="eastAsia"/>
          <w:b w:val="0"/>
          <w:bCs w:val="0"/>
          <w:sz w:val="32"/>
        </w:rPr>
        <w:tab/>
      </w:r>
      <w:r w:rsidRPr="006408CB">
        <w:rPr>
          <w:rFonts w:ascii="仿宋_GB2312" w:eastAsia="仿宋_GB2312" w:hAnsi="仿宋_GB2312" w:cs="仿宋_GB2312" w:hint="eastAsia"/>
          <w:b w:val="0"/>
          <w:bCs w:val="0"/>
          <w:sz w:val="32"/>
        </w:rPr>
        <w:t>标值为≥</w:t>
      </w:r>
      <w:r w:rsidRPr="006408CB">
        <w:rPr>
          <w:rFonts w:ascii="仿宋_GB2312" w:eastAsia="仿宋_GB2312" w:hAnsi="仿宋_GB2312" w:cs="仿宋_GB2312" w:hint="eastAsia"/>
          <w:b w:val="0"/>
          <w:bCs w:val="0"/>
          <w:sz w:val="32"/>
        </w:rPr>
        <w:t>14139</w:t>
      </w:r>
      <w:r w:rsidRPr="006408CB">
        <w:rPr>
          <w:rFonts w:ascii="仿宋_GB2312" w:eastAsia="仿宋_GB2312" w:hAnsi="仿宋_GB2312" w:cs="仿宋_GB2312" w:hint="eastAsia"/>
          <w:b w:val="0"/>
          <w:bCs w:val="0"/>
          <w:sz w:val="32"/>
        </w:rPr>
        <w:t>人；</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0-6</w:t>
      </w:r>
      <w:r w:rsidRPr="006408CB">
        <w:rPr>
          <w:rFonts w:ascii="仿宋_GB2312" w:eastAsia="仿宋_GB2312" w:hAnsi="仿宋_GB2312" w:cs="仿宋_GB2312" w:hint="eastAsia"/>
          <w:sz w:val="32"/>
          <w:szCs w:val="32"/>
        </w:rPr>
        <w:t>岁儿童健康管理人数”指标，预期指标值为≥</w:t>
      </w:r>
      <w:r w:rsidRPr="006408CB">
        <w:rPr>
          <w:rFonts w:ascii="仿宋_GB2312" w:eastAsia="仿宋_GB2312" w:hAnsi="仿宋_GB2312" w:cs="仿宋_GB2312" w:hint="eastAsia"/>
          <w:sz w:val="32"/>
          <w:szCs w:val="32"/>
        </w:rPr>
        <w:t>11262</w:t>
      </w:r>
      <w:r w:rsidRPr="006408CB">
        <w:rPr>
          <w:rFonts w:ascii="仿宋_GB2312" w:eastAsia="仿宋_GB2312" w:hAnsi="仿宋_GB2312" w:cs="仿宋_GB2312" w:hint="eastAsia"/>
          <w:sz w:val="32"/>
          <w:szCs w:val="32"/>
        </w:rPr>
        <w:t>人；</w:t>
      </w:r>
    </w:p>
    <w:p w:rsidR="00F556A6" w:rsidRPr="006408CB" w:rsidRDefault="00D76817">
      <w:pPr>
        <w:pStyle w:val="a7"/>
        <w:spacing w:line="560" w:lineRule="exact"/>
        <w:ind w:firstLine="640"/>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“高血压患者管理人数”指标，预期指标值为≥</w:t>
      </w:r>
      <w:r w:rsidRPr="006408CB">
        <w:rPr>
          <w:rFonts w:ascii="仿宋_GB2312" w:eastAsia="仿宋_GB2312" w:hAnsi="仿宋_GB2312" w:cs="仿宋_GB2312" w:hint="eastAsia"/>
          <w:b w:val="0"/>
          <w:bCs w:val="0"/>
          <w:sz w:val="32"/>
        </w:rPr>
        <w:t>12630</w:t>
      </w:r>
      <w:r w:rsidRPr="006408CB">
        <w:rPr>
          <w:rFonts w:ascii="仿宋_GB2312" w:eastAsia="仿宋_GB2312" w:hAnsi="仿宋_GB2312" w:cs="仿宋_GB2312" w:hint="eastAsia"/>
          <w:b w:val="0"/>
          <w:bCs w:val="0"/>
          <w:sz w:val="32"/>
        </w:rPr>
        <w:t>人；</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2</w:t>
      </w:r>
      <w:r w:rsidRPr="006408CB">
        <w:rPr>
          <w:rFonts w:ascii="仿宋_GB2312" w:eastAsia="仿宋_GB2312" w:hAnsi="仿宋_GB2312" w:cs="仿宋_GB2312" w:hint="eastAsia"/>
          <w:sz w:val="32"/>
          <w:szCs w:val="32"/>
        </w:rPr>
        <w:t>型糖尿病管理人数”指标，预期指标值为≥</w:t>
      </w:r>
      <w:r w:rsidRPr="006408CB">
        <w:rPr>
          <w:rFonts w:ascii="仿宋_GB2312" w:eastAsia="仿宋_GB2312" w:hAnsi="仿宋_GB2312" w:cs="仿宋_GB2312" w:hint="eastAsia"/>
          <w:sz w:val="32"/>
          <w:szCs w:val="32"/>
        </w:rPr>
        <w:t>5223</w:t>
      </w:r>
      <w:r w:rsidRPr="006408CB">
        <w:rPr>
          <w:rFonts w:ascii="仿宋_GB2312" w:eastAsia="仿宋_GB2312" w:hAnsi="仿宋_GB2312" w:cs="仿宋_GB2312" w:hint="eastAsia"/>
          <w:sz w:val="32"/>
          <w:szCs w:val="32"/>
        </w:rPr>
        <w:t>人；</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②质量指标</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lastRenderedPageBreak/>
        <w:t>“高血压患者规范管理率”指标，预期指标值为≥</w:t>
      </w:r>
      <w:r w:rsidRPr="006408CB">
        <w:rPr>
          <w:rFonts w:ascii="仿宋_GB2312" w:eastAsia="仿宋_GB2312" w:hAnsi="仿宋_GB2312" w:cs="仿宋_GB2312" w:hint="eastAsia"/>
          <w:sz w:val="32"/>
          <w:szCs w:val="32"/>
        </w:rPr>
        <w:t>60%</w:t>
      </w:r>
      <w:r w:rsidRPr="006408CB">
        <w:rPr>
          <w:rFonts w:ascii="仿宋_GB2312" w:eastAsia="仿宋_GB2312" w:hAnsi="仿宋_GB2312" w:cs="仿宋_GB2312" w:hint="eastAsia"/>
          <w:sz w:val="32"/>
          <w:szCs w:val="32"/>
        </w:rPr>
        <w:t>；</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2</w:t>
      </w:r>
      <w:r w:rsidRPr="006408CB">
        <w:rPr>
          <w:rFonts w:ascii="仿宋_GB2312" w:eastAsia="仿宋_GB2312" w:hAnsi="仿宋_GB2312" w:cs="仿宋_GB2312" w:hint="eastAsia"/>
          <w:sz w:val="32"/>
          <w:szCs w:val="32"/>
        </w:rPr>
        <w:t>型糖尿病患者范管理</w:t>
      </w:r>
      <w:r w:rsidRPr="006408CB">
        <w:rPr>
          <w:rFonts w:ascii="仿宋_GB2312" w:eastAsia="仿宋_GB2312" w:hAnsi="仿宋_GB2312" w:cs="仿宋_GB2312" w:hint="eastAsia"/>
          <w:b/>
          <w:bCs/>
          <w:sz w:val="32"/>
          <w:szCs w:val="32"/>
        </w:rPr>
        <w:t>率”指</w:t>
      </w:r>
      <w:r w:rsidRPr="006408CB">
        <w:rPr>
          <w:rFonts w:ascii="仿宋_GB2312" w:eastAsia="仿宋_GB2312" w:hAnsi="仿宋_GB2312" w:cs="仿宋_GB2312" w:hint="eastAsia"/>
          <w:sz w:val="32"/>
          <w:szCs w:val="32"/>
        </w:rPr>
        <w:t>标，预期指标值为≥</w:t>
      </w:r>
      <w:r w:rsidRPr="006408CB">
        <w:rPr>
          <w:rFonts w:ascii="仿宋_GB2312" w:eastAsia="仿宋_GB2312" w:hAnsi="仿宋_GB2312" w:cs="仿宋_GB2312" w:hint="eastAsia"/>
          <w:sz w:val="32"/>
          <w:szCs w:val="32"/>
        </w:rPr>
        <w:t>60%</w:t>
      </w:r>
      <w:r w:rsidRPr="006408CB">
        <w:rPr>
          <w:rFonts w:ascii="仿宋_GB2312" w:eastAsia="仿宋_GB2312" w:hAnsi="仿宋_GB2312" w:cs="仿宋_GB2312" w:hint="eastAsia"/>
          <w:sz w:val="32"/>
          <w:szCs w:val="32"/>
        </w:rPr>
        <w:t>；</w:t>
      </w:r>
    </w:p>
    <w:p w:rsidR="00F556A6" w:rsidRPr="006408CB" w:rsidRDefault="00D76817">
      <w:pPr>
        <w:pStyle w:val="2"/>
        <w:ind w:firstLine="640"/>
        <w:rPr>
          <w:rFonts w:ascii="仿宋_GB2312" w:eastAsia="仿宋_GB2312" w:hAnsi="仿宋_GB2312" w:cs="仿宋_GB2312"/>
          <w:b w:val="0"/>
          <w:bCs/>
          <w:szCs w:val="32"/>
        </w:rPr>
      </w:pPr>
      <w:r w:rsidRPr="006408CB">
        <w:rPr>
          <w:rFonts w:ascii="仿宋_GB2312" w:eastAsia="仿宋_GB2312" w:hAnsi="仿宋_GB2312" w:cs="仿宋_GB2312" w:hint="eastAsia"/>
          <w:b w:val="0"/>
          <w:szCs w:val="32"/>
        </w:rPr>
        <w:t>“适龄儿童国家免疫规划疫苗接种率”指标，</w:t>
      </w:r>
      <w:r w:rsidRPr="006408CB">
        <w:rPr>
          <w:rFonts w:ascii="仿宋_GB2312" w:eastAsia="仿宋_GB2312" w:hAnsi="仿宋_GB2312" w:cs="仿宋_GB2312" w:hint="eastAsia"/>
          <w:b w:val="0"/>
          <w:bCs/>
          <w:szCs w:val="32"/>
        </w:rPr>
        <w:t>预期指标值为≥</w:t>
      </w:r>
      <w:r w:rsidRPr="006408CB">
        <w:rPr>
          <w:rFonts w:ascii="仿宋_GB2312" w:eastAsia="仿宋_GB2312" w:hAnsi="仿宋_GB2312" w:cs="仿宋_GB2312" w:hint="eastAsia"/>
          <w:b w:val="0"/>
          <w:bCs/>
          <w:szCs w:val="32"/>
        </w:rPr>
        <w:t>90%</w:t>
      </w:r>
      <w:r w:rsidRPr="006408CB">
        <w:rPr>
          <w:rFonts w:ascii="仿宋_GB2312" w:eastAsia="仿宋_GB2312" w:hAnsi="仿宋_GB2312" w:cs="仿宋_GB2312" w:hint="eastAsia"/>
          <w:b w:val="0"/>
          <w:bCs/>
          <w:szCs w:val="32"/>
        </w:rPr>
        <w:t>；</w:t>
      </w:r>
    </w:p>
    <w:p w:rsidR="00F556A6" w:rsidRPr="006408CB" w:rsidRDefault="00D76817">
      <w:pPr>
        <w:pStyle w:val="2"/>
        <w:ind w:firstLine="640"/>
        <w:rPr>
          <w:rFonts w:ascii="仿宋_GB2312" w:eastAsia="仿宋_GB2312" w:hAnsi="仿宋_GB2312" w:cs="仿宋_GB2312"/>
          <w:b w:val="0"/>
          <w:bCs/>
          <w:szCs w:val="32"/>
        </w:rPr>
      </w:pPr>
      <w:r w:rsidRPr="006408CB">
        <w:rPr>
          <w:rFonts w:ascii="仿宋_GB2312" w:eastAsia="仿宋_GB2312" w:hAnsi="仿宋_GB2312" w:cs="仿宋_GB2312" w:hint="eastAsia"/>
          <w:b w:val="0"/>
          <w:bCs/>
          <w:szCs w:val="32"/>
        </w:rPr>
        <w:t>“</w:t>
      </w:r>
      <w:r w:rsidRPr="006408CB">
        <w:rPr>
          <w:rFonts w:ascii="仿宋_GB2312" w:eastAsia="仿宋_GB2312" w:hAnsi="仿宋_GB2312" w:cs="仿宋_GB2312" w:hint="eastAsia"/>
          <w:b w:val="0"/>
          <w:bCs/>
          <w:szCs w:val="32"/>
        </w:rPr>
        <w:t>0-6</w:t>
      </w:r>
      <w:r w:rsidRPr="006408CB">
        <w:rPr>
          <w:rFonts w:ascii="仿宋_GB2312" w:eastAsia="仿宋_GB2312" w:hAnsi="仿宋_GB2312" w:cs="仿宋_GB2312" w:hint="eastAsia"/>
          <w:b w:val="0"/>
          <w:bCs/>
          <w:szCs w:val="32"/>
        </w:rPr>
        <w:t>岁儿童健康管理率”</w:t>
      </w:r>
      <w:r w:rsidRPr="006408CB">
        <w:rPr>
          <w:rFonts w:ascii="仿宋_GB2312" w:eastAsia="仿宋_GB2312" w:hAnsi="仿宋_GB2312" w:cs="仿宋_GB2312" w:hint="eastAsia"/>
          <w:b w:val="0"/>
          <w:szCs w:val="32"/>
        </w:rPr>
        <w:t>指标，</w:t>
      </w:r>
      <w:r w:rsidRPr="006408CB">
        <w:rPr>
          <w:rFonts w:ascii="仿宋_GB2312" w:eastAsia="仿宋_GB2312" w:hAnsi="仿宋_GB2312" w:cs="仿宋_GB2312" w:hint="eastAsia"/>
          <w:b w:val="0"/>
          <w:bCs/>
          <w:szCs w:val="32"/>
        </w:rPr>
        <w:t>预期指标值为≥</w:t>
      </w:r>
      <w:r w:rsidRPr="006408CB">
        <w:rPr>
          <w:rFonts w:ascii="仿宋_GB2312" w:eastAsia="仿宋_GB2312" w:hAnsi="仿宋_GB2312" w:cs="仿宋_GB2312" w:hint="eastAsia"/>
          <w:b w:val="0"/>
          <w:bCs/>
          <w:szCs w:val="32"/>
        </w:rPr>
        <w:t>85%</w:t>
      </w:r>
      <w:r w:rsidRPr="006408CB">
        <w:rPr>
          <w:rFonts w:ascii="仿宋_GB2312" w:eastAsia="仿宋_GB2312" w:hAnsi="仿宋_GB2312" w:cs="仿宋_GB2312" w:hint="eastAsia"/>
          <w:b w:val="0"/>
          <w:bCs/>
          <w:szCs w:val="32"/>
        </w:rPr>
        <w:t>；</w:t>
      </w:r>
    </w:p>
    <w:p w:rsidR="00F556A6" w:rsidRPr="006408CB" w:rsidRDefault="00D76817">
      <w:pPr>
        <w:spacing w:line="560" w:lineRule="exact"/>
        <w:ind w:firstLine="640"/>
      </w:pPr>
      <w:r w:rsidRPr="006408CB">
        <w:rPr>
          <w:rFonts w:ascii="仿宋_GB2312" w:eastAsia="仿宋_GB2312" w:hAnsi="仿宋_GB2312" w:cs="仿宋_GB2312" w:hint="eastAsia"/>
          <w:sz w:val="32"/>
          <w:szCs w:val="32"/>
        </w:rPr>
        <w:t>“居民电子健康档案建档率”指标，预期指标值为≥</w:t>
      </w:r>
      <w:r w:rsidRPr="006408CB">
        <w:rPr>
          <w:rFonts w:ascii="仿宋_GB2312" w:eastAsia="仿宋_GB2312" w:hAnsi="仿宋_GB2312" w:cs="仿宋_GB2312" w:hint="eastAsia"/>
          <w:sz w:val="32"/>
          <w:szCs w:val="32"/>
        </w:rPr>
        <w:t>75%</w:t>
      </w:r>
      <w:r w:rsidRPr="006408CB">
        <w:rPr>
          <w:rFonts w:ascii="仿宋_GB2312" w:eastAsia="仿宋_GB2312" w:hAnsi="仿宋_GB2312" w:cs="仿宋_GB2312" w:hint="eastAsia"/>
          <w:sz w:val="32"/>
          <w:szCs w:val="32"/>
        </w:rPr>
        <w:t>；</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③时效指标</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“各项工作完成及时率”指标，预期指标值为</w:t>
      </w:r>
      <w:r w:rsidRPr="006408CB">
        <w:rPr>
          <w:rFonts w:ascii="仿宋_GB2312" w:eastAsia="仿宋_GB2312" w:hAnsi="仿宋_GB2312" w:cs="仿宋_GB2312" w:hint="eastAsia"/>
          <w:sz w:val="32"/>
          <w:szCs w:val="32"/>
        </w:rPr>
        <w:t>100%</w:t>
      </w:r>
      <w:r w:rsidRPr="006408CB">
        <w:rPr>
          <w:rFonts w:ascii="仿宋_GB2312" w:eastAsia="仿宋_GB2312" w:hAnsi="仿宋_GB2312" w:cs="仿宋_GB2312" w:hint="eastAsia"/>
          <w:sz w:val="32"/>
          <w:szCs w:val="32"/>
        </w:rPr>
        <w:t>；</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④成本指标</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“基本公共卫生人均标准”指标，预期指标值为</w:t>
      </w:r>
      <w:r w:rsidRPr="006408CB">
        <w:rPr>
          <w:rFonts w:ascii="仿宋_GB2312" w:eastAsia="仿宋_GB2312" w:hAnsi="仿宋_GB2312" w:cs="仿宋_GB2312" w:hint="eastAsia"/>
          <w:sz w:val="32"/>
          <w:szCs w:val="32"/>
        </w:rPr>
        <w:t>79</w:t>
      </w:r>
      <w:r w:rsidRPr="006408CB">
        <w:rPr>
          <w:rFonts w:ascii="仿宋_GB2312" w:eastAsia="仿宋_GB2312" w:hAnsi="仿宋_GB2312" w:cs="仿宋_GB2312" w:hint="eastAsia"/>
          <w:sz w:val="32"/>
          <w:szCs w:val="32"/>
        </w:rPr>
        <w:t>元</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人；</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2</w:t>
      </w:r>
      <w:r w:rsidRPr="006408CB">
        <w:rPr>
          <w:rFonts w:ascii="仿宋_GB2312" w:eastAsia="仿宋_GB2312" w:hAnsi="仿宋_GB2312" w:cs="仿宋_GB2312" w:hint="eastAsia"/>
          <w:sz w:val="32"/>
          <w:szCs w:val="32"/>
        </w:rPr>
        <w:t>）项目效益目标</w:t>
      </w:r>
    </w:p>
    <w:p w:rsidR="00F556A6" w:rsidRPr="006408CB" w:rsidRDefault="00D76817">
      <w:pPr>
        <w:ind w:firstLine="640"/>
      </w:pPr>
      <w:r w:rsidRPr="006408CB">
        <w:rPr>
          <w:rFonts w:ascii="仿宋_GB2312" w:eastAsia="仿宋_GB2312" w:hAnsi="仿宋_GB2312" w:cs="仿宋_GB2312" w:hint="eastAsia"/>
          <w:sz w:val="32"/>
          <w:szCs w:val="32"/>
        </w:rPr>
        <w:t>①</w:t>
      </w:r>
      <w:r w:rsidRPr="006408CB">
        <w:rPr>
          <w:rFonts w:hint="eastAsia"/>
        </w:rPr>
        <w:t>经济效益指标</w:t>
      </w:r>
    </w:p>
    <w:p w:rsidR="00F556A6" w:rsidRPr="006408CB" w:rsidRDefault="00D76817">
      <w:pPr>
        <w:ind w:firstLine="560"/>
        <w:rPr>
          <w:rFonts w:ascii="仿宋_GB2312" w:eastAsia="仿宋_GB2312" w:hAnsi="仿宋_GB2312" w:cs="仿宋_GB2312"/>
          <w:sz w:val="32"/>
          <w:szCs w:val="32"/>
        </w:rPr>
      </w:pPr>
      <w:r w:rsidRPr="006408CB">
        <w:rPr>
          <w:rFonts w:hint="eastAsia"/>
        </w:rPr>
        <w:t>（本项目未设置经济效益）</w:t>
      </w:r>
    </w:p>
    <w:p w:rsidR="00F556A6" w:rsidRPr="006408CB" w:rsidRDefault="00D76817">
      <w:pPr>
        <w:spacing w:line="560" w:lineRule="exact"/>
        <w:ind w:firstLine="560"/>
        <w:rPr>
          <w:rFonts w:ascii="仿宋_GB2312" w:eastAsia="仿宋_GB2312" w:hAnsi="仿宋_GB2312" w:cs="仿宋_GB2312"/>
          <w:sz w:val="32"/>
          <w:szCs w:val="32"/>
        </w:rPr>
      </w:pPr>
      <w:r w:rsidRPr="006408CB">
        <w:rPr>
          <w:rFonts w:hint="eastAsia"/>
        </w:rPr>
        <w:t>②</w:t>
      </w:r>
      <w:r w:rsidRPr="006408CB">
        <w:rPr>
          <w:rFonts w:ascii="仿宋_GB2312" w:eastAsia="仿宋_GB2312" w:hAnsi="仿宋_GB2312" w:cs="仿宋_GB2312" w:hint="eastAsia"/>
          <w:sz w:val="32"/>
          <w:szCs w:val="32"/>
        </w:rPr>
        <w:t>社会效益指标</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“城乡居民公共卫生差距”指标，预期指标值为不断缩小；</w:t>
      </w:r>
    </w:p>
    <w:p w:rsidR="00F556A6" w:rsidRPr="006408CB" w:rsidRDefault="00D76817">
      <w:pPr>
        <w:ind w:firstLine="560"/>
      </w:pPr>
      <w:r w:rsidRPr="006408CB">
        <w:rPr>
          <w:rFonts w:hint="eastAsia"/>
        </w:rPr>
        <w:t>③生态效益指标</w:t>
      </w:r>
    </w:p>
    <w:p w:rsidR="00F556A6" w:rsidRPr="006408CB" w:rsidRDefault="00D76817">
      <w:pPr>
        <w:ind w:firstLine="560"/>
      </w:pPr>
      <w:r w:rsidRPr="006408CB">
        <w:rPr>
          <w:rFonts w:hint="eastAsia"/>
        </w:rPr>
        <w:t>（本项目未设置生态效益）</w:t>
      </w:r>
    </w:p>
    <w:p w:rsidR="00F556A6" w:rsidRPr="006408CB" w:rsidRDefault="00D76817">
      <w:pPr>
        <w:spacing w:line="560" w:lineRule="exact"/>
        <w:ind w:firstLine="560"/>
        <w:rPr>
          <w:rFonts w:ascii="仿宋_GB2312" w:eastAsia="仿宋_GB2312" w:hAnsi="仿宋_GB2312" w:cs="仿宋_GB2312"/>
          <w:sz w:val="32"/>
          <w:szCs w:val="32"/>
        </w:rPr>
      </w:pPr>
      <w:r w:rsidRPr="006408CB">
        <w:rPr>
          <w:rFonts w:hint="eastAsia"/>
        </w:rPr>
        <w:t>④</w:t>
      </w:r>
      <w:r w:rsidRPr="006408CB">
        <w:rPr>
          <w:rFonts w:ascii="仿宋_GB2312" w:eastAsia="仿宋_GB2312" w:hAnsi="仿宋_GB2312" w:cs="仿宋_GB2312" w:hint="eastAsia"/>
          <w:sz w:val="32"/>
          <w:szCs w:val="32"/>
        </w:rPr>
        <w:t>可持续影响指标</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“基本公共卫生服务水平”指标，预期指标值为不断提高；</w:t>
      </w:r>
    </w:p>
    <w:p w:rsidR="00F556A6" w:rsidRPr="006408CB" w:rsidRDefault="00D76817">
      <w:pPr>
        <w:spacing w:line="560" w:lineRule="exact"/>
        <w:ind w:firstLine="560"/>
        <w:rPr>
          <w:rFonts w:ascii="仿宋_GB2312" w:eastAsia="仿宋_GB2312" w:hAnsi="仿宋_GB2312" w:cs="仿宋_GB2312"/>
          <w:sz w:val="32"/>
          <w:szCs w:val="32"/>
        </w:rPr>
      </w:pPr>
      <w:r w:rsidRPr="006408CB">
        <w:rPr>
          <w:rFonts w:hint="eastAsia"/>
        </w:rPr>
        <w:t>⑤</w:t>
      </w:r>
      <w:r w:rsidRPr="006408CB">
        <w:rPr>
          <w:rFonts w:ascii="仿宋_GB2312" w:eastAsia="仿宋_GB2312" w:hAnsi="仿宋_GB2312" w:cs="仿宋_GB2312" w:hint="eastAsia"/>
          <w:sz w:val="32"/>
          <w:szCs w:val="32"/>
        </w:rPr>
        <w:t>满意度指标</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lastRenderedPageBreak/>
        <w:t>“服务对象综合知晓率”指标，预期指标值为逐步提高；</w:t>
      </w:r>
    </w:p>
    <w:p w:rsidR="00F556A6" w:rsidRPr="006408CB" w:rsidRDefault="00D76817">
      <w:pPr>
        <w:spacing w:line="560" w:lineRule="exact"/>
        <w:ind w:firstLine="640"/>
      </w:pPr>
      <w:r w:rsidRPr="006408CB">
        <w:rPr>
          <w:rFonts w:ascii="仿宋_GB2312" w:eastAsia="仿宋_GB2312" w:hAnsi="仿宋_GB2312" w:cs="仿宋_GB2312" w:hint="eastAsia"/>
          <w:sz w:val="32"/>
          <w:szCs w:val="32"/>
        </w:rPr>
        <w:t>“服务对象满意度”指标，预期指标值为逐步提高；</w:t>
      </w:r>
    </w:p>
    <w:p w:rsidR="00F556A6" w:rsidRPr="006408CB" w:rsidRDefault="00D76817">
      <w:pPr>
        <w:pStyle w:val="1"/>
        <w:ind w:firstLine="643"/>
        <w:rPr>
          <w:rFonts w:ascii="宋体" w:eastAsia="宋体" w:hAnsi="宋体"/>
          <w:b/>
          <w:bCs/>
          <w:szCs w:val="32"/>
        </w:rPr>
      </w:pPr>
      <w:r w:rsidRPr="006408CB">
        <w:rPr>
          <w:rFonts w:ascii="宋体" w:eastAsia="宋体" w:hAnsi="宋体" w:hint="eastAsia"/>
          <w:b/>
          <w:bCs/>
          <w:szCs w:val="32"/>
        </w:rPr>
        <w:t>二、绩效评价工作开展情况</w:t>
      </w:r>
    </w:p>
    <w:p w:rsidR="00F556A6" w:rsidRPr="006408CB" w:rsidRDefault="00D76817">
      <w:pPr>
        <w:pStyle w:val="2"/>
        <w:numPr>
          <w:ilvl w:val="0"/>
          <w:numId w:val="2"/>
        </w:numPr>
        <w:ind w:firstLine="643"/>
        <w:rPr>
          <w:rFonts w:ascii="宋体" w:eastAsia="宋体" w:hAnsi="宋体"/>
          <w:szCs w:val="32"/>
        </w:rPr>
      </w:pPr>
      <w:bookmarkStart w:id="1" w:name="_Toc5258"/>
      <w:bookmarkStart w:id="2" w:name="_Toc26632"/>
      <w:bookmarkStart w:id="3" w:name="_Toc21664"/>
      <w:bookmarkStart w:id="4" w:name="_Toc480473081"/>
      <w:bookmarkStart w:id="5" w:name="_Toc22169_WPSOffice_Level2"/>
      <w:bookmarkStart w:id="6" w:name="_Toc12868"/>
      <w:bookmarkStart w:id="7" w:name="_Toc5462343"/>
      <w:bookmarkStart w:id="8" w:name="_Toc22922"/>
      <w:r w:rsidRPr="006408CB">
        <w:rPr>
          <w:rFonts w:ascii="宋体" w:eastAsia="宋体" w:hAnsi="宋体" w:hint="eastAsia"/>
          <w:szCs w:val="32"/>
        </w:rPr>
        <w:t>绩效评价的目的</w:t>
      </w:r>
      <w:bookmarkEnd w:id="1"/>
      <w:bookmarkEnd w:id="2"/>
      <w:bookmarkEnd w:id="3"/>
      <w:bookmarkEnd w:id="4"/>
      <w:bookmarkEnd w:id="5"/>
      <w:bookmarkEnd w:id="6"/>
      <w:bookmarkEnd w:id="7"/>
      <w:bookmarkEnd w:id="8"/>
      <w:r w:rsidRPr="006408CB">
        <w:rPr>
          <w:rFonts w:ascii="宋体" w:eastAsia="宋体" w:hAnsi="宋体" w:hint="eastAsia"/>
          <w:szCs w:val="32"/>
        </w:rPr>
        <w:t>、对象和范围</w:t>
      </w:r>
    </w:p>
    <w:p w:rsidR="00F556A6" w:rsidRPr="006408CB" w:rsidRDefault="00D76817">
      <w:pPr>
        <w:pStyle w:val="3"/>
        <w:ind w:firstLine="643"/>
        <w:rPr>
          <w:rFonts w:ascii="宋体" w:eastAsia="宋体" w:hAnsi="宋体"/>
          <w:sz w:val="32"/>
        </w:rPr>
      </w:pPr>
      <w:r w:rsidRPr="006408CB">
        <w:rPr>
          <w:rFonts w:ascii="宋体" w:eastAsia="宋体" w:hAnsi="宋体" w:hint="eastAsia"/>
          <w:sz w:val="32"/>
        </w:rPr>
        <w:t>1.</w:t>
      </w:r>
      <w:r w:rsidRPr="006408CB">
        <w:rPr>
          <w:rFonts w:ascii="宋体" w:eastAsia="宋体" w:hAnsi="宋体" w:hint="eastAsia"/>
          <w:sz w:val="32"/>
        </w:rPr>
        <w:t>绩效评价的目的</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rsidR="00F556A6" w:rsidRPr="006408CB" w:rsidRDefault="00D76817">
      <w:pPr>
        <w:pStyle w:val="3"/>
        <w:ind w:firstLine="643"/>
        <w:rPr>
          <w:rFonts w:ascii="宋体" w:eastAsia="宋体" w:hAnsi="宋体"/>
          <w:sz w:val="32"/>
        </w:rPr>
      </w:pPr>
      <w:r w:rsidRPr="006408CB">
        <w:rPr>
          <w:rFonts w:ascii="宋体" w:eastAsia="宋体" w:hAnsi="宋体" w:hint="eastAsia"/>
          <w:sz w:val="32"/>
        </w:rPr>
        <w:t>2.</w:t>
      </w:r>
      <w:r w:rsidRPr="006408CB">
        <w:rPr>
          <w:rFonts w:ascii="宋体" w:eastAsia="宋体" w:hAnsi="宋体" w:hint="eastAsia"/>
          <w:sz w:val="32"/>
        </w:rPr>
        <w:t>绩效评价的对象和范围</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此次我单位根据《财政支出绩效评价管理暂行办法》（财预〔</w:t>
      </w:r>
      <w:r w:rsidRPr="006408CB">
        <w:rPr>
          <w:rFonts w:ascii="仿宋_GB2312" w:eastAsia="仿宋_GB2312" w:hAnsi="仿宋_GB2312" w:cs="仿宋_GB2312" w:hint="eastAsia"/>
          <w:sz w:val="32"/>
          <w:szCs w:val="32"/>
        </w:rPr>
        <w:t>2020</w:t>
      </w: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10</w:t>
      </w:r>
      <w:r w:rsidRPr="006408CB">
        <w:rPr>
          <w:rFonts w:ascii="仿宋_GB2312" w:eastAsia="仿宋_GB2312" w:hAnsi="仿宋_GB2312" w:cs="仿宋_GB2312" w:hint="eastAsia"/>
          <w:sz w:val="32"/>
          <w:szCs w:val="32"/>
        </w:rPr>
        <w:t>号）文件要求对</w:t>
      </w:r>
      <w:r w:rsidRPr="006408CB">
        <w:rPr>
          <w:rFonts w:ascii="仿宋_GB2312" w:eastAsia="仿宋_GB2312" w:hAnsi="仿宋_GB2312" w:cs="仿宋_GB2312" w:hint="eastAsia"/>
          <w:sz w:val="32"/>
          <w:szCs w:val="32"/>
        </w:rPr>
        <w:t>2022</w:t>
      </w:r>
      <w:r w:rsidRPr="006408CB">
        <w:rPr>
          <w:rFonts w:ascii="仿宋_GB2312" w:eastAsia="仿宋_GB2312" w:hAnsi="仿宋_GB2312" w:cs="仿宋_GB2312" w:hint="eastAsia"/>
          <w:sz w:val="32"/>
          <w:szCs w:val="32"/>
        </w:rPr>
        <w:t>年度我单位实施的</w:t>
      </w:r>
      <w:r w:rsidRPr="006408CB">
        <w:rPr>
          <w:rFonts w:ascii="仿宋_GB2312" w:eastAsia="仿宋_GB2312" w:hAnsi="仿宋_GB2312" w:cs="仿宋_GB2312" w:hint="eastAsia"/>
          <w:sz w:val="32"/>
          <w:szCs w:val="32"/>
        </w:rPr>
        <w:t>2022</w:t>
      </w:r>
      <w:r w:rsidRPr="006408CB">
        <w:rPr>
          <w:rFonts w:ascii="仿宋_GB2312" w:eastAsia="仿宋_GB2312" w:hAnsi="仿宋_GB2312" w:cs="仿宋_GB2312" w:hint="eastAsia"/>
          <w:sz w:val="32"/>
          <w:szCs w:val="32"/>
        </w:rPr>
        <w:t>年基本公共卫生补助资金项目</w:t>
      </w:r>
      <w:r w:rsidRPr="006408CB">
        <w:rPr>
          <w:rFonts w:ascii="仿宋_GB2312" w:eastAsia="仿宋_GB2312" w:hAnsi="仿宋_GB2312" w:cs="仿宋_GB2312" w:hint="eastAsia"/>
          <w:sz w:val="32"/>
          <w:szCs w:val="32"/>
        </w:rPr>
        <w:t>开展部门绩效评价。</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本次绩效评价主要围绕项目决策、项目管理、项目产出、项目效益四个</w:t>
      </w:r>
      <w:r w:rsidRPr="006408CB">
        <w:rPr>
          <w:rFonts w:ascii="仿宋_GB2312" w:eastAsia="仿宋_GB2312" w:hAnsi="仿宋_GB2312" w:cs="仿宋_GB2312" w:hint="eastAsia"/>
          <w:sz w:val="32"/>
          <w:szCs w:val="32"/>
        </w:rPr>
        <w:t>维度，对该专项资金的预算编制、项目实施、监督管理、资金支出使用、绩效目标的实现情况以及受益对象的满意度等开展综合评价。</w:t>
      </w:r>
    </w:p>
    <w:p w:rsidR="00F556A6" w:rsidRPr="006408CB" w:rsidRDefault="00D76817">
      <w:pPr>
        <w:pStyle w:val="2"/>
        <w:numPr>
          <w:ilvl w:val="0"/>
          <w:numId w:val="2"/>
        </w:numPr>
        <w:ind w:firstLine="643"/>
        <w:rPr>
          <w:rFonts w:ascii="宋体" w:eastAsia="宋体" w:hAnsi="宋体"/>
          <w:szCs w:val="32"/>
        </w:rPr>
      </w:pPr>
      <w:r w:rsidRPr="006408CB">
        <w:rPr>
          <w:rFonts w:ascii="宋体" w:eastAsia="宋体" w:hAnsi="宋体" w:hint="eastAsia"/>
          <w:szCs w:val="32"/>
        </w:rPr>
        <w:t>绩效评价原则、评价指标体系（附表说明）、评价方法、评价标准</w:t>
      </w:r>
    </w:p>
    <w:p w:rsidR="00F556A6" w:rsidRPr="006408CB" w:rsidRDefault="00D76817">
      <w:pPr>
        <w:pStyle w:val="3"/>
        <w:ind w:firstLine="643"/>
        <w:rPr>
          <w:rFonts w:ascii="宋体" w:eastAsia="宋体" w:hAnsi="宋体"/>
          <w:sz w:val="32"/>
        </w:rPr>
      </w:pPr>
      <w:r w:rsidRPr="006408CB">
        <w:rPr>
          <w:rFonts w:ascii="宋体" w:eastAsia="宋体" w:hAnsi="宋体" w:hint="eastAsia"/>
          <w:sz w:val="32"/>
        </w:rPr>
        <w:t>1.</w:t>
      </w:r>
      <w:r w:rsidRPr="006408CB">
        <w:rPr>
          <w:rFonts w:ascii="宋体" w:eastAsia="宋体" w:hAnsi="宋体" w:hint="eastAsia"/>
          <w:sz w:val="32"/>
        </w:rPr>
        <w:t>绩效评价原则</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依据</w:t>
      </w:r>
      <w:r w:rsidRPr="006408CB">
        <w:rPr>
          <w:rFonts w:ascii="仿宋_GB2312" w:eastAsia="仿宋_GB2312" w:hAnsi="仿宋_GB2312" w:cs="仿宋_GB2312" w:hint="eastAsia"/>
          <w:bCs/>
          <w:sz w:val="32"/>
          <w:szCs w:val="32"/>
        </w:rPr>
        <w:t>《财政支出绩效评价管理暂行办法》（财预〔</w:t>
      </w:r>
      <w:r w:rsidRPr="006408CB">
        <w:rPr>
          <w:rFonts w:ascii="仿宋_GB2312" w:eastAsia="仿宋_GB2312" w:hAnsi="仿宋_GB2312" w:cs="仿宋_GB2312" w:hint="eastAsia"/>
          <w:bCs/>
          <w:sz w:val="32"/>
          <w:szCs w:val="32"/>
        </w:rPr>
        <w:t>2020</w:t>
      </w:r>
      <w:r w:rsidRPr="006408CB">
        <w:rPr>
          <w:rFonts w:ascii="仿宋_GB2312" w:eastAsia="仿宋_GB2312" w:hAnsi="仿宋_GB2312" w:cs="仿宋_GB2312" w:hint="eastAsia"/>
          <w:bCs/>
          <w:sz w:val="32"/>
          <w:szCs w:val="32"/>
        </w:rPr>
        <w:t>〕</w:t>
      </w:r>
      <w:r w:rsidRPr="006408CB">
        <w:rPr>
          <w:rFonts w:ascii="仿宋_GB2312" w:eastAsia="仿宋_GB2312" w:hAnsi="仿宋_GB2312" w:cs="仿宋_GB2312" w:hint="eastAsia"/>
          <w:bCs/>
          <w:sz w:val="32"/>
          <w:szCs w:val="32"/>
        </w:rPr>
        <w:t>10</w:t>
      </w:r>
      <w:r w:rsidRPr="006408CB">
        <w:rPr>
          <w:rFonts w:ascii="仿宋_GB2312" w:eastAsia="仿宋_GB2312" w:hAnsi="仿宋_GB2312" w:cs="仿宋_GB2312" w:hint="eastAsia"/>
          <w:bCs/>
          <w:sz w:val="32"/>
          <w:szCs w:val="32"/>
        </w:rPr>
        <w:t>号）</w:t>
      </w:r>
      <w:r w:rsidRPr="006408CB">
        <w:rPr>
          <w:rFonts w:ascii="仿宋_GB2312" w:eastAsia="仿宋_GB2312" w:hAnsi="仿宋_GB2312" w:cs="仿宋_GB2312" w:hint="eastAsia"/>
          <w:sz w:val="32"/>
          <w:szCs w:val="32"/>
        </w:rPr>
        <w:t>本次绩效评价秉承科学规范、公正公开、分级分类、绩效相关等原则，按照从投入、过程到产出效果和影响的绩</w:t>
      </w:r>
      <w:r w:rsidRPr="006408CB">
        <w:rPr>
          <w:rFonts w:ascii="仿宋_GB2312" w:eastAsia="仿宋_GB2312" w:hAnsi="仿宋_GB2312" w:cs="仿宋_GB2312" w:hint="eastAsia"/>
          <w:sz w:val="32"/>
          <w:szCs w:val="32"/>
        </w:rPr>
        <w:lastRenderedPageBreak/>
        <w:t>效逻辑路径，结合</w:t>
      </w:r>
      <w:r w:rsidRPr="006408CB">
        <w:rPr>
          <w:rFonts w:ascii="仿宋_GB2312" w:eastAsia="仿宋_GB2312" w:hAnsi="仿宋_GB2312" w:cs="仿宋_GB2312" w:hint="eastAsia"/>
          <w:sz w:val="32"/>
          <w:szCs w:val="32"/>
        </w:rPr>
        <w:t>2022</w:t>
      </w:r>
      <w:r w:rsidRPr="006408CB">
        <w:rPr>
          <w:rFonts w:ascii="仿宋_GB2312" w:eastAsia="仿宋_GB2312" w:hAnsi="仿宋_GB2312" w:cs="仿宋_GB2312" w:hint="eastAsia"/>
          <w:sz w:val="32"/>
          <w:szCs w:val="32"/>
        </w:rPr>
        <w:t>年基本公共卫生补助资金项目</w:t>
      </w:r>
      <w:r w:rsidRPr="006408CB">
        <w:rPr>
          <w:rFonts w:ascii="仿宋_GB2312" w:eastAsia="仿宋_GB2312" w:hAnsi="仿宋_GB2312" w:cs="仿宋_GB2312" w:hint="eastAsia"/>
          <w:sz w:val="32"/>
          <w:szCs w:val="32"/>
        </w:rPr>
        <w:t>实际开展情况，运用定量和定性分析相结合的方法，总结经验做法，反思项目实施和管理中的问题，以切实提升财政资</w:t>
      </w:r>
      <w:r w:rsidRPr="006408CB">
        <w:rPr>
          <w:rFonts w:ascii="仿宋_GB2312" w:eastAsia="仿宋_GB2312" w:hAnsi="仿宋_GB2312" w:cs="仿宋_GB2312" w:hint="eastAsia"/>
          <w:sz w:val="32"/>
          <w:szCs w:val="32"/>
        </w:rPr>
        <w:t>金管理的科学化、规范化和精细化水平。</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根据以上原则，绩效评价应遵循如下要求：</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1</w:t>
      </w:r>
      <w:r w:rsidRPr="006408CB">
        <w:rPr>
          <w:rFonts w:ascii="仿宋_GB2312" w:eastAsia="仿宋_GB2312" w:hAnsi="仿宋_GB2312" w:cs="仿宋_GB2312" w:hint="eastAsia"/>
          <w:sz w:val="32"/>
          <w:szCs w:val="32"/>
        </w:rPr>
        <w:t>）科学公正。绩效评价应当运用科学合理的方法，按照规范的程序，对项目绩效进行客观、公正的反映。</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2</w:t>
      </w:r>
      <w:r w:rsidRPr="006408CB">
        <w:rPr>
          <w:rFonts w:ascii="仿宋_GB2312" w:eastAsia="仿宋_GB2312" w:hAnsi="仿宋_GB2312" w:cs="仿宋_GB2312" w:hint="eastAsia"/>
          <w:sz w:val="32"/>
          <w:szCs w:val="32"/>
        </w:rPr>
        <w:t>）统筹兼顾。单位自评、部门评价和财政评价应职责明确，各有侧重，相互衔接。单位自评应由项目单位自主实施，即“谁支出、谁自评”。</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3</w:t>
      </w:r>
      <w:r w:rsidRPr="006408CB">
        <w:rPr>
          <w:rFonts w:ascii="仿宋_GB2312" w:eastAsia="仿宋_GB2312" w:hAnsi="仿宋_GB2312" w:cs="仿宋_GB2312" w:hint="eastAsia"/>
          <w:sz w:val="32"/>
          <w:szCs w:val="32"/>
        </w:rPr>
        <w:t>）激励约束。绩效评价结果应与预算安排、政策调整、改进管理实质性挂钩，体现奖优罚劣和激励相容导向，有效要安排、低效要压减、无效要问责。</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4</w:t>
      </w:r>
      <w:r w:rsidRPr="006408CB">
        <w:rPr>
          <w:rFonts w:ascii="仿宋_GB2312" w:eastAsia="仿宋_GB2312" w:hAnsi="仿宋_GB2312" w:cs="仿宋_GB2312" w:hint="eastAsia"/>
          <w:sz w:val="32"/>
          <w:szCs w:val="32"/>
        </w:rPr>
        <w:t>）公开透明。绩效评价结果应依法依规公开，并自觉接受社会监督。</w:t>
      </w:r>
    </w:p>
    <w:p w:rsidR="00F556A6" w:rsidRPr="006408CB" w:rsidRDefault="00D76817">
      <w:pPr>
        <w:pStyle w:val="3"/>
        <w:ind w:firstLine="643"/>
        <w:rPr>
          <w:rFonts w:ascii="宋体" w:eastAsia="宋体" w:hAnsi="宋体"/>
          <w:sz w:val="32"/>
        </w:rPr>
      </w:pPr>
      <w:bookmarkStart w:id="9" w:name="_Toc428278230"/>
      <w:bookmarkStart w:id="10" w:name="_Toc1913"/>
      <w:bookmarkStart w:id="11" w:name="_Toc26131"/>
      <w:bookmarkStart w:id="12" w:name="_Toc419984722"/>
      <w:r w:rsidRPr="006408CB">
        <w:rPr>
          <w:rFonts w:ascii="宋体" w:eastAsia="宋体" w:hAnsi="宋体" w:hint="eastAsia"/>
          <w:sz w:val="32"/>
        </w:rPr>
        <w:t>2.</w:t>
      </w:r>
      <w:r w:rsidRPr="006408CB">
        <w:rPr>
          <w:rFonts w:ascii="宋体" w:eastAsia="宋体" w:hAnsi="宋体" w:hint="eastAsia"/>
          <w:sz w:val="32"/>
        </w:rPr>
        <w:t>绩效评价指标体系及绩效评价</w:t>
      </w:r>
      <w:bookmarkEnd w:id="9"/>
      <w:bookmarkEnd w:id="10"/>
      <w:bookmarkEnd w:id="11"/>
      <w:bookmarkEnd w:id="12"/>
      <w:r w:rsidRPr="006408CB">
        <w:rPr>
          <w:rFonts w:ascii="宋体" w:eastAsia="宋体" w:hAnsi="宋体" w:hint="eastAsia"/>
          <w:sz w:val="32"/>
        </w:rPr>
        <w:t>标准</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我单位</w:t>
      </w:r>
      <w:r w:rsidRPr="006408CB">
        <w:rPr>
          <w:rFonts w:ascii="仿宋_GB2312" w:eastAsia="仿宋_GB2312" w:hAnsi="仿宋_GB2312" w:cs="仿宋_GB2312" w:hint="eastAsia"/>
          <w:sz w:val="32"/>
          <w:szCs w:val="32"/>
          <w:lang w:val="zh-TW" w:eastAsia="zh-TW"/>
        </w:rPr>
        <w:t>根据项目的</w:t>
      </w:r>
      <w:r w:rsidRPr="006408CB">
        <w:rPr>
          <w:rFonts w:ascii="仿宋_GB2312" w:eastAsia="仿宋_GB2312" w:hAnsi="仿宋_GB2312" w:cs="仿宋_GB2312" w:hint="eastAsia"/>
          <w:sz w:val="32"/>
          <w:szCs w:val="32"/>
        </w:rPr>
        <w:t>实施</w:t>
      </w:r>
      <w:r w:rsidRPr="006408CB">
        <w:rPr>
          <w:rFonts w:ascii="仿宋_GB2312" w:eastAsia="仿宋_GB2312" w:hAnsi="仿宋_GB2312" w:cs="仿宋_GB2312" w:hint="eastAsia"/>
          <w:sz w:val="32"/>
          <w:szCs w:val="32"/>
          <w:lang w:val="zh-TW" w:eastAsia="zh-TW"/>
        </w:rPr>
        <w:t>资料研读及前期调研，结合项目的实际开展情况，最终形成了项目绩效评价指标体系</w:t>
      </w:r>
      <w:r w:rsidRPr="006408CB">
        <w:rPr>
          <w:rFonts w:ascii="仿宋_GB2312" w:eastAsia="仿宋_GB2312" w:hAnsi="仿宋_GB2312" w:cs="仿宋_GB2312" w:hint="eastAsia"/>
          <w:sz w:val="32"/>
          <w:szCs w:val="32"/>
          <w:lang w:val="zh-TW"/>
        </w:rPr>
        <w:t>，</w:t>
      </w:r>
      <w:r w:rsidRPr="006408CB">
        <w:rPr>
          <w:rFonts w:ascii="仿宋_GB2312" w:eastAsia="仿宋_GB2312" w:hAnsi="仿宋_GB2312" w:cs="仿宋_GB2312" w:hint="eastAsia"/>
          <w:sz w:val="32"/>
          <w:szCs w:val="32"/>
        </w:rPr>
        <w:t>指标体系结构如下</w:t>
      </w:r>
      <w:r w:rsidRPr="006408CB">
        <w:rPr>
          <w:rFonts w:ascii="仿宋_GB2312" w:eastAsia="仿宋_GB2312" w:hAnsi="仿宋_GB2312" w:cs="仿宋_GB2312" w:hint="eastAsia"/>
          <w:b/>
          <w:bCs/>
          <w:sz w:val="32"/>
          <w:szCs w:val="32"/>
        </w:rPr>
        <w:t>（详见上传的附件）</w:t>
      </w:r>
      <w:r w:rsidRPr="006408CB">
        <w:rPr>
          <w:rFonts w:ascii="仿宋_GB2312" w:eastAsia="仿宋_GB2312" w:hAnsi="仿宋_GB2312" w:cs="仿宋_GB2312" w:hint="eastAsia"/>
          <w:sz w:val="32"/>
          <w:szCs w:val="32"/>
        </w:rPr>
        <w:t>：</w:t>
      </w:r>
    </w:p>
    <w:p w:rsidR="00F556A6" w:rsidRPr="006408CB" w:rsidRDefault="00D76817">
      <w:pPr>
        <w:spacing w:line="560" w:lineRule="exact"/>
        <w:ind w:firstLine="562"/>
        <w:jc w:val="center"/>
        <w:rPr>
          <w:b/>
          <w:bCs/>
        </w:rPr>
      </w:pPr>
      <w:r w:rsidRPr="006408CB">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6408CB" w:rsidRPr="006408CB">
        <w:trPr>
          <w:trHeight w:val="570"/>
          <w:tblHeader/>
          <w:jc w:val="center"/>
        </w:trPr>
        <w:tc>
          <w:tcPr>
            <w:tcW w:w="642" w:type="dxa"/>
            <w:shd w:val="clear" w:color="auto" w:fill="FFFFFF"/>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一级指标</w:t>
            </w:r>
          </w:p>
        </w:tc>
        <w:tc>
          <w:tcPr>
            <w:tcW w:w="1196" w:type="dxa"/>
            <w:shd w:val="clear" w:color="auto" w:fill="FFFFFF"/>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二级指标</w:t>
            </w: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三级指标</w:t>
            </w:r>
          </w:p>
        </w:tc>
        <w:tc>
          <w:tcPr>
            <w:tcW w:w="1996" w:type="dxa"/>
            <w:shd w:val="clear" w:color="auto" w:fill="FFFFFF"/>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指标解释</w:t>
            </w:r>
          </w:p>
        </w:tc>
        <w:tc>
          <w:tcPr>
            <w:tcW w:w="3793" w:type="dxa"/>
            <w:shd w:val="clear" w:color="auto" w:fill="FFFFFF"/>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指标说明</w:t>
            </w:r>
          </w:p>
        </w:tc>
      </w:tr>
      <w:tr w:rsidR="006408CB" w:rsidRPr="006408CB">
        <w:trPr>
          <w:trHeight w:val="3044"/>
          <w:jc w:val="center"/>
        </w:trPr>
        <w:tc>
          <w:tcPr>
            <w:tcW w:w="642" w:type="dxa"/>
            <w:vMerge w:val="restart"/>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lastRenderedPageBreak/>
              <w:t>决策</w:t>
            </w:r>
          </w:p>
        </w:tc>
        <w:tc>
          <w:tcPr>
            <w:tcW w:w="1196" w:type="dxa"/>
            <w:vMerge w:val="restart"/>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项目立项</w:t>
            </w: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立项依据</w:t>
            </w:r>
          </w:p>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充分性</w:t>
            </w:r>
          </w:p>
        </w:tc>
        <w:tc>
          <w:tcPr>
            <w:tcW w:w="1996" w:type="dxa"/>
            <w:shd w:val="clear" w:color="auto"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评价标准：</w:t>
            </w:r>
          </w:p>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①项目立项是否符合国家法律法规、国民经济发展规划和相关政策；</w:t>
            </w:r>
          </w:p>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②项目立项是否符合行业发展规划和政策要求；</w:t>
            </w:r>
          </w:p>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③项目立项是否与部门职责范围相符，属于部门履职所需；</w:t>
            </w:r>
          </w:p>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④项目是否属于公共财政支持范围，是否符合中央、地方事权支出责任划分原则；</w:t>
            </w:r>
          </w:p>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⑤项目是否与相关部门同类项目或部门内部相关项目重复。</w:t>
            </w:r>
          </w:p>
        </w:tc>
      </w:tr>
      <w:tr w:rsidR="006408CB" w:rsidRPr="006408CB">
        <w:trPr>
          <w:trHeight w:val="1394"/>
          <w:jc w:val="center"/>
        </w:trPr>
        <w:tc>
          <w:tcPr>
            <w:tcW w:w="642" w:type="dxa"/>
            <w:vMerge/>
            <w:shd w:val="clear" w:color="auto" w:fill="FFFFFF"/>
            <w:vAlign w:val="center"/>
          </w:tcPr>
          <w:p w:rsidR="00F556A6" w:rsidRPr="006408CB" w:rsidRDefault="00F556A6">
            <w:pPr>
              <w:snapToGrid w:val="0"/>
              <w:spacing w:line="560" w:lineRule="exact"/>
              <w:ind w:firstLineChars="0" w:firstLine="0"/>
              <w:jc w:val="center"/>
              <w:rPr>
                <w:kern w:val="0"/>
                <w:sz w:val="20"/>
                <w:szCs w:val="20"/>
              </w:rPr>
            </w:pPr>
          </w:p>
        </w:tc>
        <w:tc>
          <w:tcPr>
            <w:tcW w:w="1196" w:type="dxa"/>
            <w:vMerge/>
            <w:shd w:val="clear" w:color="auto" w:fill="FFFFFF"/>
            <w:vAlign w:val="center"/>
          </w:tcPr>
          <w:p w:rsidR="00F556A6" w:rsidRPr="006408CB" w:rsidRDefault="00F556A6">
            <w:pPr>
              <w:widowControl/>
              <w:snapToGrid w:val="0"/>
              <w:spacing w:line="560" w:lineRule="exact"/>
              <w:ind w:firstLineChars="0" w:firstLine="0"/>
              <w:jc w:val="center"/>
              <w:rPr>
                <w:kern w:val="0"/>
                <w:sz w:val="20"/>
                <w:szCs w:val="20"/>
              </w:rPr>
            </w:pP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立项程序</w:t>
            </w:r>
          </w:p>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规范性</w:t>
            </w:r>
          </w:p>
        </w:tc>
        <w:tc>
          <w:tcPr>
            <w:tcW w:w="1996" w:type="dxa"/>
            <w:shd w:val="clear" w:color="auto"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评价标准：</w:t>
            </w:r>
          </w:p>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①项目是否按照规定的程序申请设立；</w:t>
            </w:r>
          </w:p>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②审批文件、材料是否符合相关要求；</w:t>
            </w:r>
          </w:p>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③事前是否已经过必要的可行性研究、专家论证、风险评估、绩效评估、集体决策。</w:t>
            </w:r>
          </w:p>
        </w:tc>
      </w:tr>
      <w:tr w:rsidR="006408CB" w:rsidRPr="006408CB">
        <w:trPr>
          <w:trHeight w:val="2768"/>
          <w:jc w:val="center"/>
        </w:trPr>
        <w:tc>
          <w:tcPr>
            <w:tcW w:w="642" w:type="dxa"/>
            <w:vMerge/>
            <w:shd w:val="clear" w:color="auto" w:fill="FFFFFF"/>
            <w:vAlign w:val="center"/>
          </w:tcPr>
          <w:p w:rsidR="00F556A6" w:rsidRPr="006408CB" w:rsidRDefault="00F556A6">
            <w:pPr>
              <w:snapToGrid w:val="0"/>
              <w:spacing w:line="560" w:lineRule="exact"/>
              <w:ind w:firstLineChars="0" w:firstLine="0"/>
              <w:jc w:val="center"/>
              <w:rPr>
                <w:kern w:val="0"/>
                <w:sz w:val="20"/>
                <w:szCs w:val="20"/>
              </w:rPr>
            </w:pPr>
          </w:p>
        </w:tc>
        <w:tc>
          <w:tcPr>
            <w:tcW w:w="1196" w:type="dxa"/>
            <w:vMerge w:val="restart"/>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绩效目标</w:t>
            </w: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绩效目标</w:t>
            </w:r>
          </w:p>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合理性</w:t>
            </w:r>
          </w:p>
        </w:tc>
        <w:tc>
          <w:tcPr>
            <w:tcW w:w="1996"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评价标准：</w:t>
            </w:r>
          </w:p>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（如未设定预算绩效目标，也可考核其他工作任务目标）</w:t>
            </w:r>
          </w:p>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①项目是否有绩效目标；</w:t>
            </w:r>
          </w:p>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②项目绩效目标与实际工作内容是否具有相关性；</w:t>
            </w:r>
          </w:p>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lastRenderedPageBreak/>
              <w:t>③项目预期产出效益和效果是否符合正常的业绩水平；</w:t>
            </w:r>
          </w:p>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④是否与预算确定的项目投资额或资金量相匹配。</w:t>
            </w:r>
          </w:p>
        </w:tc>
      </w:tr>
      <w:tr w:rsidR="006408CB" w:rsidRPr="006408CB">
        <w:trPr>
          <w:trHeight w:val="1944"/>
          <w:jc w:val="center"/>
        </w:trPr>
        <w:tc>
          <w:tcPr>
            <w:tcW w:w="642" w:type="dxa"/>
            <w:vMerge/>
            <w:shd w:val="clear" w:color="auto" w:fill="FFFFFF"/>
            <w:vAlign w:val="center"/>
          </w:tcPr>
          <w:p w:rsidR="00F556A6" w:rsidRPr="006408CB" w:rsidRDefault="00F556A6">
            <w:pPr>
              <w:widowControl/>
              <w:snapToGrid w:val="0"/>
              <w:spacing w:line="560" w:lineRule="exact"/>
              <w:ind w:firstLineChars="0" w:firstLine="0"/>
              <w:jc w:val="center"/>
              <w:rPr>
                <w:kern w:val="0"/>
                <w:sz w:val="20"/>
                <w:szCs w:val="20"/>
              </w:rPr>
            </w:pPr>
          </w:p>
        </w:tc>
        <w:tc>
          <w:tcPr>
            <w:tcW w:w="1196" w:type="dxa"/>
            <w:vMerge/>
            <w:shd w:val="clear" w:color="auto" w:fill="FFFFFF"/>
            <w:vAlign w:val="center"/>
          </w:tcPr>
          <w:p w:rsidR="00F556A6" w:rsidRPr="006408CB" w:rsidRDefault="00F556A6">
            <w:pPr>
              <w:widowControl/>
              <w:snapToGrid w:val="0"/>
              <w:spacing w:line="560" w:lineRule="exact"/>
              <w:ind w:firstLineChars="0" w:firstLine="0"/>
              <w:jc w:val="center"/>
              <w:rPr>
                <w:kern w:val="0"/>
                <w:sz w:val="20"/>
                <w:szCs w:val="20"/>
              </w:rPr>
            </w:pP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绩效指标</w:t>
            </w:r>
          </w:p>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明确性</w:t>
            </w:r>
          </w:p>
        </w:tc>
        <w:tc>
          <w:tcPr>
            <w:tcW w:w="1996"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评价标准：</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①是否将项目绩效目标细化分解为具体的绩效指标；</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②是否通过清晰、可衡量的指标值予以体现；</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③是否与项目目标任务数或计划数相对应。</w:t>
            </w:r>
          </w:p>
        </w:tc>
      </w:tr>
      <w:tr w:rsidR="006408CB" w:rsidRPr="006408CB">
        <w:trPr>
          <w:trHeight w:val="1944"/>
          <w:jc w:val="center"/>
        </w:trPr>
        <w:tc>
          <w:tcPr>
            <w:tcW w:w="642" w:type="dxa"/>
            <w:vMerge/>
            <w:shd w:val="clear" w:color="auto" w:fill="FFFFFF"/>
            <w:vAlign w:val="center"/>
          </w:tcPr>
          <w:p w:rsidR="00F556A6" w:rsidRPr="006408CB" w:rsidRDefault="00F556A6">
            <w:pPr>
              <w:snapToGrid w:val="0"/>
              <w:spacing w:line="560" w:lineRule="exact"/>
              <w:ind w:firstLineChars="0" w:firstLine="0"/>
              <w:jc w:val="center"/>
              <w:rPr>
                <w:kern w:val="0"/>
                <w:sz w:val="20"/>
                <w:szCs w:val="20"/>
              </w:rPr>
            </w:pPr>
          </w:p>
        </w:tc>
        <w:tc>
          <w:tcPr>
            <w:tcW w:w="1196" w:type="dxa"/>
            <w:vMerge w:val="restart"/>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资金投入</w:t>
            </w: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预算编制</w:t>
            </w:r>
          </w:p>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科学性</w:t>
            </w:r>
          </w:p>
        </w:tc>
        <w:tc>
          <w:tcPr>
            <w:tcW w:w="1996" w:type="dxa"/>
            <w:shd w:val="clear" w:color="auto"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评价标准：</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①预算编制是否经过科学论证；</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②预算内容与项目内容是否匹配；</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③预算额度测算依据是否充分，是否按照标准编制；</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④预算确定的项目投资额或资金量是否与工作任务相匹配。</w:t>
            </w:r>
          </w:p>
        </w:tc>
      </w:tr>
      <w:tr w:rsidR="006408CB" w:rsidRPr="006408CB">
        <w:trPr>
          <w:trHeight w:val="2177"/>
          <w:jc w:val="center"/>
        </w:trPr>
        <w:tc>
          <w:tcPr>
            <w:tcW w:w="642" w:type="dxa"/>
            <w:vMerge/>
            <w:shd w:val="clear" w:color="auto" w:fill="FFFFFF"/>
            <w:vAlign w:val="center"/>
          </w:tcPr>
          <w:p w:rsidR="00F556A6" w:rsidRPr="006408CB" w:rsidRDefault="00F556A6">
            <w:pPr>
              <w:widowControl/>
              <w:snapToGrid w:val="0"/>
              <w:spacing w:line="560" w:lineRule="exact"/>
              <w:ind w:firstLineChars="0" w:firstLine="0"/>
              <w:jc w:val="center"/>
              <w:rPr>
                <w:kern w:val="0"/>
                <w:sz w:val="20"/>
                <w:szCs w:val="20"/>
              </w:rPr>
            </w:pPr>
          </w:p>
        </w:tc>
        <w:tc>
          <w:tcPr>
            <w:tcW w:w="1196" w:type="dxa"/>
            <w:vMerge/>
            <w:shd w:val="clear" w:color="auto" w:fill="FFFFFF"/>
            <w:vAlign w:val="center"/>
          </w:tcPr>
          <w:p w:rsidR="00F556A6" w:rsidRPr="006408CB" w:rsidRDefault="00F556A6">
            <w:pPr>
              <w:widowControl/>
              <w:snapToGrid w:val="0"/>
              <w:spacing w:line="560" w:lineRule="exact"/>
              <w:ind w:firstLineChars="0" w:firstLine="0"/>
              <w:jc w:val="center"/>
              <w:rPr>
                <w:kern w:val="0"/>
                <w:sz w:val="20"/>
                <w:szCs w:val="20"/>
              </w:rPr>
            </w:pP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资金分配</w:t>
            </w:r>
          </w:p>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合理性</w:t>
            </w:r>
          </w:p>
        </w:tc>
        <w:tc>
          <w:tcPr>
            <w:tcW w:w="1996" w:type="dxa"/>
            <w:shd w:val="clear" w:color="auto"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评价标准：</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①预算资金分配依据是否充分；</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②资金分配额度是否合理，与项目单位或地方实际是否相适应。</w:t>
            </w:r>
          </w:p>
        </w:tc>
      </w:tr>
      <w:tr w:rsidR="006408CB" w:rsidRPr="006408CB">
        <w:trPr>
          <w:trHeight w:val="1669"/>
          <w:jc w:val="center"/>
        </w:trPr>
        <w:tc>
          <w:tcPr>
            <w:tcW w:w="642" w:type="dxa"/>
            <w:vMerge w:val="restart"/>
            <w:shd w:val="clear" w:color="auto" w:fill="FFFFFF"/>
            <w:vAlign w:val="center"/>
          </w:tcPr>
          <w:p w:rsidR="00F556A6" w:rsidRPr="006408CB" w:rsidRDefault="00D76817">
            <w:pPr>
              <w:snapToGrid w:val="0"/>
              <w:spacing w:line="560" w:lineRule="exact"/>
              <w:ind w:firstLineChars="0" w:firstLine="0"/>
              <w:jc w:val="center"/>
              <w:rPr>
                <w:kern w:val="0"/>
                <w:sz w:val="20"/>
                <w:szCs w:val="20"/>
              </w:rPr>
            </w:pPr>
            <w:r w:rsidRPr="006408CB">
              <w:rPr>
                <w:rFonts w:hint="eastAsia"/>
                <w:kern w:val="0"/>
                <w:sz w:val="20"/>
                <w:szCs w:val="20"/>
              </w:rPr>
              <w:t>过程</w:t>
            </w:r>
          </w:p>
        </w:tc>
        <w:tc>
          <w:tcPr>
            <w:tcW w:w="1196" w:type="dxa"/>
            <w:vMerge w:val="restart"/>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资金管理</w:t>
            </w: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资金到位率</w:t>
            </w:r>
          </w:p>
        </w:tc>
        <w:tc>
          <w:tcPr>
            <w:tcW w:w="1996"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资金到位率</w:t>
            </w:r>
            <w:r w:rsidRPr="006408CB">
              <w:rPr>
                <w:rFonts w:hint="eastAsia"/>
                <w:kern w:val="0"/>
                <w:sz w:val="20"/>
                <w:szCs w:val="20"/>
              </w:rPr>
              <w:t>=</w:t>
            </w:r>
            <w:r w:rsidRPr="006408CB">
              <w:rPr>
                <w:rFonts w:hint="eastAsia"/>
                <w:kern w:val="0"/>
                <w:sz w:val="20"/>
                <w:szCs w:val="20"/>
              </w:rPr>
              <w:t>（实际到位资金</w:t>
            </w:r>
            <w:r w:rsidRPr="006408CB">
              <w:rPr>
                <w:rFonts w:hint="eastAsia"/>
                <w:kern w:val="0"/>
                <w:sz w:val="20"/>
                <w:szCs w:val="20"/>
              </w:rPr>
              <w:t>/</w:t>
            </w:r>
            <w:r w:rsidRPr="006408CB">
              <w:rPr>
                <w:rFonts w:hint="eastAsia"/>
                <w:kern w:val="0"/>
                <w:sz w:val="20"/>
                <w:szCs w:val="20"/>
              </w:rPr>
              <w:t>预算资金）×</w:t>
            </w:r>
            <w:r w:rsidRPr="006408CB">
              <w:rPr>
                <w:rFonts w:hint="eastAsia"/>
                <w:kern w:val="0"/>
                <w:sz w:val="20"/>
                <w:szCs w:val="20"/>
              </w:rPr>
              <w:t>100%</w:t>
            </w:r>
            <w:r w:rsidRPr="006408CB">
              <w:rPr>
                <w:rFonts w:hint="eastAsia"/>
                <w:kern w:val="0"/>
                <w:sz w:val="20"/>
                <w:szCs w:val="20"/>
              </w:rPr>
              <w:t>。</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实际到位资金：一定时期（本年度或项目期）内落实到具体项目的资金。</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预算资金：一定时期（本年度或项目期）内预算</w:t>
            </w:r>
            <w:r w:rsidRPr="006408CB">
              <w:rPr>
                <w:rFonts w:hint="eastAsia"/>
                <w:kern w:val="0"/>
                <w:sz w:val="20"/>
                <w:szCs w:val="20"/>
              </w:rPr>
              <w:t>安排到具体项目的资金。</w:t>
            </w:r>
          </w:p>
        </w:tc>
      </w:tr>
      <w:tr w:rsidR="006408CB" w:rsidRPr="006408CB">
        <w:trPr>
          <w:trHeight w:val="1120"/>
          <w:jc w:val="center"/>
        </w:trPr>
        <w:tc>
          <w:tcPr>
            <w:tcW w:w="642" w:type="dxa"/>
            <w:vMerge/>
            <w:shd w:val="clear" w:color="auto" w:fill="FFFFFF"/>
            <w:vAlign w:val="center"/>
          </w:tcPr>
          <w:p w:rsidR="00F556A6" w:rsidRPr="006408CB" w:rsidRDefault="00F556A6">
            <w:pPr>
              <w:snapToGrid w:val="0"/>
              <w:spacing w:line="560" w:lineRule="exact"/>
              <w:ind w:firstLineChars="0" w:firstLine="0"/>
              <w:jc w:val="center"/>
              <w:rPr>
                <w:kern w:val="0"/>
                <w:sz w:val="20"/>
                <w:szCs w:val="20"/>
              </w:rPr>
            </w:pPr>
          </w:p>
        </w:tc>
        <w:tc>
          <w:tcPr>
            <w:tcW w:w="1196" w:type="dxa"/>
            <w:vMerge/>
            <w:shd w:val="clear" w:color="auto" w:fill="FFFFFF"/>
            <w:vAlign w:val="center"/>
          </w:tcPr>
          <w:p w:rsidR="00F556A6" w:rsidRPr="006408CB" w:rsidRDefault="00F556A6">
            <w:pPr>
              <w:snapToGrid w:val="0"/>
              <w:spacing w:line="560" w:lineRule="exact"/>
              <w:ind w:firstLineChars="0" w:firstLine="0"/>
              <w:jc w:val="center"/>
              <w:rPr>
                <w:kern w:val="0"/>
                <w:sz w:val="20"/>
                <w:szCs w:val="20"/>
              </w:rPr>
            </w:pP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预算执行率</w:t>
            </w:r>
          </w:p>
        </w:tc>
        <w:tc>
          <w:tcPr>
            <w:tcW w:w="1996" w:type="dxa"/>
            <w:shd w:val="clear" w:color="auto"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项目预算资金是否按照计划执行，用以反映或考核项目预算执行情况。</w:t>
            </w:r>
          </w:p>
        </w:tc>
        <w:tc>
          <w:tcPr>
            <w:tcW w:w="3793" w:type="dxa"/>
            <w:shd w:val="clear" w:color="auto"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预算执行率</w:t>
            </w:r>
            <w:r w:rsidRPr="006408CB">
              <w:rPr>
                <w:rFonts w:hint="eastAsia"/>
                <w:kern w:val="0"/>
                <w:sz w:val="20"/>
                <w:szCs w:val="20"/>
              </w:rPr>
              <w:t>=</w:t>
            </w:r>
            <w:r w:rsidRPr="006408CB">
              <w:rPr>
                <w:rFonts w:hint="eastAsia"/>
                <w:kern w:val="0"/>
                <w:sz w:val="20"/>
                <w:szCs w:val="20"/>
              </w:rPr>
              <w:t>（实际支出资金</w:t>
            </w:r>
            <w:r w:rsidRPr="006408CB">
              <w:rPr>
                <w:rFonts w:hint="eastAsia"/>
                <w:kern w:val="0"/>
                <w:sz w:val="20"/>
                <w:szCs w:val="20"/>
              </w:rPr>
              <w:t>/</w:t>
            </w:r>
            <w:r w:rsidRPr="006408CB">
              <w:rPr>
                <w:rFonts w:hint="eastAsia"/>
                <w:kern w:val="0"/>
                <w:sz w:val="20"/>
                <w:szCs w:val="20"/>
              </w:rPr>
              <w:t>实际到位资金）×</w:t>
            </w:r>
            <w:r w:rsidRPr="006408CB">
              <w:rPr>
                <w:rFonts w:hint="eastAsia"/>
                <w:kern w:val="0"/>
                <w:sz w:val="20"/>
                <w:szCs w:val="20"/>
              </w:rPr>
              <w:t>100%</w:t>
            </w:r>
            <w:r w:rsidRPr="006408CB">
              <w:rPr>
                <w:rFonts w:hint="eastAsia"/>
                <w:kern w:val="0"/>
                <w:sz w:val="20"/>
                <w:szCs w:val="20"/>
              </w:rPr>
              <w:t>。</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实际支出资金：一定时期（本年度或项目期）内项目实际拨付的资金。</w:t>
            </w:r>
          </w:p>
        </w:tc>
      </w:tr>
      <w:tr w:rsidR="006408CB" w:rsidRPr="006408CB">
        <w:trPr>
          <w:trHeight w:val="2494"/>
          <w:jc w:val="center"/>
        </w:trPr>
        <w:tc>
          <w:tcPr>
            <w:tcW w:w="642" w:type="dxa"/>
            <w:vMerge/>
            <w:shd w:val="clear" w:color="auto" w:fill="FFFFFF"/>
            <w:vAlign w:val="center"/>
          </w:tcPr>
          <w:p w:rsidR="00F556A6" w:rsidRPr="006408CB" w:rsidRDefault="00F556A6">
            <w:pPr>
              <w:widowControl/>
              <w:snapToGrid w:val="0"/>
              <w:spacing w:line="560" w:lineRule="exact"/>
              <w:ind w:firstLineChars="0" w:firstLine="0"/>
              <w:jc w:val="center"/>
              <w:rPr>
                <w:kern w:val="0"/>
                <w:sz w:val="20"/>
                <w:szCs w:val="20"/>
              </w:rPr>
            </w:pPr>
          </w:p>
        </w:tc>
        <w:tc>
          <w:tcPr>
            <w:tcW w:w="1196" w:type="dxa"/>
            <w:vMerge/>
            <w:shd w:val="clear" w:color="auto" w:fill="FFFFFF"/>
            <w:vAlign w:val="center"/>
          </w:tcPr>
          <w:p w:rsidR="00F556A6" w:rsidRPr="006408CB" w:rsidRDefault="00F556A6">
            <w:pPr>
              <w:widowControl/>
              <w:snapToGrid w:val="0"/>
              <w:spacing w:line="560" w:lineRule="exact"/>
              <w:ind w:firstLineChars="0" w:firstLine="0"/>
              <w:jc w:val="center"/>
              <w:rPr>
                <w:kern w:val="0"/>
                <w:sz w:val="20"/>
                <w:szCs w:val="20"/>
              </w:rPr>
            </w:pP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资金使用</w:t>
            </w:r>
          </w:p>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合规性</w:t>
            </w:r>
          </w:p>
        </w:tc>
        <w:tc>
          <w:tcPr>
            <w:tcW w:w="1996"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评价标准：</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①是否符合国家财经法规和财务管理制度以及有关专项资金管理办法的规定；</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②资金的拨付是否有完整的审批程序和手续；</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lastRenderedPageBreak/>
              <w:t>③是否符合项目预算批复或合同规定的用途；</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④是否存在截留、挤占、挪用、虚列支出等情况。</w:t>
            </w:r>
          </w:p>
        </w:tc>
      </w:tr>
      <w:tr w:rsidR="006408CB" w:rsidRPr="006408CB">
        <w:trPr>
          <w:trHeight w:val="1669"/>
          <w:jc w:val="center"/>
        </w:trPr>
        <w:tc>
          <w:tcPr>
            <w:tcW w:w="642" w:type="dxa"/>
            <w:vMerge/>
            <w:shd w:val="clear" w:color="auto" w:fill="FFFFFF"/>
            <w:vAlign w:val="center"/>
          </w:tcPr>
          <w:p w:rsidR="00F556A6" w:rsidRPr="006408CB" w:rsidRDefault="00F556A6">
            <w:pPr>
              <w:snapToGrid w:val="0"/>
              <w:spacing w:line="560" w:lineRule="exact"/>
              <w:ind w:firstLineChars="0" w:firstLine="0"/>
              <w:jc w:val="center"/>
              <w:rPr>
                <w:kern w:val="0"/>
                <w:sz w:val="20"/>
                <w:szCs w:val="20"/>
              </w:rPr>
            </w:pPr>
          </w:p>
        </w:tc>
        <w:tc>
          <w:tcPr>
            <w:tcW w:w="1196" w:type="dxa"/>
            <w:vMerge w:val="restart"/>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组织实施</w:t>
            </w: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管理制度</w:t>
            </w:r>
          </w:p>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健全性</w:t>
            </w:r>
          </w:p>
        </w:tc>
        <w:tc>
          <w:tcPr>
            <w:tcW w:w="1996"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评价标准：</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①是否已制定或具有相应的财务和业务管理制度；</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②财务和业务管理制度是否合法、合规、完整。</w:t>
            </w:r>
          </w:p>
        </w:tc>
      </w:tr>
      <w:tr w:rsidR="006408CB" w:rsidRPr="006408CB">
        <w:trPr>
          <w:trHeight w:val="2219"/>
          <w:jc w:val="center"/>
        </w:trPr>
        <w:tc>
          <w:tcPr>
            <w:tcW w:w="642" w:type="dxa"/>
            <w:vMerge/>
            <w:shd w:val="clear" w:color="auto" w:fill="FFFFFF"/>
            <w:vAlign w:val="center"/>
          </w:tcPr>
          <w:p w:rsidR="00F556A6" w:rsidRPr="006408CB" w:rsidRDefault="00F556A6">
            <w:pPr>
              <w:widowControl/>
              <w:snapToGrid w:val="0"/>
              <w:spacing w:line="560" w:lineRule="exact"/>
              <w:ind w:firstLineChars="0" w:firstLine="0"/>
              <w:jc w:val="center"/>
              <w:rPr>
                <w:kern w:val="0"/>
                <w:sz w:val="20"/>
                <w:szCs w:val="20"/>
              </w:rPr>
            </w:pPr>
          </w:p>
        </w:tc>
        <w:tc>
          <w:tcPr>
            <w:tcW w:w="1196" w:type="dxa"/>
            <w:vMerge/>
            <w:shd w:val="clear" w:color="auto" w:fill="FFFFFF"/>
            <w:vAlign w:val="center"/>
          </w:tcPr>
          <w:p w:rsidR="00F556A6" w:rsidRPr="006408CB" w:rsidRDefault="00F556A6">
            <w:pPr>
              <w:widowControl/>
              <w:snapToGrid w:val="0"/>
              <w:spacing w:line="560" w:lineRule="exact"/>
              <w:ind w:firstLineChars="0" w:firstLine="0"/>
              <w:jc w:val="center"/>
              <w:rPr>
                <w:kern w:val="0"/>
                <w:sz w:val="20"/>
                <w:szCs w:val="20"/>
              </w:rPr>
            </w:pP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制度执行</w:t>
            </w:r>
          </w:p>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有效性</w:t>
            </w:r>
          </w:p>
        </w:tc>
        <w:tc>
          <w:tcPr>
            <w:tcW w:w="1996"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评价标准：</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①是否遵守相关法律法规和相关管理规定；</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②项目调整及支出调整手续是否完备；</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③项目合同书、验收报告、技术鉴定等资料是否齐全并及时归档；</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④项目实施的人员条件、场地设备、信息支撑等是否落实到位。</w:t>
            </w:r>
          </w:p>
        </w:tc>
      </w:tr>
      <w:tr w:rsidR="006408CB" w:rsidRPr="006408CB">
        <w:trPr>
          <w:trHeight w:val="2219"/>
          <w:jc w:val="center"/>
        </w:trPr>
        <w:tc>
          <w:tcPr>
            <w:tcW w:w="642" w:type="dxa"/>
            <w:vMerge w:val="restart"/>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产出</w:t>
            </w:r>
          </w:p>
        </w:tc>
        <w:tc>
          <w:tcPr>
            <w:tcW w:w="1196"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产出数量</w:t>
            </w: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实际完成率</w:t>
            </w:r>
          </w:p>
        </w:tc>
        <w:tc>
          <w:tcPr>
            <w:tcW w:w="1996"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项目实施的实际产出数与计划产出数的比率，用以反映和考核项目产出数量</w:t>
            </w:r>
            <w:r w:rsidRPr="006408CB">
              <w:rPr>
                <w:rFonts w:hint="eastAsia"/>
                <w:kern w:val="0"/>
                <w:sz w:val="20"/>
                <w:szCs w:val="20"/>
              </w:rPr>
              <w:lastRenderedPageBreak/>
              <w:t>目标的实现程度。</w:t>
            </w:r>
          </w:p>
        </w:tc>
        <w:tc>
          <w:tcPr>
            <w:tcW w:w="3793"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lastRenderedPageBreak/>
              <w:t>实际完成率</w:t>
            </w:r>
            <w:r w:rsidRPr="006408CB">
              <w:rPr>
                <w:rFonts w:hint="eastAsia"/>
                <w:kern w:val="0"/>
                <w:sz w:val="20"/>
                <w:szCs w:val="20"/>
              </w:rPr>
              <w:t>=</w:t>
            </w:r>
            <w:r w:rsidRPr="006408CB">
              <w:rPr>
                <w:rFonts w:hint="eastAsia"/>
                <w:kern w:val="0"/>
                <w:sz w:val="20"/>
                <w:szCs w:val="20"/>
              </w:rPr>
              <w:t>（实际产出数</w:t>
            </w:r>
            <w:r w:rsidRPr="006408CB">
              <w:rPr>
                <w:rFonts w:hint="eastAsia"/>
                <w:kern w:val="0"/>
                <w:sz w:val="20"/>
                <w:szCs w:val="20"/>
              </w:rPr>
              <w:t>/</w:t>
            </w:r>
            <w:r w:rsidRPr="006408CB">
              <w:rPr>
                <w:rFonts w:hint="eastAsia"/>
                <w:kern w:val="0"/>
                <w:sz w:val="20"/>
                <w:szCs w:val="20"/>
              </w:rPr>
              <w:t>计划产出数）×</w:t>
            </w:r>
            <w:r w:rsidRPr="006408CB">
              <w:rPr>
                <w:rFonts w:hint="eastAsia"/>
                <w:kern w:val="0"/>
                <w:sz w:val="20"/>
                <w:szCs w:val="20"/>
              </w:rPr>
              <w:t>100%</w:t>
            </w:r>
            <w:r w:rsidRPr="006408CB">
              <w:rPr>
                <w:rFonts w:hint="eastAsia"/>
                <w:kern w:val="0"/>
                <w:sz w:val="20"/>
                <w:szCs w:val="20"/>
              </w:rPr>
              <w:t>。</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实际产出数：一定时期（本年度或项目期）内项目实际产出的产品或提供的服务数</w:t>
            </w:r>
            <w:r w:rsidRPr="006408CB">
              <w:rPr>
                <w:rFonts w:hint="eastAsia"/>
                <w:kern w:val="0"/>
                <w:sz w:val="20"/>
                <w:szCs w:val="20"/>
              </w:rPr>
              <w:lastRenderedPageBreak/>
              <w:t>量。</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计划产出数：项目绩效目标确定的在一定时期（本年度或项目期）内计划产出的产品或提供的服务数量。</w:t>
            </w:r>
          </w:p>
        </w:tc>
      </w:tr>
      <w:tr w:rsidR="006408CB" w:rsidRPr="006408CB">
        <w:trPr>
          <w:trHeight w:val="2219"/>
          <w:jc w:val="center"/>
        </w:trPr>
        <w:tc>
          <w:tcPr>
            <w:tcW w:w="642" w:type="dxa"/>
            <w:vMerge/>
            <w:shd w:val="clear" w:color="auto" w:fill="FFFFFF"/>
            <w:vAlign w:val="center"/>
          </w:tcPr>
          <w:p w:rsidR="00F556A6" w:rsidRPr="006408CB" w:rsidRDefault="00F556A6">
            <w:pPr>
              <w:widowControl/>
              <w:snapToGrid w:val="0"/>
              <w:spacing w:line="560" w:lineRule="exact"/>
              <w:ind w:firstLineChars="0" w:firstLine="0"/>
              <w:jc w:val="center"/>
              <w:rPr>
                <w:kern w:val="0"/>
                <w:sz w:val="20"/>
                <w:szCs w:val="20"/>
              </w:rPr>
            </w:pPr>
          </w:p>
        </w:tc>
        <w:tc>
          <w:tcPr>
            <w:tcW w:w="1196"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产出质量</w:t>
            </w: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质量达标率</w:t>
            </w:r>
          </w:p>
        </w:tc>
        <w:tc>
          <w:tcPr>
            <w:tcW w:w="1996"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质量达标率</w:t>
            </w:r>
            <w:r w:rsidRPr="006408CB">
              <w:rPr>
                <w:rFonts w:hint="eastAsia"/>
                <w:kern w:val="0"/>
                <w:sz w:val="20"/>
                <w:szCs w:val="20"/>
              </w:rPr>
              <w:t>=</w:t>
            </w:r>
            <w:r w:rsidRPr="006408CB">
              <w:rPr>
                <w:rFonts w:hint="eastAsia"/>
                <w:kern w:val="0"/>
                <w:sz w:val="20"/>
                <w:szCs w:val="20"/>
              </w:rPr>
              <w:t>（质量达标产出数</w:t>
            </w:r>
            <w:r w:rsidRPr="006408CB">
              <w:rPr>
                <w:rFonts w:hint="eastAsia"/>
                <w:kern w:val="0"/>
                <w:sz w:val="20"/>
                <w:szCs w:val="20"/>
              </w:rPr>
              <w:t>/</w:t>
            </w:r>
            <w:r w:rsidRPr="006408CB">
              <w:rPr>
                <w:rFonts w:hint="eastAsia"/>
                <w:kern w:val="0"/>
                <w:sz w:val="20"/>
                <w:szCs w:val="20"/>
              </w:rPr>
              <w:t>实际产出数）×</w:t>
            </w:r>
            <w:r w:rsidRPr="006408CB">
              <w:rPr>
                <w:rFonts w:hint="eastAsia"/>
                <w:kern w:val="0"/>
                <w:sz w:val="20"/>
                <w:szCs w:val="20"/>
              </w:rPr>
              <w:t>100%</w:t>
            </w:r>
            <w:r w:rsidRPr="006408CB">
              <w:rPr>
                <w:rFonts w:hint="eastAsia"/>
                <w:kern w:val="0"/>
                <w:sz w:val="20"/>
                <w:szCs w:val="20"/>
              </w:rPr>
              <w:t>。</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6408CB" w:rsidRPr="006408CB">
        <w:trPr>
          <w:trHeight w:val="570"/>
          <w:jc w:val="center"/>
        </w:trPr>
        <w:tc>
          <w:tcPr>
            <w:tcW w:w="642" w:type="dxa"/>
            <w:vMerge/>
            <w:shd w:val="clear" w:color="auto" w:fill="FFFFFF"/>
            <w:vAlign w:val="center"/>
          </w:tcPr>
          <w:p w:rsidR="00F556A6" w:rsidRPr="006408CB" w:rsidRDefault="00F556A6">
            <w:pPr>
              <w:snapToGrid w:val="0"/>
              <w:spacing w:line="560" w:lineRule="exact"/>
              <w:ind w:firstLineChars="0" w:firstLine="0"/>
              <w:jc w:val="center"/>
              <w:rPr>
                <w:kern w:val="0"/>
                <w:sz w:val="20"/>
                <w:szCs w:val="20"/>
              </w:rPr>
            </w:pPr>
          </w:p>
        </w:tc>
        <w:tc>
          <w:tcPr>
            <w:tcW w:w="1196" w:type="dxa"/>
            <w:shd w:val="clear" w:color="auto" w:fill="FFFFFF"/>
            <w:vAlign w:val="center"/>
          </w:tcPr>
          <w:p w:rsidR="00F556A6" w:rsidRPr="006408CB" w:rsidRDefault="00D76817">
            <w:pPr>
              <w:snapToGrid w:val="0"/>
              <w:spacing w:line="560" w:lineRule="exact"/>
              <w:ind w:firstLineChars="0" w:firstLine="0"/>
              <w:jc w:val="center"/>
              <w:rPr>
                <w:kern w:val="0"/>
                <w:sz w:val="20"/>
                <w:szCs w:val="20"/>
              </w:rPr>
            </w:pPr>
            <w:r w:rsidRPr="006408CB">
              <w:rPr>
                <w:rFonts w:hint="eastAsia"/>
                <w:kern w:val="0"/>
                <w:sz w:val="20"/>
                <w:szCs w:val="20"/>
              </w:rPr>
              <w:t>产出时效</w:t>
            </w: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完成及时性</w:t>
            </w:r>
          </w:p>
        </w:tc>
        <w:tc>
          <w:tcPr>
            <w:tcW w:w="1996"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实际完成时间：项目实施单位完成该项目实际所耗用的时间。</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计划完成时间：按照项目实施计划或相关规定完成该项目所需的时间。</w:t>
            </w:r>
          </w:p>
        </w:tc>
      </w:tr>
      <w:tr w:rsidR="006408CB" w:rsidRPr="006408CB">
        <w:trPr>
          <w:trHeight w:val="1669"/>
          <w:jc w:val="center"/>
        </w:trPr>
        <w:tc>
          <w:tcPr>
            <w:tcW w:w="642" w:type="dxa"/>
            <w:vMerge/>
            <w:shd w:val="clear" w:color="auto" w:fill="FFFFFF"/>
            <w:vAlign w:val="center"/>
          </w:tcPr>
          <w:p w:rsidR="00F556A6" w:rsidRPr="006408CB" w:rsidRDefault="00F556A6">
            <w:pPr>
              <w:widowControl/>
              <w:snapToGrid w:val="0"/>
              <w:spacing w:line="560" w:lineRule="exact"/>
              <w:ind w:firstLineChars="0" w:firstLine="0"/>
              <w:jc w:val="center"/>
              <w:rPr>
                <w:kern w:val="0"/>
                <w:sz w:val="20"/>
                <w:szCs w:val="20"/>
              </w:rPr>
            </w:pPr>
          </w:p>
        </w:tc>
        <w:tc>
          <w:tcPr>
            <w:tcW w:w="1196"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产出成本</w:t>
            </w: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成本节约率</w:t>
            </w:r>
          </w:p>
        </w:tc>
        <w:tc>
          <w:tcPr>
            <w:tcW w:w="1996"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完成项目计划工作目标的实际节约成本与计划成本的比率，用以反映和考核项目的成本节约程</w:t>
            </w:r>
            <w:r w:rsidRPr="006408CB">
              <w:rPr>
                <w:rFonts w:hint="eastAsia"/>
                <w:kern w:val="0"/>
                <w:sz w:val="20"/>
                <w:szCs w:val="20"/>
              </w:rPr>
              <w:lastRenderedPageBreak/>
              <w:t>度。</w:t>
            </w:r>
          </w:p>
        </w:tc>
        <w:tc>
          <w:tcPr>
            <w:tcW w:w="3793"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lastRenderedPageBreak/>
              <w:t>成本节约率</w:t>
            </w:r>
            <w:r w:rsidRPr="006408CB">
              <w:rPr>
                <w:rFonts w:hint="eastAsia"/>
                <w:kern w:val="0"/>
                <w:sz w:val="20"/>
                <w:szCs w:val="20"/>
              </w:rPr>
              <w:t>=[</w:t>
            </w:r>
            <w:r w:rsidRPr="006408CB">
              <w:rPr>
                <w:rFonts w:hint="eastAsia"/>
                <w:kern w:val="0"/>
                <w:sz w:val="20"/>
                <w:szCs w:val="20"/>
              </w:rPr>
              <w:t>（计划成本</w:t>
            </w:r>
            <w:r w:rsidRPr="006408CB">
              <w:rPr>
                <w:rFonts w:hint="eastAsia"/>
                <w:kern w:val="0"/>
                <w:sz w:val="20"/>
                <w:szCs w:val="20"/>
              </w:rPr>
              <w:t>-</w:t>
            </w:r>
            <w:r w:rsidRPr="006408CB">
              <w:rPr>
                <w:rFonts w:hint="eastAsia"/>
                <w:kern w:val="0"/>
                <w:sz w:val="20"/>
                <w:szCs w:val="20"/>
              </w:rPr>
              <w:t>实际成本）</w:t>
            </w:r>
            <w:r w:rsidRPr="006408CB">
              <w:rPr>
                <w:rFonts w:hint="eastAsia"/>
                <w:kern w:val="0"/>
                <w:sz w:val="20"/>
                <w:szCs w:val="20"/>
              </w:rPr>
              <w:t>/</w:t>
            </w:r>
            <w:r w:rsidRPr="006408CB">
              <w:rPr>
                <w:rFonts w:hint="eastAsia"/>
                <w:kern w:val="0"/>
                <w:sz w:val="20"/>
                <w:szCs w:val="20"/>
              </w:rPr>
              <w:t>计划成本</w:t>
            </w:r>
            <w:r w:rsidRPr="006408CB">
              <w:rPr>
                <w:rFonts w:hint="eastAsia"/>
                <w:kern w:val="0"/>
                <w:sz w:val="20"/>
                <w:szCs w:val="20"/>
              </w:rPr>
              <w:t>]</w:t>
            </w:r>
            <w:r w:rsidRPr="006408CB">
              <w:rPr>
                <w:rFonts w:hint="eastAsia"/>
                <w:kern w:val="0"/>
                <w:sz w:val="20"/>
                <w:szCs w:val="20"/>
              </w:rPr>
              <w:t>×</w:t>
            </w:r>
            <w:r w:rsidRPr="006408CB">
              <w:rPr>
                <w:rFonts w:hint="eastAsia"/>
                <w:kern w:val="0"/>
                <w:sz w:val="20"/>
                <w:szCs w:val="20"/>
              </w:rPr>
              <w:t>100%</w:t>
            </w:r>
            <w:r w:rsidRPr="006408CB">
              <w:rPr>
                <w:rFonts w:hint="eastAsia"/>
                <w:kern w:val="0"/>
                <w:sz w:val="20"/>
                <w:szCs w:val="20"/>
              </w:rPr>
              <w:t>。</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实际成本：项目实施单位如期、保质、保量完成既定工作目标实际所耗费的支出。</w:t>
            </w:r>
          </w:p>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计划成本：项目实施单位为完成工作目标</w:t>
            </w:r>
            <w:r w:rsidRPr="006408CB">
              <w:rPr>
                <w:rFonts w:hint="eastAsia"/>
                <w:kern w:val="0"/>
                <w:sz w:val="20"/>
                <w:szCs w:val="20"/>
              </w:rPr>
              <w:lastRenderedPageBreak/>
              <w:t>计划安排的支出，一般以项目预算为参考。</w:t>
            </w:r>
          </w:p>
        </w:tc>
      </w:tr>
      <w:tr w:rsidR="006408CB" w:rsidRPr="006408CB">
        <w:trPr>
          <w:trHeight w:val="845"/>
          <w:jc w:val="center"/>
        </w:trPr>
        <w:tc>
          <w:tcPr>
            <w:tcW w:w="642" w:type="dxa"/>
            <w:vMerge w:val="restart"/>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lastRenderedPageBreak/>
              <w:t>效益</w:t>
            </w:r>
          </w:p>
        </w:tc>
        <w:tc>
          <w:tcPr>
            <w:tcW w:w="1196" w:type="dxa"/>
            <w:vMerge w:val="restart"/>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项目效益</w:t>
            </w: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实施效益</w:t>
            </w:r>
          </w:p>
        </w:tc>
        <w:tc>
          <w:tcPr>
            <w:tcW w:w="1996" w:type="dxa"/>
            <w:shd w:val="clear" w:color="auto" w:fill="FFFFFF"/>
            <w:vAlign w:val="center"/>
          </w:tcPr>
          <w:p w:rsidR="00F556A6" w:rsidRPr="006408CB" w:rsidRDefault="00D76817">
            <w:pPr>
              <w:widowControl/>
              <w:snapToGrid w:val="0"/>
              <w:spacing w:line="560" w:lineRule="exact"/>
              <w:ind w:firstLineChars="0" w:firstLine="0"/>
              <w:jc w:val="left"/>
              <w:rPr>
                <w:kern w:val="0"/>
                <w:sz w:val="20"/>
                <w:szCs w:val="20"/>
              </w:rPr>
            </w:pPr>
            <w:r w:rsidRPr="006408CB">
              <w:rPr>
                <w:rFonts w:hint="eastAsia"/>
                <w:kern w:val="0"/>
                <w:sz w:val="20"/>
                <w:szCs w:val="20"/>
              </w:rPr>
              <w:t>项目实施所产生的效益。</w:t>
            </w:r>
          </w:p>
        </w:tc>
        <w:tc>
          <w:tcPr>
            <w:tcW w:w="3793" w:type="dxa"/>
            <w:shd w:val="clear" w:color="auto"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项目实施所产生的社会效益、经济效益、生态效益、可持续影响等。可根据项目实际情况有选择地设置和细化。</w:t>
            </w:r>
          </w:p>
        </w:tc>
      </w:tr>
      <w:tr w:rsidR="006408CB" w:rsidRPr="006408CB">
        <w:trPr>
          <w:trHeight w:val="866"/>
          <w:jc w:val="center"/>
        </w:trPr>
        <w:tc>
          <w:tcPr>
            <w:tcW w:w="642" w:type="dxa"/>
            <w:vMerge/>
            <w:shd w:val="clear" w:color="auto" w:fill="FFFFFF"/>
            <w:vAlign w:val="center"/>
          </w:tcPr>
          <w:p w:rsidR="00F556A6" w:rsidRPr="006408CB" w:rsidRDefault="00F556A6">
            <w:pPr>
              <w:widowControl/>
              <w:snapToGrid w:val="0"/>
              <w:spacing w:line="560" w:lineRule="exact"/>
              <w:ind w:firstLineChars="0" w:firstLine="0"/>
              <w:jc w:val="center"/>
              <w:rPr>
                <w:kern w:val="0"/>
                <w:sz w:val="20"/>
                <w:szCs w:val="20"/>
              </w:rPr>
            </w:pPr>
          </w:p>
        </w:tc>
        <w:tc>
          <w:tcPr>
            <w:tcW w:w="1196" w:type="dxa"/>
            <w:vMerge/>
            <w:shd w:val="clear" w:color="auto" w:fill="FFFFFF"/>
            <w:vAlign w:val="center"/>
          </w:tcPr>
          <w:p w:rsidR="00F556A6" w:rsidRPr="006408CB" w:rsidRDefault="00F556A6">
            <w:pPr>
              <w:widowControl/>
              <w:snapToGrid w:val="0"/>
              <w:spacing w:line="560" w:lineRule="exact"/>
              <w:ind w:firstLineChars="0" w:firstLine="0"/>
              <w:jc w:val="center"/>
              <w:rPr>
                <w:kern w:val="0"/>
                <w:sz w:val="20"/>
                <w:szCs w:val="20"/>
              </w:rPr>
            </w:pPr>
          </w:p>
        </w:tc>
        <w:tc>
          <w:tcPr>
            <w:tcW w:w="1050" w:type="dxa"/>
            <w:shd w:val="clear" w:color="auto" w:fill="FFFFFF"/>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满意度</w:t>
            </w:r>
          </w:p>
        </w:tc>
        <w:tc>
          <w:tcPr>
            <w:tcW w:w="1996"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社会公众或服务对象对项目实施效果的满意程度。</w:t>
            </w:r>
          </w:p>
        </w:tc>
        <w:tc>
          <w:tcPr>
            <w:tcW w:w="3793" w:type="dxa"/>
            <w:shd w:val="clear" w:color="000000" w:fill="FFFFFF"/>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社会公众或服务对象是指因该项目实施而受到影响的部门（单位）、群体或个人。一般采取社会调查的方式。</w:t>
            </w:r>
          </w:p>
        </w:tc>
      </w:tr>
    </w:tbl>
    <w:p w:rsidR="00F556A6" w:rsidRPr="006408CB" w:rsidRDefault="00D76817">
      <w:pPr>
        <w:pStyle w:val="3"/>
        <w:ind w:firstLine="562"/>
        <w:rPr>
          <w:rFonts w:ascii="宋体" w:eastAsia="宋体" w:hAnsi="宋体"/>
        </w:rPr>
      </w:pPr>
      <w:r w:rsidRPr="006408CB">
        <w:rPr>
          <w:rFonts w:ascii="宋体" w:eastAsia="宋体" w:hAnsi="宋体" w:hint="eastAsia"/>
        </w:rPr>
        <w:t>3.</w:t>
      </w:r>
      <w:r w:rsidRPr="006408CB">
        <w:rPr>
          <w:rFonts w:ascii="宋体" w:eastAsia="宋体" w:hAnsi="宋体" w:hint="eastAsia"/>
        </w:rPr>
        <w:t>评价方法</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本次绩效评价采用的方法比较法、因素分析法、公众评判法对项目绩效目标预期指标值与实施情况进行比较，以及采取公众问卷及抽样调查等方式进行评判的方法对</w:t>
      </w:r>
      <w:r w:rsidRPr="006408CB">
        <w:rPr>
          <w:rFonts w:ascii="仿宋_GB2312" w:eastAsia="仿宋_GB2312" w:hAnsi="仿宋_GB2312" w:cs="仿宋_GB2312" w:hint="eastAsia"/>
          <w:sz w:val="32"/>
          <w:szCs w:val="32"/>
        </w:rPr>
        <w:t>2022</w:t>
      </w:r>
      <w:r w:rsidRPr="006408CB">
        <w:rPr>
          <w:rFonts w:ascii="仿宋_GB2312" w:eastAsia="仿宋_GB2312" w:hAnsi="仿宋_GB2312" w:cs="仿宋_GB2312" w:hint="eastAsia"/>
          <w:sz w:val="32"/>
          <w:szCs w:val="32"/>
        </w:rPr>
        <w:t>年基本公共卫生补助资金项目</w:t>
      </w:r>
      <w:r w:rsidRPr="006408CB">
        <w:rPr>
          <w:rFonts w:ascii="仿宋_GB2312" w:eastAsia="仿宋_GB2312" w:hAnsi="仿宋_GB2312" w:cs="仿宋_GB2312" w:hint="eastAsia"/>
          <w:sz w:val="32"/>
          <w:szCs w:val="32"/>
        </w:rPr>
        <w:t>进行评价。</w:t>
      </w:r>
    </w:p>
    <w:p w:rsidR="00F556A6" w:rsidRPr="006408CB" w:rsidRDefault="00D76817">
      <w:pPr>
        <w:pStyle w:val="3"/>
        <w:ind w:firstLine="562"/>
        <w:rPr>
          <w:rFonts w:ascii="宋体" w:eastAsia="宋体" w:hAnsi="宋体"/>
        </w:rPr>
      </w:pPr>
      <w:r w:rsidRPr="006408CB">
        <w:rPr>
          <w:rFonts w:ascii="宋体" w:eastAsia="宋体" w:hAnsi="宋体" w:hint="eastAsia"/>
        </w:rPr>
        <w:t>4.</w:t>
      </w:r>
      <w:r w:rsidRPr="006408CB">
        <w:rPr>
          <w:rFonts w:ascii="宋体" w:eastAsia="宋体" w:hAnsi="宋体" w:hint="eastAsia"/>
        </w:rPr>
        <w:t>评价标准</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1</w:t>
      </w:r>
      <w:r w:rsidRPr="006408CB">
        <w:rPr>
          <w:rFonts w:ascii="仿宋_GB2312" w:eastAsia="仿宋_GB2312" w:hAnsi="仿宋_GB2312" w:cs="仿宋_GB2312" w:hint="eastAsia"/>
          <w:sz w:val="32"/>
          <w:szCs w:val="32"/>
        </w:rPr>
        <w:t>）计划标准。指以预先制定的目标、计划、预算、定额等作为评价标准。</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2</w:t>
      </w:r>
      <w:r w:rsidRPr="006408CB">
        <w:rPr>
          <w:rFonts w:ascii="仿宋_GB2312" w:eastAsia="仿宋_GB2312" w:hAnsi="仿宋_GB2312" w:cs="仿宋_GB2312" w:hint="eastAsia"/>
          <w:sz w:val="32"/>
          <w:szCs w:val="32"/>
        </w:rPr>
        <w:t>）行业标准。指参照国家公布的行业指标数据制定的评价标准。</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3</w:t>
      </w:r>
      <w:r w:rsidRPr="006408CB">
        <w:rPr>
          <w:rFonts w:ascii="仿宋_GB2312" w:eastAsia="仿宋_GB2312" w:hAnsi="仿宋_GB2312" w:cs="仿宋_GB2312" w:hint="eastAsia"/>
          <w:sz w:val="32"/>
          <w:szCs w:val="32"/>
        </w:rPr>
        <w:t>）历史标准。指参照历史数据制定的评价标准，为体现绩效改进的原则，在可实现的条件下应当确定相对较高的评价标准。</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lastRenderedPageBreak/>
        <w:t>（</w:t>
      </w:r>
      <w:r w:rsidRPr="006408CB">
        <w:rPr>
          <w:rFonts w:ascii="仿宋_GB2312" w:eastAsia="仿宋_GB2312" w:hAnsi="仿宋_GB2312" w:cs="仿宋_GB2312" w:hint="eastAsia"/>
          <w:sz w:val="32"/>
          <w:szCs w:val="32"/>
        </w:rPr>
        <w:t>4</w:t>
      </w:r>
      <w:r w:rsidRPr="006408CB">
        <w:rPr>
          <w:rFonts w:ascii="仿宋_GB2312" w:eastAsia="仿宋_GB2312" w:hAnsi="仿宋_GB2312" w:cs="仿宋_GB2312" w:hint="eastAsia"/>
          <w:sz w:val="32"/>
          <w:szCs w:val="32"/>
        </w:rPr>
        <w:t>）财政部门和预算部门确认或认可的其他标准。</w:t>
      </w:r>
    </w:p>
    <w:p w:rsidR="00F556A6" w:rsidRPr="006408CB" w:rsidRDefault="00D76817">
      <w:pPr>
        <w:pStyle w:val="3"/>
        <w:ind w:firstLine="562"/>
        <w:rPr>
          <w:rFonts w:ascii="宋体" w:eastAsia="宋体" w:hAnsi="宋体"/>
        </w:rPr>
      </w:pPr>
      <w:r w:rsidRPr="006408CB">
        <w:rPr>
          <w:rFonts w:ascii="宋体" w:eastAsia="宋体" w:hAnsi="宋体" w:hint="eastAsia"/>
        </w:rPr>
        <w:t>（三）绩效评价工作过程</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1.</w:t>
      </w:r>
      <w:r w:rsidRPr="006408CB">
        <w:rPr>
          <w:rFonts w:ascii="仿宋_GB2312" w:eastAsia="仿宋_GB2312" w:hAnsi="仿宋_GB2312" w:cs="仿宋_GB2312" w:hint="eastAsia"/>
          <w:sz w:val="32"/>
          <w:szCs w:val="32"/>
        </w:rPr>
        <w:t>前期准备</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w:t>
      </w:r>
      <w:r w:rsidRPr="006408CB">
        <w:rPr>
          <w:rFonts w:ascii="仿宋_GB2312" w:eastAsia="仿宋_GB2312" w:hAnsi="仿宋_GB2312" w:cs="仿宋_GB2312" w:hint="eastAsia"/>
          <w:sz w:val="32"/>
          <w:szCs w:val="32"/>
        </w:rPr>
        <w:t>1</w:t>
      </w:r>
      <w:r w:rsidRPr="006408CB">
        <w:rPr>
          <w:rFonts w:ascii="仿宋_GB2312" w:eastAsia="仿宋_GB2312" w:hAnsi="仿宋_GB2312" w:cs="仿宋_GB2312" w:hint="eastAsia"/>
          <w:sz w:val="32"/>
          <w:szCs w:val="32"/>
        </w:rPr>
        <w:t>）成立绩效评价项目小组</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为确保该项目绩效评价的顺利实施，评价机构组建了绩效评价项目小组。项目小组负责建立联络制度、明确评价责任人、制定评价方案、实施具体评价等工作。</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w:t>
      </w:r>
      <w:r w:rsidRPr="006408CB">
        <w:rPr>
          <w:rFonts w:ascii="仿宋_GB2312" w:eastAsia="仿宋_GB2312" w:hAnsi="仿宋_GB2312" w:cs="仿宋_GB2312" w:hint="eastAsia"/>
          <w:b w:val="0"/>
          <w:bCs w:val="0"/>
          <w:sz w:val="32"/>
        </w:rPr>
        <w:t>2</w:t>
      </w:r>
      <w:r w:rsidRPr="006408CB">
        <w:rPr>
          <w:rFonts w:ascii="仿宋_GB2312" w:eastAsia="仿宋_GB2312" w:hAnsi="仿宋_GB2312" w:cs="仿宋_GB2312" w:hint="eastAsia"/>
          <w:b w:val="0"/>
          <w:bCs w:val="0"/>
          <w:sz w:val="32"/>
        </w:rPr>
        <w:t>）开展前期调研</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绩效评价项目小组依据此次绩效评价受委托内容，对拟评价的项目实施前期调研。通过调研对</w:t>
      </w:r>
      <w:r w:rsidRPr="006408CB">
        <w:rPr>
          <w:rFonts w:ascii="仿宋_GB2312" w:eastAsia="仿宋_GB2312" w:hAnsi="仿宋_GB2312" w:cs="仿宋_GB2312" w:hint="eastAsia"/>
          <w:b w:val="0"/>
          <w:bCs w:val="0"/>
          <w:sz w:val="32"/>
        </w:rPr>
        <w:t>2022</w:t>
      </w:r>
      <w:r w:rsidRPr="006408CB">
        <w:rPr>
          <w:rFonts w:ascii="仿宋_GB2312" w:eastAsia="仿宋_GB2312" w:hAnsi="仿宋_GB2312" w:cs="仿宋_GB2312" w:hint="eastAsia"/>
          <w:b w:val="0"/>
          <w:bCs w:val="0"/>
          <w:sz w:val="32"/>
        </w:rPr>
        <w:t>年基本公共卫生补助资金项目实施内容、目标信息、预算信息以及其他的一些项目基本信息，有了初步了解，为制定绩效评价工作方案做好准备。</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w:t>
      </w:r>
      <w:r w:rsidRPr="006408CB">
        <w:rPr>
          <w:rFonts w:ascii="仿宋_GB2312" w:eastAsia="仿宋_GB2312" w:hAnsi="仿宋_GB2312" w:cs="仿宋_GB2312" w:hint="eastAsia"/>
          <w:b w:val="0"/>
          <w:bCs w:val="0"/>
          <w:sz w:val="32"/>
        </w:rPr>
        <w:t>3</w:t>
      </w:r>
      <w:r w:rsidRPr="006408CB">
        <w:rPr>
          <w:rFonts w:ascii="仿宋_GB2312" w:eastAsia="仿宋_GB2312" w:hAnsi="仿宋_GB2312" w:cs="仿宋_GB2312" w:hint="eastAsia"/>
          <w:b w:val="0"/>
          <w:bCs w:val="0"/>
          <w:sz w:val="32"/>
        </w:rPr>
        <w:t>）制订绩效评价工作方案</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绩效评价项目小组根据有关规定和评价对象的特点以及前期调研收集的一些信息，拟定详细的绩效评价工作方案。</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2.</w:t>
      </w:r>
      <w:r w:rsidRPr="006408CB">
        <w:rPr>
          <w:rFonts w:ascii="仿宋_GB2312" w:eastAsia="仿宋_GB2312" w:hAnsi="仿宋_GB2312" w:cs="仿宋_GB2312" w:hint="eastAsia"/>
          <w:b w:val="0"/>
          <w:bCs w:val="0"/>
          <w:sz w:val="32"/>
        </w:rPr>
        <w:t>具体实施</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w:t>
      </w:r>
      <w:r w:rsidRPr="006408CB">
        <w:rPr>
          <w:rFonts w:ascii="仿宋_GB2312" w:eastAsia="仿宋_GB2312" w:hAnsi="仿宋_GB2312" w:cs="仿宋_GB2312" w:hint="eastAsia"/>
          <w:b w:val="0"/>
          <w:bCs w:val="0"/>
          <w:sz w:val="32"/>
        </w:rPr>
        <w:t>1</w:t>
      </w:r>
      <w:r w:rsidRPr="006408CB">
        <w:rPr>
          <w:rFonts w:ascii="仿宋_GB2312" w:eastAsia="仿宋_GB2312" w:hAnsi="仿宋_GB2312" w:cs="仿宋_GB2312" w:hint="eastAsia"/>
          <w:b w:val="0"/>
          <w:bCs w:val="0"/>
          <w:sz w:val="32"/>
        </w:rPr>
        <w:t>）收集基础资料</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根据评价工作的需要和要求，在前期调研的基础上，通过多种渠道全面收集项目基础信息资料，主要包括：</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①被评价单位</w:t>
      </w:r>
      <w:r w:rsidRPr="006408CB">
        <w:rPr>
          <w:rFonts w:ascii="仿宋_GB2312" w:eastAsia="仿宋_GB2312" w:hAnsi="仿宋_GB2312" w:cs="仿宋_GB2312" w:hint="eastAsia"/>
          <w:b w:val="0"/>
          <w:bCs w:val="0"/>
          <w:sz w:val="32"/>
        </w:rPr>
        <w:t>基本概况，如单位职能、事业发展规划、预决算情况、项目立项依据等；</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②绩效目标及其设立依据和调整情况；</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lastRenderedPageBreak/>
        <w:t>③管理措施及组织实施情况；</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④被评价单位总结分析的绩效目标完成情况及绩效报告；</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⑤与绩效评价相关的计划标准、行业标准、历史标准等；</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⑥其他必要的相关资料等。</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w:t>
      </w:r>
      <w:r w:rsidRPr="006408CB">
        <w:rPr>
          <w:rFonts w:ascii="仿宋_GB2312" w:eastAsia="仿宋_GB2312" w:hAnsi="仿宋_GB2312" w:cs="仿宋_GB2312" w:hint="eastAsia"/>
          <w:b w:val="0"/>
          <w:bCs w:val="0"/>
          <w:sz w:val="32"/>
        </w:rPr>
        <w:t>2</w:t>
      </w:r>
      <w:r w:rsidRPr="006408CB">
        <w:rPr>
          <w:rFonts w:ascii="仿宋_GB2312" w:eastAsia="仿宋_GB2312" w:hAnsi="仿宋_GB2312" w:cs="仿宋_GB2312" w:hint="eastAsia"/>
          <w:b w:val="0"/>
          <w:bCs w:val="0"/>
          <w:sz w:val="32"/>
        </w:rPr>
        <w:t>）整理、研读基础资料</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3.</w:t>
      </w:r>
      <w:r w:rsidRPr="006408CB">
        <w:rPr>
          <w:rFonts w:ascii="仿宋_GB2312" w:eastAsia="仿宋_GB2312" w:hAnsi="仿宋_GB2312" w:cs="仿宋_GB2312" w:hint="eastAsia"/>
          <w:b w:val="0"/>
          <w:bCs w:val="0"/>
          <w:sz w:val="32"/>
        </w:rPr>
        <w:t>分析评价和撰写报告</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w:t>
      </w:r>
      <w:r w:rsidRPr="006408CB">
        <w:rPr>
          <w:rFonts w:ascii="仿宋_GB2312" w:eastAsia="仿宋_GB2312" w:hAnsi="仿宋_GB2312" w:cs="仿宋_GB2312" w:hint="eastAsia"/>
          <w:b w:val="0"/>
          <w:bCs w:val="0"/>
          <w:sz w:val="32"/>
        </w:rPr>
        <w:t>1</w:t>
      </w:r>
      <w:r w:rsidRPr="006408CB">
        <w:rPr>
          <w:rFonts w:ascii="仿宋_GB2312" w:eastAsia="仿宋_GB2312" w:hAnsi="仿宋_GB2312" w:cs="仿宋_GB2312" w:hint="eastAsia"/>
          <w:b w:val="0"/>
          <w:bCs w:val="0"/>
          <w:sz w:val="32"/>
        </w:rPr>
        <w:t>）综合分析评价</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①根据所收集的基础资料，结合现场核查的有关情况，整理出绩效评价所需的项目材料和基础数据。</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sz w:val="32"/>
        </w:rPr>
      </w:pPr>
      <w:r w:rsidRPr="006408CB">
        <w:rPr>
          <w:rFonts w:ascii="仿宋_GB2312" w:eastAsia="仿宋_GB2312" w:hAnsi="仿宋_GB2312" w:cs="仿宋_GB2312" w:hint="eastAsia"/>
          <w:b w:val="0"/>
          <w:bCs w:val="0"/>
          <w:sz w:val="32"/>
        </w:rPr>
        <w:t>②将初步评价结论、调整事项、专家咨询意见和有关说明等提交单位内部讨论并征求意见。之后，对所征求的意见及时地进行收集和整理。</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w:t>
      </w:r>
      <w:r w:rsidRPr="006408CB">
        <w:rPr>
          <w:rFonts w:ascii="仿宋_GB2312" w:eastAsia="仿宋_GB2312" w:hAnsi="仿宋_GB2312" w:cs="仿宋_GB2312" w:hint="eastAsia"/>
          <w:b w:val="0"/>
          <w:bCs w:val="0"/>
          <w:sz w:val="32"/>
        </w:rPr>
        <w:t>2</w:t>
      </w:r>
      <w:r w:rsidRPr="006408CB">
        <w:rPr>
          <w:rFonts w:ascii="仿宋_GB2312" w:eastAsia="仿宋_GB2312" w:hAnsi="仿宋_GB2312" w:cs="仿宋_GB2312" w:hint="eastAsia"/>
          <w:b w:val="0"/>
          <w:bCs w:val="0"/>
          <w:sz w:val="32"/>
        </w:rPr>
        <w:t>）撰写报告</w:t>
      </w:r>
    </w:p>
    <w:p w:rsidR="00F556A6" w:rsidRPr="006408CB" w:rsidRDefault="00D76817">
      <w:pPr>
        <w:pStyle w:val="a7"/>
        <w:spacing w:before="0" w:after="0" w:line="560" w:lineRule="exact"/>
        <w:ind w:firstLine="640"/>
        <w:jc w:val="both"/>
        <w:outlineLvl w:val="9"/>
        <w:rPr>
          <w:rFonts w:ascii="仿宋_GB2312" w:eastAsia="仿宋_GB2312" w:hAnsi="仿宋_GB2312" w:cs="仿宋_GB2312"/>
          <w:b w:val="0"/>
          <w:bCs w:val="0"/>
          <w:sz w:val="32"/>
        </w:rPr>
      </w:pPr>
      <w:r w:rsidRPr="006408CB">
        <w:rPr>
          <w:rFonts w:ascii="仿宋_GB2312" w:eastAsia="仿宋_GB2312" w:hAnsi="仿宋_GB2312" w:cs="仿宋_GB2312" w:hint="eastAsia"/>
          <w:b w:val="0"/>
          <w:bCs w:val="0"/>
          <w:sz w:val="32"/>
        </w:rPr>
        <w:t>绩效评价项目小组依照整理、分析后的项目材料、数据资料，依据评价形成的初步结论，按照既定的格式和内容要求撰写绩效评价初步报告，最终形成评价结果。</w:t>
      </w:r>
    </w:p>
    <w:p w:rsidR="00F556A6" w:rsidRPr="006408CB" w:rsidRDefault="00D76817">
      <w:pPr>
        <w:pStyle w:val="1"/>
        <w:numPr>
          <w:ilvl w:val="0"/>
          <w:numId w:val="3"/>
        </w:numPr>
        <w:ind w:firstLine="643"/>
        <w:rPr>
          <w:rFonts w:ascii="宋体" w:eastAsia="宋体" w:hAnsi="宋体"/>
          <w:b/>
          <w:bCs/>
        </w:rPr>
      </w:pPr>
      <w:r w:rsidRPr="006408CB">
        <w:rPr>
          <w:rFonts w:ascii="宋体" w:eastAsia="宋体" w:hAnsi="宋体" w:hint="eastAsia"/>
          <w:b/>
          <w:bCs/>
        </w:rPr>
        <w:t>综合评价情况及评价结论</w:t>
      </w:r>
    </w:p>
    <w:p w:rsidR="00F556A6" w:rsidRPr="006408CB" w:rsidRDefault="00D76817">
      <w:pPr>
        <w:spacing w:line="560" w:lineRule="exact"/>
        <w:ind w:firstLine="640"/>
        <w:rPr>
          <w:rFonts w:ascii="仿宋_GB2312" w:eastAsia="仿宋_GB2312" w:hAnsi="仿宋_GB2312" w:cs="仿宋_GB2312"/>
          <w:sz w:val="32"/>
          <w:szCs w:val="32"/>
          <w:lang w:val="zh-TW" w:eastAsia="zh-TW"/>
        </w:rPr>
      </w:pPr>
      <w:r w:rsidRPr="006408CB">
        <w:rPr>
          <w:rFonts w:ascii="仿宋_GB2312" w:eastAsia="仿宋_GB2312" w:hAnsi="仿宋_GB2312" w:cs="仿宋_GB2312" w:hint="eastAsia"/>
          <w:sz w:val="32"/>
          <w:szCs w:val="32"/>
        </w:rPr>
        <w:t>此次绩效评价</w:t>
      </w:r>
      <w:r w:rsidRPr="006408CB">
        <w:rPr>
          <w:rFonts w:ascii="仿宋_GB2312" w:eastAsia="仿宋_GB2312" w:hAnsi="仿宋_GB2312" w:cs="仿宋_GB2312" w:hint="eastAsia"/>
          <w:sz w:val="32"/>
          <w:szCs w:val="32"/>
          <w:lang w:val="zh-TW" w:eastAsia="zh-TW"/>
        </w:rPr>
        <w:t>通过组论证的评价指标体系及评分标</w:t>
      </w:r>
      <w:r w:rsidRPr="006408CB">
        <w:rPr>
          <w:rFonts w:ascii="仿宋_GB2312" w:eastAsia="仿宋_GB2312" w:hAnsi="仿宋_GB2312" w:cs="仿宋_GB2312" w:hint="eastAsia"/>
          <w:sz w:val="32"/>
          <w:szCs w:val="32"/>
          <w:lang w:val="zh-TW" w:eastAsia="zh-TW"/>
        </w:rPr>
        <w:lastRenderedPageBreak/>
        <w:t>准，</w:t>
      </w:r>
      <w:r w:rsidRPr="006408CB">
        <w:rPr>
          <w:rFonts w:ascii="仿宋_GB2312" w:eastAsia="仿宋_GB2312" w:hAnsi="仿宋_GB2312" w:cs="仿宋_GB2312" w:hint="eastAsia"/>
          <w:sz w:val="32"/>
          <w:szCs w:val="32"/>
        </w:rPr>
        <w:t>采用的方法比较法、因素</w:t>
      </w:r>
      <w:r w:rsidRPr="006408CB">
        <w:rPr>
          <w:rFonts w:ascii="仿宋_GB2312" w:eastAsia="仿宋_GB2312" w:hAnsi="仿宋_GB2312" w:cs="仿宋_GB2312" w:hint="eastAsia"/>
          <w:sz w:val="32"/>
          <w:szCs w:val="32"/>
        </w:rPr>
        <w:t>分析法、公众评判法，</w:t>
      </w:r>
      <w:r w:rsidRPr="006408CB">
        <w:rPr>
          <w:rFonts w:ascii="仿宋_GB2312" w:eastAsia="仿宋_GB2312" w:hAnsi="仿宋_GB2312" w:cs="仿宋_GB2312" w:hint="eastAsia"/>
          <w:sz w:val="32"/>
          <w:szCs w:val="32"/>
          <w:lang w:val="zh-TW" w:eastAsia="zh-TW"/>
        </w:rPr>
        <w:t>对</w:t>
      </w:r>
      <w:r w:rsidRPr="006408CB">
        <w:rPr>
          <w:rFonts w:ascii="仿宋_GB2312" w:eastAsia="仿宋_GB2312" w:hAnsi="仿宋_GB2312" w:cs="仿宋_GB2312" w:hint="eastAsia"/>
          <w:sz w:val="32"/>
          <w:szCs w:val="32"/>
        </w:rPr>
        <w:t>2022</w:t>
      </w:r>
      <w:r w:rsidRPr="006408CB">
        <w:rPr>
          <w:rFonts w:ascii="仿宋_GB2312" w:eastAsia="仿宋_GB2312" w:hAnsi="仿宋_GB2312" w:cs="仿宋_GB2312" w:hint="eastAsia"/>
          <w:sz w:val="32"/>
          <w:szCs w:val="32"/>
        </w:rPr>
        <w:t>年基本公共卫生补助资金项目</w:t>
      </w:r>
      <w:r w:rsidRPr="006408CB">
        <w:rPr>
          <w:rFonts w:ascii="仿宋_GB2312" w:eastAsia="仿宋_GB2312" w:hAnsi="仿宋_GB2312" w:cs="仿宋_GB2312" w:hint="eastAsia"/>
          <w:sz w:val="32"/>
          <w:szCs w:val="32"/>
          <w:lang w:val="zh-TW" w:eastAsia="zh-TW"/>
        </w:rPr>
        <w:t>绩效进行客观评价，最终评分结果：总分为</w:t>
      </w:r>
      <w:r w:rsidRPr="006408CB">
        <w:rPr>
          <w:rFonts w:ascii="仿宋_GB2312" w:eastAsia="仿宋_GB2312" w:hAnsi="仿宋_GB2312" w:cs="仿宋_GB2312" w:hint="eastAsia"/>
          <w:sz w:val="32"/>
          <w:szCs w:val="32"/>
        </w:rPr>
        <w:t>99.8</w:t>
      </w:r>
      <w:r w:rsidRPr="006408CB">
        <w:rPr>
          <w:rFonts w:ascii="仿宋_GB2312" w:eastAsia="仿宋_GB2312" w:hAnsi="仿宋_GB2312" w:cs="仿宋_GB2312" w:hint="eastAsia"/>
          <w:sz w:val="32"/>
          <w:szCs w:val="32"/>
          <w:lang w:val="zh-TW" w:eastAsia="zh-TW"/>
        </w:rPr>
        <w:t>分，绩效评级为“</w:t>
      </w:r>
      <w:r w:rsidRPr="006408CB">
        <w:rPr>
          <w:rFonts w:ascii="仿宋_GB2312" w:eastAsia="仿宋_GB2312" w:hAnsi="仿宋_GB2312" w:cs="仿宋_GB2312" w:hint="eastAsia"/>
          <w:sz w:val="32"/>
          <w:szCs w:val="32"/>
          <w:lang w:val="zh-TW"/>
        </w:rPr>
        <w:t>优秀</w:t>
      </w:r>
      <w:r w:rsidRPr="006408CB">
        <w:rPr>
          <w:rFonts w:ascii="仿宋_GB2312" w:eastAsia="仿宋_GB2312" w:hAnsi="仿宋_GB2312" w:cs="仿宋_GB2312" w:hint="eastAsia"/>
          <w:sz w:val="32"/>
          <w:szCs w:val="32"/>
          <w:lang w:val="zh-TW" w:eastAsia="zh-TW"/>
        </w:rPr>
        <w:t>”。各部分权重和绩效</w:t>
      </w:r>
      <w:r w:rsidRPr="006408CB">
        <w:rPr>
          <w:rFonts w:ascii="仿宋_GB2312" w:eastAsia="仿宋_GB2312" w:hAnsi="仿宋_GB2312" w:cs="仿宋_GB2312" w:hint="eastAsia"/>
          <w:sz w:val="32"/>
          <w:szCs w:val="32"/>
        </w:rPr>
        <w:t>汇总</w:t>
      </w:r>
      <w:r w:rsidRPr="006408CB">
        <w:rPr>
          <w:rFonts w:ascii="仿宋_GB2312" w:eastAsia="仿宋_GB2312" w:hAnsi="仿宋_GB2312" w:cs="仿宋_GB2312" w:hint="eastAsia"/>
          <w:sz w:val="32"/>
          <w:szCs w:val="32"/>
          <w:lang w:val="zh-TW" w:eastAsia="zh-TW"/>
        </w:rPr>
        <w:t>分值如下表</w:t>
      </w:r>
      <w:r w:rsidRPr="006408CB">
        <w:rPr>
          <w:rFonts w:ascii="仿宋_GB2312" w:eastAsia="仿宋_GB2312" w:hAnsi="仿宋_GB2312" w:cs="仿宋_GB2312" w:hint="eastAsia"/>
          <w:b/>
          <w:bCs/>
          <w:kern w:val="0"/>
          <w:sz w:val="32"/>
          <w:szCs w:val="32"/>
        </w:rPr>
        <w:t>3-1</w:t>
      </w:r>
      <w:r w:rsidRPr="006408CB">
        <w:rPr>
          <w:rFonts w:ascii="仿宋_GB2312" w:eastAsia="仿宋_GB2312" w:hAnsi="仿宋_GB2312" w:cs="仿宋_GB2312" w:hint="eastAsia"/>
          <w:sz w:val="32"/>
          <w:szCs w:val="32"/>
          <w:lang w:val="zh-TW" w:eastAsia="zh-TW"/>
        </w:rPr>
        <w:t>所示</w:t>
      </w:r>
      <w:r w:rsidRPr="006408CB">
        <w:rPr>
          <w:rFonts w:ascii="仿宋_GB2312" w:eastAsia="仿宋_GB2312" w:hAnsi="仿宋_GB2312" w:cs="仿宋_GB2312" w:hint="eastAsia"/>
          <w:b/>
          <w:bCs/>
          <w:sz w:val="32"/>
          <w:szCs w:val="32"/>
          <w:lang w:val="zh-TW"/>
        </w:rPr>
        <w:t>（</w:t>
      </w:r>
      <w:r w:rsidRPr="006408CB">
        <w:rPr>
          <w:rFonts w:ascii="仿宋_GB2312" w:eastAsia="仿宋_GB2312" w:hAnsi="仿宋_GB2312" w:cs="仿宋_GB2312" w:hint="eastAsia"/>
          <w:b/>
          <w:bCs/>
          <w:sz w:val="32"/>
          <w:szCs w:val="32"/>
        </w:rPr>
        <w:t>详见上传的附件</w:t>
      </w:r>
      <w:r w:rsidRPr="006408CB">
        <w:rPr>
          <w:rFonts w:ascii="仿宋_GB2312" w:eastAsia="仿宋_GB2312" w:hAnsi="仿宋_GB2312" w:cs="仿宋_GB2312" w:hint="eastAsia"/>
          <w:b/>
          <w:bCs/>
          <w:sz w:val="32"/>
          <w:szCs w:val="32"/>
          <w:lang w:val="zh-TW"/>
        </w:rPr>
        <w:t>）</w:t>
      </w:r>
      <w:r w:rsidRPr="006408CB">
        <w:rPr>
          <w:rFonts w:ascii="仿宋_GB2312" w:eastAsia="仿宋_GB2312" w:hAnsi="仿宋_GB2312" w:cs="仿宋_GB2312" w:hint="eastAsia"/>
          <w:sz w:val="32"/>
          <w:szCs w:val="32"/>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6408CB" w:rsidRPr="006408CB">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rPr>
            </w:pPr>
            <w:r w:rsidRPr="006408CB">
              <w:rPr>
                <w:rFonts w:hint="eastAsia"/>
                <w:b/>
                <w:bCs/>
                <w:kern w:val="0"/>
              </w:rPr>
              <w:t>表</w:t>
            </w:r>
            <w:r w:rsidRPr="006408CB">
              <w:rPr>
                <w:rFonts w:hint="eastAsia"/>
                <w:b/>
                <w:bCs/>
                <w:kern w:val="0"/>
              </w:rPr>
              <w:t>3-1</w:t>
            </w:r>
            <w:r w:rsidRPr="006408CB">
              <w:rPr>
                <w:rFonts w:hint="eastAsia"/>
                <w:b/>
                <w:bCs/>
                <w:kern w:val="0"/>
              </w:rPr>
              <w:t>：</w:t>
            </w:r>
            <w:r w:rsidRPr="006408CB">
              <w:rPr>
                <w:rFonts w:hint="eastAsia"/>
                <w:b/>
                <w:bCs/>
                <w:kern w:val="0"/>
              </w:rPr>
              <w:t>2022</w:t>
            </w:r>
            <w:r w:rsidRPr="006408CB">
              <w:rPr>
                <w:rFonts w:hint="eastAsia"/>
                <w:b/>
                <w:bCs/>
                <w:kern w:val="0"/>
              </w:rPr>
              <w:t>年基本公共卫生补助资金项目得分表</w:t>
            </w:r>
          </w:p>
          <w:p w:rsidR="00F556A6" w:rsidRPr="006408CB" w:rsidRDefault="00F556A6">
            <w:pPr>
              <w:widowControl/>
              <w:snapToGrid w:val="0"/>
              <w:spacing w:line="560" w:lineRule="exact"/>
              <w:ind w:firstLineChars="0" w:firstLine="0"/>
              <w:jc w:val="center"/>
              <w:rPr>
                <w:kern w:val="0"/>
                <w:sz w:val="24"/>
                <w:szCs w:val="24"/>
              </w:rPr>
            </w:pPr>
          </w:p>
        </w:tc>
      </w:tr>
      <w:tr w:rsidR="006408CB" w:rsidRPr="006408CB">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1"/>
                <w:szCs w:val="21"/>
              </w:rPr>
            </w:pPr>
            <w:r w:rsidRPr="006408CB">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1"/>
                <w:szCs w:val="21"/>
              </w:rPr>
            </w:pPr>
            <w:r w:rsidRPr="006408CB">
              <w:rPr>
                <w:rFonts w:hint="eastAsia"/>
                <w:b/>
                <w:bCs/>
                <w:kern w:val="0"/>
                <w:sz w:val="21"/>
                <w:szCs w:val="21"/>
              </w:rPr>
              <w:t>1.</w:t>
            </w:r>
            <w:r w:rsidRPr="006408CB">
              <w:rPr>
                <w:rFonts w:hint="eastAsia"/>
                <w:b/>
                <w:bCs/>
                <w:kern w:val="0"/>
                <w:sz w:val="21"/>
                <w:szCs w:val="21"/>
              </w:rPr>
              <w:t>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1"/>
                <w:szCs w:val="21"/>
              </w:rPr>
            </w:pPr>
            <w:r w:rsidRPr="006408CB">
              <w:rPr>
                <w:rFonts w:hint="eastAsia"/>
                <w:b/>
                <w:bCs/>
                <w:kern w:val="0"/>
                <w:sz w:val="21"/>
                <w:szCs w:val="21"/>
              </w:rPr>
              <w:t>2.</w:t>
            </w:r>
            <w:r w:rsidRPr="006408CB">
              <w:rPr>
                <w:rFonts w:hint="eastAsia"/>
                <w:b/>
                <w:bCs/>
                <w:kern w:val="0"/>
                <w:sz w:val="21"/>
                <w:szCs w:val="21"/>
              </w:rPr>
              <w:t>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1"/>
                <w:szCs w:val="21"/>
              </w:rPr>
            </w:pPr>
            <w:r w:rsidRPr="006408CB">
              <w:rPr>
                <w:rFonts w:hint="eastAsia"/>
                <w:b/>
                <w:bCs/>
                <w:kern w:val="0"/>
                <w:sz w:val="21"/>
                <w:szCs w:val="21"/>
              </w:rPr>
              <w:t>3.</w:t>
            </w:r>
            <w:r w:rsidRPr="006408CB">
              <w:rPr>
                <w:rFonts w:hint="eastAsia"/>
                <w:b/>
                <w:bCs/>
                <w:kern w:val="0"/>
                <w:sz w:val="21"/>
                <w:szCs w:val="21"/>
              </w:rPr>
              <w:t>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1"/>
                <w:szCs w:val="21"/>
              </w:rPr>
            </w:pPr>
            <w:r w:rsidRPr="006408CB">
              <w:rPr>
                <w:rFonts w:hint="eastAsia"/>
                <w:b/>
                <w:bCs/>
                <w:kern w:val="0"/>
                <w:sz w:val="21"/>
                <w:szCs w:val="21"/>
              </w:rPr>
              <w:t>4.</w:t>
            </w:r>
            <w:r w:rsidRPr="006408CB">
              <w:rPr>
                <w:rFonts w:hint="eastAsia"/>
                <w:b/>
                <w:bCs/>
                <w:kern w:val="0"/>
                <w:sz w:val="21"/>
                <w:szCs w:val="21"/>
              </w:rPr>
              <w:t>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1"/>
                <w:szCs w:val="21"/>
              </w:rPr>
            </w:pPr>
            <w:r w:rsidRPr="006408CB">
              <w:rPr>
                <w:rFonts w:hint="eastAsia"/>
                <w:b/>
                <w:bCs/>
                <w:kern w:val="0"/>
                <w:sz w:val="21"/>
                <w:szCs w:val="21"/>
              </w:rPr>
              <w:t>合计</w:t>
            </w:r>
          </w:p>
        </w:tc>
      </w:tr>
      <w:tr w:rsidR="006408CB" w:rsidRPr="006408CB">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100</w:t>
            </w:r>
          </w:p>
        </w:tc>
      </w:tr>
      <w:tr w:rsidR="006408CB" w:rsidRPr="006408CB">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19.8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99.8</w:t>
            </w:r>
          </w:p>
        </w:tc>
      </w:tr>
      <w:tr w:rsidR="006408CB" w:rsidRPr="006408CB">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98%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1"/>
                <w:szCs w:val="21"/>
              </w:rPr>
            </w:pPr>
            <w:r w:rsidRPr="006408CB">
              <w:rPr>
                <w:rFonts w:hint="eastAsia"/>
                <w:kern w:val="0"/>
                <w:sz w:val="21"/>
                <w:szCs w:val="21"/>
              </w:rPr>
              <w:t>99.8%</w:t>
            </w:r>
          </w:p>
        </w:tc>
      </w:tr>
    </w:tbl>
    <w:p w:rsidR="00F556A6" w:rsidRPr="006408CB" w:rsidRDefault="00D76817">
      <w:pPr>
        <w:pStyle w:val="1"/>
        <w:ind w:firstLine="643"/>
        <w:rPr>
          <w:rFonts w:ascii="宋体" w:eastAsia="宋体" w:hAnsi="宋体"/>
          <w:b/>
          <w:bCs/>
        </w:rPr>
      </w:pPr>
      <w:r w:rsidRPr="006408CB">
        <w:rPr>
          <w:rFonts w:ascii="宋体" w:eastAsia="宋体" w:hAnsi="宋体" w:hint="eastAsia"/>
          <w:b/>
          <w:bCs/>
        </w:rPr>
        <w:t>四、绩效评价指标分析</w:t>
      </w:r>
    </w:p>
    <w:p w:rsidR="00F556A6" w:rsidRPr="006408CB" w:rsidRDefault="00D76817">
      <w:pPr>
        <w:pStyle w:val="2"/>
        <w:ind w:firstLine="643"/>
        <w:rPr>
          <w:rFonts w:ascii="宋体" w:eastAsia="宋体" w:hAnsi="宋体"/>
        </w:rPr>
      </w:pPr>
      <w:r w:rsidRPr="006408CB">
        <w:rPr>
          <w:rFonts w:ascii="宋体" w:eastAsia="宋体" w:hAnsi="宋体" w:hint="eastAsia"/>
        </w:rPr>
        <w:t>（一）项目决策情况</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项目决策由</w:t>
      </w:r>
      <w:r w:rsidRPr="006408CB">
        <w:rPr>
          <w:rFonts w:ascii="仿宋_GB2312" w:eastAsia="仿宋_GB2312" w:hAnsi="仿宋_GB2312" w:cs="仿宋_GB2312" w:hint="eastAsia"/>
          <w:sz w:val="32"/>
          <w:szCs w:val="32"/>
        </w:rPr>
        <w:t>3</w:t>
      </w:r>
      <w:r w:rsidRPr="006408CB">
        <w:rPr>
          <w:rFonts w:ascii="仿宋_GB2312" w:eastAsia="仿宋_GB2312" w:hAnsi="仿宋_GB2312" w:cs="仿宋_GB2312" w:hint="eastAsia"/>
          <w:sz w:val="32"/>
          <w:szCs w:val="32"/>
        </w:rPr>
        <w:t>个二级指标和</w:t>
      </w:r>
      <w:r w:rsidRPr="006408CB">
        <w:rPr>
          <w:rFonts w:ascii="仿宋_GB2312" w:eastAsia="仿宋_GB2312" w:hAnsi="仿宋_GB2312" w:cs="仿宋_GB2312" w:hint="eastAsia"/>
          <w:sz w:val="32"/>
          <w:szCs w:val="32"/>
        </w:rPr>
        <w:t>6</w:t>
      </w:r>
      <w:r w:rsidRPr="006408CB">
        <w:rPr>
          <w:rFonts w:ascii="仿宋_GB2312" w:eastAsia="仿宋_GB2312" w:hAnsi="仿宋_GB2312" w:cs="仿宋_GB2312" w:hint="eastAsia"/>
          <w:sz w:val="32"/>
          <w:szCs w:val="32"/>
        </w:rPr>
        <w:t>个三级指标构成，权重分</w:t>
      </w:r>
      <w:r w:rsidRPr="006408CB">
        <w:rPr>
          <w:rFonts w:ascii="仿宋_GB2312" w:eastAsia="仿宋_GB2312" w:hAnsi="仿宋_GB2312" w:cs="仿宋_GB2312" w:hint="eastAsia"/>
          <w:sz w:val="32"/>
          <w:szCs w:val="32"/>
        </w:rPr>
        <w:t>20</w:t>
      </w:r>
      <w:r w:rsidRPr="006408CB">
        <w:rPr>
          <w:rFonts w:ascii="仿宋_GB2312" w:eastAsia="仿宋_GB2312" w:hAnsi="仿宋_GB2312" w:cs="仿宋_GB2312" w:hint="eastAsia"/>
          <w:sz w:val="32"/>
          <w:szCs w:val="32"/>
        </w:rPr>
        <w:t>分，实际得分</w:t>
      </w:r>
      <w:r w:rsidRPr="006408CB">
        <w:rPr>
          <w:rFonts w:ascii="仿宋_GB2312" w:eastAsia="仿宋_GB2312" w:hAnsi="仿宋_GB2312" w:cs="仿宋_GB2312" w:hint="eastAsia"/>
          <w:sz w:val="32"/>
          <w:szCs w:val="32"/>
        </w:rPr>
        <w:t>19.8</w:t>
      </w:r>
      <w:r w:rsidRPr="006408CB">
        <w:rPr>
          <w:rFonts w:ascii="仿宋_GB2312" w:eastAsia="仿宋_GB2312" w:hAnsi="仿宋_GB2312" w:cs="仿宋_GB2312" w:hint="eastAsia"/>
          <w:sz w:val="32"/>
          <w:szCs w:val="32"/>
        </w:rPr>
        <w:t>分，</w:t>
      </w:r>
      <w:r w:rsidRPr="006408CB">
        <w:rPr>
          <w:rFonts w:ascii="仿宋_GB2312" w:eastAsia="仿宋_GB2312" w:hAnsi="仿宋_GB2312" w:cs="仿宋_GB2312" w:hint="eastAsia"/>
          <w:sz w:val="32"/>
          <w:szCs w:val="32"/>
          <w:u w:color="000000"/>
          <w:lang w:val="zh-TW" w:eastAsia="zh-TW"/>
        </w:rPr>
        <w:t>各指标业绩值和绩效分值如表</w:t>
      </w:r>
      <w:r w:rsidRPr="006408CB">
        <w:rPr>
          <w:rFonts w:ascii="仿宋_GB2312" w:eastAsia="仿宋_GB2312" w:hAnsi="仿宋_GB2312" w:cs="仿宋_GB2312" w:hint="eastAsia"/>
          <w:b/>
          <w:bCs/>
          <w:sz w:val="32"/>
          <w:szCs w:val="32"/>
          <w:u w:color="000000"/>
        </w:rPr>
        <w:t>4-1</w:t>
      </w:r>
      <w:r w:rsidRPr="006408CB">
        <w:rPr>
          <w:rFonts w:ascii="仿宋_GB2312" w:eastAsia="仿宋_GB2312" w:hAnsi="仿宋_GB2312" w:cs="仿宋_GB2312" w:hint="eastAsia"/>
          <w:sz w:val="32"/>
          <w:szCs w:val="32"/>
          <w:u w:color="000000"/>
          <w:lang w:val="zh-TW" w:eastAsia="zh-TW"/>
        </w:rPr>
        <w:t>所示</w:t>
      </w:r>
      <w:r w:rsidRPr="006408CB">
        <w:rPr>
          <w:rFonts w:ascii="仿宋_GB2312" w:eastAsia="仿宋_GB2312" w:hAnsi="仿宋_GB2312" w:cs="仿宋_GB2312" w:hint="eastAsia"/>
          <w:b/>
          <w:bCs/>
          <w:sz w:val="32"/>
          <w:szCs w:val="32"/>
          <w:lang w:val="zh-TW"/>
        </w:rPr>
        <w:t>（</w:t>
      </w:r>
      <w:r w:rsidRPr="006408CB">
        <w:rPr>
          <w:rFonts w:ascii="仿宋_GB2312" w:eastAsia="仿宋_GB2312" w:hAnsi="仿宋_GB2312" w:cs="仿宋_GB2312" w:hint="eastAsia"/>
          <w:b/>
          <w:bCs/>
          <w:sz w:val="32"/>
          <w:szCs w:val="32"/>
        </w:rPr>
        <w:t>详见上传的附件</w:t>
      </w:r>
      <w:r w:rsidRPr="006408CB">
        <w:rPr>
          <w:rFonts w:ascii="仿宋_GB2312" w:eastAsia="仿宋_GB2312" w:hAnsi="仿宋_GB2312" w:cs="仿宋_GB2312" w:hint="eastAsia"/>
          <w:b/>
          <w:bCs/>
          <w:sz w:val="32"/>
          <w:szCs w:val="32"/>
          <w:lang w:val="zh-TW"/>
        </w:rPr>
        <w:t>）</w:t>
      </w:r>
      <w:r w:rsidRPr="006408CB">
        <w:rPr>
          <w:rFonts w:ascii="仿宋_GB2312" w:eastAsia="仿宋_GB2312" w:hAnsi="仿宋_GB2312" w:cs="仿宋_GB2312" w:hint="eastAsia"/>
          <w:sz w:val="32"/>
          <w:szCs w:val="32"/>
        </w:rPr>
        <w:t>：</w:t>
      </w:r>
    </w:p>
    <w:p w:rsidR="00F556A6" w:rsidRPr="006408CB" w:rsidRDefault="00D76817">
      <w:pPr>
        <w:widowControl/>
        <w:snapToGrid w:val="0"/>
        <w:spacing w:line="560" w:lineRule="exact"/>
        <w:ind w:firstLineChars="0" w:firstLine="0"/>
        <w:jc w:val="center"/>
        <w:rPr>
          <w:b/>
          <w:bCs/>
          <w:kern w:val="0"/>
        </w:rPr>
      </w:pPr>
      <w:r w:rsidRPr="006408CB">
        <w:rPr>
          <w:rFonts w:hint="eastAsia"/>
          <w:b/>
          <w:bCs/>
          <w:kern w:val="0"/>
          <w:lang w:val="zh-TW" w:eastAsia="zh-TW"/>
        </w:rPr>
        <w:t>表</w:t>
      </w:r>
      <w:r w:rsidRPr="006408CB">
        <w:rPr>
          <w:rFonts w:hint="eastAsia"/>
          <w:b/>
          <w:bCs/>
          <w:kern w:val="0"/>
        </w:rPr>
        <w:t>4-1</w:t>
      </w:r>
      <w:r w:rsidRPr="006408CB">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6408CB" w:rsidRPr="006408CB">
        <w:trPr>
          <w:trHeight w:val="90"/>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得分</w:t>
            </w:r>
          </w:p>
        </w:tc>
      </w:tr>
      <w:tr w:rsidR="006408CB" w:rsidRPr="006408CB">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r>
      <w:tr w:rsidR="006408CB" w:rsidRPr="006408CB">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2.8</w:t>
            </w:r>
          </w:p>
        </w:tc>
      </w:tr>
      <w:tr w:rsidR="006408CB" w:rsidRPr="006408CB">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5</w:t>
            </w:r>
          </w:p>
        </w:tc>
      </w:tr>
      <w:tr w:rsidR="006408CB" w:rsidRPr="006408CB">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5</w:t>
            </w:r>
          </w:p>
        </w:tc>
      </w:tr>
      <w:tr w:rsidR="006408CB" w:rsidRPr="006408CB">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r>
      <w:tr w:rsidR="006408CB" w:rsidRPr="006408CB">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r>
      <w:tr w:rsidR="006408CB" w:rsidRPr="006408CB">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pPr>
            <w:r w:rsidRPr="006408CB">
              <w:rPr>
                <w:rFonts w:hint="eastAsia"/>
                <w:kern w:val="0"/>
                <w:sz w:val="20"/>
                <w:szCs w:val="20"/>
              </w:rPr>
              <w:t>19.8</w:t>
            </w:r>
          </w:p>
        </w:tc>
      </w:tr>
    </w:tbl>
    <w:p w:rsidR="00F556A6" w:rsidRPr="006408CB" w:rsidRDefault="00D76817">
      <w:pPr>
        <w:spacing w:line="560" w:lineRule="exact"/>
        <w:ind w:firstLine="562"/>
        <w:rPr>
          <w:b/>
          <w:bCs/>
        </w:rPr>
      </w:pPr>
      <w:r w:rsidRPr="006408CB">
        <w:rPr>
          <w:rFonts w:hint="eastAsia"/>
          <w:b/>
          <w:bCs/>
        </w:rPr>
        <w:lastRenderedPageBreak/>
        <w:t>1.</w:t>
      </w:r>
      <w:r w:rsidRPr="006408CB">
        <w:rPr>
          <w:rFonts w:hint="eastAsia"/>
          <w:b/>
          <w:bCs/>
        </w:rPr>
        <w:t>立项依据充分性</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①项目立项符合国家法律法规、国民经济发展规划和相关政策：</w:t>
      </w:r>
      <w:r w:rsidRPr="006408CB">
        <w:rPr>
          <w:rFonts w:hint="eastAsia"/>
        </w:rPr>
        <w:t>《财政部</w:t>
      </w:r>
      <w:r w:rsidRPr="006408CB">
        <w:rPr>
          <w:rFonts w:hint="eastAsia"/>
        </w:rPr>
        <w:t xml:space="preserve"> </w:t>
      </w:r>
      <w:r w:rsidRPr="006408CB">
        <w:rPr>
          <w:rFonts w:hint="eastAsia"/>
        </w:rPr>
        <w:t>国家卫生健康委</w:t>
      </w:r>
      <w:r w:rsidRPr="006408CB">
        <w:rPr>
          <w:rFonts w:hint="eastAsia"/>
        </w:rPr>
        <w:t xml:space="preserve"> </w:t>
      </w:r>
      <w:r w:rsidRPr="006408CB">
        <w:rPr>
          <w:rFonts w:hint="eastAsia"/>
        </w:rPr>
        <w:t>国家医保局</w:t>
      </w:r>
      <w:r w:rsidRPr="006408CB">
        <w:rPr>
          <w:rFonts w:hint="eastAsia"/>
        </w:rPr>
        <w:t xml:space="preserve"> </w:t>
      </w:r>
      <w:r w:rsidRPr="006408CB">
        <w:rPr>
          <w:rFonts w:hint="eastAsia"/>
        </w:rPr>
        <w:t>国家中医药局</w:t>
      </w:r>
      <w:r w:rsidRPr="006408CB">
        <w:rPr>
          <w:rFonts w:hint="eastAsia"/>
        </w:rPr>
        <w:t xml:space="preserve"> </w:t>
      </w:r>
      <w:r w:rsidRPr="006408CB">
        <w:rPr>
          <w:rFonts w:hint="eastAsia"/>
        </w:rPr>
        <w:t>国家疾控局关于修订基本公共卫生服务等</w:t>
      </w:r>
      <w:r w:rsidRPr="006408CB">
        <w:rPr>
          <w:rFonts w:hint="eastAsia"/>
        </w:rPr>
        <w:t>5</w:t>
      </w:r>
      <w:r w:rsidRPr="006408CB">
        <w:rPr>
          <w:rFonts w:hint="eastAsia"/>
        </w:rPr>
        <w:t>项补助资金管理办法的通知》（财社〔</w:t>
      </w:r>
      <w:r w:rsidRPr="006408CB">
        <w:rPr>
          <w:rFonts w:hint="eastAsia"/>
        </w:rPr>
        <w:t>2022</w:t>
      </w:r>
      <w:r w:rsidRPr="006408CB">
        <w:rPr>
          <w:rFonts w:hint="eastAsia"/>
        </w:rPr>
        <w:t>〕</w:t>
      </w:r>
      <w:r w:rsidRPr="006408CB">
        <w:rPr>
          <w:rFonts w:hint="eastAsia"/>
        </w:rPr>
        <w:t>31</w:t>
      </w:r>
      <w:r w:rsidRPr="006408CB">
        <w:rPr>
          <w:rFonts w:hint="eastAsia"/>
        </w:rPr>
        <w:t>号）、《国家基本公共卫生服务规范（第三版）》</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②项目立项符合行业发展规划和政策要求；</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③项目立项与部门职责范围相符，属于部门履职所需；</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④项目属于公共财政支持范围，符合中央、地方事权支出责任划分原则；</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⑤项目与相关部门同类项目或部门内部相关项目不重复。</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2</w:t>
      </w:r>
      <w:r w:rsidRPr="006408CB">
        <w:rPr>
          <w:rFonts w:hint="eastAsia"/>
          <w:b/>
          <w:bCs/>
        </w:rPr>
        <w:t>分，得分</w:t>
      </w:r>
      <w:r w:rsidRPr="006408CB">
        <w:rPr>
          <w:rFonts w:hint="eastAsia"/>
          <w:b/>
          <w:bCs/>
        </w:rPr>
        <w:t>2</w:t>
      </w:r>
      <w:r w:rsidRPr="006408CB">
        <w:rPr>
          <w:rFonts w:hint="eastAsia"/>
          <w:b/>
          <w:bCs/>
        </w:rPr>
        <w:t>分。</w:t>
      </w:r>
    </w:p>
    <w:p w:rsidR="00F556A6" w:rsidRPr="006408CB" w:rsidRDefault="00D76817">
      <w:pPr>
        <w:spacing w:line="560" w:lineRule="exact"/>
        <w:ind w:firstLine="562"/>
        <w:rPr>
          <w:b/>
          <w:bCs/>
        </w:rPr>
      </w:pPr>
      <w:r w:rsidRPr="006408CB">
        <w:rPr>
          <w:rFonts w:hint="eastAsia"/>
          <w:b/>
          <w:bCs/>
        </w:rPr>
        <w:t>2.</w:t>
      </w:r>
      <w:r w:rsidRPr="006408CB">
        <w:rPr>
          <w:rFonts w:hint="eastAsia"/>
          <w:b/>
          <w:bCs/>
        </w:rPr>
        <w:t>立项</w:t>
      </w:r>
      <w:r w:rsidRPr="006408CB">
        <w:rPr>
          <w:rFonts w:hint="eastAsia"/>
          <w:b/>
          <w:bCs/>
        </w:rPr>
        <w:t>程序规范性</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①项目按照规定的程序申请设立；</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②审批文件、材料符合相关要求；</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③事前经过必要的可行性研究、风险评估、绩效评估、集体决策，未经过专家论证。</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3</w:t>
      </w:r>
      <w:r w:rsidRPr="006408CB">
        <w:rPr>
          <w:rFonts w:hint="eastAsia"/>
          <w:b/>
          <w:bCs/>
        </w:rPr>
        <w:t>分，得分</w:t>
      </w:r>
      <w:r w:rsidRPr="006408CB">
        <w:rPr>
          <w:rFonts w:hint="eastAsia"/>
          <w:b/>
          <w:bCs/>
        </w:rPr>
        <w:t>2.8</w:t>
      </w:r>
      <w:r w:rsidRPr="006408CB">
        <w:rPr>
          <w:rFonts w:hint="eastAsia"/>
          <w:b/>
          <w:bCs/>
        </w:rPr>
        <w:t>分。</w:t>
      </w:r>
    </w:p>
    <w:p w:rsidR="00F556A6" w:rsidRPr="006408CB" w:rsidRDefault="00D76817">
      <w:pPr>
        <w:spacing w:line="560" w:lineRule="exact"/>
        <w:ind w:firstLine="562"/>
        <w:rPr>
          <w:b/>
          <w:bCs/>
        </w:rPr>
      </w:pPr>
      <w:r w:rsidRPr="006408CB">
        <w:rPr>
          <w:rFonts w:hint="eastAsia"/>
          <w:b/>
          <w:bCs/>
        </w:rPr>
        <w:t>3.</w:t>
      </w:r>
      <w:r w:rsidRPr="006408CB">
        <w:rPr>
          <w:rFonts w:hint="eastAsia"/>
          <w:b/>
          <w:bCs/>
        </w:rPr>
        <w:t>绩效目标合理性</w:t>
      </w:r>
    </w:p>
    <w:p w:rsidR="00F556A6" w:rsidRPr="006408CB" w:rsidRDefault="00D76817">
      <w:pPr>
        <w:spacing w:line="560" w:lineRule="exact"/>
        <w:ind w:firstLine="560"/>
      </w:pPr>
      <w:r w:rsidRPr="006408CB">
        <w:rPr>
          <w:rFonts w:hint="eastAsia"/>
        </w:rPr>
        <w:t>①项目有绩效目标；</w:t>
      </w:r>
    </w:p>
    <w:p w:rsidR="00F556A6" w:rsidRPr="006408CB" w:rsidRDefault="00D76817">
      <w:pPr>
        <w:spacing w:line="560" w:lineRule="exact"/>
        <w:ind w:firstLine="560"/>
      </w:pPr>
      <w:r w:rsidRPr="006408CB">
        <w:rPr>
          <w:rFonts w:hint="eastAsia"/>
        </w:rPr>
        <w:t>②项目绩效目标与实际工作内容具有相关性；</w:t>
      </w:r>
    </w:p>
    <w:p w:rsidR="00F556A6" w:rsidRPr="006408CB" w:rsidRDefault="00D76817">
      <w:pPr>
        <w:spacing w:line="560" w:lineRule="exact"/>
        <w:ind w:firstLine="560"/>
      </w:pPr>
      <w:r w:rsidRPr="006408CB">
        <w:rPr>
          <w:rFonts w:hint="eastAsia"/>
        </w:rPr>
        <w:t>③项目预期产出效益和效果符合正常的业绩水平；</w:t>
      </w:r>
    </w:p>
    <w:p w:rsidR="00F556A6" w:rsidRPr="006408CB" w:rsidRDefault="00D76817">
      <w:pPr>
        <w:spacing w:line="560" w:lineRule="exact"/>
        <w:ind w:firstLine="560"/>
      </w:pPr>
      <w:r w:rsidRPr="006408CB">
        <w:rPr>
          <w:rFonts w:hint="eastAsia"/>
        </w:rPr>
        <w:t>④与预算确定的项目投资额或资金量相匹配。</w:t>
      </w:r>
    </w:p>
    <w:p w:rsidR="00F556A6" w:rsidRPr="006408CB" w:rsidRDefault="00D76817">
      <w:pPr>
        <w:spacing w:line="560" w:lineRule="exact"/>
        <w:ind w:firstLine="562"/>
      </w:pPr>
      <w:r w:rsidRPr="006408CB">
        <w:rPr>
          <w:rFonts w:hint="eastAsia"/>
          <w:b/>
          <w:bCs/>
        </w:rPr>
        <w:lastRenderedPageBreak/>
        <w:t>综上，该项指标满分</w:t>
      </w:r>
      <w:r w:rsidRPr="006408CB">
        <w:rPr>
          <w:rFonts w:hint="eastAsia"/>
          <w:b/>
          <w:bCs/>
        </w:rPr>
        <w:t>5</w:t>
      </w:r>
      <w:r w:rsidRPr="006408CB">
        <w:rPr>
          <w:rFonts w:hint="eastAsia"/>
          <w:b/>
          <w:bCs/>
        </w:rPr>
        <w:t>分，得分</w:t>
      </w:r>
      <w:r w:rsidRPr="006408CB">
        <w:rPr>
          <w:rFonts w:hint="eastAsia"/>
          <w:b/>
          <w:bCs/>
        </w:rPr>
        <w:t>5</w:t>
      </w:r>
      <w:r w:rsidRPr="006408CB">
        <w:rPr>
          <w:rFonts w:hint="eastAsia"/>
          <w:b/>
          <w:bCs/>
        </w:rPr>
        <w:t>分。</w:t>
      </w:r>
    </w:p>
    <w:p w:rsidR="00F556A6" w:rsidRPr="006408CB" w:rsidRDefault="00D76817">
      <w:pPr>
        <w:spacing w:line="560" w:lineRule="exact"/>
        <w:ind w:firstLine="562"/>
        <w:rPr>
          <w:b/>
          <w:bCs/>
        </w:rPr>
      </w:pPr>
      <w:r w:rsidRPr="006408CB">
        <w:rPr>
          <w:rFonts w:hint="eastAsia"/>
          <w:b/>
          <w:bCs/>
        </w:rPr>
        <w:t>4.</w:t>
      </w:r>
      <w:r w:rsidRPr="006408CB">
        <w:rPr>
          <w:rFonts w:hint="eastAsia"/>
          <w:b/>
          <w:bCs/>
        </w:rPr>
        <w:t>绩效指标明确性</w:t>
      </w:r>
    </w:p>
    <w:p w:rsidR="00F556A6" w:rsidRPr="006408CB" w:rsidRDefault="00D76817">
      <w:pPr>
        <w:spacing w:line="560" w:lineRule="exact"/>
        <w:ind w:firstLine="560"/>
      </w:pPr>
      <w:r w:rsidRPr="006408CB">
        <w:rPr>
          <w:rFonts w:hint="eastAsia"/>
        </w:rPr>
        <w:t>①将项目绩效目标细化分解为具体的绩效指标；</w:t>
      </w:r>
    </w:p>
    <w:p w:rsidR="00F556A6" w:rsidRPr="006408CB" w:rsidRDefault="00D76817">
      <w:pPr>
        <w:spacing w:line="560" w:lineRule="exact"/>
        <w:ind w:firstLine="560"/>
      </w:pPr>
      <w:r w:rsidRPr="006408CB">
        <w:rPr>
          <w:rFonts w:hint="eastAsia"/>
        </w:rPr>
        <w:t>②通过清晰、可衡量的指标值予以体现；</w:t>
      </w:r>
    </w:p>
    <w:p w:rsidR="00F556A6" w:rsidRPr="006408CB" w:rsidRDefault="00D76817">
      <w:pPr>
        <w:spacing w:line="560" w:lineRule="exact"/>
        <w:ind w:firstLine="560"/>
      </w:pPr>
      <w:r w:rsidRPr="006408CB">
        <w:rPr>
          <w:rFonts w:hint="eastAsia"/>
        </w:rPr>
        <w:t>③与项目目标任务数或计划数相对应。</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5</w:t>
      </w:r>
      <w:r w:rsidRPr="006408CB">
        <w:rPr>
          <w:rFonts w:hint="eastAsia"/>
          <w:b/>
          <w:bCs/>
        </w:rPr>
        <w:t>分，得分</w:t>
      </w:r>
      <w:r w:rsidRPr="006408CB">
        <w:rPr>
          <w:rFonts w:hint="eastAsia"/>
          <w:b/>
          <w:bCs/>
        </w:rPr>
        <w:t>5</w:t>
      </w:r>
      <w:r w:rsidRPr="006408CB">
        <w:rPr>
          <w:rFonts w:hint="eastAsia"/>
          <w:b/>
          <w:bCs/>
        </w:rPr>
        <w:t>分。</w:t>
      </w:r>
    </w:p>
    <w:p w:rsidR="00F556A6" w:rsidRPr="006408CB" w:rsidRDefault="00D76817">
      <w:pPr>
        <w:spacing w:line="560" w:lineRule="exact"/>
        <w:ind w:firstLine="562"/>
        <w:rPr>
          <w:b/>
          <w:bCs/>
        </w:rPr>
      </w:pPr>
      <w:r w:rsidRPr="006408CB">
        <w:rPr>
          <w:rFonts w:hint="eastAsia"/>
          <w:b/>
          <w:bCs/>
        </w:rPr>
        <w:t>5.</w:t>
      </w:r>
      <w:r w:rsidRPr="006408CB">
        <w:rPr>
          <w:rFonts w:hint="eastAsia"/>
          <w:b/>
          <w:bCs/>
        </w:rPr>
        <w:t>预算编制科学性</w:t>
      </w:r>
    </w:p>
    <w:p w:rsidR="00F556A6" w:rsidRPr="006408CB" w:rsidRDefault="00D76817">
      <w:pPr>
        <w:spacing w:line="560" w:lineRule="exact"/>
        <w:ind w:firstLine="560"/>
      </w:pPr>
      <w:r w:rsidRPr="006408CB">
        <w:rPr>
          <w:rFonts w:hint="eastAsia"/>
        </w:rPr>
        <w:t>①预算编制经过科学论证；</w:t>
      </w:r>
    </w:p>
    <w:p w:rsidR="00F556A6" w:rsidRPr="006408CB" w:rsidRDefault="00D76817">
      <w:pPr>
        <w:spacing w:line="560" w:lineRule="exact"/>
        <w:ind w:firstLine="560"/>
      </w:pPr>
      <w:r w:rsidRPr="006408CB">
        <w:rPr>
          <w:rFonts w:hint="eastAsia"/>
        </w:rPr>
        <w:t>②预算内容与项目内容匹配；</w:t>
      </w:r>
    </w:p>
    <w:p w:rsidR="00F556A6" w:rsidRPr="006408CB" w:rsidRDefault="00D76817">
      <w:pPr>
        <w:spacing w:line="560" w:lineRule="exact"/>
        <w:ind w:firstLine="560"/>
      </w:pPr>
      <w:r w:rsidRPr="006408CB">
        <w:rPr>
          <w:rFonts w:hint="eastAsia"/>
        </w:rPr>
        <w:t>③预算额度测算依据充分，按照标准编制；</w:t>
      </w:r>
    </w:p>
    <w:p w:rsidR="00F556A6" w:rsidRPr="006408CB" w:rsidRDefault="00D76817">
      <w:pPr>
        <w:spacing w:line="560" w:lineRule="exact"/>
        <w:ind w:firstLine="560"/>
      </w:pPr>
      <w:r w:rsidRPr="006408CB">
        <w:rPr>
          <w:rFonts w:hint="eastAsia"/>
        </w:rPr>
        <w:t>④预算确定的项目投资额或资金量与工作任务相匹配。</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2</w:t>
      </w:r>
      <w:r w:rsidRPr="006408CB">
        <w:rPr>
          <w:rFonts w:hint="eastAsia"/>
          <w:b/>
          <w:bCs/>
        </w:rPr>
        <w:t>分，得分</w:t>
      </w:r>
      <w:r w:rsidRPr="006408CB">
        <w:rPr>
          <w:rFonts w:hint="eastAsia"/>
          <w:b/>
          <w:bCs/>
        </w:rPr>
        <w:t>2</w:t>
      </w:r>
      <w:r w:rsidRPr="006408CB">
        <w:rPr>
          <w:rFonts w:hint="eastAsia"/>
          <w:b/>
          <w:bCs/>
        </w:rPr>
        <w:t>分。</w:t>
      </w:r>
    </w:p>
    <w:p w:rsidR="00F556A6" w:rsidRPr="006408CB" w:rsidRDefault="00D76817">
      <w:pPr>
        <w:spacing w:line="560" w:lineRule="exact"/>
        <w:ind w:firstLine="562"/>
        <w:rPr>
          <w:b/>
          <w:bCs/>
        </w:rPr>
      </w:pPr>
      <w:r w:rsidRPr="006408CB">
        <w:rPr>
          <w:rFonts w:hint="eastAsia"/>
          <w:b/>
          <w:bCs/>
        </w:rPr>
        <w:t>6.</w:t>
      </w:r>
      <w:r w:rsidRPr="006408CB">
        <w:rPr>
          <w:rFonts w:hint="eastAsia"/>
          <w:b/>
          <w:bCs/>
        </w:rPr>
        <w:t>资金分配合理性</w:t>
      </w:r>
    </w:p>
    <w:p w:rsidR="00F556A6" w:rsidRPr="006408CB" w:rsidRDefault="00D76817">
      <w:pPr>
        <w:spacing w:line="560" w:lineRule="exact"/>
        <w:ind w:firstLine="560"/>
      </w:pPr>
      <w:r w:rsidRPr="006408CB">
        <w:rPr>
          <w:rFonts w:hint="eastAsia"/>
        </w:rPr>
        <w:t>①预算资金分配依据充分；</w:t>
      </w:r>
    </w:p>
    <w:p w:rsidR="00F556A6" w:rsidRPr="006408CB" w:rsidRDefault="00D76817">
      <w:pPr>
        <w:spacing w:line="560" w:lineRule="exact"/>
        <w:ind w:firstLine="560"/>
      </w:pPr>
      <w:r w:rsidRPr="006408CB">
        <w:rPr>
          <w:rFonts w:hint="eastAsia"/>
        </w:rPr>
        <w:t>②资金分配额度合理，与项目单位或地方实际相适应。</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3</w:t>
      </w:r>
      <w:r w:rsidRPr="006408CB">
        <w:rPr>
          <w:rFonts w:hint="eastAsia"/>
          <w:b/>
          <w:bCs/>
        </w:rPr>
        <w:t>分，得分</w:t>
      </w:r>
      <w:r w:rsidRPr="006408CB">
        <w:rPr>
          <w:rFonts w:hint="eastAsia"/>
          <w:b/>
          <w:bCs/>
        </w:rPr>
        <w:t>3</w:t>
      </w:r>
      <w:r w:rsidRPr="006408CB">
        <w:rPr>
          <w:rFonts w:hint="eastAsia"/>
          <w:b/>
          <w:bCs/>
        </w:rPr>
        <w:t>分。</w:t>
      </w:r>
    </w:p>
    <w:p w:rsidR="00F556A6" w:rsidRPr="006408CB" w:rsidRDefault="00D76817">
      <w:pPr>
        <w:pStyle w:val="2"/>
        <w:ind w:firstLine="643"/>
        <w:rPr>
          <w:rFonts w:ascii="宋体" w:eastAsia="宋体" w:hAnsi="宋体"/>
        </w:rPr>
      </w:pPr>
      <w:r w:rsidRPr="006408CB">
        <w:rPr>
          <w:rFonts w:ascii="宋体" w:eastAsia="宋体" w:hAnsi="宋体" w:hint="eastAsia"/>
        </w:rPr>
        <w:t>（二）项目过程情况</w:t>
      </w:r>
    </w:p>
    <w:p w:rsidR="00F556A6" w:rsidRPr="006408CB" w:rsidRDefault="00D76817">
      <w:pPr>
        <w:spacing w:line="560" w:lineRule="exact"/>
        <w:ind w:firstLine="560"/>
        <w:rPr>
          <w:u w:color="000000"/>
          <w:lang w:val="zh-TW" w:eastAsia="zh-TW"/>
        </w:rPr>
      </w:pPr>
      <w:r w:rsidRPr="006408CB">
        <w:rPr>
          <w:rFonts w:hint="eastAsia"/>
          <w:u w:color="000000"/>
          <w:lang w:val="zh-TW" w:eastAsia="zh-TW"/>
        </w:rPr>
        <w:t>项目</w:t>
      </w:r>
      <w:r w:rsidRPr="006408CB">
        <w:rPr>
          <w:rFonts w:hint="eastAsia"/>
        </w:rPr>
        <w:t>过程</w:t>
      </w:r>
      <w:r w:rsidRPr="006408CB">
        <w:rPr>
          <w:rFonts w:hint="eastAsia"/>
          <w:u w:color="000000"/>
        </w:rPr>
        <w:t>管理</w:t>
      </w:r>
      <w:r w:rsidRPr="006408CB">
        <w:rPr>
          <w:rFonts w:hint="eastAsia"/>
          <w:u w:color="000000"/>
          <w:lang w:val="zh-TW" w:eastAsia="zh-TW"/>
        </w:rPr>
        <w:t>类指标由</w:t>
      </w:r>
      <w:r w:rsidRPr="006408CB">
        <w:rPr>
          <w:rFonts w:hint="eastAsia"/>
          <w:u w:color="000000"/>
        </w:rPr>
        <w:t>2</w:t>
      </w:r>
      <w:r w:rsidRPr="006408CB">
        <w:rPr>
          <w:rFonts w:hint="eastAsia"/>
          <w:u w:color="000000"/>
          <w:lang w:val="zh-TW" w:eastAsia="zh-TW"/>
        </w:rPr>
        <w:t>个</w:t>
      </w:r>
      <w:r w:rsidRPr="006408CB">
        <w:rPr>
          <w:rFonts w:hint="eastAsia"/>
          <w:u w:color="000000"/>
          <w:lang w:val="zh-TW"/>
        </w:rPr>
        <w:t>二</w:t>
      </w:r>
      <w:r w:rsidRPr="006408CB">
        <w:rPr>
          <w:rFonts w:hint="eastAsia"/>
          <w:u w:color="000000"/>
          <w:lang w:val="zh-TW" w:eastAsia="zh-TW"/>
        </w:rPr>
        <w:t>级指标和</w:t>
      </w:r>
      <w:r w:rsidRPr="006408CB">
        <w:rPr>
          <w:rFonts w:hint="eastAsia"/>
          <w:u w:color="000000"/>
        </w:rPr>
        <w:t>5</w:t>
      </w:r>
      <w:r w:rsidRPr="006408CB">
        <w:rPr>
          <w:rFonts w:hint="eastAsia"/>
          <w:u w:color="000000"/>
          <w:lang w:val="zh-TW" w:eastAsia="zh-TW"/>
        </w:rPr>
        <w:t>个</w:t>
      </w:r>
      <w:r w:rsidRPr="006408CB">
        <w:rPr>
          <w:rFonts w:hint="eastAsia"/>
          <w:u w:color="000000"/>
        </w:rPr>
        <w:t>三</w:t>
      </w:r>
      <w:r w:rsidRPr="006408CB">
        <w:rPr>
          <w:rFonts w:hint="eastAsia"/>
          <w:u w:color="000000"/>
          <w:lang w:val="zh-TW" w:eastAsia="zh-TW"/>
        </w:rPr>
        <w:t>级指标构成，权重分</w:t>
      </w:r>
      <w:r w:rsidRPr="006408CB">
        <w:rPr>
          <w:rFonts w:hint="eastAsia"/>
          <w:u w:color="000000"/>
        </w:rPr>
        <w:t>20</w:t>
      </w:r>
      <w:r w:rsidRPr="006408CB">
        <w:rPr>
          <w:rFonts w:hint="eastAsia"/>
          <w:u w:color="000000"/>
          <w:lang w:val="zh-TW" w:eastAsia="zh-TW"/>
        </w:rPr>
        <w:t>分，实际得分</w:t>
      </w:r>
      <w:r w:rsidRPr="006408CB">
        <w:rPr>
          <w:rFonts w:hint="eastAsia"/>
          <w:u w:color="000000"/>
        </w:rPr>
        <w:t>20</w:t>
      </w:r>
      <w:r w:rsidRPr="006408CB">
        <w:rPr>
          <w:rFonts w:hint="eastAsia"/>
          <w:u w:color="000000"/>
          <w:lang w:val="zh-TW" w:eastAsia="zh-TW"/>
        </w:rPr>
        <w:t>分</w:t>
      </w:r>
      <w:r w:rsidRPr="006408CB">
        <w:rPr>
          <w:rFonts w:hint="eastAsia"/>
          <w:u w:color="000000"/>
          <w:lang w:val="zh-TW"/>
        </w:rPr>
        <w:t>，</w:t>
      </w:r>
      <w:r w:rsidRPr="006408CB">
        <w:rPr>
          <w:rFonts w:hint="eastAsia"/>
          <w:u w:color="000000"/>
          <w:lang w:val="zh-TW" w:eastAsia="zh-TW"/>
        </w:rPr>
        <w:t>各指标业绩值和绩效分值如表</w:t>
      </w:r>
      <w:r w:rsidRPr="006408CB">
        <w:rPr>
          <w:rFonts w:hint="eastAsia"/>
          <w:u w:color="000000"/>
        </w:rPr>
        <w:t>4-2</w:t>
      </w:r>
      <w:r w:rsidRPr="006408CB">
        <w:rPr>
          <w:rFonts w:hint="eastAsia"/>
          <w:u w:color="000000"/>
          <w:lang w:val="zh-TW" w:eastAsia="zh-TW"/>
        </w:rPr>
        <w:t>所示</w:t>
      </w:r>
      <w:r w:rsidRPr="006408CB">
        <w:rPr>
          <w:rFonts w:hint="eastAsia"/>
          <w:b/>
          <w:bCs/>
          <w:u w:color="000000"/>
          <w:lang w:val="zh-TW"/>
        </w:rPr>
        <w:t>（</w:t>
      </w:r>
      <w:r w:rsidRPr="006408CB">
        <w:rPr>
          <w:rFonts w:hint="eastAsia"/>
          <w:b/>
          <w:bCs/>
          <w:u w:color="000000"/>
        </w:rPr>
        <w:t>详见上传的附件</w:t>
      </w:r>
      <w:r w:rsidRPr="006408CB">
        <w:rPr>
          <w:rFonts w:hint="eastAsia"/>
          <w:b/>
          <w:bCs/>
          <w:u w:color="000000"/>
          <w:lang w:val="zh-TW"/>
        </w:rPr>
        <w:t>）</w:t>
      </w:r>
      <w:r w:rsidRPr="006408CB">
        <w:rPr>
          <w:rFonts w:hint="eastAsia"/>
          <w:u w:color="000000"/>
          <w:lang w:val="zh-TW" w:eastAsia="zh-TW"/>
        </w:rPr>
        <w:t>：</w:t>
      </w:r>
    </w:p>
    <w:p w:rsidR="00F556A6" w:rsidRPr="006408CB" w:rsidRDefault="00D76817">
      <w:pPr>
        <w:widowControl/>
        <w:snapToGrid w:val="0"/>
        <w:spacing w:line="560" w:lineRule="exact"/>
        <w:ind w:firstLineChars="0" w:firstLine="0"/>
        <w:jc w:val="center"/>
        <w:rPr>
          <w:b/>
          <w:bCs/>
          <w:kern w:val="0"/>
        </w:rPr>
      </w:pPr>
      <w:r w:rsidRPr="006408CB">
        <w:rPr>
          <w:rFonts w:hint="eastAsia"/>
          <w:b/>
          <w:bCs/>
          <w:kern w:val="0"/>
          <w:lang w:val="zh-TW" w:eastAsia="zh-TW"/>
        </w:rPr>
        <w:t>表</w:t>
      </w:r>
      <w:r w:rsidRPr="006408CB">
        <w:rPr>
          <w:rFonts w:hint="eastAsia"/>
          <w:b/>
          <w:bCs/>
          <w:kern w:val="0"/>
        </w:rPr>
        <w:t>4-2</w:t>
      </w:r>
      <w:r w:rsidRPr="006408CB">
        <w:rPr>
          <w:rFonts w:hint="eastAsia"/>
          <w:b/>
          <w:bCs/>
          <w:kern w:val="0"/>
          <w:lang w:val="zh-TW" w:eastAsia="zh-TW"/>
        </w:rPr>
        <w:t>项目</w:t>
      </w:r>
      <w:r w:rsidRPr="006408CB">
        <w:rPr>
          <w:rFonts w:hint="eastAsia"/>
          <w:b/>
          <w:bCs/>
          <w:kern w:val="0"/>
          <w:lang w:val="zh-TW"/>
        </w:rPr>
        <w:t>管理</w:t>
      </w:r>
      <w:r w:rsidRPr="006408CB">
        <w:rPr>
          <w:rFonts w:hint="eastAsia"/>
          <w:b/>
          <w:bCs/>
          <w:kern w:val="0"/>
          <w:lang w:val="zh-TW" w:eastAsia="zh-TW"/>
        </w:rPr>
        <w:t>指标及分值</w:t>
      </w:r>
      <w:r w:rsidRPr="006408CB">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6408CB" w:rsidRPr="006408CB">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得分</w:t>
            </w:r>
          </w:p>
        </w:tc>
      </w:tr>
      <w:tr w:rsidR="006408CB" w:rsidRPr="006408CB">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4</w:t>
            </w:r>
          </w:p>
        </w:tc>
      </w:tr>
      <w:tr w:rsidR="006408CB" w:rsidRPr="006408CB">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4</w:t>
            </w:r>
          </w:p>
        </w:tc>
      </w:tr>
      <w:tr w:rsidR="006408CB" w:rsidRPr="006408CB">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4</w:t>
            </w:r>
          </w:p>
        </w:tc>
      </w:tr>
      <w:tr w:rsidR="006408CB" w:rsidRPr="006408CB">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4</w:t>
            </w:r>
          </w:p>
        </w:tc>
      </w:tr>
      <w:tr w:rsidR="006408CB" w:rsidRPr="006408CB">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4</w:t>
            </w:r>
          </w:p>
        </w:tc>
      </w:tr>
      <w:tr w:rsidR="006408CB" w:rsidRPr="006408CB">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20</w:t>
            </w:r>
          </w:p>
        </w:tc>
      </w:tr>
    </w:tbl>
    <w:p w:rsidR="00F556A6" w:rsidRPr="006408CB" w:rsidRDefault="00D76817">
      <w:pPr>
        <w:spacing w:line="560" w:lineRule="exact"/>
        <w:ind w:firstLine="562"/>
        <w:rPr>
          <w:b/>
          <w:bCs/>
        </w:rPr>
      </w:pPr>
      <w:r w:rsidRPr="006408CB">
        <w:rPr>
          <w:rFonts w:hint="eastAsia"/>
          <w:b/>
          <w:bCs/>
        </w:rPr>
        <w:t>1.</w:t>
      </w:r>
      <w:r w:rsidRPr="006408CB">
        <w:rPr>
          <w:rFonts w:hint="eastAsia"/>
          <w:b/>
          <w:bCs/>
        </w:rPr>
        <w:t>资金到位率</w:t>
      </w:r>
    </w:p>
    <w:p w:rsidR="00F556A6" w:rsidRPr="006408CB" w:rsidRDefault="00D76817">
      <w:pPr>
        <w:ind w:firstLine="560"/>
        <w:rPr>
          <w:b/>
          <w:bCs/>
        </w:rPr>
      </w:pPr>
      <w:r w:rsidRPr="006408CB">
        <w:rPr>
          <w:rFonts w:hint="eastAsia"/>
        </w:rPr>
        <w:t>资金到位率</w:t>
      </w:r>
      <w:r w:rsidRPr="006408CB">
        <w:rPr>
          <w:rFonts w:hint="eastAsia"/>
        </w:rPr>
        <w:t>=</w:t>
      </w:r>
      <w:r w:rsidRPr="006408CB">
        <w:rPr>
          <w:rFonts w:hint="eastAsia"/>
        </w:rPr>
        <w:t>（</w:t>
      </w:r>
      <w:r w:rsidRPr="006408CB">
        <w:rPr>
          <w:rFonts w:hint="eastAsia"/>
        </w:rPr>
        <w:t>118.29/118.29</w:t>
      </w:r>
      <w:r w:rsidRPr="006408CB">
        <w:rPr>
          <w:rFonts w:hint="eastAsia"/>
        </w:rPr>
        <w:t>）×</w:t>
      </w:r>
      <w:r w:rsidRPr="006408CB">
        <w:rPr>
          <w:rFonts w:hint="eastAsia"/>
        </w:rPr>
        <w:t>100%</w:t>
      </w:r>
      <w:r w:rsidRPr="006408CB">
        <w:rPr>
          <w:rFonts w:hint="eastAsia"/>
          <w:b/>
          <w:bCs/>
        </w:rPr>
        <w:t>=</w:t>
      </w:r>
      <w:r w:rsidRPr="006408CB">
        <w:rPr>
          <w:rFonts w:hint="eastAsia"/>
        </w:rPr>
        <w:t>100%</w:t>
      </w:r>
      <w:r w:rsidRPr="006408CB">
        <w:rPr>
          <w:rFonts w:hint="eastAsia"/>
        </w:rPr>
        <w:t>。</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4</w:t>
      </w:r>
      <w:r w:rsidRPr="006408CB">
        <w:rPr>
          <w:rFonts w:hint="eastAsia"/>
          <w:b/>
          <w:bCs/>
        </w:rPr>
        <w:t>分，得分</w:t>
      </w:r>
      <w:r w:rsidRPr="006408CB">
        <w:rPr>
          <w:rFonts w:hint="eastAsia"/>
          <w:b/>
          <w:bCs/>
        </w:rPr>
        <w:t>4</w:t>
      </w:r>
      <w:r w:rsidRPr="006408CB">
        <w:rPr>
          <w:rFonts w:hint="eastAsia"/>
          <w:b/>
          <w:bCs/>
        </w:rPr>
        <w:t>分。</w:t>
      </w:r>
    </w:p>
    <w:p w:rsidR="00F556A6" w:rsidRPr="006408CB" w:rsidRDefault="00D76817">
      <w:pPr>
        <w:spacing w:line="560" w:lineRule="exact"/>
        <w:ind w:firstLine="562"/>
        <w:rPr>
          <w:b/>
          <w:bCs/>
        </w:rPr>
      </w:pPr>
      <w:r w:rsidRPr="006408CB">
        <w:rPr>
          <w:rFonts w:hint="eastAsia"/>
          <w:b/>
          <w:bCs/>
        </w:rPr>
        <w:t>2.</w:t>
      </w:r>
      <w:r w:rsidRPr="006408CB">
        <w:rPr>
          <w:rFonts w:hint="eastAsia"/>
          <w:b/>
          <w:bCs/>
        </w:rPr>
        <w:t>预算执行率</w:t>
      </w:r>
    </w:p>
    <w:p w:rsidR="00F556A6" w:rsidRPr="006408CB" w:rsidRDefault="00D76817">
      <w:pPr>
        <w:spacing w:line="560" w:lineRule="exact"/>
        <w:ind w:firstLine="560"/>
      </w:pPr>
      <w:r w:rsidRPr="006408CB">
        <w:rPr>
          <w:rFonts w:hint="eastAsia"/>
        </w:rPr>
        <w:t>预算执行率</w:t>
      </w:r>
      <w:r w:rsidRPr="006408CB">
        <w:rPr>
          <w:rFonts w:hint="eastAsia"/>
        </w:rPr>
        <w:t>=</w:t>
      </w:r>
      <w:r w:rsidRPr="006408CB">
        <w:rPr>
          <w:rFonts w:hint="eastAsia"/>
        </w:rPr>
        <w:t>（</w:t>
      </w:r>
      <w:r w:rsidRPr="006408CB">
        <w:rPr>
          <w:rFonts w:hint="eastAsia"/>
        </w:rPr>
        <w:t>118.29/118.29</w:t>
      </w:r>
      <w:r w:rsidRPr="006408CB">
        <w:rPr>
          <w:rFonts w:hint="eastAsia"/>
        </w:rPr>
        <w:t>）×</w:t>
      </w:r>
      <w:r w:rsidRPr="006408CB">
        <w:rPr>
          <w:rFonts w:hint="eastAsia"/>
        </w:rPr>
        <w:t>100%</w:t>
      </w:r>
      <w:r w:rsidRPr="006408CB">
        <w:rPr>
          <w:rFonts w:hint="eastAsia"/>
          <w:b/>
          <w:bCs/>
        </w:rPr>
        <w:t>=</w:t>
      </w:r>
      <w:r w:rsidRPr="006408CB">
        <w:rPr>
          <w:rFonts w:hint="eastAsia"/>
        </w:rPr>
        <w:t>100%</w:t>
      </w:r>
      <w:r w:rsidRPr="006408CB">
        <w:rPr>
          <w:rFonts w:hint="eastAsia"/>
        </w:rPr>
        <w:t>。</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4</w:t>
      </w:r>
      <w:r w:rsidRPr="006408CB">
        <w:rPr>
          <w:rFonts w:hint="eastAsia"/>
          <w:b/>
          <w:bCs/>
        </w:rPr>
        <w:t>分，得分</w:t>
      </w:r>
      <w:r w:rsidRPr="006408CB">
        <w:rPr>
          <w:rFonts w:hint="eastAsia"/>
          <w:b/>
          <w:bCs/>
        </w:rPr>
        <w:t>4</w:t>
      </w:r>
      <w:r w:rsidRPr="006408CB">
        <w:rPr>
          <w:rFonts w:hint="eastAsia"/>
          <w:b/>
          <w:bCs/>
        </w:rPr>
        <w:t>分。</w:t>
      </w:r>
    </w:p>
    <w:p w:rsidR="00F556A6" w:rsidRPr="006408CB" w:rsidRDefault="00D76817">
      <w:pPr>
        <w:spacing w:line="560" w:lineRule="exact"/>
        <w:ind w:firstLine="562"/>
        <w:rPr>
          <w:b/>
          <w:bCs/>
        </w:rPr>
      </w:pPr>
      <w:r w:rsidRPr="006408CB">
        <w:rPr>
          <w:rFonts w:hint="eastAsia"/>
          <w:b/>
          <w:bCs/>
        </w:rPr>
        <w:t>3.</w:t>
      </w:r>
      <w:r w:rsidRPr="006408CB">
        <w:rPr>
          <w:rFonts w:hint="eastAsia"/>
          <w:b/>
          <w:bCs/>
        </w:rPr>
        <w:t>资金使用合规性</w:t>
      </w:r>
    </w:p>
    <w:p w:rsidR="00F556A6" w:rsidRPr="006408CB" w:rsidRDefault="00D76817">
      <w:pPr>
        <w:spacing w:line="560" w:lineRule="exact"/>
        <w:ind w:firstLine="560"/>
      </w:pPr>
      <w:r w:rsidRPr="006408CB">
        <w:rPr>
          <w:rFonts w:hint="eastAsia"/>
        </w:rPr>
        <w:t>①符合国家财经法规和财务管理制度以及有关专项资金管理办法的规定；</w:t>
      </w:r>
    </w:p>
    <w:p w:rsidR="00F556A6" w:rsidRPr="006408CB" w:rsidRDefault="00D76817">
      <w:pPr>
        <w:spacing w:line="560" w:lineRule="exact"/>
        <w:ind w:firstLine="560"/>
      </w:pPr>
      <w:r w:rsidRPr="006408CB">
        <w:rPr>
          <w:rFonts w:hint="eastAsia"/>
        </w:rPr>
        <w:t>②资金的拨付有完整的审批程序和手续；</w:t>
      </w:r>
    </w:p>
    <w:p w:rsidR="00F556A6" w:rsidRPr="006408CB" w:rsidRDefault="00D76817">
      <w:pPr>
        <w:spacing w:line="560" w:lineRule="exact"/>
        <w:ind w:firstLine="560"/>
      </w:pPr>
      <w:r w:rsidRPr="006408CB">
        <w:rPr>
          <w:rFonts w:hint="eastAsia"/>
        </w:rPr>
        <w:t>③符合项目预算批复或合同规定的用途；</w:t>
      </w:r>
    </w:p>
    <w:p w:rsidR="00F556A6" w:rsidRPr="006408CB" w:rsidRDefault="00D76817">
      <w:pPr>
        <w:spacing w:line="560" w:lineRule="exact"/>
        <w:ind w:firstLine="560"/>
      </w:pPr>
      <w:r w:rsidRPr="006408CB">
        <w:rPr>
          <w:rFonts w:hint="eastAsia"/>
        </w:rPr>
        <w:t>④不存在截留、挤占、挪用、虚列支出等情况。</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4</w:t>
      </w:r>
      <w:r w:rsidRPr="006408CB">
        <w:rPr>
          <w:rFonts w:hint="eastAsia"/>
          <w:b/>
          <w:bCs/>
        </w:rPr>
        <w:t>分，得分</w:t>
      </w:r>
      <w:r w:rsidRPr="006408CB">
        <w:rPr>
          <w:rFonts w:hint="eastAsia"/>
          <w:b/>
          <w:bCs/>
        </w:rPr>
        <w:t>4</w:t>
      </w:r>
      <w:r w:rsidRPr="006408CB">
        <w:rPr>
          <w:rFonts w:hint="eastAsia"/>
          <w:b/>
          <w:bCs/>
        </w:rPr>
        <w:t>分。</w:t>
      </w:r>
    </w:p>
    <w:p w:rsidR="00F556A6" w:rsidRPr="006408CB" w:rsidRDefault="00D76817">
      <w:pPr>
        <w:spacing w:line="560" w:lineRule="exact"/>
        <w:ind w:firstLine="562"/>
        <w:rPr>
          <w:b/>
          <w:bCs/>
        </w:rPr>
      </w:pPr>
      <w:r w:rsidRPr="006408CB">
        <w:rPr>
          <w:rFonts w:hint="eastAsia"/>
          <w:b/>
          <w:bCs/>
        </w:rPr>
        <w:t>4.</w:t>
      </w:r>
      <w:r w:rsidRPr="006408CB">
        <w:rPr>
          <w:rFonts w:hint="eastAsia"/>
          <w:b/>
          <w:bCs/>
        </w:rPr>
        <w:t>管理制度健全性</w:t>
      </w:r>
    </w:p>
    <w:p w:rsidR="00F556A6" w:rsidRPr="006408CB" w:rsidRDefault="00D76817">
      <w:pPr>
        <w:spacing w:line="560" w:lineRule="exact"/>
        <w:ind w:firstLine="560"/>
      </w:pPr>
      <w:r w:rsidRPr="006408CB">
        <w:rPr>
          <w:rFonts w:hint="eastAsia"/>
        </w:rPr>
        <w:t>①已制定或具有相应的财务和业务管理制度：《财政部</w:t>
      </w:r>
      <w:r w:rsidRPr="006408CB">
        <w:rPr>
          <w:rFonts w:hint="eastAsia"/>
        </w:rPr>
        <w:t xml:space="preserve"> </w:t>
      </w:r>
      <w:r w:rsidRPr="006408CB">
        <w:rPr>
          <w:rFonts w:hint="eastAsia"/>
        </w:rPr>
        <w:t>国家卫生健康委</w:t>
      </w:r>
      <w:r w:rsidRPr="006408CB">
        <w:rPr>
          <w:rFonts w:hint="eastAsia"/>
        </w:rPr>
        <w:t xml:space="preserve"> </w:t>
      </w:r>
      <w:r w:rsidRPr="006408CB">
        <w:rPr>
          <w:rFonts w:hint="eastAsia"/>
        </w:rPr>
        <w:t>国家医保局</w:t>
      </w:r>
      <w:r w:rsidRPr="006408CB">
        <w:rPr>
          <w:rFonts w:hint="eastAsia"/>
        </w:rPr>
        <w:t xml:space="preserve"> </w:t>
      </w:r>
      <w:r w:rsidRPr="006408CB">
        <w:rPr>
          <w:rFonts w:hint="eastAsia"/>
        </w:rPr>
        <w:t>国家中医药局</w:t>
      </w:r>
      <w:r w:rsidRPr="006408CB">
        <w:rPr>
          <w:rFonts w:hint="eastAsia"/>
        </w:rPr>
        <w:t xml:space="preserve"> </w:t>
      </w:r>
      <w:r w:rsidRPr="006408CB">
        <w:rPr>
          <w:rFonts w:hint="eastAsia"/>
        </w:rPr>
        <w:t>国家疾控局关于修订基本公共卫生服务等</w:t>
      </w:r>
      <w:r w:rsidRPr="006408CB">
        <w:rPr>
          <w:rFonts w:hint="eastAsia"/>
        </w:rPr>
        <w:t>5</w:t>
      </w:r>
      <w:r w:rsidRPr="006408CB">
        <w:rPr>
          <w:rFonts w:hint="eastAsia"/>
        </w:rPr>
        <w:t>项补助资金管理办法的通知》（财社〔</w:t>
      </w:r>
      <w:r w:rsidRPr="006408CB">
        <w:rPr>
          <w:rFonts w:hint="eastAsia"/>
        </w:rPr>
        <w:t>2022</w:t>
      </w:r>
      <w:r w:rsidRPr="006408CB">
        <w:rPr>
          <w:rFonts w:hint="eastAsia"/>
        </w:rPr>
        <w:t>〕</w:t>
      </w:r>
      <w:r w:rsidRPr="006408CB">
        <w:rPr>
          <w:rFonts w:hint="eastAsia"/>
        </w:rPr>
        <w:t>31</w:t>
      </w:r>
      <w:r w:rsidRPr="006408CB">
        <w:rPr>
          <w:rFonts w:hint="eastAsia"/>
        </w:rPr>
        <w:t>号）、《国家基本公共卫生服务规范（第三版）》</w:t>
      </w:r>
    </w:p>
    <w:p w:rsidR="00F556A6" w:rsidRPr="006408CB" w:rsidRDefault="00D76817">
      <w:pPr>
        <w:spacing w:line="560" w:lineRule="exact"/>
        <w:ind w:firstLine="560"/>
      </w:pPr>
      <w:r w:rsidRPr="006408CB">
        <w:rPr>
          <w:rFonts w:hint="eastAsia"/>
        </w:rPr>
        <w:t>②财务和业务管理制度合法、合规、完整。</w:t>
      </w:r>
    </w:p>
    <w:p w:rsidR="00F556A6" w:rsidRPr="006408CB" w:rsidRDefault="00D76817">
      <w:pPr>
        <w:spacing w:line="560" w:lineRule="exact"/>
        <w:ind w:firstLine="562"/>
      </w:pPr>
      <w:r w:rsidRPr="006408CB">
        <w:rPr>
          <w:rFonts w:hint="eastAsia"/>
          <w:b/>
          <w:bCs/>
        </w:rPr>
        <w:lastRenderedPageBreak/>
        <w:t>综上，该项指标满分</w:t>
      </w:r>
      <w:r w:rsidRPr="006408CB">
        <w:rPr>
          <w:rFonts w:hint="eastAsia"/>
          <w:b/>
          <w:bCs/>
        </w:rPr>
        <w:t>4</w:t>
      </w:r>
      <w:r w:rsidRPr="006408CB">
        <w:rPr>
          <w:rFonts w:hint="eastAsia"/>
          <w:b/>
          <w:bCs/>
        </w:rPr>
        <w:t>分，得分</w:t>
      </w:r>
      <w:r w:rsidRPr="006408CB">
        <w:rPr>
          <w:rFonts w:hint="eastAsia"/>
          <w:b/>
          <w:bCs/>
        </w:rPr>
        <w:t>4</w:t>
      </w:r>
      <w:r w:rsidRPr="006408CB">
        <w:rPr>
          <w:rFonts w:hint="eastAsia"/>
          <w:b/>
          <w:bCs/>
        </w:rPr>
        <w:t>分。</w:t>
      </w:r>
    </w:p>
    <w:p w:rsidR="00F556A6" w:rsidRPr="006408CB" w:rsidRDefault="00D76817">
      <w:pPr>
        <w:spacing w:line="560" w:lineRule="exact"/>
        <w:ind w:leftChars="200" w:left="1403" w:hangingChars="300" w:hanging="843"/>
        <w:rPr>
          <w:b/>
          <w:bCs/>
        </w:rPr>
      </w:pPr>
      <w:r w:rsidRPr="006408CB">
        <w:rPr>
          <w:rFonts w:hint="eastAsia"/>
          <w:b/>
          <w:bCs/>
        </w:rPr>
        <w:t>5.</w:t>
      </w:r>
      <w:r w:rsidRPr="006408CB">
        <w:rPr>
          <w:rFonts w:hint="eastAsia"/>
          <w:b/>
          <w:bCs/>
        </w:rPr>
        <w:t>制度执行有效性</w:t>
      </w:r>
    </w:p>
    <w:p w:rsidR="00F556A6" w:rsidRPr="006408CB" w:rsidRDefault="00D76817">
      <w:pPr>
        <w:spacing w:line="560" w:lineRule="exact"/>
        <w:ind w:firstLine="560"/>
      </w:pPr>
      <w:r w:rsidRPr="006408CB">
        <w:rPr>
          <w:rFonts w:hint="eastAsia"/>
        </w:rPr>
        <w:t>①遵守相关法律法规和相关管理规定；</w:t>
      </w:r>
    </w:p>
    <w:p w:rsidR="00F556A6" w:rsidRPr="006408CB" w:rsidRDefault="00D76817">
      <w:pPr>
        <w:spacing w:line="560" w:lineRule="exact"/>
        <w:ind w:firstLine="560"/>
      </w:pPr>
      <w:r w:rsidRPr="006408CB">
        <w:rPr>
          <w:rFonts w:hint="eastAsia"/>
        </w:rPr>
        <w:t>②项目调整及支出调整手续完备；</w:t>
      </w:r>
    </w:p>
    <w:p w:rsidR="00F556A6" w:rsidRPr="006408CB" w:rsidRDefault="00D76817">
      <w:pPr>
        <w:spacing w:line="560" w:lineRule="exact"/>
        <w:ind w:firstLine="560"/>
      </w:pPr>
      <w:r w:rsidRPr="006408CB">
        <w:rPr>
          <w:rFonts w:hint="eastAsia"/>
        </w:rPr>
        <w:t>③项目合同书、验收报告、技术鉴定等资料齐全并及时归档；</w:t>
      </w:r>
    </w:p>
    <w:p w:rsidR="00F556A6" w:rsidRPr="006408CB" w:rsidRDefault="00D76817">
      <w:pPr>
        <w:spacing w:line="560" w:lineRule="exact"/>
        <w:ind w:firstLine="560"/>
      </w:pPr>
      <w:r w:rsidRPr="006408CB">
        <w:rPr>
          <w:rFonts w:hint="eastAsia"/>
        </w:rPr>
        <w:t>④项目实施的人员条件、场地设备、信息支撑等落实到位。</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4</w:t>
      </w:r>
      <w:r w:rsidRPr="006408CB">
        <w:rPr>
          <w:rFonts w:hint="eastAsia"/>
          <w:b/>
          <w:bCs/>
        </w:rPr>
        <w:t>分，得分</w:t>
      </w:r>
      <w:r w:rsidRPr="006408CB">
        <w:rPr>
          <w:rFonts w:hint="eastAsia"/>
          <w:b/>
          <w:bCs/>
        </w:rPr>
        <w:t>4</w:t>
      </w:r>
      <w:r w:rsidRPr="006408CB">
        <w:rPr>
          <w:rFonts w:hint="eastAsia"/>
          <w:b/>
          <w:bCs/>
        </w:rPr>
        <w:t>分。</w:t>
      </w:r>
    </w:p>
    <w:p w:rsidR="00F556A6" w:rsidRPr="006408CB" w:rsidRDefault="00D76817">
      <w:pPr>
        <w:pStyle w:val="2"/>
        <w:ind w:leftChars="200" w:left="560" w:firstLineChars="0" w:firstLine="0"/>
        <w:rPr>
          <w:rFonts w:ascii="宋体" w:eastAsia="宋体" w:hAnsi="宋体"/>
        </w:rPr>
      </w:pPr>
      <w:r w:rsidRPr="006408CB">
        <w:rPr>
          <w:rFonts w:ascii="宋体" w:eastAsia="宋体" w:hAnsi="宋体" w:hint="eastAsia"/>
        </w:rPr>
        <w:t>（三）项目产出情况</w:t>
      </w:r>
    </w:p>
    <w:p w:rsidR="00F556A6" w:rsidRPr="006408CB" w:rsidRDefault="00D76817">
      <w:pPr>
        <w:spacing w:line="560" w:lineRule="exact"/>
        <w:ind w:firstLine="560"/>
        <w:rPr>
          <w:u w:color="000000"/>
          <w:lang w:val="zh-TW" w:eastAsia="zh-TW"/>
        </w:rPr>
      </w:pPr>
      <w:r w:rsidRPr="006408CB">
        <w:rPr>
          <w:rFonts w:hint="eastAsia"/>
          <w:u w:color="000000"/>
          <w:lang w:val="zh-TW" w:eastAsia="zh-TW"/>
        </w:rPr>
        <w:t>项目</w:t>
      </w:r>
      <w:r w:rsidRPr="006408CB">
        <w:rPr>
          <w:rFonts w:hint="eastAsia"/>
        </w:rPr>
        <w:t>产出</w:t>
      </w:r>
      <w:r w:rsidRPr="006408CB">
        <w:rPr>
          <w:rFonts w:hint="eastAsia"/>
          <w:u w:color="000000"/>
          <w:lang w:val="zh-TW" w:eastAsia="zh-TW"/>
        </w:rPr>
        <w:t>类指标由</w:t>
      </w:r>
      <w:r w:rsidRPr="006408CB">
        <w:rPr>
          <w:rFonts w:hint="eastAsia"/>
          <w:u w:color="000000"/>
        </w:rPr>
        <w:t>4</w:t>
      </w:r>
      <w:r w:rsidRPr="006408CB">
        <w:rPr>
          <w:rFonts w:hint="eastAsia"/>
          <w:u w:color="000000"/>
          <w:lang w:val="zh-TW" w:eastAsia="zh-TW"/>
        </w:rPr>
        <w:t>个</w:t>
      </w:r>
      <w:r w:rsidRPr="006408CB">
        <w:rPr>
          <w:rFonts w:hint="eastAsia"/>
          <w:u w:color="000000"/>
          <w:lang w:val="zh-TW"/>
        </w:rPr>
        <w:t>二</w:t>
      </w:r>
      <w:r w:rsidRPr="006408CB">
        <w:rPr>
          <w:rFonts w:hint="eastAsia"/>
          <w:u w:color="000000"/>
          <w:lang w:val="zh-TW" w:eastAsia="zh-TW"/>
        </w:rPr>
        <w:t>级指标和</w:t>
      </w:r>
      <w:r w:rsidRPr="006408CB">
        <w:rPr>
          <w:rFonts w:hint="eastAsia"/>
          <w:u w:color="000000"/>
        </w:rPr>
        <w:t>12</w:t>
      </w:r>
      <w:r w:rsidRPr="006408CB">
        <w:rPr>
          <w:rFonts w:hint="eastAsia"/>
          <w:u w:color="000000"/>
          <w:lang w:val="zh-TW" w:eastAsia="zh-TW"/>
        </w:rPr>
        <w:t>个</w:t>
      </w:r>
      <w:r w:rsidRPr="006408CB">
        <w:rPr>
          <w:rFonts w:hint="eastAsia"/>
          <w:u w:color="000000"/>
        </w:rPr>
        <w:t>三</w:t>
      </w:r>
      <w:r w:rsidRPr="006408CB">
        <w:rPr>
          <w:rFonts w:hint="eastAsia"/>
          <w:u w:color="000000"/>
          <w:lang w:val="zh-TW" w:eastAsia="zh-TW"/>
        </w:rPr>
        <w:t>级指标构成，权重分</w:t>
      </w:r>
      <w:r w:rsidRPr="006408CB">
        <w:rPr>
          <w:rFonts w:hint="eastAsia"/>
          <w:u w:color="000000"/>
        </w:rPr>
        <w:t>30</w:t>
      </w:r>
      <w:r w:rsidRPr="006408CB">
        <w:rPr>
          <w:rFonts w:hint="eastAsia"/>
          <w:u w:color="000000"/>
          <w:lang w:val="zh-TW" w:eastAsia="zh-TW"/>
        </w:rPr>
        <w:t>分，实际得分</w:t>
      </w:r>
      <w:r w:rsidRPr="006408CB">
        <w:rPr>
          <w:rFonts w:hint="eastAsia"/>
          <w:u w:color="000000"/>
        </w:rPr>
        <w:t>30</w:t>
      </w:r>
      <w:r w:rsidRPr="006408CB">
        <w:rPr>
          <w:rFonts w:hint="eastAsia"/>
          <w:u w:color="000000"/>
          <w:lang w:val="zh-TW" w:eastAsia="zh-TW"/>
        </w:rPr>
        <w:t>分</w:t>
      </w:r>
      <w:r w:rsidRPr="006408CB">
        <w:rPr>
          <w:rFonts w:hint="eastAsia"/>
          <w:u w:color="000000"/>
          <w:lang w:val="zh-TW"/>
        </w:rPr>
        <w:t>，</w:t>
      </w:r>
      <w:r w:rsidRPr="006408CB">
        <w:rPr>
          <w:rFonts w:hint="eastAsia"/>
          <w:u w:color="000000"/>
          <w:lang w:val="zh-TW" w:eastAsia="zh-TW"/>
        </w:rPr>
        <w:t>各指标业绩值和绩效分值如表</w:t>
      </w:r>
      <w:r w:rsidRPr="006408CB">
        <w:rPr>
          <w:rFonts w:hint="eastAsia"/>
          <w:u w:color="000000"/>
        </w:rPr>
        <w:t>4-3</w:t>
      </w:r>
      <w:r w:rsidRPr="006408CB">
        <w:rPr>
          <w:rFonts w:hint="eastAsia"/>
          <w:u w:color="000000"/>
          <w:lang w:val="zh-TW" w:eastAsia="zh-TW"/>
        </w:rPr>
        <w:t>所示</w:t>
      </w:r>
      <w:r w:rsidRPr="006408CB">
        <w:rPr>
          <w:rFonts w:hint="eastAsia"/>
          <w:b/>
          <w:bCs/>
          <w:u w:color="000000"/>
          <w:lang w:val="zh-TW"/>
        </w:rPr>
        <w:t>（</w:t>
      </w:r>
      <w:r w:rsidRPr="006408CB">
        <w:rPr>
          <w:rFonts w:hint="eastAsia"/>
          <w:b/>
          <w:bCs/>
          <w:u w:color="000000"/>
        </w:rPr>
        <w:t>详见上传的附件</w:t>
      </w:r>
      <w:r w:rsidRPr="006408CB">
        <w:rPr>
          <w:rFonts w:hint="eastAsia"/>
          <w:b/>
          <w:bCs/>
          <w:u w:color="000000"/>
          <w:lang w:val="zh-TW"/>
        </w:rPr>
        <w:t>）</w:t>
      </w:r>
      <w:r w:rsidRPr="006408CB">
        <w:rPr>
          <w:rFonts w:hint="eastAsia"/>
          <w:u w:color="000000"/>
          <w:lang w:val="zh-TW" w:eastAsia="zh-TW"/>
        </w:rPr>
        <w:t>：</w:t>
      </w:r>
    </w:p>
    <w:p w:rsidR="00F556A6" w:rsidRPr="006408CB" w:rsidRDefault="00D76817">
      <w:pPr>
        <w:widowControl/>
        <w:snapToGrid w:val="0"/>
        <w:spacing w:line="560" w:lineRule="exact"/>
        <w:ind w:firstLineChars="0" w:firstLine="0"/>
        <w:jc w:val="center"/>
        <w:rPr>
          <w:b/>
          <w:bCs/>
          <w:kern w:val="0"/>
        </w:rPr>
      </w:pPr>
      <w:r w:rsidRPr="006408CB">
        <w:rPr>
          <w:rFonts w:hint="eastAsia"/>
          <w:b/>
          <w:bCs/>
          <w:kern w:val="0"/>
          <w:lang w:val="zh-TW" w:eastAsia="zh-TW"/>
        </w:rPr>
        <w:t>表</w:t>
      </w:r>
      <w:r w:rsidRPr="006408CB">
        <w:rPr>
          <w:rFonts w:hint="eastAsia"/>
          <w:b/>
          <w:bCs/>
          <w:kern w:val="0"/>
        </w:rPr>
        <w:t>4-3</w:t>
      </w:r>
      <w:r w:rsidRPr="006408CB">
        <w:rPr>
          <w:rFonts w:hint="eastAsia"/>
          <w:b/>
          <w:bCs/>
          <w:kern w:val="0"/>
        </w:rPr>
        <w:t>项目产出</w:t>
      </w:r>
      <w:r w:rsidRPr="006408CB">
        <w:rPr>
          <w:rFonts w:hint="eastAsia"/>
          <w:b/>
          <w:bCs/>
          <w:kern w:val="0"/>
          <w:lang w:val="zh-TW" w:eastAsia="zh-TW"/>
        </w:rPr>
        <w:t>指标及分值</w:t>
      </w:r>
      <w:r w:rsidRPr="006408CB">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6408CB" w:rsidRPr="006408CB">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指标得分</w:t>
            </w:r>
          </w:p>
        </w:tc>
      </w:tr>
      <w:tr w:rsidR="006408CB" w:rsidRPr="006408CB">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居民电子健康档案建档人数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156044</w:t>
            </w:r>
            <w:r w:rsidRPr="006408CB">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=156937</w:t>
            </w:r>
            <w:r w:rsidRPr="006408CB">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r>
      <w:tr w:rsidR="006408CB" w:rsidRPr="006408CB">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适龄儿童国家免疫规划疫苗接种人数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14139</w:t>
            </w:r>
            <w:r w:rsidRPr="006408CB">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=13358</w:t>
            </w:r>
            <w:r w:rsidRPr="006408CB">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r>
      <w:tr w:rsidR="006408CB" w:rsidRPr="006408CB">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0-6</w:t>
            </w:r>
            <w:r w:rsidRPr="006408CB">
              <w:rPr>
                <w:rFonts w:hint="eastAsia"/>
                <w:kern w:val="0"/>
                <w:sz w:val="20"/>
                <w:szCs w:val="20"/>
              </w:rPr>
              <w:t>岁儿童健康管理人数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11626</w:t>
            </w:r>
            <w:r w:rsidRPr="006408CB">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=11262</w:t>
            </w:r>
            <w:r w:rsidRPr="006408CB">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r>
      <w:tr w:rsidR="006408CB" w:rsidRPr="006408CB">
        <w:trPr>
          <w:trHeight w:val="422"/>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高血压患者管理人数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12630</w:t>
            </w:r>
            <w:r w:rsidRPr="006408CB">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=13276</w:t>
            </w:r>
            <w:r w:rsidRPr="006408CB">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r>
      <w:tr w:rsidR="006408CB" w:rsidRPr="006408CB">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r w:rsidRPr="006408CB">
              <w:rPr>
                <w:rFonts w:hint="eastAsia"/>
                <w:kern w:val="0"/>
                <w:sz w:val="20"/>
                <w:szCs w:val="20"/>
              </w:rPr>
              <w:t>型糖尿病患者管理人数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5223</w:t>
            </w:r>
            <w:r w:rsidRPr="006408CB">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=4716</w:t>
            </w:r>
            <w:r w:rsidRPr="006408CB">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r>
      <w:tr w:rsidR="006408CB" w:rsidRPr="006408CB">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高血压患者规范管理率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rFonts w:ascii="Arial" w:hAnsi="Arial" w:cs="Arial"/>
                <w:kern w:val="0"/>
                <w:sz w:val="20"/>
                <w:szCs w:val="20"/>
              </w:rPr>
            </w:pPr>
            <w:r w:rsidRPr="006408CB">
              <w:rPr>
                <w:rFonts w:ascii="Arial" w:hAnsi="Arial" w:cs="Arial"/>
                <w:kern w:val="0"/>
                <w:sz w:val="20"/>
                <w:szCs w:val="20"/>
              </w:rPr>
              <w:t>≥</w:t>
            </w:r>
            <w:r w:rsidRPr="006408CB">
              <w:rPr>
                <w:rFonts w:hint="eastAsia"/>
                <w:kern w:val="0"/>
                <w:sz w:val="20"/>
                <w:szCs w:val="20"/>
              </w:rPr>
              <w:t>60%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=69.06%</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r>
      <w:tr w:rsidR="006408CB" w:rsidRPr="006408CB">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r w:rsidRPr="006408CB">
              <w:rPr>
                <w:rFonts w:hint="eastAsia"/>
                <w:kern w:val="0"/>
                <w:sz w:val="20"/>
                <w:szCs w:val="20"/>
              </w:rPr>
              <w:t>型糖尿病患者规范管理率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kern w:val="0"/>
                <w:sz w:val="20"/>
                <w:szCs w:val="20"/>
              </w:rPr>
              <w:t>≥</w:t>
            </w:r>
            <w:r w:rsidRPr="006408CB">
              <w:rPr>
                <w:rFonts w:hint="eastAsia"/>
                <w:kern w:val="0"/>
                <w:sz w:val="20"/>
                <w:szCs w:val="20"/>
              </w:rPr>
              <w:t>60%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=62.28%</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r>
      <w:tr w:rsidR="006408CB" w:rsidRPr="006408CB">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适龄儿童国家免疫规划疫苗接种率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rFonts w:ascii="Arial" w:hAnsi="Arial" w:cs="Arial"/>
                <w:kern w:val="0"/>
                <w:sz w:val="20"/>
                <w:szCs w:val="20"/>
              </w:rPr>
            </w:pPr>
            <w:r w:rsidRPr="006408CB">
              <w:rPr>
                <w:kern w:val="0"/>
                <w:sz w:val="20"/>
                <w:szCs w:val="20"/>
              </w:rPr>
              <w:t>≥</w:t>
            </w:r>
            <w:r w:rsidRPr="006408CB">
              <w:rPr>
                <w:rFonts w:hint="eastAsia"/>
                <w:kern w:val="0"/>
                <w:sz w:val="20"/>
                <w:szCs w:val="20"/>
              </w:rPr>
              <w:t>90%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=90%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r>
      <w:tr w:rsidR="006408CB" w:rsidRPr="006408CB">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sz w:val="24"/>
                <w:szCs w:val="24"/>
              </w:rPr>
              <w:t>0-6</w:t>
            </w:r>
            <w:r w:rsidRPr="006408CB">
              <w:rPr>
                <w:sz w:val="24"/>
                <w:szCs w:val="24"/>
              </w:rPr>
              <w:t>岁儿童健康管理率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85%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=97.44%</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r>
      <w:tr w:rsidR="006408CB" w:rsidRPr="006408CB">
        <w:trPr>
          <w:trHeight w:val="424"/>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居民电子健康档案准确率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rFonts w:ascii="Arial" w:hAnsi="Arial" w:cs="Arial"/>
                <w:kern w:val="0"/>
                <w:sz w:val="20"/>
                <w:szCs w:val="20"/>
              </w:rPr>
            </w:pPr>
            <w:r w:rsidRPr="006408CB">
              <w:rPr>
                <w:rFonts w:ascii="Arial" w:hAnsi="Arial" w:cs="Arial"/>
                <w:kern w:val="0"/>
                <w:sz w:val="20"/>
                <w:szCs w:val="20"/>
              </w:rPr>
              <w:t>≥</w:t>
            </w:r>
            <w:r w:rsidRPr="006408CB">
              <w:rPr>
                <w:rFonts w:hint="eastAsia"/>
                <w:kern w:val="0"/>
                <w:sz w:val="20"/>
                <w:szCs w:val="20"/>
              </w:rPr>
              <w:t>75%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=82.01%</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r>
      <w:tr w:rsidR="006408CB" w:rsidRPr="006408CB">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各项工作完成及时率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w:t>
            </w:r>
          </w:p>
        </w:tc>
      </w:tr>
      <w:tr w:rsidR="006408CB" w:rsidRPr="006408CB">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基本公共卫生人均标准</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=79</w:t>
            </w:r>
            <w:r w:rsidRPr="006408CB">
              <w:rPr>
                <w:rFonts w:hint="eastAsia"/>
                <w:kern w:val="0"/>
                <w:sz w:val="20"/>
                <w:szCs w:val="20"/>
              </w:rPr>
              <w:t>元</w:t>
            </w:r>
            <w:r w:rsidRPr="006408CB">
              <w:rPr>
                <w:rFonts w:hint="eastAsia"/>
                <w:kern w:val="0"/>
                <w:sz w:val="20"/>
                <w:szCs w:val="20"/>
              </w:rPr>
              <w:t>/</w:t>
            </w:r>
            <w:r w:rsidRPr="006408CB">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=79</w:t>
            </w:r>
            <w:r w:rsidRPr="006408CB">
              <w:rPr>
                <w:rFonts w:hint="eastAsia"/>
                <w:kern w:val="0"/>
                <w:sz w:val="20"/>
                <w:szCs w:val="20"/>
              </w:rPr>
              <w:t>元</w:t>
            </w:r>
            <w:r w:rsidRPr="006408CB">
              <w:rPr>
                <w:rFonts w:hint="eastAsia"/>
                <w:kern w:val="0"/>
                <w:sz w:val="20"/>
                <w:szCs w:val="20"/>
              </w:rPr>
              <w:t>/</w:t>
            </w:r>
            <w:r w:rsidRPr="006408CB">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2</w:t>
            </w:r>
          </w:p>
        </w:tc>
      </w:tr>
      <w:tr w:rsidR="006408CB" w:rsidRPr="006408CB">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30</w:t>
            </w:r>
          </w:p>
        </w:tc>
      </w:tr>
    </w:tbl>
    <w:p w:rsidR="00F556A6" w:rsidRPr="006408CB" w:rsidRDefault="00D76817">
      <w:pPr>
        <w:spacing w:line="560" w:lineRule="exact"/>
        <w:ind w:firstLine="562"/>
        <w:rPr>
          <w:b/>
          <w:bCs/>
        </w:rPr>
      </w:pPr>
      <w:r w:rsidRPr="006408CB">
        <w:rPr>
          <w:rFonts w:hint="eastAsia"/>
          <w:b/>
          <w:bCs/>
        </w:rPr>
        <w:t>1.</w:t>
      </w:r>
      <w:r w:rsidRPr="006408CB">
        <w:rPr>
          <w:rFonts w:hint="eastAsia"/>
          <w:b/>
          <w:bCs/>
        </w:rPr>
        <w:t>项目完成数量</w:t>
      </w:r>
    </w:p>
    <w:p w:rsidR="00F556A6" w:rsidRPr="006408CB" w:rsidRDefault="00D76817">
      <w:pPr>
        <w:spacing w:line="560" w:lineRule="exact"/>
        <w:ind w:firstLine="560"/>
      </w:pPr>
      <w:r w:rsidRPr="006408CB">
        <w:rPr>
          <w:rFonts w:hint="eastAsia"/>
        </w:rPr>
        <w:t>“居民电子健康档案建档人数”指标，预期指标值为</w:t>
      </w:r>
      <w:r w:rsidRPr="006408CB">
        <w:t>≥</w:t>
      </w:r>
      <w:r w:rsidRPr="006408CB">
        <w:rPr>
          <w:rFonts w:hint="eastAsia"/>
        </w:rPr>
        <w:t>156044</w:t>
      </w:r>
      <w:r w:rsidRPr="006408CB">
        <w:rPr>
          <w:rFonts w:hint="eastAsia"/>
        </w:rPr>
        <w:t>人，实际完成为</w:t>
      </w:r>
      <w:r w:rsidRPr="006408CB">
        <w:rPr>
          <w:rFonts w:hint="eastAsia"/>
        </w:rPr>
        <w:t>156937</w:t>
      </w:r>
      <w:r w:rsidRPr="006408CB">
        <w:rPr>
          <w:rFonts w:hint="eastAsia"/>
        </w:rPr>
        <w:t>人。实际完成率</w:t>
      </w:r>
      <w:r w:rsidRPr="006408CB">
        <w:rPr>
          <w:rFonts w:hint="eastAsia"/>
        </w:rPr>
        <w:t>=100%</w:t>
      </w:r>
      <w:r w:rsidRPr="006408CB">
        <w:rPr>
          <w:rFonts w:hint="eastAsia"/>
        </w:rPr>
        <w:t>；</w:t>
      </w:r>
    </w:p>
    <w:p w:rsidR="00F556A6" w:rsidRPr="006408CB" w:rsidRDefault="00D76817">
      <w:pPr>
        <w:spacing w:line="560" w:lineRule="exact"/>
        <w:ind w:firstLine="560"/>
      </w:pPr>
      <w:r w:rsidRPr="006408CB">
        <w:rPr>
          <w:rFonts w:hint="eastAsia"/>
        </w:rPr>
        <w:t>“适龄儿童国家免疫规划疫苗接种人数”指标，预期指标值为</w:t>
      </w:r>
      <w:r w:rsidRPr="006408CB">
        <w:t>≥</w:t>
      </w:r>
      <w:r w:rsidRPr="006408CB">
        <w:rPr>
          <w:rFonts w:hint="eastAsia"/>
        </w:rPr>
        <w:t>14139</w:t>
      </w:r>
      <w:r w:rsidRPr="006408CB">
        <w:rPr>
          <w:rFonts w:hint="eastAsia"/>
        </w:rPr>
        <w:t>人，实际完成为</w:t>
      </w:r>
      <w:r w:rsidRPr="006408CB">
        <w:rPr>
          <w:rFonts w:hint="eastAsia"/>
        </w:rPr>
        <w:t>13358</w:t>
      </w:r>
      <w:r w:rsidRPr="006408CB">
        <w:rPr>
          <w:rFonts w:hint="eastAsia"/>
        </w:rPr>
        <w:t>人。实际完成率</w:t>
      </w:r>
      <w:r w:rsidRPr="006408CB">
        <w:rPr>
          <w:rFonts w:hint="eastAsia"/>
        </w:rPr>
        <w:t>=100%</w:t>
      </w:r>
      <w:r w:rsidRPr="006408CB">
        <w:rPr>
          <w:rFonts w:hint="eastAsia"/>
        </w:rPr>
        <w:t>；</w:t>
      </w:r>
    </w:p>
    <w:p w:rsidR="00F556A6" w:rsidRPr="006408CB" w:rsidRDefault="00D76817">
      <w:pPr>
        <w:spacing w:line="560" w:lineRule="exact"/>
        <w:ind w:firstLine="560"/>
      </w:pPr>
      <w:r w:rsidRPr="006408CB">
        <w:rPr>
          <w:rFonts w:hint="eastAsia"/>
        </w:rPr>
        <w:t>“</w:t>
      </w:r>
      <w:r w:rsidRPr="006408CB">
        <w:rPr>
          <w:rFonts w:hint="eastAsia"/>
        </w:rPr>
        <w:t>0-6</w:t>
      </w:r>
      <w:r w:rsidRPr="006408CB">
        <w:rPr>
          <w:rFonts w:hint="eastAsia"/>
        </w:rPr>
        <w:t>岁儿童健康管理人数”指标，预期指标值为</w:t>
      </w:r>
      <w:r w:rsidRPr="006408CB">
        <w:t>≥</w:t>
      </w:r>
      <w:r w:rsidRPr="006408CB">
        <w:rPr>
          <w:rFonts w:hint="eastAsia"/>
        </w:rPr>
        <w:t>11262</w:t>
      </w:r>
      <w:r w:rsidRPr="006408CB">
        <w:rPr>
          <w:rFonts w:hint="eastAsia"/>
        </w:rPr>
        <w:t>人，实际完成为</w:t>
      </w:r>
      <w:r w:rsidRPr="006408CB">
        <w:rPr>
          <w:rFonts w:hint="eastAsia"/>
        </w:rPr>
        <w:t>11262</w:t>
      </w:r>
      <w:r w:rsidRPr="006408CB">
        <w:rPr>
          <w:rFonts w:hint="eastAsia"/>
        </w:rPr>
        <w:t>人。实际完成率</w:t>
      </w:r>
      <w:r w:rsidRPr="006408CB">
        <w:rPr>
          <w:rFonts w:hint="eastAsia"/>
        </w:rPr>
        <w:t>=100%</w:t>
      </w:r>
      <w:r w:rsidRPr="006408CB">
        <w:rPr>
          <w:rFonts w:hint="eastAsia"/>
        </w:rPr>
        <w:t>；</w:t>
      </w:r>
    </w:p>
    <w:p w:rsidR="00F556A6" w:rsidRPr="006408CB" w:rsidRDefault="00D76817">
      <w:pPr>
        <w:spacing w:line="560" w:lineRule="exact"/>
        <w:ind w:firstLine="560"/>
      </w:pPr>
      <w:r w:rsidRPr="006408CB">
        <w:rPr>
          <w:rFonts w:hint="eastAsia"/>
        </w:rPr>
        <w:t>“高血压患者管理人数”指标，预期指标值为</w:t>
      </w:r>
      <w:r w:rsidRPr="006408CB">
        <w:t>≥</w:t>
      </w:r>
      <w:r w:rsidRPr="006408CB">
        <w:rPr>
          <w:rFonts w:hint="eastAsia"/>
        </w:rPr>
        <w:t>12630</w:t>
      </w:r>
      <w:r w:rsidRPr="006408CB">
        <w:rPr>
          <w:rFonts w:hint="eastAsia"/>
        </w:rPr>
        <w:t>人，实际完成为</w:t>
      </w:r>
      <w:r w:rsidRPr="006408CB">
        <w:rPr>
          <w:rFonts w:hint="eastAsia"/>
        </w:rPr>
        <w:t>13276</w:t>
      </w:r>
      <w:r w:rsidRPr="006408CB">
        <w:rPr>
          <w:rFonts w:hint="eastAsia"/>
        </w:rPr>
        <w:t>人。实际完成率</w:t>
      </w:r>
      <w:r w:rsidRPr="006408CB">
        <w:rPr>
          <w:rFonts w:hint="eastAsia"/>
        </w:rPr>
        <w:t>=100%</w:t>
      </w:r>
      <w:r w:rsidRPr="006408CB">
        <w:rPr>
          <w:rFonts w:hint="eastAsia"/>
        </w:rPr>
        <w:t>；</w:t>
      </w:r>
    </w:p>
    <w:p w:rsidR="00F556A6" w:rsidRPr="006408CB" w:rsidRDefault="00D76817">
      <w:pPr>
        <w:spacing w:line="560" w:lineRule="exact"/>
        <w:ind w:firstLine="560"/>
      </w:pPr>
      <w:r w:rsidRPr="006408CB">
        <w:rPr>
          <w:rFonts w:hint="eastAsia"/>
        </w:rPr>
        <w:t>“</w:t>
      </w:r>
      <w:r w:rsidRPr="006408CB">
        <w:rPr>
          <w:rFonts w:hint="eastAsia"/>
        </w:rPr>
        <w:t>2</w:t>
      </w:r>
      <w:r w:rsidRPr="006408CB">
        <w:rPr>
          <w:rFonts w:hint="eastAsia"/>
        </w:rPr>
        <w:t>型糖尿病患者管理人数”指标，预期指标值为</w:t>
      </w:r>
      <w:r w:rsidRPr="006408CB">
        <w:t>≥</w:t>
      </w:r>
      <w:r w:rsidRPr="006408CB">
        <w:rPr>
          <w:rFonts w:hint="eastAsia"/>
        </w:rPr>
        <w:t>5223</w:t>
      </w:r>
      <w:r w:rsidRPr="006408CB">
        <w:rPr>
          <w:rFonts w:hint="eastAsia"/>
        </w:rPr>
        <w:t>人，实际完成为</w:t>
      </w:r>
      <w:r w:rsidRPr="006408CB">
        <w:rPr>
          <w:rFonts w:hint="eastAsia"/>
        </w:rPr>
        <w:t>4716</w:t>
      </w:r>
      <w:r w:rsidRPr="006408CB">
        <w:rPr>
          <w:rFonts w:hint="eastAsia"/>
        </w:rPr>
        <w:t>人。实际完成率</w:t>
      </w:r>
      <w:r w:rsidRPr="006408CB">
        <w:rPr>
          <w:rFonts w:hint="eastAsia"/>
        </w:rPr>
        <w:t>=100%</w:t>
      </w:r>
      <w:r w:rsidRPr="006408CB">
        <w:rPr>
          <w:rFonts w:hint="eastAsia"/>
        </w:rPr>
        <w:t>；</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15</w:t>
      </w:r>
      <w:r w:rsidRPr="006408CB">
        <w:rPr>
          <w:rFonts w:hint="eastAsia"/>
          <w:b/>
          <w:bCs/>
        </w:rPr>
        <w:t>分，得分</w:t>
      </w:r>
      <w:r w:rsidRPr="006408CB">
        <w:rPr>
          <w:rFonts w:hint="eastAsia"/>
          <w:b/>
          <w:bCs/>
        </w:rPr>
        <w:t>15</w:t>
      </w:r>
      <w:r w:rsidRPr="006408CB">
        <w:rPr>
          <w:rFonts w:hint="eastAsia"/>
          <w:b/>
          <w:bCs/>
        </w:rPr>
        <w:t>分。</w:t>
      </w:r>
    </w:p>
    <w:p w:rsidR="00F556A6" w:rsidRPr="006408CB" w:rsidRDefault="00D76817">
      <w:pPr>
        <w:spacing w:line="560" w:lineRule="exact"/>
        <w:ind w:firstLine="562"/>
        <w:rPr>
          <w:b/>
          <w:bCs/>
        </w:rPr>
      </w:pPr>
      <w:r w:rsidRPr="006408CB">
        <w:rPr>
          <w:rFonts w:hint="eastAsia"/>
          <w:b/>
          <w:bCs/>
        </w:rPr>
        <w:t>2.</w:t>
      </w:r>
      <w:r w:rsidRPr="006408CB">
        <w:rPr>
          <w:rFonts w:hint="eastAsia"/>
          <w:b/>
          <w:bCs/>
        </w:rPr>
        <w:t>项目完成质量</w:t>
      </w:r>
    </w:p>
    <w:p w:rsidR="00F556A6" w:rsidRPr="006408CB" w:rsidRDefault="00D76817">
      <w:pPr>
        <w:spacing w:line="560" w:lineRule="exact"/>
        <w:ind w:firstLine="560"/>
      </w:pPr>
      <w:r w:rsidRPr="006408CB">
        <w:rPr>
          <w:rFonts w:hint="eastAsia"/>
        </w:rPr>
        <w:t>“高血压患者规范管理率”指标，预期指标值为</w:t>
      </w:r>
      <w:r w:rsidRPr="006408CB">
        <w:rPr>
          <w:rFonts w:ascii="Arial" w:hAnsi="Arial" w:cs="Arial"/>
        </w:rPr>
        <w:t>≥</w:t>
      </w:r>
      <w:r w:rsidRPr="006408CB">
        <w:rPr>
          <w:rFonts w:hint="eastAsia"/>
        </w:rPr>
        <w:t>60%</w:t>
      </w:r>
      <w:r w:rsidRPr="006408CB">
        <w:rPr>
          <w:rFonts w:hint="eastAsia"/>
        </w:rPr>
        <w:t>，实际完成为</w:t>
      </w:r>
      <w:r w:rsidRPr="006408CB">
        <w:rPr>
          <w:rFonts w:hint="eastAsia"/>
        </w:rPr>
        <w:t>69.06%;</w:t>
      </w:r>
    </w:p>
    <w:p w:rsidR="00F556A6" w:rsidRPr="006408CB" w:rsidRDefault="00D76817">
      <w:pPr>
        <w:spacing w:line="560" w:lineRule="exact"/>
        <w:ind w:firstLine="560"/>
      </w:pPr>
      <w:r w:rsidRPr="006408CB">
        <w:rPr>
          <w:rFonts w:hint="eastAsia"/>
        </w:rPr>
        <w:t>“</w:t>
      </w:r>
      <w:r w:rsidRPr="006408CB">
        <w:rPr>
          <w:rFonts w:hint="eastAsia"/>
        </w:rPr>
        <w:t>2</w:t>
      </w:r>
      <w:r w:rsidRPr="006408CB">
        <w:rPr>
          <w:rFonts w:hint="eastAsia"/>
        </w:rPr>
        <w:t>型糖尿病患者规范管理率”指标，预期指标值为</w:t>
      </w:r>
      <w:r w:rsidRPr="006408CB">
        <w:rPr>
          <w:rFonts w:ascii="Arial" w:hAnsi="Arial" w:cs="Arial"/>
        </w:rPr>
        <w:t>≥</w:t>
      </w:r>
      <w:r w:rsidRPr="006408CB">
        <w:rPr>
          <w:rFonts w:hint="eastAsia"/>
        </w:rPr>
        <w:t>60%</w:t>
      </w:r>
      <w:r w:rsidRPr="006408CB">
        <w:rPr>
          <w:rFonts w:hint="eastAsia"/>
        </w:rPr>
        <w:t>，实际完成为</w:t>
      </w:r>
      <w:r w:rsidRPr="006408CB">
        <w:rPr>
          <w:rFonts w:hint="eastAsia"/>
        </w:rPr>
        <w:t>62.28%;</w:t>
      </w:r>
    </w:p>
    <w:p w:rsidR="00F556A6" w:rsidRPr="006408CB" w:rsidRDefault="00D76817">
      <w:pPr>
        <w:spacing w:line="560" w:lineRule="exact"/>
        <w:ind w:firstLine="640"/>
      </w:pPr>
      <w:r w:rsidRPr="006408CB">
        <w:rPr>
          <w:rFonts w:ascii="仿宋_GB2312" w:eastAsia="仿宋_GB2312" w:hAnsi="仿宋_GB2312" w:cs="仿宋_GB2312" w:hint="eastAsia"/>
          <w:sz w:val="32"/>
          <w:szCs w:val="32"/>
        </w:rPr>
        <w:t>“适龄儿童国家免疫规划疫苗接种率”指标，</w:t>
      </w:r>
      <w:r w:rsidRPr="006408CB">
        <w:rPr>
          <w:rFonts w:ascii="仿宋_GB2312" w:eastAsia="仿宋_GB2312" w:hAnsi="仿宋_GB2312" w:cs="仿宋_GB2312" w:hint="eastAsia"/>
          <w:bCs/>
          <w:sz w:val="32"/>
          <w:szCs w:val="32"/>
        </w:rPr>
        <w:t>预期指标值为≥</w:t>
      </w:r>
      <w:r w:rsidRPr="006408CB">
        <w:rPr>
          <w:rFonts w:ascii="仿宋_GB2312" w:eastAsia="仿宋_GB2312" w:hAnsi="仿宋_GB2312" w:cs="仿宋_GB2312" w:hint="eastAsia"/>
          <w:bCs/>
          <w:sz w:val="32"/>
          <w:szCs w:val="32"/>
        </w:rPr>
        <w:t>90%</w:t>
      </w:r>
      <w:r w:rsidRPr="006408CB">
        <w:rPr>
          <w:rFonts w:ascii="仿宋_GB2312" w:eastAsia="仿宋_GB2312" w:hAnsi="仿宋_GB2312" w:cs="仿宋_GB2312" w:hint="eastAsia"/>
          <w:bCs/>
          <w:sz w:val="32"/>
          <w:szCs w:val="32"/>
        </w:rPr>
        <w:t>，</w:t>
      </w:r>
      <w:r w:rsidRPr="006408CB">
        <w:rPr>
          <w:rFonts w:hint="eastAsia"/>
        </w:rPr>
        <w:t>实际完成为</w:t>
      </w:r>
      <w:r w:rsidRPr="006408CB">
        <w:rPr>
          <w:rFonts w:hint="eastAsia"/>
        </w:rPr>
        <w:t>90%;</w:t>
      </w:r>
    </w:p>
    <w:p w:rsidR="00F556A6" w:rsidRPr="006408CB" w:rsidRDefault="00F556A6">
      <w:pPr>
        <w:pStyle w:val="2"/>
        <w:ind w:firstLine="640"/>
        <w:rPr>
          <w:rFonts w:ascii="仿宋_GB2312" w:eastAsia="仿宋_GB2312" w:hAnsi="仿宋_GB2312" w:cs="仿宋_GB2312"/>
          <w:b w:val="0"/>
          <w:bCs/>
          <w:szCs w:val="32"/>
        </w:rPr>
      </w:pPr>
    </w:p>
    <w:p w:rsidR="00F556A6" w:rsidRPr="006408CB" w:rsidRDefault="00D76817">
      <w:pPr>
        <w:spacing w:line="560" w:lineRule="exact"/>
        <w:ind w:firstLine="640"/>
      </w:pPr>
      <w:r w:rsidRPr="006408CB">
        <w:rPr>
          <w:rFonts w:ascii="仿宋_GB2312" w:eastAsia="仿宋_GB2312" w:hAnsi="仿宋_GB2312" w:cs="仿宋_GB2312" w:hint="eastAsia"/>
          <w:bCs/>
          <w:sz w:val="32"/>
          <w:szCs w:val="32"/>
        </w:rPr>
        <w:t>“</w:t>
      </w:r>
      <w:r w:rsidRPr="006408CB">
        <w:rPr>
          <w:rFonts w:ascii="仿宋_GB2312" w:eastAsia="仿宋_GB2312" w:hAnsi="仿宋_GB2312" w:cs="仿宋_GB2312" w:hint="eastAsia"/>
          <w:bCs/>
          <w:sz w:val="32"/>
          <w:szCs w:val="32"/>
        </w:rPr>
        <w:t>0-6</w:t>
      </w:r>
      <w:r w:rsidRPr="006408CB">
        <w:rPr>
          <w:rFonts w:ascii="仿宋_GB2312" w:eastAsia="仿宋_GB2312" w:hAnsi="仿宋_GB2312" w:cs="仿宋_GB2312" w:hint="eastAsia"/>
          <w:bCs/>
          <w:sz w:val="32"/>
          <w:szCs w:val="32"/>
        </w:rPr>
        <w:t>岁儿童健康管理率”</w:t>
      </w:r>
      <w:r w:rsidRPr="006408CB">
        <w:rPr>
          <w:rFonts w:ascii="仿宋_GB2312" w:eastAsia="仿宋_GB2312" w:hAnsi="仿宋_GB2312" w:cs="仿宋_GB2312" w:hint="eastAsia"/>
          <w:sz w:val="32"/>
          <w:szCs w:val="32"/>
        </w:rPr>
        <w:t>指标，</w:t>
      </w:r>
      <w:r w:rsidRPr="006408CB">
        <w:rPr>
          <w:rFonts w:ascii="仿宋_GB2312" w:eastAsia="仿宋_GB2312" w:hAnsi="仿宋_GB2312" w:cs="仿宋_GB2312" w:hint="eastAsia"/>
          <w:bCs/>
          <w:sz w:val="32"/>
          <w:szCs w:val="32"/>
        </w:rPr>
        <w:t>预期指标值为≥</w:t>
      </w:r>
      <w:r w:rsidRPr="006408CB">
        <w:rPr>
          <w:rFonts w:ascii="仿宋_GB2312" w:eastAsia="仿宋_GB2312" w:hAnsi="仿宋_GB2312" w:cs="仿宋_GB2312" w:hint="eastAsia"/>
          <w:bCs/>
          <w:sz w:val="32"/>
          <w:szCs w:val="32"/>
        </w:rPr>
        <w:t>85%</w:t>
      </w:r>
      <w:r w:rsidRPr="006408CB">
        <w:rPr>
          <w:rFonts w:ascii="仿宋_GB2312" w:eastAsia="仿宋_GB2312" w:hAnsi="仿宋_GB2312" w:cs="仿宋_GB2312" w:hint="eastAsia"/>
          <w:bCs/>
          <w:sz w:val="32"/>
          <w:szCs w:val="32"/>
        </w:rPr>
        <w:t>，</w:t>
      </w:r>
      <w:r w:rsidRPr="006408CB">
        <w:rPr>
          <w:rFonts w:hint="eastAsia"/>
        </w:rPr>
        <w:t>实际完成为</w:t>
      </w:r>
      <w:r w:rsidRPr="006408CB">
        <w:rPr>
          <w:rFonts w:hint="eastAsia"/>
        </w:rPr>
        <w:t>97.44%</w:t>
      </w:r>
      <w:r w:rsidRPr="006408CB">
        <w:rPr>
          <w:rFonts w:ascii="仿宋_GB2312" w:eastAsia="仿宋_GB2312" w:hAnsi="仿宋_GB2312" w:cs="仿宋_GB2312" w:hint="eastAsia"/>
          <w:bCs/>
          <w:sz w:val="32"/>
          <w:szCs w:val="32"/>
        </w:rPr>
        <w:t>；</w:t>
      </w:r>
    </w:p>
    <w:p w:rsidR="00F556A6" w:rsidRPr="006408CB" w:rsidRDefault="00D76817">
      <w:pPr>
        <w:spacing w:line="560" w:lineRule="exact"/>
        <w:ind w:firstLine="560"/>
      </w:pPr>
      <w:r w:rsidRPr="006408CB">
        <w:rPr>
          <w:rFonts w:hint="eastAsia"/>
        </w:rPr>
        <w:t>“居民电子健康档案准确率”指标，预期指标值为</w:t>
      </w:r>
      <w:r w:rsidRPr="006408CB">
        <w:t>≥</w:t>
      </w:r>
      <w:r w:rsidRPr="006408CB">
        <w:rPr>
          <w:rFonts w:hint="eastAsia"/>
        </w:rPr>
        <w:t>75%</w:t>
      </w:r>
      <w:r w:rsidRPr="006408CB">
        <w:rPr>
          <w:rFonts w:hint="eastAsia"/>
        </w:rPr>
        <w:t>，实际完成为</w:t>
      </w:r>
      <w:r w:rsidRPr="006408CB">
        <w:rPr>
          <w:rFonts w:hint="eastAsia"/>
        </w:rPr>
        <w:t>82.01%</w:t>
      </w:r>
      <w:r w:rsidRPr="006408CB">
        <w:rPr>
          <w:rFonts w:hint="eastAsia"/>
        </w:rPr>
        <w:t>；</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13</w:t>
      </w:r>
      <w:r w:rsidRPr="006408CB">
        <w:rPr>
          <w:rFonts w:hint="eastAsia"/>
          <w:b/>
          <w:bCs/>
        </w:rPr>
        <w:t>分，得分</w:t>
      </w:r>
      <w:r w:rsidRPr="006408CB">
        <w:rPr>
          <w:rFonts w:hint="eastAsia"/>
          <w:b/>
          <w:bCs/>
        </w:rPr>
        <w:t>13</w:t>
      </w:r>
      <w:r w:rsidRPr="006408CB">
        <w:rPr>
          <w:rFonts w:hint="eastAsia"/>
          <w:b/>
          <w:bCs/>
        </w:rPr>
        <w:t>分。</w:t>
      </w:r>
    </w:p>
    <w:p w:rsidR="00F556A6" w:rsidRPr="006408CB" w:rsidRDefault="00D76817">
      <w:pPr>
        <w:spacing w:line="560" w:lineRule="exact"/>
        <w:ind w:firstLine="562"/>
        <w:rPr>
          <w:b/>
          <w:bCs/>
        </w:rPr>
      </w:pPr>
      <w:r w:rsidRPr="006408CB">
        <w:rPr>
          <w:rFonts w:hint="eastAsia"/>
          <w:b/>
          <w:bCs/>
        </w:rPr>
        <w:t>3.</w:t>
      </w:r>
      <w:r w:rsidRPr="006408CB">
        <w:rPr>
          <w:rFonts w:hint="eastAsia"/>
          <w:b/>
          <w:bCs/>
        </w:rPr>
        <w:t>项目完成时效</w:t>
      </w:r>
    </w:p>
    <w:p w:rsidR="00F556A6" w:rsidRPr="006408CB" w:rsidRDefault="00D76817">
      <w:pPr>
        <w:spacing w:line="560" w:lineRule="exact"/>
        <w:ind w:firstLine="560"/>
      </w:pPr>
      <w:r w:rsidRPr="006408CB">
        <w:rPr>
          <w:rFonts w:hint="eastAsia"/>
        </w:rPr>
        <w:t>“各项工作完成及时率”指标，预期指标值为</w:t>
      </w:r>
      <w:r w:rsidRPr="006408CB">
        <w:rPr>
          <w:rFonts w:hint="eastAsia"/>
        </w:rPr>
        <w:t>100%</w:t>
      </w:r>
      <w:r w:rsidRPr="006408CB">
        <w:rPr>
          <w:rFonts w:hint="eastAsia"/>
        </w:rPr>
        <w:t>，实际完成为</w:t>
      </w:r>
      <w:r w:rsidRPr="006408CB">
        <w:rPr>
          <w:rFonts w:hint="eastAsia"/>
        </w:rPr>
        <w:t>100%</w:t>
      </w:r>
      <w:r w:rsidRPr="006408CB">
        <w:rPr>
          <w:rFonts w:hint="eastAsia"/>
        </w:rPr>
        <w:t>。</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3</w:t>
      </w:r>
      <w:r w:rsidRPr="006408CB">
        <w:rPr>
          <w:rFonts w:hint="eastAsia"/>
          <w:b/>
          <w:bCs/>
        </w:rPr>
        <w:t>分，得分</w:t>
      </w:r>
      <w:r w:rsidRPr="006408CB">
        <w:rPr>
          <w:rFonts w:hint="eastAsia"/>
          <w:b/>
          <w:bCs/>
        </w:rPr>
        <w:t>3</w:t>
      </w:r>
      <w:r w:rsidRPr="006408CB">
        <w:rPr>
          <w:rFonts w:hint="eastAsia"/>
          <w:b/>
          <w:bCs/>
        </w:rPr>
        <w:t>分。</w:t>
      </w:r>
    </w:p>
    <w:p w:rsidR="00F556A6" w:rsidRPr="006408CB" w:rsidRDefault="00D76817">
      <w:pPr>
        <w:numPr>
          <w:ilvl w:val="0"/>
          <w:numId w:val="4"/>
        </w:numPr>
        <w:spacing w:line="560" w:lineRule="exact"/>
        <w:ind w:firstLine="562"/>
        <w:rPr>
          <w:b/>
          <w:bCs/>
        </w:rPr>
      </w:pPr>
      <w:r w:rsidRPr="006408CB">
        <w:rPr>
          <w:rFonts w:hint="eastAsia"/>
          <w:b/>
          <w:bCs/>
        </w:rPr>
        <w:t>项目完成成本</w:t>
      </w:r>
    </w:p>
    <w:p w:rsidR="00F556A6" w:rsidRPr="006408CB" w:rsidRDefault="00D76817">
      <w:pPr>
        <w:spacing w:line="560" w:lineRule="exact"/>
        <w:ind w:firstLine="560"/>
      </w:pPr>
      <w:r w:rsidRPr="006408CB">
        <w:rPr>
          <w:rFonts w:hint="eastAsia"/>
        </w:rPr>
        <w:t>“基本公共卫生人均标准”指标，预期指标值为</w:t>
      </w:r>
      <w:r w:rsidRPr="006408CB">
        <w:rPr>
          <w:rFonts w:hint="eastAsia"/>
        </w:rPr>
        <w:t>79</w:t>
      </w:r>
      <w:r w:rsidRPr="006408CB">
        <w:rPr>
          <w:rFonts w:hint="eastAsia"/>
        </w:rPr>
        <w:t>元</w:t>
      </w:r>
      <w:r w:rsidRPr="006408CB">
        <w:rPr>
          <w:rFonts w:hint="eastAsia"/>
        </w:rPr>
        <w:t>/</w:t>
      </w:r>
      <w:r w:rsidRPr="006408CB">
        <w:rPr>
          <w:rFonts w:hint="eastAsia"/>
        </w:rPr>
        <w:t>人，实际完成为</w:t>
      </w:r>
      <w:r w:rsidRPr="006408CB">
        <w:rPr>
          <w:rFonts w:hint="eastAsia"/>
        </w:rPr>
        <w:t>79</w:t>
      </w:r>
      <w:r w:rsidRPr="006408CB">
        <w:rPr>
          <w:rFonts w:hint="eastAsia"/>
        </w:rPr>
        <w:t>元</w:t>
      </w:r>
      <w:r w:rsidRPr="006408CB">
        <w:rPr>
          <w:rFonts w:hint="eastAsia"/>
        </w:rPr>
        <w:t>/</w:t>
      </w:r>
      <w:r w:rsidRPr="006408CB">
        <w:rPr>
          <w:rFonts w:hint="eastAsia"/>
        </w:rPr>
        <w:t>人。实际完成率</w:t>
      </w:r>
      <w:r w:rsidRPr="006408CB">
        <w:rPr>
          <w:rFonts w:hint="eastAsia"/>
        </w:rPr>
        <w:t>=100%</w:t>
      </w:r>
      <w:r w:rsidRPr="006408CB">
        <w:rPr>
          <w:rFonts w:hint="eastAsia"/>
        </w:rPr>
        <w:t>。</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2</w:t>
      </w:r>
      <w:r w:rsidRPr="006408CB">
        <w:rPr>
          <w:rFonts w:hint="eastAsia"/>
          <w:b/>
          <w:bCs/>
        </w:rPr>
        <w:t>分，得分</w:t>
      </w:r>
      <w:r w:rsidRPr="006408CB">
        <w:rPr>
          <w:rFonts w:hint="eastAsia"/>
          <w:b/>
          <w:bCs/>
        </w:rPr>
        <w:t>2</w:t>
      </w:r>
      <w:r w:rsidRPr="006408CB">
        <w:rPr>
          <w:rFonts w:hint="eastAsia"/>
          <w:b/>
          <w:bCs/>
        </w:rPr>
        <w:t>分。</w:t>
      </w:r>
    </w:p>
    <w:p w:rsidR="00F556A6" w:rsidRPr="006408CB" w:rsidRDefault="00D76817">
      <w:pPr>
        <w:pStyle w:val="2"/>
        <w:ind w:leftChars="200" w:left="560" w:firstLineChars="0" w:firstLine="0"/>
        <w:rPr>
          <w:rFonts w:ascii="宋体" w:eastAsia="宋体" w:hAnsi="宋体"/>
        </w:rPr>
      </w:pPr>
      <w:r w:rsidRPr="006408CB">
        <w:rPr>
          <w:rFonts w:ascii="宋体" w:eastAsia="宋体" w:hAnsi="宋体" w:hint="eastAsia"/>
        </w:rPr>
        <w:t>（四）项目效益情况</w:t>
      </w:r>
    </w:p>
    <w:p w:rsidR="00F556A6" w:rsidRPr="006408CB" w:rsidRDefault="00D76817">
      <w:pPr>
        <w:spacing w:line="560" w:lineRule="exact"/>
        <w:ind w:firstLine="560"/>
        <w:jc w:val="left"/>
        <w:rPr>
          <w:u w:color="000000"/>
          <w:lang w:val="zh-TW" w:eastAsia="zh-TW"/>
        </w:rPr>
      </w:pPr>
      <w:r w:rsidRPr="006408CB">
        <w:rPr>
          <w:rFonts w:hint="eastAsia"/>
          <w:u w:color="000000"/>
          <w:lang w:val="zh-TW" w:eastAsia="zh-TW"/>
        </w:rPr>
        <w:t>项目</w:t>
      </w:r>
      <w:r w:rsidRPr="006408CB">
        <w:rPr>
          <w:rFonts w:hint="eastAsia"/>
        </w:rPr>
        <w:t>产出</w:t>
      </w:r>
      <w:r w:rsidRPr="006408CB">
        <w:rPr>
          <w:rFonts w:hint="eastAsia"/>
          <w:u w:color="000000"/>
          <w:lang w:val="zh-TW" w:eastAsia="zh-TW"/>
        </w:rPr>
        <w:t>类指标由</w:t>
      </w:r>
      <w:r w:rsidRPr="006408CB">
        <w:rPr>
          <w:rFonts w:hint="eastAsia"/>
          <w:u w:color="000000"/>
        </w:rPr>
        <w:t>3</w:t>
      </w:r>
      <w:r w:rsidRPr="006408CB">
        <w:rPr>
          <w:rFonts w:hint="eastAsia"/>
          <w:u w:color="000000"/>
          <w:lang w:val="zh-TW" w:eastAsia="zh-TW"/>
        </w:rPr>
        <w:t>个</w:t>
      </w:r>
      <w:r w:rsidRPr="006408CB">
        <w:rPr>
          <w:rFonts w:hint="eastAsia"/>
          <w:u w:color="000000"/>
          <w:lang w:val="zh-TW"/>
        </w:rPr>
        <w:t>二</w:t>
      </w:r>
      <w:r w:rsidRPr="006408CB">
        <w:rPr>
          <w:rFonts w:hint="eastAsia"/>
          <w:u w:color="000000"/>
          <w:lang w:val="zh-TW" w:eastAsia="zh-TW"/>
        </w:rPr>
        <w:t>级指标和</w:t>
      </w:r>
      <w:r w:rsidRPr="006408CB">
        <w:rPr>
          <w:rFonts w:hint="eastAsia"/>
          <w:u w:color="000000"/>
        </w:rPr>
        <w:t>4</w:t>
      </w:r>
      <w:r w:rsidRPr="006408CB">
        <w:rPr>
          <w:rFonts w:hint="eastAsia"/>
          <w:u w:color="000000"/>
          <w:lang w:val="zh-TW" w:eastAsia="zh-TW"/>
        </w:rPr>
        <w:t>个</w:t>
      </w:r>
      <w:r w:rsidRPr="006408CB">
        <w:rPr>
          <w:rFonts w:hint="eastAsia"/>
          <w:u w:color="000000"/>
        </w:rPr>
        <w:t>三</w:t>
      </w:r>
      <w:r w:rsidRPr="006408CB">
        <w:rPr>
          <w:rFonts w:hint="eastAsia"/>
          <w:u w:color="000000"/>
          <w:lang w:val="zh-TW" w:eastAsia="zh-TW"/>
        </w:rPr>
        <w:t>级指标构成，权重分</w:t>
      </w:r>
      <w:r w:rsidRPr="006408CB">
        <w:rPr>
          <w:rFonts w:hint="eastAsia"/>
          <w:u w:color="000000"/>
        </w:rPr>
        <w:t>30</w:t>
      </w:r>
      <w:r w:rsidRPr="006408CB">
        <w:rPr>
          <w:rFonts w:hint="eastAsia"/>
          <w:u w:color="000000"/>
          <w:lang w:val="zh-TW" w:eastAsia="zh-TW"/>
        </w:rPr>
        <w:t>分，实际得分</w:t>
      </w:r>
      <w:r w:rsidRPr="006408CB">
        <w:rPr>
          <w:rFonts w:hint="eastAsia"/>
          <w:u w:color="000000"/>
        </w:rPr>
        <w:t>30</w:t>
      </w:r>
      <w:r w:rsidRPr="006408CB">
        <w:rPr>
          <w:rFonts w:hint="eastAsia"/>
          <w:u w:color="000000"/>
          <w:lang w:val="zh-TW" w:eastAsia="zh-TW"/>
        </w:rPr>
        <w:t>分</w:t>
      </w:r>
      <w:r w:rsidRPr="006408CB">
        <w:rPr>
          <w:rFonts w:hint="eastAsia"/>
          <w:u w:color="000000"/>
          <w:lang w:val="zh-TW"/>
        </w:rPr>
        <w:t>，</w:t>
      </w:r>
      <w:r w:rsidRPr="006408CB">
        <w:rPr>
          <w:rFonts w:hint="eastAsia"/>
          <w:u w:color="000000"/>
          <w:lang w:val="zh-TW" w:eastAsia="zh-TW"/>
        </w:rPr>
        <w:t>各指标业绩值和绩效分值如表</w:t>
      </w:r>
      <w:r w:rsidRPr="006408CB">
        <w:rPr>
          <w:rFonts w:hint="eastAsia"/>
          <w:u w:color="000000"/>
        </w:rPr>
        <w:t>4-4</w:t>
      </w:r>
      <w:r w:rsidRPr="006408CB">
        <w:rPr>
          <w:rFonts w:hint="eastAsia"/>
          <w:u w:color="000000"/>
          <w:lang w:val="zh-TW" w:eastAsia="zh-TW"/>
        </w:rPr>
        <w:t>所示</w:t>
      </w:r>
      <w:r w:rsidRPr="006408CB">
        <w:rPr>
          <w:rFonts w:hint="eastAsia"/>
          <w:b/>
          <w:bCs/>
          <w:u w:color="000000"/>
          <w:lang w:val="zh-TW"/>
        </w:rPr>
        <w:t>（</w:t>
      </w:r>
      <w:r w:rsidRPr="006408CB">
        <w:rPr>
          <w:rFonts w:hint="eastAsia"/>
          <w:b/>
          <w:bCs/>
          <w:u w:color="000000"/>
        </w:rPr>
        <w:t>详见上传的附件</w:t>
      </w:r>
      <w:r w:rsidRPr="006408CB">
        <w:rPr>
          <w:rFonts w:hint="eastAsia"/>
          <w:b/>
          <w:bCs/>
          <w:u w:color="000000"/>
          <w:lang w:val="zh-TW"/>
        </w:rPr>
        <w:t>）</w:t>
      </w:r>
      <w:r w:rsidRPr="006408CB">
        <w:rPr>
          <w:rFonts w:hint="eastAsia"/>
          <w:u w:color="000000"/>
          <w:lang w:val="zh-TW" w:eastAsia="zh-TW"/>
        </w:rPr>
        <w:t>：</w:t>
      </w:r>
    </w:p>
    <w:p w:rsidR="00F556A6" w:rsidRPr="006408CB" w:rsidRDefault="00F556A6">
      <w:pPr>
        <w:widowControl/>
        <w:snapToGrid w:val="0"/>
        <w:spacing w:line="560" w:lineRule="exact"/>
        <w:ind w:firstLineChars="0" w:firstLine="0"/>
        <w:rPr>
          <w:b/>
          <w:bCs/>
          <w:kern w:val="0"/>
          <w:lang w:val="zh-TW"/>
        </w:rPr>
      </w:pPr>
    </w:p>
    <w:p w:rsidR="00F556A6" w:rsidRPr="006408CB" w:rsidRDefault="00D76817">
      <w:pPr>
        <w:spacing w:line="560" w:lineRule="exact"/>
        <w:ind w:firstLine="562"/>
        <w:jc w:val="center"/>
        <w:rPr>
          <w:b/>
          <w:bCs/>
          <w:kern w:val="0"/>
        </w:rPr>
      </w:pPr>
      <w:r w:rsidRPr="006408CB">
        <w:rPr>
          <w:rFonts w:hint="eastAsia"/>
          <w:b/>
          <w:bCs/>
          <w:kern w:val="0"/>
          <w:lang w:val="zh-TW" w:eastAsia="zh-TW"/>
        </w:rPr>
        <w:t>表</w:t>
      </w:r>
      <w:r w:rsidRPr="006408CB">
        <w:rPr>
          <w:rFonts w:hint="eastAsia"/>
          <w:b/>
          <w:bCs/>
          <w:kern w:val="0"/>
        </w:rPr>
        <w:t>4-4</w:t>
      </w:r>
      <w:r w:rsidRPr="006408CB">
        <w:rPr>
          <w:rFonts w:hint="eastAsia"/>
          <w:b/>
          <w:bCs/>
          <w:kern w:val="0"/>
        </w:rPr>
        <w:t>项目效益</w:t>
      </w:r>
      <w:r w:rsidRPr="006408CB">
        <w:rPr>
          <w:rFonts w:hint="eastAsia"/>
          <w:b/>
          <w:bCs/>
          <w:kern w:val="0"/>
          <w:lang w:val="zh-TW" w:eastAsia="zh-TW"/>
        </w:rPr>
        <w:t>指标及分值</w:t>
      </w:r>
      <w:r w:rsidRPr="006408CB">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6408CB" w:rsidRPr="006408CB">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一级</w:t>
            </w:r>
          </w:p>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年度指</w:t>
            </w:r>
          </w:p>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标杆</w:t>
            </w:r>
          </w:p>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全年实</w:t>
            </w:r>
          </w:p>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指标</w:t>
            </w:r>
          </w:p>
          <w:p w:rsidR="00F556A6" w:rsidRPr="006408CB" w:rsidRDefault="00D76817">
            <w:pPr>
              <w:widowControl/>
              <w:snapToGrid w:val="0"/>
              <w:spacing w:line="560" w:lineRule="exact"/>
              <w:ind w:firstLineChars="0" w:firstLine="0"/>
              <w:jc w:val="center"/>
              <w:rPr>
                <w:b/>
                <w:bCs/>
                <w:kern w:val="0"/>
                <w:sz w:val="20"/>
                <w:szCs w:val="20"/>
              </w:rPr>
            </w:pPr>
            <w:r w:rsidRPr="006408CB">
              <w:rPr>
                <w:rFonts w:hint="eastAsia"/>
                <w:b/>
                <w:bCs/>
                <w:kern w:val="0"/>
                <w:sz w:val="20"/>
                <w:szCs w:val="20"/>
              </w:rPr>
              <w:t>得分</w:t>
            </w:r>
          </w:p>
        </w:tc>
      </w:tr>
      <w:tr w:rsidR="006408CB" w:rsidRPr="006408CB">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城乡居民公共卫生差距</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不断缩小</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10</w:t>
            </w:r>
          </w:p>
        </w:tc>
      </w:tr>
      <w:tr w:rsidR="006408CB" w:rsidRPr="006408CB">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基本公共卫生服务水平</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rPr>
                <w:kern w:val="0"/>
                <w:sz w:val="20"/>
                <w:szCs w:val="20"/>
              </w:rPr>
            </w:pPr>
            <w:r w:rsidRPr="006408CB">
              <w:rPr>
                <w:rFonts w:hint="eastAsia"/>
                <w:kern w:val="0"/>
                <w:sz w:val="20"/>
                <w:szCs w:val="20"/>
              </w:rPr>
              <w:t>不断提高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10</w:t>
            </w:r>
          </w:p>
        </w:tc>
      </w:tr>
      <w:tr w:rsidR="006408CB" w:rsidRPr="006408CB">
        <w:trPr>
          <w:trHeight w:val="537"/>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725"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服务对象综合知晓率</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逐步提高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5</w:t>
            </w:r>
          </w:p>
        </w:tc>
      </w:tr>
      <w:tr w:rsidR="006408CB" w:rsidRPr="006408CB">
        <w:trPr>
          <w:trHeight w:val="436"/>
          <w:jc w:val="center"/>
        </w:trPr>
        <w:tc>
          <w:tcPr>
            <w:tcW w:w="685" w:type="dxa"/>
            <w:vMerge/>
            <w:tcBorders>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服务对象满意度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逐步提高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5</w:t>
            </w:r>
          </w:p>
        </w:tc>
      </w:tr>
      <w:tr w:rsidR="006408CB" w:rsidRPr="006408CB">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F556A6">
            <w:pPr>
              <w:widowControl/>
              <w:snapToGrid w:val="0"/>
              <w:spacing w:line="560" w:lineRule="exact"/>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556A6" w:rsidRPr="006408CB" w:rsidRDefault="00D76817">
            <w:pPr>
              <w:widowControl/>
              <w:snapToGrid w:val="0"/>
              <w:spacing w:line="560" w:lineRule="exact"/>
              <w:ind w:firstLineChars="0" w:firstLine="0"/>
              <w:jc w:val="center"/>
              <w:rPr>
                <w:kern w:val="0"/>
                <w:sz w:val="20"/>
                <w:szCs w:val="20"/>
              </w:rPr>
            </w:pPr>
            <w:r w:rsidRPr="006408CB">
              <w:rPr>
                <w:rFonts w:hint="eastAsia"/>
                <w:kern w:val="0"/>
                <w:sz w:val="20"/>
                <w:szCs w:val="20"/>
              </w:rPr>
              <w:t>30</w:t>
            </w:r>
          </w:p>
        </w:tc>
      </w:tr>
    </w:tbl>
    <w:p w:rsidR="00F556A6" w:rsidRPr="006408CB" w:rsidRDefault="00D76817">
      <w:pPr>
        <w:ind w:firstLine="562"/>
        <w:rPr>
          <w:b/>
          <w:bCs/>
        </w:rPr>
      </w:pPr>
      <w:r w:rsidRPr="006408CB">
        <w:rPr>
          <w:rFonts w:hint="eastAsia"/>
          <w:b/>
          <w:bCs/>
        </w:rPr>
        <w:t>1.</w:t>
      </w:r>
      <w:r w:rsidRPr="006408CB">
        <w:rPr>
          <w:rFonts w:hint="eastAsia"/>
          <w:b/>
          <w:bCs/>
        </w:rPr>
        <w:t>经济效益指标</w:t>
      </w:r>
    </w:p>
    <w:p w:rsidR="00F556A6" w:rsidRPr="006408CB" w:rsidRDefault="00D76817">
      <w:pPr>
        <w:spacing w:line="560" w:lineRule="exact"/>
        <w:ind w:firstLine="560"/>
      </w:pPr>
      <w:r w:rsidRPr="006408CB">
        <w:rPr>
          <w:rFonts w:hint="eastAsia"/>
        </w:rPr>
        <w:t>本项目未设置经济效益指标。</w:t>
      </w:r>
    </w:p>
    <w:p w:rsidR="00F556A6" w:rsidRPr="006408CB" w:rsidRDefault="00D76817">
      <w:pPr>
        <w:spacing w:line="560" w:lineRule="exact"/>
        <w:ind w:firstLine="562"/>
      </w:pPr>
      <w:r w:rsidRPr="006408CB">
        <w:rPr>
          <w:rFonts w:hint="eastAsia"/>
          <w:b/>
          <w:bCs/>
        </w:rPr>
        <w:t>2.</w:t>
      </w:r>
      <w:r w:rsidRPr="006408CB">
        <w:rPr>
          <w:rFonts w:hint="eastAsia"/>
          <w:b/>
          <w:bCs/>
        </w:rPr>
        <w:t>社会效益指标</w:t>
      </w:r>
    </w:p>
    <w:p w:rsidR="00F556A6" w:rsidRPr="006408CB" w:rsidRDefault="00D76817">
      <w:pPr>
        <w:spacing w:line="560" w:lineRule="exact"/>
        <w:ind w:firstLine="560"/>
      </w:pPr>
      <w:r w:rsidRPr="006408CB">
        <w:rPr>
          <w:rFonts w:hint="eastAsia"/>
        </w:rPr>
        <w:t>“缩小城乡居民公共卫生差距”指标，预期指标值为不断缩小，实际完成为</w:t>
      </w:r>
      <w:r w:rsidRPr="006408CB">
        <w:rPr>
          <w:rFonts w:hint="eastAsia"/>
        </w:rPr>
        <w:t>100%</w:t>
      </w:r>
      <w:r w:rsidRPr="006408CB">
        <w:rPr>
          <w:rFonts w:hint="eastAsia"/>
        </w:rPr>
        <w:t>。</w:t>
      </w:r>
    </w:p>
    <w:p w:rsidR="00F556A6" w:rsidRPr="006408CB" w:rsidRDefault="00D76817">
      <w:pPr>
        <w:spacing w:line="560" w:lineRule="exact"/>
        <w:ind w:firstLine="560"/>
      </w:pPr>
      <w:r w:rsidRPr="006408CB">
        <w:rPr>
          <w:rFonts w:hint="eastAsia"/>
          <w:bCs/>
        </w:rPr>
        <w:t>通过项目的实施，</w:t>
      </w:r>
      <w:r w:rsidRPr="006408CB">
        <w:rPr>
          <w:rFonts w:hint="eastAsia"/>
        </w:rPr>
        <w:t>不断提高群众健康水平继续推进信息化管理，全面推进公共卫生服务项目惠民政策的规范实施。</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10</w:t>
      </w:r>
      <w:r w:rsidRPr="006408CB">
        <w:rPr>
          <w:rFonts w:hint="eastAsia"/>
          <w:b/>
          <w:bCs/>
        </w:rPr>
        <w:t>分，得分</w:t>
      </w:r>
      <w:r w:rsidRPr="006408CB">
        <w:rPr>
          <w:rFonts w:hint="eastAsia"/>
          <w:b/>
          <w:bCs/>
        </w:rPr>
        <w:t>10</w:t>
      </w:r>
      <w:r w:rsidRPr="006408CB">
        <w:rPr>
          <w:rFonts w:hint="eastAsia"/>
          <w:b/>
          <w:bCs/>
        </w:rPr>
        <w:t>分。</w:t>
      </w:r>
    </w:p>
    <w:p w:rsidR="00F556A6" w:rsidRPr="006408CB" w:rsidRDefault="00D76817">
      <w:pPr>
        <w:ind w:firstLine="562"/>
      </w:pPr>
      <w:r w:rsidRPr="006408CB">
        <w:rPr>
          <w:rFonts w:hint="eastAsia"/>
          <w:b/>
          <w:bCs/>
        </w:rPr>
        <w:t>3.</w:t>
      </w:r>
      <w:r w:rsidRPr="006408CB">
        <w:rPr>
          <w:rFonts w:hint="eastAsia"/>
          <w:b/>
          <w:bCs/>
        </w:rPr>
        <w:t>生态效益指标</w:t>
      </w:r>
    </w:p>
    <w:p w:rsidR="00F556A6" w:rsidRPr="006408CB" w:rsidRDefault="00D76817">
      <w:pPr>
        <w:ind w:firstLine="560"/>
      </w:pPr>
      <w:r w:rsidRPr="006408CB">
        <w:rPr>
          <w:rFonts w:hint="eastAsia"/>
        </w:rPr>
        <w:t>本项目未设置生态效益指标。</w:t>
      </w:r>
    </w:p>
    <w:p w:rsidR="00F556A6" w:rsidRPr="006408CB" w:rsidRDefault="00D76817">
      <w:pPr>
        <w:pStyle w:val="2"/>
        <w:ind w:firstLine="562"/>
        <w:rPr>
          <w:rFonts w:ascii="宋体" w:eastAsia="宋体" w:hAnsi="宋体"/>
          <w:bCs/>
          <w:sz w:val="28"/>
        </w:rPr>
      </w:pPr>
      <w:r w:rsidRPr="006408CB">
        <w:rPr>
          <w:rFonts w:ascii="宋体" w:eastAsia="宋体" w:hAnsi="宋体" w:hint="eastAsia"/>
          <w:bCs/>
          <w:sz w:val="28"/>
        </w:rPr>
        <w:t>4.</w:t>
      </w:r>
      <w:r w:rsidRPr="006408CB">
        <w:rPr>
          <w:rFonts w:ascii="宋体" w:eastAsia="宋体" w:hAnsi="宋体" w:hint="eastAsia"/>
          <w:bCs/>
          <w:sz w:val="28"/>
        </w:rPr>
        <w:t>可持续影响指标</w:t>
      </w:r>
    </w:p>
    <w:p w:rsidR="00F556A6" w:rsidRPr="006408CB" w:rsidRDefault="00D76817">
      <w:pPr>
        <w:spacing w:line="560" w:lineRule="exact"/>
        <w:ind w:firstLine="640"/>
      </w:pPr>
      <w:r w:rsidRPr="006408CB">
        <w:rPr>
          <w:rFonts w:ascii="仿宋_GB2312" w:eastAsia="仿宋_GB2312" w:hAnsi="仿宋_GB2312" w:cs="仿宋_GB2312" w:hint="eastAsia"/>
          <w:sz w:val="32"/>
          <w:szCs w:val="32"/>
        </w:rPr>
        <w:t>“基本公共卫生服务水平”指标，预期指标值为不断提高，</w:t>
      </w:r>
      <w:r w:rsidRPr="006408CB">
        <w:rPr>
          <w:rFonts w:hint="eastAsia"/>
        </w:rPr>
        <w:t>实际完成为</w:t>
      </w:r>
      <w:r w:rsidRPr="006408CB">
        <w:rPr>
          <w:rFonts w:hint="eastAsia"/>
        </w:rPr>
        <w:t>100%</w:t>
      </w:r>
      <w:r w:rsidRPr="006408CB">
        <w:rPr>
          <w:rFonts w:hint="eastAsia"/>
        </w:rPr>
        <w:t>；</w:t>
      </w:r>
    </w:p>
    <w:p w:rsidR="00F556A6" w:rsidRPr="006408CB" w:rsidRDefault="00D76817">
      <w:pPr>
        <w:pStyle w:val="2"/>
        <w:ind w:firstLine="640"/>
        <w:rPr>
          <w:rFonts w:ascii="仿宋_GB2312" w:eastAsia="仿宋_GB2312" w:hAnsi="仿宋_GB2312" w:cs="仿宋_GB2312"/>
          <w:b w:val="0"/>
          <w:szCs w:val="32"/>
        </w:rPr>
      </w:pPr>
      <w:r w:rsidRPr="006408CB">
        <w:rPr>
          <w:rFonts w:ascii="仿宋_GB2312" w:eastAsia="仿宋_GB2312" w:hAnsi="仿宋_GB2312" w:cs="仿宋_GB2312" w:hint="eastAsia"/>
          <w:b w:val="0"/>
          <w:szCs w:val="32"/>
        </w:rPr>
        <w:t>通过项目的实施，逐步提高基本公共卫生服务水平，不断增加人民群众获得感和幸福感，提高居民对生活方式的认识。</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10</w:t>
      </w:r>
      <w:r w:rsidRPr="006408CB">
        <w:rPr>
          <w:rFonts w:hint="eastAsia"/>
          <w:b/>
          <w:bCs/>
        </w:rPr>
        <w:t>分，得分</w:t>
      </w:r>
      <w:r w:rsidRPr="006408CB">
        <w:rPr>
          <w:rFonts w:hint="eastAsia"/>
          <w:b/>
          <w:bCs/>
        </w:rPr>
        <w:t>10</w:t>
      </w:r>
      <w:r w:rsidRPr="006408CB">
        <w:rPr>
          <w:rFonts w:hint="eastAsia"/>
          <w:b/>
          <w:bCs/>
        </w:rPr>
        <w:t>分。</w:t>
      </w:r>
    </w:p>
    <w:p w:rsidR="00F556A6" w:rsidRPr="006408CB" w:rsidRDefault="00D76817">
      <w:pPr>
        <w:ind w:firstLine="562"/>
      </w:pPr>
      <w:r w:rsidRPr="006408CB">
        <w:rPr>
          <w:rFonts w:hint="eastAsia"/>
          <w:b/>
          <w:bCs/>
        </w:rPr>
        <w:t>5.</w:t>
      </w:r>
      <w:r w:rsidRPr="006408CB">
        <w:rPr>
          <w:rFonts w:hint="eastAsia"/>
          <w:b/>
          <w:bCs/>
        </w:rPr>
        <w:t>满意度指标</w:t>
      </w:r>
    </w:p>
    <w:p w:rsidR="00F556A6" w:rsidRPr="006408CB" w:rsidRDefault="00D76817">
      <w:pPr>
        <w:spacing w:line="560" w:lineRule="exact"/>
        <w:ind w:firstLine="640"/>
        <w:rPr>
          <w:rFonts w:ascii="仿宋_GB2312" w:eastAsia="仿宋_GB2312" w:hAnsi="仿宋_GB2312" w:cs="仿宋_GB2312"/>
          <w:sz w:val="32"/>
          <w:szCs w:val="32"/>
        </w:rPr>
      </w:pPr>
      <w:r w:rsidRPr="006408CB">
        <w:rPr>
          <w:rFonts w:ascii="仿宋_GB2312" w:eastAsia="仿宋_GB2312" w:hAnsi="仿宋_GB2312" w:cs="仿宋_GB2312" w:hint="eastAsia"/>
          <w:sz w:val="32"/>
          <w:szCs w:val="32"/>
        </w:rPr>
        <w:t>“服务对象综合知晓率”指标，预期指标值为逐步提高，</w:t>
      </w:r>
      <w:r w:rsidRPr="006408CB">
        <w:rPr>
          <w:rFonts w:hint="eastAsia"/>
        </w:rPr>
        <w:t>实际完成为</w:t>
      </w:r>
      <w:r w:rsidRPr="006408CB">
        <w:rPr>
          <w:rFonts w:hint="eastAsia"/>
        </w:rPr>
        <w:t>100%</w:t>
      </w:r>
      <w:r w:rsidRPr="006408CB">
        <w:rPr>
          <w:rFonts w:ascii="仿宋_GB2312" w:eastAsia="仿宋_GB2312" w:hAnsi="仿宋_GB2312" w:cs="仿宋_GB2312" w:hint="eastAsia"/>
          <w:sz w:val="32"/>
          <w:szCs w:val="32"/>
        </w:rPr>
        <w:t>；</w:t>
      </w:r>
    </w:p>
    <w:p w:rsidR="00F556A6" w:rsidRPr="006408CB" w:rsidRDefault="00D76817">
      <w:pPr>
        <w:spacing w:line="560" w:lineRule="exact"/>
        <w:ind w:firstLine="640"/>
      </w:pPr>
      <w:r w:rsidRPr="006408CB">
        <w:rPr>
          <w:rFonts w:ascii="仿宋_GB2312" w:eastAsia="仿宋_GB2312" w:hAnsi="仿宋_GB2312" w:cs="仿宋_GB2312" w:hint="eastAsia"/>
          <w:sz w:val="32"/>
          <w:szCs w:val="32"/>
        </w:rPr>
        <w:t>“服务对象满意度”指标，预期指标值为逐步提高，</w:t>
      </w:r>
      <w:r w:rsidRPr="006408CB">
        <w:rPr>
          <w:rFonts w:hint="eastAsia"/>
        </w:rPr>
        <w:t>实</w:t>
      </w:r>
      <w:r w:rsidRPr="006408CB">
        <w:rPr>
          <w:rFonts w:hint="eastAsia"/>
        </w:rPr>
        <w:lastRenderedPageBreak/>
        <w:t>际完成为</w:t>
      </w:r>
      <w:r w:rsidRPr="006408CB">
        <w:rPr>
          <w:rFonts w:hint="eastAsia"/>
        </w:rPr>
        <w:t>100%</w:t>
      </w:r>
      <w:r w:rsidRPr="006408CB">
        <w:rPr>
          <w:rFonts w:ascii="仿宋_GB2312" w:eastAsia="仿宋_GB2312" w:hAnsi="仿宋_GB2312" w:cs="仿宋_GB2312" w:hint="eastAsia"/>
          <w:sz w:val="32"/>
          <w:szCs w:val="32"/>
        </w:rPr>
        <w:t>；</w:t>
      </w:r>
    </w:p>
    <w:p w:rsidR="00F556A6" w:rsidRPr="006408CB" w:rsidRDefault="00D76817">
      <w:pPr>
        <w:spacing w:line="560" w:lineRule="exact"/>
        <w:ind w:firstLine="562"/>
      </w:pPr>
      <w:r w:rsidRPr="006408CB">
        <w:rPr>
          <w:rFonts w:hint="eastAsia"/>
          <w:b/>
          <w:bCs/>
        </w:rPr>
        <w:t>综上，该项指标满分</w:t>
      </w:r>
      <w:r w:rsidRPr="006408CB">
        <w:rPr>
          <w:rFonts w:hint="eastAsia"/>
          <w:b/>
          <w:bCs/>
        </w:rPr>
        <w:t>10</w:t>
      </w:r>
      <w:r w:rsidRPr="006408CB">
        <w:rPr>
          <w:rFonts w:hint="eastAsia"/>
          <w:b/>
          <w:bCs/>
        </w:rPr>
        <w:t>分，得分</w:t>
      </w:r>
      <w:r w:rsidRPr="006408CB">
        <w:rPr>
          <w:rFonts w:hint="eastAsia"/>
          <w:b/>
          <w:bCs/>
        </w:rPr>
        <w:t>10</w:t>
      </w:r>
      <w:r w:rsidRPr="006408CB">
        <w:rPr>
          <w:rFonts w:hint="eastAsia"/>
          <w:b/>
          <w:bCs/>
        </w:rPr>
        <w:t>分。</w:t>
      </w:r>
    </w:p>
    <w:p w:rsidR="00F556A6" w:rsidRPr="006408CB" w:rsidRDefault="00D76817">
      <w:pPr>
        <w:pStyle w:val="1"/>
        <w:ind w:firstLine="643"/>
        <w:rPr>
          <w:rFonts w:ascii="宋体" w:eastAsia="宋体" w:hAnsi="宋体"/>
          <w:b/>
          <w:bCs/>
        </w:rPr>
      </w:pPr>
      <w:r w:rsidRPr="006408CB">
        <w:rPr>
          <w:rFonts w:ascii="宋体" w:eastAsia="宋体" w:hAnsi="宋体" w:hint="eastAsia"/>
          <w:b/>
          <w:bCs/>
        </w:rPr>
        <w:t>五、主要经验及做法、存在的问题及原因分析</w:t>
      </w:r>
    </w:p>
    <w:p w:rsidR="00F556A6" w:rsidRPr="006408CB" w:rsidRDefault="00D76817">
      <w:pPr>
        <w:spacing w:line="560" w:lineRule="exact"/>
        <w:ind w:left="560" w:firstLineChars="0" w:firstLine="0"/>
        <w:rPr>
          <w:b/>
          <w:bCs/>
        </w:rPr>
      </w:pPr>
      <w:bookmarkStart w:id="13" w:name="_Toc28290"/>
      <w:bookmarkStart w:id="14" w:name="_Toc1921"/>
      <w:r w:rsidRPr="006408CB">
        <w:rPr>
          <w:rFonts w:hint="eastAsia"/>
          <w:b/>
          <w:bCs/>
        </w:rPr>
        <w:t>（一）主要经验及做法</w:t>
      </w:r>
    </w:p>
    <w:p w:rsidR="00F556A6" w:rsidRPr="006408CB" w:rsidRDefault="00D76817">
      <w:pPr>
        <w:spacing w:line="560" w:lineRule="exact"/>
        <w:ind w:firstLine="560"/>
      </w:pPr>
      <w:r w:rsidRPr="006408CB">
        <w:rPr>
          <w:rFonts w:hint="eastAsia"/>
        </w:rPr>
        <w:t>2022</w:t>
      </w:r>
      <w:r w:rsidRPr="006408CB">
        <w:rPr>
          <w:rFonts w:hint="eastAsia"/>
        </w:rPr>
        <w:t>年度我单位实施的</w:t>
      </w:r>
      <w:r w:rsidRPr="006408CB">
        <w:rPr>
          <w:rFonts w:hint="eastAsia"/>
        </w:rPr>
        <w:t>2022</w:t>
      </w:r>
      <w:r w:rsidRPr="006408CB">
        <w:rPr>
          <w:rFonts w:hint="eastAsia"/>
        </w:rPr>
        <w:t>年基本公共卫生补助资金项目</w:t>
      </w:r>
      <w:r w:rsidRPr="006408CB">
        <w:rPr>
          <w:rFonts w:hint="eastAsia"/>
        </w:rPr>
        <w:t>2022</w:t>
      </w:r>
      <w:r w:rsidRPr="006408CB">
        <w:rPr>
          <w:rFonts w:hint="eastAsia"/>
        </w:rPr>
        <w:t>年预算数为</w:t>
      </w:r>
      <w:r w:rsidRPr="006408CB">
        <w:rPr>
          <w:rFonts w:hint="eastAsia"/>
        </w:rPr>
        <w:t>118.29</w:t>
      </w:r>
      <w:r w:rsidRPr="006408CB">
        <w:rPr>
          <w:rFonts w:hint="eastAsia"/>
        </w:rPr>
        <w:t>万元，截至</w:t>
      </w:r>
      <w:r w:rsidRPr="006408CB">
        <w:rPr>
          <w:rFonts w:hint="eastAsia"/>
        </w:rPr>
        <w:t>2022</w:t>
      </w:r>
      <w:r w:rsidRPr="006408CB">
        <w:rPr>
          <w:rFonts w:hint="eastAsia"/>
        </w:rPr>
        <w:t>年</w:t>
      </w:r>
      <w:r w:rsidRPr="006408CB">
        <w:rPr>
          <w:rFonts w:hint="eastAsia"/>
        </w:rPr>
        <w:t>12</w:t>
      </w:r>
      <w:r w:rsidRPr="006408CB">
        <w:rPr>
          <w:rFonts w:hint="eastAsia"/>
        </w:rPr>
        <w:t>月</w:t>
      </w:r>
      <w:r w:rsidRPr="006408CB">
        <w:rPr>
          <w:rFonts w:hint="eastAsia"/>
        </w:rPr>
        <w:t>31</w:t>
      </w:r>
      <w:r w:rsidRPr="006408CB">
        <w:rPr>
          <w:rFonts w:hint="eastAsia"/>
        </w:rPr>
        <w:t>日共支出</w:t>
      </w:r>
      <w:r w:rsidRPr="006408CB">
        <w:rPr>
          <w:rFonts w:hint="eastAsia"/>
        </w:rPr>
        <w:t>118.29</w:t>
      </w:r>
      <w:r w:rsidRPr="006408CB">
        <w:rPr>
          <w:rFonts w:hint="eastAsia"/>
        </w:rPr>
        <w:t>万元，预算执行率为</w:t>
      </w:r>
      <w:r w:rsidRPr="006408CB">
        <w:rPr>
          <w:rFonts w:hint="eastAsia"/>
        </w:rPr>
        <w:t>100%</w:t>
      </w:r>
      <w:r w:rsidRPr="006408CB">
        <w:rPr>
          <w:rFonts w:hint="eastAsia"/>
        </w:rPr>
        <w:t>。</w:t>
      </w:r>
    </w:p>
    <w:p w:rsidR="00F556A6" w:rsidRPr="006408CB" w:rsidRDefault="00D76817">
      <w:pPr>
        <w:spacing w:line="560" w:lineRule="exact"/>
        <w:ind w:firstLine="560"/>
      </w:pPr>
      <w:r w:rsidRPr="006408CB">
        <w:rPr>
          <w:rFonts w:hint="eastAsia"/>
        </w:rPr>
        <w:t>奇台县卫健委建立健全了预算管理规章制度，各部门严格按预算编制的原则和要求做好当年预算编制工作，在预算绩效管理工作中，做到合理安排各项资金，重点保障基本支出，按轻重缓急顺序原则，优先安排了奇台县卫健委事业发展中关系民生与稳定的项目，切实优化资源配置，提高了资金使用的效率和效果。</w:t>
      </w:r>
    </w:p>
    <w:bookmarkEnd w:id="13"/>
    <w:bookmarkEnd w:id="14"/>
    <w:p w:rsidR="00F556A6" w:rsidRPr="006408CB" w:rsidRDefault="00D76817">
      <w:pPr>
        <w:spacing w:line="560" w:lineRule="exact"/>
        <w:ind w:firstLine="562"/>
        <w:rPr>
          <w:b/>
          <w:bCs/>
        </w:rPr>
      </w:pPr>
      <w:r w:rsidRPr="006408CB">
        <w:rPr>
          <w:rFonts w:hint="eastAsia"/>
          <w:b/>
          <w:bCs/>
        </w:rPr>
        <w:t>（二）存在的问题及原因分析</w:t>
      </w:r>
    </w:p>
    <w:p w:rsidR="00F556A6" w:rsidRPr="006408CB" w:rsidRDefault="00D76817">
      <w:pPr>
        <w:pStyle w:val="a6"/>
        <w:widowControl/>
        <w:shd w:val="clear" w:color="auto" w:fill="FFFFFF"/>
        <w:spacing w:beforeAutospacing="0" w:afterAutospacing="0" w:line="560" w:lineRule="exact"/>
        <w:ind w:firstLineChars="300" w:firstLine="840"/>
        <w:jc w:val="both"/>
        <w:rPr>
          <w:rFonts w:cs="宋体"/>
          <w:kern w:val="2"/>
          <w:sz w:val="28"/>
        </w:rPr>
      </w:pPr>
      <w:r w:rsidRPr="006408CB">
        <w:rPr>
          <w:rFonts w:cs="宋体" w:hint="eastAsia"/>
          <w:kern w:val="2"/>
          <w:sz w:val="28"/>
        </w:rPr>
        <w:t>一是基层医疗卫生机构卫生技术人员不足，特别是公共卫生服务技术人员不足，技术力量薄弱，服务效果有待提高。</w:t>
      </w:r>
    </w:p>
    <w:p w:rsidR="00F556A6" w:rsidRPr="006408CB" w:rsidRDefault="00D76817">
      <w:pPr>
        <w:spacing w:line="560" w:lineRule="exact"/>
        <w:ind w:firstLine="640"/>
      </w:pPr>
      <w:r w:rsidRPr="006408CB">
        <w:rPr>
          <w:rFonts w:ascii="仿宋_GB2312" w:eastAsia="仿宋_GB2312" w:hAnsi="仿宋_GB2312" w:cs="仿宋_GB2312" w:hint="eastAsia"/>
          <w:sz w:val="32"/>
          <w:szCs w:val="32"/>
        </w:rPr>
        <w:t>二是卫健委建立健全了预算管理规章制度，在</w:t>
      </w:r>
      <w:r w:rsidRPr="006408CB">
        <w:rPr>
          <w:rFonts w:ascii="仿宋_GB2312" w:eastAsia="仿宋_GB2312" w:hAnsi="仿宋_GB2312" w:cs="仿宋_GB2312" w:hint="eastAsia"/>
          <w:sz w:val="32"/>
          <w:szCs w:val="32"/>
        </w:rPr>
        <w:t>执行过程中还是存在不足，执行力度不够强。</w:t>
      </w:r>
    </w:p>
    <w:p w:rsidR="00F556A6" w:rsidRPr="006408CB" w:rsidRDefault="00D76817">
      <w:pPr>
        <w:pStyle w:val="1"/>
        <w:ind w:firstLine="643"/>
        <w:rPr>
          <w:rFonts w:ascii="宋体" w:eastAsia="宋体" w:hAnsi="宋体"/>
          <w:b/>
          <w:bCs/>
        </w:rPr>
      </w:pPr>
      <w:r w:rsidRPr="006408CB">
        <w:rPr>
          <w:rFonts w:ascii="宋体" w:eastAsia="宋体" w:hAnsi="宋体" w:hint="eastAsia"/>
          <w:b/>
          <w:bCs/>
        </w:rPr>
        <w:t>六、有关建议</w:t>
      </w:r>
    </w:p>
    <w:p w:rsidR="00F556A6" w:rsidRPr="006408CB" w:rsidRDefault="00D76817">
      <w:pPr>
        <w:pStyle w:val="a6"/>
        <w:widowControl/>
        <w:shd w:val="clear" w:color="auto" w:fill="FFFFFF"/>
        <w:spacing w:beforeAutospacing="0" w:afterAutospacing="0" w:line="560" w:lineRule="exact"/>
        <w:ind w:firstLine="560"/>
        <w:jc w:val="both"/>
        <w:rPr>
          <w:rFonts w:cs="宋体"/>
          <w:kern w:val="2"/>
          <w:sz w:val="28"/>
        </w:rPr>
      </w:pPr>
      <w:r w:rsidRPr="006408CB">
        <w:rPr>
          <w:rFonts w:cs="宋体" w:hint="eastAsia"/>
          <w:kern w:val="2"/>
          <w:sz w:val="28"/>
        </w:rPr>
        <w:t>一是进一步加强业务培训，组织相关人员学习交流，拓展工作思路，提升业务水平。</w:t>
      </w:r>
    </w:p>
    <w:p w:rsidR="00F556A6" w:rsidRPr="006408CB" w:rsidRDefault="00D76817">
      <w:pPr>
        <w:pStyle w:val="a6"/>
        <w:widowControl/>
        <w:shd w:val="clear" w:color="auto" w:fill="FFFFFF"/>
        <w:spacing w:beforeAutospacing="0" w:afterAutospacing="0" w:line="560" w:lineRule="exact"/>
        <w:ind w:firstLine="560"/>
        <w:jc w:val="both"/>
        <w:rPr>
          <w:rFonts w:cs="宋体"/>
          <w:kern w:val="2"/>
          <w:sz w:val="28"/>
        </w:rPr>
      </w:pPr>
      <w:r w:rsidRPr="006408CB">
        <w:rPr>
          <w:rFonts w:cs="宋体" w:hint="eastAsia"/>
          <w:kern w:val="2"/>
          <w:sz w:val="28"/>
        </w:rPr>
        <w:t>二是建立考核评价机制，将预算执行进度、项目绩效评价纳入科室责任目标考核中。</w:t>
      </w:r>
    </w:p>
    <w:p w:rsidR="00F556A6" w:rsidRPr="006408CB" w:rsidRDefault="00D76817">
      <w:pPr>
        <w:pStyle w:val="1"/>
        <w:ind w:firstLine="643"/>
        <w:rPr>
          <w:rFonts w:ascii="宋体" w:eastAsia="宋体" w:hAnsi="宋体"/>
          <w:b/>
          <w:bCs/>
        </w:rPr>
      </w:pPr>
      <w:r w:rsidRPr="006408CB">
        <w:rPr>
          <w:rFonts w:ascii="宋体" w:eastAsia="宋体" w:hAnsi="宋体" w:hint="eastAsia"/>
          <w:b/>
          <w:bCs/>
        </w:rPr>
        <w:t>七、其他需要说明的问题</w:t>
      </w:r>
    </w:p>
    <w:p w:rsidR="00F556A6" w:rsidRPr="006408CB" w:rsidRDefault="00D76817">
      <w:pPr>
        <w:spacing w:line="560" w:lineRule="exact"/>
        <w:ind w:firstLine="560"/>
      </w:pPr>
      <w:r w:rsidRPr="006408CB">
        <w:rPr>
          <w:rFonts w:hint="eastAsia"/>
        </w:rPr>
        <w:t>无其他需要说明的问题。</w:t>
      </w:r>
    </w:p>
    <w:p w:rsidR="00F556A6" w:rsidRPr="006408CB" w:rsidRDefault="00D76817">
      <w:pPr>
        <w:ind w:firstLineChars="0" w:firstLine="0"/>
      </w:pPr>
      <w:r w:rsidRPr="006408CB">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176"/>
        <w:gridCol w:w="1185"/>
        <w:gridCol w:w="1185"/>
        <w:gridCol w:w="431"/>
        <w:gridCol w:w="79"/>
        <w:gridCol w:w="510"/>
        <w:gridCol w:w="262"/>
        <w:gridCol w:w="708"/>
      </w:tblGrid>
      <w:tr w:rsidR="006408CB" w:rsidRPr="006408CB">
        <w:trPr>
          <w:trHeight w:hRule="exact" w:val="454"/>
          <w:jc w:val="center"/>
        </w:trPr>
        <w:tc>
          <w:tcPr>
            <w:tcW w:w="9080" w:type="dxa"/>
            <w:gridSpan w:val="13"/>
            <w:tcBorders>
              <w:top w:val="nil"/>
              <w:left w:val="nil"/>
              <w:bottom w:val="nil"/>
              <w:right w:val="nil"/>
            </w:tcBorders>
            <w:vAlign w:val="center"/>
          </w:tcPr>
          <w:p w:rsidR="00F556A6" w:rsidRPr="006408CB" w:rsidRDefault="00D76817">
            <w:pPr>
              <w:widowControl/>
              <w:spacing w:line="320" w:lineRule="exact"/>
              <w:ind w:firstLineChars="0" w:firstLine="0"/>
              <w:rPr>
                <w:b/>
                <w:bCs/>
                <w:kern w:val="0"/>
                <w:sz w:val="32"/>
                <w:szCs w:val="32"/>
              </w:rPr>
            </w:pPr>
            <w:r w:rsidRPr="006408CB">
              <w:rPr>
                <w:rFonts w:hint="eastAsia"/>
                <w:b/>
                <w:bCs/>
                <w:kern w:val="0"/>
                <w:sz w:val="32"/>
                <w:szCs w:val="32"/>
              </w:rPr>
              <w:lastRenderedPageBreak/>
              <w:t>附件一</w:t>
            </w:r>
            <w:r w:rsidRPr="006408CB">
              <w:rPr>
                <w:rFonts w:hint="eastAsia"/>
                <w:b/>
                <w:bCs/>
                <w:kern w:val="0"/>
                <w:sz w:val="32"/>
                <w:szCs w:val="32"/>
              </w:rPr>
              <w:t xml:space="preserve">             </w:t>
            </w:r>
            <w:r w:rsidRPr="006408CB">
              <w:rPr>
                <w:rFonts w:hint="eastAsia"/>
                <w:b/>
                <w:bCs/>
                <w:kern w:val="0"/>
                <w:sz w:val="32"/>
                <w:szCs w:val="32"/>
              </w:rPr>
              <w:t>项目支出绩效自评表</w:t>
            </w:r>
          </w:p>
        </w:tc>
      </w:tr>
      <w:tr w:rsidR="006408CB" w:rsidRPr="006408CB">
        <w:trPr>
          <w:trHeight w:val="201"/>
          <w:jc w:val="center"/>
        </w:trPr>
        <w:tc>
          <w:tcPr>
            <w:tcW w:w="9080" w:type="dxa"/>
            <w:gridSpan w:val="13"/>
            <w:tcBorders>
              <w:top w:val="nil"/>
              <w:left w:val="nil"/>
              <w:bottom w:val="nil"/>
              <w:right w:val="nil"/>
            </w:tcBorders>
          </w:tcPr>
          <w:p w:rsidR="00F556A6" w:rsidRPr="006408CB" w:rsidRDefault="00D76817">
            <w:pPr>
              <w:widowControl/>
              <w:spacing w:line="240" w:lineRule="auto"/>
              <w:ind w:firstLineChars="0" w:firstLine="0"/>
              <w:jc w:val="center"/>
              <w:rPr>
                <w:kern w:val="0"/>
                <w:sz w:val="22"/>
                <w:szCs w:val="22"/>
              </w:rPr>
            </w:pPr>
            <w:r w:rsidRPr="006408CB">
              <w:rPr>
                <w:rFonts w:hint="eastAsia"/>
                <w:kern w:val="0"/>
                <w:sz w:val="22"/>
                <w:szCs w:val="22"/>
              </w:rPr>
              <w:t>（</w:t>
            </w:r>
            <w:r w:rsidRPr="006408CB">
              <w:rPr>
                <w:rFonts w:hint="eastAsia"/>
                <w:kern w:val="0"/>
                <w:sz w:val="22"/>
                <w:szCs w:val="22"/>
              </w:rPr>
              <w:t xml:space="preserve">  2022  </w:t>
            </w:r>
            <w:r w:rsidRPr="006408CB">
              <w:rPr>
                <w:rFonts w:hint="eastAsia"/>
                <w:kern w:val="0"/>
                <w:sz w:val="22"/>
                <w:szCs w:val="22"/>
              </w:rPr>
              <w:t>年度）</w:t>
            </w:r>
          </w:p>
        </w:tc>
      </w:tr>
      <w:tr w:rsidR="006408CB" w:rsidRPr="006408CB">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项目名称</w:t>
            </w:r>
          </w:p>
        </w:tc>
        <w:tc>
          <w:tcPr>
            <w:tcW w:w="7512" w:type="dxa"/>
            <w:gridSpan w:val="11"/>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2022</w:t>
            </w:r>
            <w:r w:rsidRPr="006408CB">
              <w:rPr>
                <w:rFonts w:hint="eastAsia"/>
                <w:kern w:val="0"/>
                <w:sz w:val="18"/>
                <w:szCs w:val="18"/>
              </w:rPr>
              <w:t>年基本公共卫生补助资金</w:t>
            </w:r>
          </w:p>
        </w:tc>
      </w:tr>
      <w:tr w:rsidR="006408CB" w:rsidRPr="006408CB">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主管部门</w:t>
            </w:r>
          </w:p>
        </w:tc>
        <w:tc>
          <w:tcPr>
            <w:tcW w:w="4337" w:type="dxa"/>
            <w:gridSpan w:val="5"/>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奇台县卫健委</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实施单位</w:t>
            </w:r>
          </w:p>
        </w:tc>
        <w:tc>
          <w:tcPr>
            <w:tcW w:w="1990" w:type="dxa"/>
            <w:gridSpan w:val="5"/>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奇台县卫健委</w:t>
            </w:r>
          </w:p>
        </w:tc>
      </w:tr>
      <w:tr w:rsidR="006408CB" w:rsidRPr="006408CB">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项目资金</w:t>
            </w:r>
            <w:r w:rsidRPr="006408CB">
              <w:rPr>
                <w:rFonts w:hint="eastAsia"/>
                <w:kern w:val="0"/>
                <w:sz w:val="18"/>
                <w:szCs w:val="18"/>
              </w:rPr>
              <w:br/>
            </w:r>
            <w:r w:rsidRPr="006408CB">
              <w:rPr>
                <w:rFonts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年初预算数</w:t>
            </w:r>
          </w:p>
        </w:tc>
        <w:tc>
          <w:tcPr>
            <w:tcW w:w="1361" w:type="dxa"/>
            <w:gridSpan w:val="2"/>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全年预算数</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全年执行数</w:t>
            </w:r>
          </w:p>
        </w:tc>
        <w:tc>
          <w:tcPr>
            <w:tcW w:w="431"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分值</w:t>
            </w:r>
          </w:p>
        </w:tc>
        <w:tc>
          <w:tcPr>
            <w:tcW w:w="851"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得分</w:t>
            </w:r>
          </w:p>
        </w:tc>
      </w:tr>
      <w:tr w:rsidR="006408CB" w:rsidRPr="006408CB">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rPr>
                <w:kern w:val="0"/>
                <w:sz w:val="18"/>
                <w:szCs w:val="18"/>
              </w:rPr>
            </w:pPr>
            <w:r w:rsidRPr="006408CB">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118.29</w:t>
            </w:r>
          </w:p>
        </w:tc>
        <w:tc>
          <w:tcPr>
            <w:tcW w:w="1361" w:type="dxa"/>
            <w:gridSpan w:val="2"/>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118.29</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118.29</w:t>
            </w:r>
          </w:p>
        </w:tc>
        <w:tc>
          <w:tcPr>
            <w:tcW w:w="431"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10</w:t>
            </w:r>
          </w:p>
        </w:tc>
        <w:tc>
          <w:tcPr>
            <w:tcW w:w="851"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10</w:t>
            </w:r>
          </w:p>
        </w:tc>
      </w:tr>
      <w:tr w:rsidR="006408CB" w:rsidRPr="006408CB">
        <w:trPr>
          <w:trHeight w:hRule="exact" w:val="275"/>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118.29</w:t>
            </w:r>
          </w:p>
        </w:tc>
        <w:tc>
          <w:tcPr>
            <w:tcW w:w="1361" w:type="dxa"/>
            <w:gridSpan w:val="2"/>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118.29</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118.29</w:t>
            </w:r>
          </w:p>
        </w:tc>
        <w:tc>
          <w:tcPr>
            <w:tcW w:w="431"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w:t>
            </w:r>
          </w:p>
        </w:tc>
        <w:tc>
          <w:tcPr>
            <w:tcW w:w="851" w:type="dxa"/>
            <w:gridSpan w:val="3"/>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w:t>
            </w:r>
          </w:p>
        </w:tc>
      </w:tr>
      <w:tr w:rsidR="006408CB" w:rsidRPr="006408CB">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 xml:space="preserve">      </w:t>
            </w:r>
            <w:r w:rsidRPr="006408CB">
              <w:rPr>
                <w:rFonts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0</w:t>
            </w:r>
          </w:p>
        </w:tc>
        <w:tc>
          <w:tcPr>
            <w:tcW w:w="1361" w:type="dxa"/>
            <w:gridSpan w:val="2"/>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0</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0</w:t>
            </w:r>
          </w:p>
        </w:tc>
        <w:tc>
          <w:tcPr>
            <w:tcW w:w="431"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w:t>
            </w:r>
          </w:p>
        </w:tc>
        <w:tc>
          <w:tcPr>
            <w:tcW w:w="851" w:type="dxa"/>
            <w:gridSpan w:val="3"/>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w:t>
            </w:r>
          </w:p>
        </w:tc>
      </w:tr>
      <w:tr w:rsidR="006408CB" w:rsidRPr="006408CB">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 xml:space="preserve">  </w:t>
            </w:r>
            <w:r w:rsidRPr="006408CB">
              <w:rPr>
                <w:rFonts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0</w:t>
            </w:r>
          </w:p>
        </w:tc>
        <w:tc>
          <w:tcPr>
            <w:tcW w:w="1361" w:type="dxa"/>
            <w:gridSpan w:val="2"/>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0</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0</w:t>
            </w:r>
          </w:p>
        </w:tc>
        <w:tc>
          <w:tcPr>
            <w:tcW w:w="431"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w:t>
            </w:r>
          </w:p>
        </w:tc>
        <w:tc>
          <w:tcPr>
            <w:tcW w:w="851" w:type="dxa"/>
            <w:gridSpan w:val="3"/>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w:t>
            </w:r>
          </w:p>
        </w:tc>
      </w:tr>
      <w:tr w:rsidR="006408CB" w:rsidRPr="006408CB">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年度总体目标</w:t>
            </w:r>
          </w:p>
        </w:tc>
        <w:tc>
          <w:tcPr>
            <w:tcW w:w="5317" w:type="dxa"/>
            <w:gridSpan w:val="6"/>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预期目标</w:t>
            </w:r>
          </w:p>
        </w:tc>
        <w:tc>
          <w:tcPr>
            <w:tcW w:w="3175" w:type="dxa"/>
            <w:gridSpan w:val="6"/>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实际完成情况</w:t>
            </w:r>
          </w:p>
        </w:tc>
      </w:tr>
      <w:tr w:rsidR="006408CB" w:rsidRPr="006408CB">
        <w:trPr>
          <w:trHeight w:hRule="exact" w:val="2400"/>
          <w:jc w:val="center"/>
        </w:trPr>
        <w:tc>
          <w:tcPr>
            <w:tcW w:w="588" w:type="dxa"/>
            <w:vMerge/>
            <w:tcBorders>
              <w:top w:val="nil"/>
              <w:left w:val="single" w:sz="4" w:space="0" w:color="auto"/>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5317" w:type="dxa"/>
            <w:gridSpan w:val="6"/>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免费向居民提供卫生服务，以提高群众健康水平为落脚点，继续推进信息化管理，规范项目资金使用，通过资金整改促落实，全民推进公共卫生服务项目惠民政策的规范实施。</w:t>
            </w:r>
          </w:p>
        </w:tc>
        <w:tc>
          <w:tcPr>
            <w:tcW w:w="3175" w:type="dxa"/>
            <w:gridSpan w:val="6"/>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截止</w:t>
            </w:r>
            <w:r w:rsidRPr="006408CB">
              <w:rPr>
                <w:rFonts w:hint="eastAsia"/>
                <w:kern w:val="0"/>
                <w:sz w:val="18"/>
                <w:szCs w:val="18"/>
              </w:rPr>
              <w:t>2022</w:t>
            </w:r>
            <w:r w:rsidRPr="006408CB">
              <w:rPr>
                <w:rFonts w:hint="eastAsia"/>
                <w:kern w:val="0"/>
                <w:sz w:val="18"/>
                <w:szCs w:val="18"/>
              </w:rPr>
              <w:t>年底，本项目实际完成居民电子健康档案建档率≥</w:t>
            </w:r>
            <w:r w:rsidRPr="006408CB">
              <w:rPr>
                <w:rFonts w:hint="eastAsia"/>
                <w:kern w:val="0"/>
                <w:sz w:val="18"/>
                <w:szCs w:val="18"/>
              </w:rPr>
              <w:t>82.01%</w:t>
            </w:r>
            <w:r w:rsidRPr="006408CB">
              <w:rPr>
                <w:rFonts w:hint="eastAsia"/>
                <w:kern w:val="0"/>
                <w:sz w:val="18"/>
                <w:szCs w:val="18"/>
              </w:rPr>
              <w:t>，适龄儿童国家免疫规划疫苗接种率≥</w:t>
            </w:r>
            <w:r w:rsidRPr="006408CB">
              <w:rPr>
                <w:rFonts w:hint="eastAsia"/>
                <w:kern w:val="0"/>
                <w:sz w:val="18"/>
                <w:szCs w:val="18"/>
              </w:rPr>
              <w:t>90%</w:t>
            </w:r>
            <w:r w:rsidRPr="006408CB">
              <w:rPr>
                <w:rFonts w:hint="eastAsia"/>
                <w:kern w:val="0"/>
                <w:sz w:val="18"/>
                <w:szCs w:val="18"/>
              </w:rPr>
              <w:t>：</w:t>
            </w:r>
            <w:r w:rsidRPr="006408CB">
              <w:rPr>
                <w:rFonts w:hint="eastAsia"/>
                <w:kern w:val="0"/>
                <w:sz w:val="18"/>
                <w:szCs w:val="18"/>
              </w:rPr>
              <w:t>7</w:t>
            </w:r>
            <w:r w:rsidRPr="006408CB">
              <w:rPr>
                <w:rFonts w:hint="eastAsia"/>
                <w:kern w:val="0"/>
                <w:sz w:val="18"/>
                <w:szCs w:val="18"/>
              </w:rPr>
              <w:t>岁以下儿童健康管理率≥</w:t>
            </w:r>
            <w:r w:rsidRPr="006408CB">
              <w:rPr>
                <w:rFonts w:hint="eastAsia"/>
                <w:kern w:val="0"/>
                <w:sz w:val="18"/>
                <w:szCs w:val="18"/>
              </w:rPr>
              <w:t>85%</w:t>
            </w:r>
            <w:r w:rsidRPr="006408CB">
              <w:rPr>
                <w:rFonts w:hint="eastAsia"/>
                <w:kern w:val="0"/>
                <w:sz w:val="18"/>
                <w:szCs w:val="18"/>
              </w:rPr>
              <w:t>；孕产妇系统管理率</w:t>
            </w:r>
            <w:r w:rsidRPr="006408CB">
              <w:rPr>
                <w:rFonts w:hint="eastAsia"/>
                <w:kern w:val="0"/>
                <w:sz w:val="18"/>
                <w:szCs w:val="18"/>
              </w:rPr>
              <w:t>97.44%</w:t>
            </w:r>
            <w:r w:rsidRPr="006408CB">
              <w:rPr>
                <w:rFonts w:hint="eastAsia"/>
                <w:kern w:val="0"/>
                <w:sz w:val="18"/>
                <w:szCs w:val="18"/>
              </w:rPr>
              <w:t>；老年人健康管理率</w:t>
            </w:r>
            <w:r w:rsidRPr="006408CB">
              <w:rPr>
                <w:rFonts w:hint="eastAsia"/>
                <w:kern w:val="0"/>
                <w:sz w:val="18"/>
                <w:szCs w:val="18"/>
              </w:rPr>
              <w:t>68.04%</w:t>
            </w:r>
            <w:r w:rsidRPr="006408CB">
              <w:rPr>
                <w:rFonts w:hint="eastAsia"/>
                <w:kern w:val="0"/>
                <w:sz w:val="18"/>
                <w:szCs w:val="18"/>
              </w:rPr>
              <w:t>；高血压患者管理人数达</w:t>
            </w:r>
            <w:r w:rsidRPr="006408CB">
              <w:rPr>
                <w:rFonts w:hint="eastAsia"/>
                <w:kern w:val="0"/>
                <w:sz w:val="18"/>
                <w:szCs w:val="18"/>
              </w:rPr>
              <w:t>13276</w:t>
            </w:r>
            <w:r w:rsidRPr="006408CB">
              <w:rPr>
                <w:rFonts w:hint="eastAsia"/>
                <w:kern w:val="0"/>
                <w:sz w:val="18"/>
                <w:szCs w:val="18"/>
              </w:rPr>
              <w:t>人，高血压患者规范管理率</w:t>
            </w:r>
            <w:r w:rsidRPr="006408CB">
              <w:rPr>
                <w:rFonts w:hint="eastAsia"/>
                <w:kern w:val="0"/>
                <w:sz w:val="18"/>
                <w:szCs w:val="18"/>
              </w:rPr>
              <w:t>69.06%</w:t>
            </w:r>
            <w:r w:rsidRPr="006408CB">
              <w:rPr>
                <w:rFonts w:hint="eastAsia"/>
                <w:kern w:val="0"/>
                <w:sz w:val="18"/>
                <w:szCs w:val="18"/>
              </w:rPr>
              <w:t>；</w:t>
            </w:r>
            <w:r w:rsidRPr="006408CB">
              <w:rPr>
                <w:rFonts w:hint="eastAsia"/>
                <w:kern w:val="0"/>
                <w:sz w:val="18"/>
                <w:szCs w:val="18"/>
              </w:rPr>
              <w:t>2</w:t>
            </w:r>
            <w:r w:rsidRPr="006408CB">
              <w:rPr>
                <w:rFonts w:hint="eastAsia"/>
                <w:kern w:val="0"/>
                <w:sz w:val="18"/>
                <w:szCs w:val="18"/>
              </w:rPr>
              <w:t>型糖尿病患者管理人数达</w:t>
            </w:r>
            <w:r w:rsidRPr="006408CB">
              <w:rPr>
                <w:rFonts w:hint="eastAsia"/>
                <w:kern w:val="0"/>
                <w:sz w:val="18"/>
                <w:szCs w:val="18"/>
              </w:rPr>
              <w:t>4716</w:t>
            </w:r>
            <w:r w:rsidRPr="006408CB">
              <w:rPr>
                <w:rFonts w:hint="eastAsia"/>
                <w:kern w:val="0"/>
                <w:sz w:val="18"/>
                <w:szCs w:val="18"/>
              </w:rPr>
              <w:t>人，</w:t>
            </w:r>
            <w:r w:rsidRPr="006408CB">
              <w:rPr>
                <w:rFonts w:hint="eastAsia"/>
                <w:kern w:val="0"/>
                <w:sz w:val="18"/>
                <w:szCs w:val="18"/>
              </w:rPr>
              <w:t>2</w:t>
            </w:r>
            <w:r w:rsidRPr="006408CB">
              <w:rPr>
                <w:rFonts w:hint="eastAsia"/>
                <w:kern w:val="0"/>
                <w:sz w:val="18"/>
                <w:szCs w:val="18"/>
              </w:rPr>
              <w:t>型糖尿病患者规范管理率</w:t>
            </w:r>
            <w:r w:rsidRPr="006408CB">
              <w:rPr>
                <w:rFonts w:hint="eastAsia"/>
                <w:kern w:val="0"/>
                <w:sz w:val="18"/>
                <w:szCs w:val="18"/>
              </w:rPr>
              <w:t>62.28%</w:t>
            </w:r>
            <w:r w:rsidRPr="006408CB">
              <w:rPr>
                <w:rFonts w:hint="eastAsia"/>
                <w:kern w:val="0"/>
                <w:sz w:val="18"/>
                <w:szCs w:val="18"/>
              </w:rPr>
              <w:t>；</w:t>
            </w:r>
            <w:r w:rsidRPr="006408CB">
              <w:rPr>
                <w:rFonts w:hint="eastAsia"/>
                <w:kern w:val="0"/>
                <w:sz w:val="18"/>
                <w:szCs w:val="18"/>
              </w:rPr>
              <w:t>65</w:t>
            </w:r>
            <w:r w:rsidRPr="006408CB">
              <w:rPr>
                <w:rFonts w:hint="eastAsia"/>
                <w:kern w:val="0"/>
                <w:sz w:val="18"/>
                <w:szCs w:val="18"/>
              </w:rPr>
              <w:t>岁及以上老年人和</w:t>
            </w:r>
            <w:r w:rsidRPr="006408CB">
              <w:rPr>
                <w:rFonts w:hint="eastAsia"/>
                <w:kern w:val="0"/>
                <w:sz w:val="18"/>
                <w:szCs w:val="18"/>
              </w:rPr>
              <w:t>0-3</w:t>
            </w:r>
            <w:r w:rsidRPr="006408CB">
              <w:rPr>
                <w:rFonts w:hint="eastAsia"/>
                <w:kern w:val="0"/>
                <w:sz w:val="18"/>
                <w:szCs w:val="18"/>
              </w:rPr>
              <w:t>岁儿童中医药健康管理分别为</w:t>
            </w:r>
            <w:r w:rsidRPr="006408CB">
              <w:rPr>
                <w:rFonts w:hint="eastAsia"/>
                <w:kern w:val="0"/>
                <w:sz w:val="18"/>
                <w:szCs w:val="18"/>
              </w:rPr>
              <w:t>80.14%</w:t>
            </w:r>
            <w:r w:rsidRPr="006408CB">
              <w:rPr>
                <w:rFonts w:hint="eastAsia"/>
                <w:kern w:val="0"/>
                <w:sz w:val="18"/>
                <w:szCs w:val="18"/>
              </w:rPr>
              <w:t>、</w:t>
            </w:r>
            <w:r w:rsidRPr="006408CB">
              <w:rPr>
                <w:rFonts w:hint="eastAsia"/>
                <w:kern w:val="0"/>
                <w:sz w:val="18"/>
                <w:szCs w:val="18"/>
              </w:rPr>
              <w:t>97.41%</w:t>
            </w:r>
            <w:r w:rsidRPr="006408CB">
              <w:rPr>
                <w:rFonts w:hint="eastAsia"/>
                <w:kern w:val="0"/>
                <w:sz w:val="18"/>
                <w:szCs w:val="18"/>
              </w:rPr>
              <w:t>；严重精神障碍患者健康管理率</w:t>
            </w:r>
            <w:r w:rsidRPr="006408CB">
              <w:rPr>
                <w:rFonts w:hint="eastAsia"/>
                <w:kern w:val="0"/>
                <w:sz w:val="18"/>
                <w:szCs w:val="18"/>
              </w:rPr>
              <w:t>100%</w:t>
            </w:r>
            <w:r w:rsidRPr="006408CB">
              <w:rPr>
                <w:rFonts w:hint="eastAsia"/>
                <w:kern w:val="0"/>
                <w:sz w:val="18"/>
                <w:szCs w:val="18"/>
              </w:rPr>
              <w:t>；肺结核患者健康管理率</w:t>
            </w:r>
            <w:r w:rsidRPr="006408CB">
              <w:rPr>
                <w:rFonts w:hint="eastAsia"/>
                <w:kern w:val="0"/>
                <w:sz w:val="18"/>
                <w:szCs w:val="18"/>
              </w:rPr>
              <w:t>100%</w:t>
            </w:r>
            <w:r w:rsidRPr="006408CB">
              <w:rPr>
                <w:rFonts w:hint="eastAsia"/>
                <w:kern w:val="0"/>
                <w:sz w:val="18"/>
                <w:szCs w:val="18"/>
              </w:rPr>
              <w:t>；传染病和突发公共卫生事</w:t>
            </w:r>
            <w:r w:rsidRPr="006408CB">
              <w:rPr>
                <w:rFonts w:hint="eastAsia"/>
                <w:kern w:val="0"/>
                <w:sz w:val="18"/>
                <w:szCs w:val="18"/>
              </w:rPr>
              <w:t>件报告率</w:t>
            </w:r>
            <w:r w:rsidRPr="006408CB">
              <w:rPr>
                <w:rFonts w:hint="eastAsia"/>
                <w:kern w:val="0"/>
                <w:sz w:val="18"/>
                <w:szCs w:val="18"/>
              </w:rPr>
              <w:t>100%</w:t>
            </w:r>
            <w:r w:rsidRPr="006408CB">
              <w:rPr>
                <w:rFonts w:hint="eastAsia"/>
                <w:kern w:val="0"/>
                <w:sz w:val="18"/>
                <w:szCs w:val="18"/>
              </w:rPr>
              <w:t>。</w:t>
            </w:r>
          </w:p>
        </w:tc>
      </w:tr>
      <w:tr w:rsidR="006408CB" w:rsidRPr="006408CB">
        <w:trPr>
          <w:trHeight w:hRule="exact" w:val="533"/>
          <w:jc w:val="center"/>
        </w:trPr>
        <w:tc>
          <w:tcPr>
            <w:tcW w:w="588" w:type="dxa"/>
            <w:vMerge w:val="restart"/>
            <w:tcBorders>
              <w:top w:val="nil"/>
              <w:left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绩</w:t>
            </w:r>
            <w:r w:rsidRPr="006408CB">
              <w:rPr>
                <w:rFonts w:hint="eastAsia"/>
                <w:kern w:val="0"/>
                <w:sz w:val="18"/>
                <w:szCs w:val="18"/>
              </w:rPr>
              <w:br/>
            </w:r>
            <w:r w:rsidRPr="006408CB">
              <w:rPr>
                <w:rFonts w:hint="eastAsia"/>
                <w:kern w:val="0"/>
                <w:sz w:val="18"/>
                <w:szCs w:val="18"/>
              </w:rPr>
              <w:t>效</w:t>
            </w:r>
            <w:r w:rsidRPr="006408CB">
              <w:rPr>
                <w:rFonts w:hint="eastAsia"/>
                <w:kern w:val="0"/>
                <w:sz w:val="18"/>
                <w:szCs w:val="18"/>
              </w:rPr>
              <w:br/>
            </w:r>
            <w:r w:rsidRPr="006408CB">
              <w:rPr>
                <w:rFonts w:hint="eastAsia"/>
                <w:kern w:val="0"/>
                <w:sz w:val="18"/>
                <w:szCs w:val="18"/>
              </w:rPr>
              <w:t>指</w:t>
            </w:r>
            <w:r w:rsidRPr="006408CB">
              <w:rPr>
                <w:rFonts w:hint="eastAsia"/>
                <w:kern w:val="0"/>
                <w:sz w:val="18"/>
                <w:szCs w:val="18"/>
              </w:rPr>
              <w:br/>
            </w:r>
            <w:r w:rsidRPr="006408CB">
              <w:rPr>
                <w:rFonts w:hint="eastAsia"/>
                <w:kern w:val="0"/>
                <w:sz w:val="18"/>
                <w:szCs w:val="18"/>
              </w:rPr>
              <w:t>标</w:t>
            </w:r>
          </w:p>
        </w:tc>
        <w:tc>
          <w:tcPr>
            <w:tcW w:w="980"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二级指标</w:t>
            </w: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三级指标</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年度</w:t>
            </w:r>
          </w:p>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指标值</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实际</w:t>
            </w:r>
          </w:p>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完成值</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分值</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得分</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偏差原因分析及改进措施</w:t>
            </w:r>
          </w:p>
        </w:tc>
      </w:tr>
      <w:tr w:rsidR="006408CB" w:rsidRPr="006408CB">
        <w:trPr>
          <w:trHeight w:hRule="exact" w:val="300"/>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产出标</w:t>
            </w:r>
          </w:p>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指</w:t>
            </w:r>
          </w:p>
        </w:tc>
        <w:tc>
          <w:tcPr>
            <w:tcW w:w="1112" w:type="dxa"/>
            <w:vMerge w:val="restart"/>
            <w:tcBorders>
              <w:top w:val="nil"/>
              <w:left w:val="single" w:sz="4" w:space="0" w:color="auto"/>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数量指标</w:t>
            </w: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居民电子健康档案建档人数</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156044</w:t>
            </w:r>
            <w:r w:rsidRPr="006408CB">
              <w:rPr>
                <w:rFonts w:hint="eastAsia"/>
                <w:kern w:val="0"/>
                <w:sz w:val="20"/>
                <w:szCs w:val="20"/>
              </w:rPr>
              <w:t>人</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=156937</w:t>
            </w:r>
            <w:r w:rsidRPr="006408CB">
              <w:rPr>
                <w:rFonts w:hint="eastAsia"/>
                <w:kern w:val="0"/>
                <w:sz w:val="20"/>
                <w:szCs w:val="20"/>
              </w:rPr>
              <w:t>人</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300"/>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适龄儿童国家免疫规划疫苗接种人数</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14139</w:t>
            </w:r>
            <w:r w:rsidRPr="006408CB">
              <w:rPr>
                <w:rFonts w:hint="eastAsia"/>
                <w:kern w:val="0"/>
                <w:sz w:val="20"/>
                <w:szCs w:val="20"/>
              </w:rPr>
              <w:t>人</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=13358</w:t>
            </w:r>
            <w:r w:rsidRPr="006408CB">
              <w:rPr>
                <w:rFonts w:hint="eastAsia"/>
                <w:kern w:val="0"/>
                <w:sz w:val="20"/>
                <w:szCs w:val="20"/>
              </w:rPr>
              <w:t>人</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300"/>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0-6</w:t>
            </w:r>
            <w:r w:rsidRPr="006408CB">
              <w:rPr>
                <w:rFonts w:hint="eastAsia"/>
                <w:kern w:val="0"/>
                <w:sz w:val="20"/>
                <w:szCs w:val="20"/>
              </w:rPr>
              <w:t>岁儿童健康管理人数</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11262</w:t>
            </w:r>
            <w:r w:rsidRPr="006408CB">
              <w:rPr>
                <w:rFonts w:hint="eastAsia"/>
                <w:kern w:val="0"/>
                <w:sz w:val="20"/>
                <w:szCs w:val="20"/>
              </w:rPr>
              <w:t>人</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=11262</w:t>
            </w:r>
            <w:r w:rsidRPr="006408CB">
              <w:rPr>
                <w:rFonts w:hint="eastAsia"/>
                <w:kern w:val="0"/>
                <w:sz w:val="20"/>
                <w:szCs w:val="20"/>
              </w:rPr>
              <w:t>人</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300"/>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高血压患者管理人数</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12630</w:t>
            </w:r>
            <w:r w:rsidRPr="006408CB">
              <w:rPr>
                <w:rFonts w:hint="eastAsia"/>
                <w:kern w:val="0"/>
                <w:sz w:val="20"/>
                <w:szCs w:val="20"/>
              </w:rPr>
              <w:t>人</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=12376</w:t>
            </w:r>
            <w:r w:rsidRPr="006408CB">
              <w:rPr>
                <w:rFonts w:hint="eastAsia"/>
                <w:kern w:val="0"/>
                <w:sz w:val="20"/>
                <w:szCs w:val="20"/>
              </w:rPr>
              <w:t>人</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300"/>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2</w:t>
            </w:r>
            <w:r w:rsidRPr="006408CB">
              <w:rPr>
                <w:rFonts w:hint="eastAsia"/>
                <w:kern w:val="0"/>
                <w:sz w:val="20"/>
                <w:szCs w:val="20"/>
              </w:rPr>
              <w:t>型糖尿病患者管理人数</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5223</w:t>
            </w:r>
            <w:r w:rsidRPr="006408CB">
              <w:rPr>
                <w:rFonts w:hint="eastAsia"/>
                <w:kern w:val="0"/>
                <w:sz w:val="20"/>
                <w:szCs w:val="20"/>
              </w:rPr>
              <w:t>人</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=4716</w:t>
            </w:r>
            <w:r w:rsidRPr="006408CB">
              <w:rPr>
                <w:rFonts w:hint="eastAsia"/>
                <w:kern w:val="0"/>
                <w:sz w:val="20"/>
                <w:szCs w:val="20"/>
              </w:rPr>
              <w:t>人</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5</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5</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300"/>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vMerge w:val="restart"/>
            <w:tcBorders>
              <w:top w:val="nil"/>
              <w:left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质量指标</w:t>
            </w: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居民电子健康档案准确率</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75%</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=82.01%</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5</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5</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300"/>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高血压患者规范管理率</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60%</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=69.06%</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5</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5</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300"/>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0-6</w:t>
            </w:r>
            <w:r w:rsidRPr="006408CB">
              <w:rPr>
                <w:rFonts w:hint="eastAsia"/>
                <w:kern w:val="0"/>
                <w:sz w:val="20"/>
                <w:szCs w:val="20"/>
              </w:rPr>
              <w:t>岁儿童健康管理率</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rFonts w:ascii="Arial" w:hAnsi="Arial" w:cs="Arial"/>
                <w:kern w:val="0"/>
                <w:sz w:val="20"/>
                <w:szCs w:val="20"/>
              </w:rPr>
            </w:pPr>
            <w:r w:rsidRPr="006408CB">
              <w:rPr>
                <w:kern w:val="0"/>
                <w:sz w:val="20"/>
                <w:szCs w:val="20"/>
              </w:rPr>
              <w:t>≥</w:t>
            </w:r>
            <w:r w:rsidRPr="006408CB">
              <w:rPr>
                <w:rFonts w:hint="eastAsia"/>
                <w:kern w:val="0"/>
                <w:sz w:val="20"/>
                <w:szCs w:val="20"/>
              </w:rPr>
              <w:t>85%</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=97.44%</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5</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5</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300"/>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适龄儿童国家免疫规划疫苗接种率</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rFonts w:ascii="Arial" w:hAnsi="Arial" w:cs="Arial"/>
                <w:kern w:val="0"/>
                <w:sz w:val="20"/>
                <w:szCs w:val="20"/>
              </w:rPr>
            </w:pPr>
            <w:r w:rsidRPr="006408CB">
              <w:rPr>
                <w:kern w:val="0"/>
                <w:sz w:val="20"/>
                <w:szCs w:val="20"/>
              </w:rPr>
              <w:t>≥</w:t>
            </w:r>
            <w:r w:rsidRPr="006408CB">
              <w:rPr>
                <w:rFonts w:hint="eastAsia"/>
                <w:kern w:val="0"/>
                <w:sz w:val="20"/>
                <w:szCs w:val="20"/>
              </w:rPr>
              <w:t>90%</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=90%</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777"/>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2</w:t>
            </w:r>
            <w:r w:rsidRPr="006408CB">
              <w:rPr>
                <w:rFonts w:hint="eastAsia"/>
                <w:kern w:val="0"/>
                <w:sz w:val="20"/>
                <w:szCs w:val="20"/>
              </w:rPr>
              <w:t>型糖尿病患者规范管理率</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60%</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=62.28%</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3</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3</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471"/>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时效指标</w:t>
            </w: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各项工作完成及时率</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=100%</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=100%</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3</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3</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300"/>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成本指标</w:t>
            </w: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基本公共卫生人均标</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=79</w:t>
            </w:r>
            <w:r w:rsidRPr="006408CB">
              <w:rPr>
                <w:rFonts w:hint="eastAsia"/>
                <w:kern w:val="0"/>
                <w:sz w:val="20"/>
                <w:szCs w:val="20"/>
              </w:rPr>
              <w:t>元</w:t>
            </w:r>
            <w:r w:rsidRPr="006408CB">
              <w:rPr>
                <w:rFonts w:hint="eastAsia"/>
                <w:kern w:val="0"/>
                <w:sz w:val="20"/>
                <w:szCs w:val="20"/>
              </w:rPr>
              <w:t>/</w:t>
            </w:r>
            <w:r w:rsidRPr="006408CB">
              <w:rPr>
                <w:rFonts w:hint="eastAsia"/>
                <w:kern w:val="0"/>
                <w:sz w:val="20"/>
                <w:szCs w:val="20"/>
              </w:rPr>
              <w:t>人</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=79</w:t>
            </w:r>
            <w:r w:rsidRPr="006408CB">
              <w:rPr>
                <w:rFonts w:hint="eastAsia"/>
                <w:kern w:val="0"/>
                <w:sz w:val="20"/>
                <w:szCs w:val="20"/>
              </w:rPr>
              <w:t>元</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539"/>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效益指标</w:t>
            </w:r>
          </w:p>
        </w:tc>
        <w:tc>
          <w:tcPr>
            <w:tcW w:w="1112" w:type="dxa"/>
            <w:tcBorders>
              <w:top w:val="nil"/>
              <w:left w:val="single" w:sz="4" w:space="0" w:color="auto"/>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经济效益指标</w:t>
            </w: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left"/>
              <w:rPr>
                <w:kern w:val="0"/>
                <w:sz w:val="20"/>
                <w:szCs w:val="20"/>
              </w:rPr>
            </w:pPr>
          </w:p>
        </w:tc>
        <w:tc>
          <w:tcPr>
            <w:tcW w:w="1185" w:type="dxa"/>
            <w:tcBorders>
              <w:top w:val="nil"/>
              <w:left w:val="nil"/>
              <w:bottom w:val="single" w:sz="4" w:space="0" w:color="auto"/>
              <w:right w:val="single" w:sz="4" w:space="0" w:color="auto"/>
            </w:tcBorders>
            <w:vAlign w:val="center"/>
          </w:tcPr>
          <w:p w:rsidR="00F556A6" w:rsidRPr="006408CB" w:rsidRDefault="00F556A6">
            <w:pPr>
              <w:widowControl/>
              <w:snapToGrid w:val="0"/>
              <w:spacing w:line="240" w:lineRule="auto"/>
              <w:ind w:firstLineChars="0" w:firstLine="0"/>
              <w:rPr>
                <w:kern w:val="0"/>
                <w:sz w:val="20"/>
                <w:szCs w:val="20"/>
              </w:rPr>
            </w:pPr>
          </w:p>
        </w:tc>
        <w:tc>
          <w:tcPr>
            <w:tcW w:w="1185" w:type="dxa"/>
            <w:tcBorders>
              <w:top w:val="nil"/>
              <w:left w:val="nil"/>
              <w:bottom w:val="single" w:sz="4" w:space="0" w:color="auto"/>
              <w:right w:val="single" w:sz="4" w:space="0" w:color="auto"/>
            </w:tcBorders>
            <w:vAlign w:val="center"/>
          </w:tcPr>
          <w:p w:rsidR="00F556A6" w:rsidRPr="006408CB" w:rsidRDefault="00F556A6">
            <w:pPr>
              <w:widowControl/>
              <w:snapToGrid w:val="0"/>
              <w:spacing w:line="240" w:lineRule="auto"/>
              <w:ind w:firstLineChars="0" w:firstLine="0"/>
              <w:jc w:val="center"/>
              <w:rPr>
                <w:kern w:val="0"/>
                <w:sz w:val="20"/>
                <w:szCs w:val="20"/>
              </w:rPr>
            </w:pPr>
          </w:p>
        </w:tc>
        <w:tc>
          <w:tcPr>
            <w:tcW w:w="510" w:type="dxa"/>
            <w:gridSpan w:val="2"/>
            <w:tcBorders>
              <w:top w:val="nil"/>
              <w:left w:val="nil"/>
              <w:bottom w:val="single" w:sz="4" w:space="0" w:color="auto"/>
              <w:right w:val="single" w:sz="4" w:space="0" w:color="auto"/>
            </w:tcBorders>
            <w:vAlign w:val="center"/>
          </w:tcPr>
          <w:p w:rsidR="00F556A6" w:rsidRPr="006408CB" w:rsidRDefault="00F556A6">
            <w:pPr>
              <w:widowControl/>
              <w:snapToGrid w:val="0"/>
              <w:spacing w:line="240" w:lineRule="auto"/>
              <w:ind w:firstLineChars="0" w:firstLine="0"/>
              <w:jc w:val="center"/>
              <w:rPr>
                <w:kern w:val="0"/>
                <w:sz w:val="20"/>
                <w:szCs w:val="20"/>
              </w:rPr>
            </w:pPr>
          </w:p>
        </w:tc>
        <w:tc>
          <w:tcPr>
            <w:tcW w:w="510" w:type="dxa"/>
            <w:tcBorders>
              <w:top w:val="nil"/>
              <w:left w:val="nil"/>
              <w:bottom w:val="single" w:sz="4" w:space="0" w:color="auto"/>
              <w:right w:val="single" w:sz="4" w:space="0" w:color="auto"/>
            </w:tcBorders>
            <w:vAlign w:val="center"/>
          </w:tcPr>
          <w:p w:rsidR="00F556A6" w:rsidRPr="006408CB" w:rsidRDefault="00F556A6">
            <w:pPr>
              <w:widowControl/>
              <w:snapToGrid w:val="0"/>
              <w:spacing w:line="240" w:lineRule="auto"/>
              <w:ind w:firstLineChars="0" w:firstLine="0"/>
              <w:jc w:val="center"/>
              <w:rPr>
                <w:kern w:val="0"/>
                <w:sz w:val="20"/>
                <w:szCs w:val="20"/>
              </w:rPr>
            </w:pP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539"/>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社会效益</w:t>
            </w:r>
          </w:p>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指标</w:t>
            </w: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left"/>
              <w:rPr>
                <w:kern w:val="0"/>
                <w:sz w:val="18"/>
                <w:szCs w:val="18"/>
              </w:rPr>
            </w:pPr>
            <w:r w:rsidRPr="006408CB">
              <w:rPr>
                <w:rFonts w:hint="eastAsia"/>
                <w:kern w:val="0"/>
                <w:sz w:val="20"/>
                <w:szCs w:val="20"/>
              </w:rPr>
              <w:t>城乡居民公共卫生差距</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rPr>
                <w:kern w:val="0"/>
                <w:sz w:val="20"/>
                <w:szCs w:val="20"/>
              </w:rPr>
            </w:pPr>
            <w:r w:rsidRPr="006408CB">
              <w:rPr>
                <w:rFonts w:hint="eastAsia"/>
                <w:kern w:val="0"/>
                <w:sz w:val="20"/>
                <w:szCs w:val="20"/>
              </w:rPr>
              <w:t>不断缩小</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100%</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15</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15</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573"/>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生态效益指标</w:t>
            </w: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F556A6">
            <w:pPr>
              <w:widowControl/>
              <w:snapToGrid w:val="0"/>
              <w:spacing w:line="240" w:lineRule="auto"/>
              <w:ind w:firstLineChars="0" w:firstLine="0"/>
              <w:jc w:val="center"/>
              <w:rPr>
                <w:kern w:val="0"/>
                <w:sz w:val="20"/>
                <w:szCs w:val="20"/>
              </w:rPr>
            </w:pPr>
          </w:p>
        </w:tc>
        <w:tc>
          <w:tcPr>
            <w:tcW w:w="1185" w:type="dxa"/>
            <w:tcBorders>
              <w:top w:val="nil"/>
              <w:left w:val="nil"/>
              <w:bottom w:val="single" w:sz="4" w:space="0" w:color="auto"/>
              <w:right w:val="single" w:sz="4" w:space="0" w:color="auto"/>
            </w:tcBorders>
            <w:vAlign w:val="center"/>
          </w:tcPr>
          <w:p w:rsidR="00F556A6" w:rsidRPr="006408CB" w:rsidRDefault="00F556A6">
            <w:pPr>
              <w:widowControl/>
              <w:snapToGrid w:val="0"/>
              <w:spacing w:line="240" w:lineRule="auto"/>
              <w:ind w:firstLineChars="0" w:firstLine="0"/>
              <w:rPr>
                <w:kern w:val="0"/>
                <w:sz w:val="20"/>
                <w:szCs w:val="20"/>
              </w:rPr>
            </w:pPr>
          </w:p>
        </w:tc>
        <w:tc>
          <w:tcPr>
            <w:tcW w:w="1185" w:type="dxa"/>
            <w:tcBorders>
              <w:top w:val="nil"/>
              <w:left w:val="nil"/>
              <w:bottom w:val="single" w:sz="4" w:space="0" w:color="auto"/>
              <w:right w:val="single" w:sz="4" w:space="0" w:color="auto"/>
            </w:tcBorders>
            <w:vAlign w:val="center"/>
          </w:tcPr>
          <w:p w:rsidR="00F556A6" w:rsidRPr="006408CB" w:rsidRDefault="00F556A6">
            <w:pPr>
              <w:widowControl/>
              <w:snapToGrid w:val="0"/>
              <w:spacing w:line="240" w:lineRule="auto"/>
              <w:ind w:firstLineChars="0" w:firstLine="0"/>
              <w:jc w:val="center"/>
              <w:rPr>
                <w:kern w:val="0"/>
                <w:sz w:val="20"/>
                <w:szCs w:val="20"/>
              </w:rPr>
            </w:pPr>
          </w:p>
        </w:tc>
        <w:tc>
          <w:tcPr>
            <w:tcW w:w="510" w:type="dxa"/>
            <w:gridSpan w:val="2"/>
            <w:tcBorders>
              <w:top w:val="nil"/>
              <w:left w:val="nil"/>
              <w:bottom w:val="single" w:sz="4" w:space="0" w:color="auto"/>
              <w:right w:val="single" w:sz="4" w:space="0" w:color="auto"/>
            </w:tcBorders>
            <w:vAlign w:val="center"/>
          </w:tcPr>
          <w:p w:rsidR="00F556A6" w:rsidRPr="006408CB" w:rsidRDefault="00F556A6">
            <w:pPr>
              <w:widowControl/>
              <w:snapToGrid w:val="0"/>
              <w:spacing w:line="240" w:lineRule="auto"/>
              <w:ind w:firstLineChars="0" w:firstLine="0"/>
              <w:jc w:val="center"/>
              <w:rPr>
                <w:kern w:val="0"/>
                <w:sz w:val="20"/>
                <w:szCs w:val="20"/>
              </w:rPr>
            </w:pPr>
          </w:p>
        </w:tc>
        <w:tc>
          <w:tcPr>
            <w:tcW w:w="510" w:type="dxa"/>
            <w:tcBorders>
              <w:top w:val="nil"/>
              <w:left w:val="nil"/>
              <w:bottom w:val="single" w:sz="4" w:space="0" w:color="auto"/>
              <w:right w:val="single" w:sz="4" w:space="0" w:color="auto"/>
            </w:tcBorders>
            <w:vAlign w:val="center"/>
          </w:tcPr>
          <w:p w:rsidR="00F556A6" w:rsidRPr="006408CB" w:rsidRDefault="00F556A6">
            <w:pPr>
              <w:widowControl/>
              <w:snapToGrid w:val="0"/>
              <w:spacing w:line="240" w:lineRule="auto"/>
              <w:ind w:firstLineChars="0" w:firstLine="0"/>
              <w:rPr>
                <w:kern w:val="0"/>
                <w:sz w:val="20"/>
                <w:szCs w:val="20"/>
              </w:rPr>
            </w:pP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573"/>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可持续影响指标</w:t>
            </w: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提高公共卫生服务水平</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rPr>
                <w:kern w:val="0"/>
                <w:sz w:val="20"/>
                <w:szCs w:val="20"/>
              </w:rPr>
            </w:pPr>
            <w:r w:rsidRPr="006408CB">
              <w:rPr>
                <w:rFonts w:hint="eastAsia"/>
                <w:kern w:val="0"/>
                <w:sz w:val="20"/>
                <w:szCs w:val="20"/>
              </w:rPr>
              <w:t>不断提高</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100%</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15</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rPr>
                <w:kern w:val="0"/>
                <w:sz w:val="20"/>
                <w:szCs w:val="20"/>
              </w:rPr>
            </w:pPr>
            <w:r w:rsidRPr="006408CB">
              <w:rPr>
                <w:rFonts w:hint="eastAsia"/>
                <w:kern w:val="0"/>
                <w:sz w:val="20"/>
                <w:szCs w:val="20"/>
              </w:rPr>
              <w:t>15</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589"/>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满意度</w:t>
            </w:r>
          </w:p>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服务对象满意度指</w:t>
            </w:r>
            <w:r w:rsidRPr="006408CB">
              <w:rPr>
                <w:rFonts w:hint="eastAsia"/>
                <w:kern w:val="0"/>
                <w:sz w:val="18"/>
                <w:szCs w:val="18"/>
              </w:rPr>
              <w:lastRenderedPageBreak/>
              <w:t>标</w:t>
            </w: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lastRenderedPageBreak/>
              <w:t>各乡镇满意度</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90%</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100%</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5</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rPr>
                <w:kern w:val="0"/>
                <w:sz w:val="20"/>
                <w:szCs w:val="20"/>
              </w:rPr>
            </w:pPr>
            <w:r w:rsidRPr="006408CB">
              <w:rPr>
                <w:rFonts w:hint="eastAsia"/>
                <w:kern w:val="0"/>
                <w:sz w:val="20"/>
                <w:szCs w:val="20"/>
              </w:rPr>
              <w:t>5</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827"/>
          <w:jc w:val="center"/>
        </w:trPr>
        <w:tc>
          <w:tcPr>
            <w:tcW w:w="588"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c>
          <w:tcPr>
            <w:tcW w:w="2040" w:type="dxa"/>
            <w:gridSpan w:val="3"/>
            <w:tcBorders>
              <w:top w:val="single" w:sz="4" w:space="0" w:color="auto"/>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服务对象满意度</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ascii="Arial" w:hAnsi="Arial" w:cs="Arial"/>
                <w:kern w:val="0"/>
                <w:sz w:val="20"/>
                <w:szCs w:val="20"/>
              </w:rPr>
              <w:t>≥</w:t>
            </w:r>
            <w:r w:rsidRPr="006408CB">
              <w:rPr>
                <w:rFonts w:hint="eastAsia"/>
                <w:kern w:val="0"/>
                <w:sz w:val="20"/>
                <w:szCs w:val="20"/>
              </w:rPr>
              <w:t>90%</w:t>
            </w:r>
          </w:p>
        </w:tc>
        <w:tc>
          <w:tcPr>
            <w:tcW w:w="1185"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100%</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5</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5</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r w:rsidR="006408CB" w:rsidRPr="006408CB">
        <w:trPr>
          <w:trHeight w:hRule="exact" w:val="896"/>
          <w:jc w:val="center"/>
        </w:trPr>
        <w:tc>
          <w:tcPr>
            <w:tcW w:w="7090" w:type="dxa"/>
            <w:gridSpan w:val="8"/>
            <w:tcBorders>
              <w:top w:val="single" w:sz="4" w:space="0" w:color="auto"/>
              <w:left w:val="single" w:sz="4" w:space="0" w:color="auto"/>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总分</w:t>
            </w:r>
          </w:p>
        </w:tc>
        <w:tc>
          <w:tcPr>
            <w:tcW w:w="510" w:type="dxa"/>
            <w:gridSpan w:val="2"/>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100</w:t>
            </w:r>
          </w:p>
        </w:tc>
        <w:tc>
          <w:tcPr>
            <w:tcW w:w="510" w:type="dxa"/>
            <w:tcBorders>
              <w:top w:val="nil"/>
              <w:left w:val="nil"/>
              <w:bottom w:val="single" w:sz="4" w:space="0" w:color="auto"/>
              <w:right w:val="single" w:sz="4" w:space="0" w:color="auto"/>
            </w:tcBorders>
            <w:vAlign w:val="center"/>
          </w:tcPr>
          <w:p w:rsidR="00F556A6" w:rsidRPr="006408CB" w:rsidRDefault="00D76817">
            <w:pPr>
              <w:widowControl/>
              <w:spacing w:line="240" w:lineRule="exact"/>
              <w:ind w:firstLineChars="0" w:firstLine="0"/>
              <w:jc w:val="center"/>
              <w:rPr>
                <w:kern w:val="0"/>
                <w:sz w:val="18"/>
                <w:szCs w:val="18"/>
              </w:rPr>
            </w:pPr>
            <w:r w:rsidRPr="006408CB">
              <w:rPr>
                <w:rFonts w:hint="eastAsia"/>
                <w:kern w:val="0"/>
                <w:sz w:val="18"/>
                <w:szCs w:val="18"/>
              </w:rPr>
              <w:t>100</w:t>
            </w:r>
          </w:p>
        </w:tc>
        <w:tc>
          <w:tcPr>
            <w:tcW w:w="970" w:type="dxa"/>
            <w:gridSpan w:val="2"/>
            <w:tcBorders>
              <w:top w:val="single" w:sz="4" w:space="0" w:color="auto"/>
              <w:left w:val="nil"/>
              <w:bottom w:val="single" w:sz="4" w:space="0" w:color="auto"/>
              <w:right w:val="single" w:sz="4" w:space="0" w:color="auto"/>
            </w:tcBorders>
            <w:vAlign w:val="center"/>
          </w:tcPr>
          <w:p w:rsidR="00F556A6" w:rsidRPr="006408CB" w:rsidRDefault="00F556A6">
            <w:pPr>
              <w:widowControl/>
              <w:spacing w:line="240" w:lineRule="exact"/>
              <w:ind w:firstLineChars="0" w:firstLine="0"/>
              <w:jc w:val="center"/>
              <w:rPr>
                <w:kern w:val="0"/>
                <w:sz w:val="18"/>
                <w:szCs w:val="18"/>
              </w:rPr>
            </w:pPr>
          </w:p>
        </w:tc>
      </w:tr>
    </w:tbl>
    <w:p w:rsidR="00F556A6" w:rsidRPr="006408CB" w:rsidRDefault="00F556A6">
      <w:pPr>
        <w:ind w:firstLine="560"/>
        <w:sectPr w:rsidR="00F556A6" w:rsidRPr="006408CB">
          <w:footerReference w:type="default" r:id="rId8"/>
          <w:pgSz w:w="11906" w:h="16838"/>
          <w:pgMar w:top="1440" w:right="1800" w:bottom="1440" w:left="1800" w:header="737" w:footer="851" w:gutter="0"/>
          <w:pgNumType w:start="1"/>
          <w:cols w:space="720"/>
          <w:docGrid w:type="lines" w:linePitch="408"/>
        </w:sectPr>
      </w:pPr>
    </w:p>
    <w:p w:rsidR="00F556A6" w:rsidRPr="006408CB" w:rsidRDefault="00D76817">
      <w:pPr>
        <w:keepNext/>
        <w:keepLines/>
        <w:spacing w:line="240" w:lineRule="auto"/>
        <w:jc w:val="left"/>
        <w:outlineLvl w:val="1"/>
        <w:rPr>
          <w:rFonts w:ascii="Arial" w:hAnsi="Arial" w:cs="Times New Roman"/>
          <w:b/>
          <w:bCs/>
          <w:sz w:val="32"/>
          <w:szCs w:val="24"/>
        </w:rPr>
      </w:pPr>
      <w:r w:rsidRPr="006408CB">
        <w:rPr>
          <w:rFonts w:hint="eastAsia"/>
          <w:b/>
          <w:bCs/>
          <w:sz w:val="36"/>
        </w:rPr>
        <w:lastRenderedPageBreak/>
        <w:t>附件二</w:t>
      </w:r>
      <w:r w:rsidRPr="006408CB">
        <w:rPr>
          <w:rFonts w:hint="eastAsia"/>
          <w:b/>
          <w:bCs/>
          <w:sz w:val="36"/>
        </w:rPr>
        <w:t xml:space="preserve">              </w:t>
      </w:r>
      <w:r w:rsidRPr="006408CB">
        <w:rPr>
          <w:rFonts w:hint="eastAsia"/>
          <w:b/>
          <w:bCs/>
          <w:sz w:val="36"/>
        </w:rPr>
        <w:t>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6408CB" w:rsidRPr="006408CB">
        <w:trPr>
          <w:trHeight w:val="692"/>
          <w:tblHeader/>
          <w:jc w:val="center"/>
        </w:trPr>
        <w:tc>
          <w:tcPr>
            <w:tcW w:w="861" w:type="dxa"/>
            <w:shd w:val="clear" w:color="auto" w:fill="FFFFFF"/>
            <w:vAlign w:val="center"/>
          </w:tcPr>
          <w:p w:rsidR="00F556A6" w:rsidRPr="006408CB" w:rsidRDefault="00D76817">
            <w:pPr>
              <w:widowControl/>
              <w:spacing w:line="0" w:lineRule="atLeast"/>
              <w:ind w:firstLineChars="0" w:firstLine="0"/>
              <w:jc w:val="center"/>
              <w:rPr>
                <w:b/>
                <w:bCs/>
                <w:kern w:val="0"/>
                <w:sz w:val="22"/>
                <w:szCs w:val="22"/>
              </w:rPr>
            </w:pPr>
            <w:r w:rsidRPr="006408CB">
              <w:rPr>
                <w:rFonts w:hint="eastAsia"/>
                <w:b/>
                <w:bCs/>
                <w:kern w:val="0"/>
                <w:sz w:val="22"/>
                <w:szCs w:val="22"/>
              </w:rPr>
              <w:t>一级指标</w:t>
            </w:r>
          </w:p>
        </w:tc>
        <w:tc>
          <w:tcPr>
            <w:tcW w:w="727" w:type="dxa"/>
            <w:shd w:val="clear" w:color="auto" w:fill="FFFFFF"/>
            <w:vAlign w:val="center"/>
          </w:tcPr>
          <w:p w:rsidR="00F556A6" w:rsidRPr="006408CB" w:rsidRDefault="00D76817">
            <w:pPr>
              <w:widowControl/>
              <w:spacing w:line="0" w:lineRule="atLeast"/>
              <w:ind w:firstLineChars="0" w:firstLine="0"/>
              <w:jc w:val="center"/>
              <w:rPr>
                <w:b/>
                <w:bCs/>
                <w:kern w:val="0"/>
                <w:sz w:val="22"/>
                <w:szCs w:val="22"/>
              </w:rPr>
            </w:pPr>
            <w:r w:rsidRPr="006408CB">
              <w:rPr>
                <w:rFonts w:hint="eastAsia"/>
                <w:b/>
                <w:bCs/>
                <w:kern w:val="0"/>
                <w:sz w:val="22"/>
                <w:szCs w:val="22"/>
              </w:rPr>
              <w:t>二级指标</w:t>
            </w:r>
          </w:p>
        </w:tc>
        <w:tc>
          <w:tcPr>
            <w:tcW w:w="820" w:type="dxa"/>
            <w:shd w:val="clear" w:color="auto" w:fill="FFFFFF"/>
            <w:vAlign w:val="center"/>
          </w:tcPr>
          <w:p w:rsidR="00F556A6" w:rsidRPr="006408CB" w:rsidRDefault="00D76817">
            <w:pPr>
              <w:widowControl/>
              <w:spacing w:line="0" w:lineRule="atLeast"/>
              <w:ind w:firstLineChars="0" w:firstLine="0"/>
              <w:jc w:val="center"/>
              <w:rPr>
                <w:b/>
                <w:bCs/>
                <w:kern w:val="0"/>
                <w:sz w:val="22"/>
                <w:szCs w:val="22"/>
              </w:rPr>
            </w:pPr>
            <w:r w:rsidRPr="006408CB">
              <w:rPr>
                <w:rFonts w:hint="eastAsia"/>
                <w:b/>
                <w:bCs/>
                <w:kern w:val="0"/>
                <w:sz w:val="22"/>
                <w:szCs w:val="22"/>
              </w:rPr>
              <w:t>三级指标</w:t>
            </w:r>
          </w:p>
        </w:tc>
        <w:tc>
          <w:tcPr>
            <w:tcW w:w="2141" w:type="dxa"/>
            <w:shd w:val="clear" w:color="auto" w:fill="FFFFFF"/>
            <w:vAlign w:val="center"/>
          </w:tcPr>
          <w:p w:rsidR="00F556A6" w:rsidRPr="006408CB" w:rsidRDefault="00D76817">
            <w:pPr>
              <w:widowControl/>
              <w:spacing w:line="0" w:lineRule="atLeast"/>
              <w:ind w:firstLineChars="0" w:firstLine="0"/>
              <w:jc w:val="center"/>
              <w:rPr>
                <w:b/>
                <w:bCs/>
                <w:kern w:val="0"/>
                <w:sz w:val="22"/>
                <w:szCs w:val="22"/>
              </w:rPr>
            </w:pPr>
            <w:r w:rsidRPr="006408CB">
              <w:rPr>
                <w:rFonts w:hint="eastAsia"/>
                <w:b/>
                <w:bCs/>
                <w:kern w:val="0"/>
                <w:sz w:val="22"/>
                <w:szCs w:val="22"/>
              </w:rPr>
              <w:t>指标解释</w:t>
            </w:r>
          </w:p>
        </w:tc>
        <w:tc>
          <w:tcPr>
            <w:tcW w:w="7821" w:type="dxa"/>
            <w:shd w:val="clear" w:color="auto" w:fill="FFFFFF"/>
            <w:vAlign w:val="center"/>
          </w:tcPr>
          <w:p w:rsidR="00F556A6" w:rsidRPr="006408CB" w:rsidRDefault="00D76817">
            <w:pPr>
              <w:widowControl/>
              <w:spacing w:line="0" w:lineRule="atLeast"/>
              <w:ind w:firstLineChars="0" w:firstLine="0"/>
              <w:jc w:val="center"/>
              <w:rPr>
                <w:b/>
                <w:bCs/>
                <w:kern w:val="0"/>
                <w:sz w:val="22"/>
                <w:szCs w:val="22"/>
              </w:rPr>
            </w:pPr>
            <w:r w:rsidRPr="006408CB">
              <w:rPr>
                <w:rFonts w:hint="eastAsia"/>
                <w:b/>
                <w:bCs/>
                <w:kern w:val="0"/>
                <w:sz w:val="22"/>
                <w:szCs w:val="22"/>
              </w:rPr>
              <w:t>指标说明</w:t>
            </w:r>
          </w:p>
        </w:tc>
        <w:tc>
          <w:tcPr>
            <w:tcW w:w="785" w:type="dxa"/>
            <w:shd w:val="clear" w:color="auto" w:fill="FFFFFF"/>
            <w:vAlign w:val="center"/>
          </w:tcPr>
          <w:p w:rsidR="00F556A6" w:rsidRPr="006408CB" w:rsidRDefault="00D76817">
            <w:pPr>
              <w:widowControl/>
              <w:spacing w:line="0" w:lineRule="atLeast"/>
              <w:ind w:firstLineChars="0" w:firstLine="0"/>
              <w:jc w:val="center"/>
              <w:rPr>
                <w:b/>
                <w:bCs/>
                <w:kern w:val="0"/>
                <w:sz w:val="22"/>
                <w:szCs w:val="22"/>
              </w:rPr>
            </w:pPr>
            <w:r w:rsidRPr="006408CB">
              <w:rPr>
                <w:rFonts w:hint="eastAsia"/>
                <w:b/>
                <w:bCs/>
                <w:kern w:val="0"/>
                <w:sz w:val="22"/>
                <w:szCs w:val="22"/>
              </w:rPr>
              <w:t>分值</w:t>
            </w:r>
          </w:p>
        </w:tc>
        <w:tc>
          <w:tcPr>
            <w:tcW w:w="769" w:type="dxa"/>
            <w:shd w:val="clear" w:color="auto" w:fill="FFFFFF"/>
            <w:vAlign w:val="center"/>
          </w:tcPr>
          <w:p w:rsidR="00F556A6" w:rsidRPr="006408CB" w:rsidRDefault="00D76817">
            <w:pPr>
              <w:widowControl/>
              <w:spacing w:line="0" w:lineRule="atLeast"/>
              <w:ind w:firstLineChars="0" w:firstLine="0"/>
              <w:jc w:val="center"/>
              <w:rPr>
                <w:b/>
                <w:bCs/>
                <w:kern w:val="0"/>
                <w:sz w:val="22"/>
                <w:szCs w:val="22"/>
              </w:rPr>
            </w:pPr>
            <w:r w:rsidRPr="006408CB">
              <w:rPr>
                <w:rFonts w:hint="eastAsia"/>
                <w:b/>
                <w:bCs/>
                <w:kern w:val="0"/>
                <w:sz w:val="22"/>
                <w:szCs w:val="22"/>
              </w:rPr>
              <w:t>得分</w:t>
            </w:r>
          </w:p>
        </w:tc>
      </w:tr>
      <w:tr w:rsidR="006408CB" w:rsidRPr="006408CB">
        <w:trPr>
          <w:trHeight w:val="2318"/>
          <w:jc w:val="center"/>
        </w:trPr>
        <w:tc>
          <w:tcPr>
            <w:tcW w:w="861" w:type="dxa"/>
            <w:vMerge w:val="restart"/>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 xml:space="preserve">决策　</w:t>
            </w:r>
          </w:p>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 xml:space="preserve">　</w:t>
            </w:r>
          </w:p>
          <w:p w:rsidR="00F556A6" w:rsidRPr="006408CB" w:rsidRDefault="00D76817">
            <w:pPr>
              <w:spacing w:line="0" w:lineRule="atLeast"/>
              <w:ind w:firstLineChars="0" w:firstLine="0"/>
              <w:jc w:val="center"/>
              <w:rPr>
                <w:kern w:val="0"/>
                <w:sz w:val="22"/>
                <w:szCs w:val="22"/>
              </w:rPr>
            </w:pPr>
            <w:r w:rsidRPr="006408CB">
              <w:rPr>
                <w:rFonts w:hint="eastAsia"/>
                <w:kern w:val="0"/>
                <w:sz w:val="22"/>
                <w:szCs w:val="22"/>
              </w:rPr>
              <w:t xml:space="preserve">　</w:t>
            </w:r>
          </w:p>
        </w:tc>
        <w:tc>
          <w:tcPr>
            <w:tcW w:w="727" w:type="dxa"/>
            <w:vMerge w:val="restart"/>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 xml:space="preserve">项目立项　</w:t>
            </w: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立项依据</w:t>
            </w:r>
          </w:p>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充分性</w:t>
            </w:r>
          </w:p>
        </w:tc>
        <w:tc>
          <w:tcPr>
            <w:tcW w:w="2141" w:type="dxa"/>
            <w:shd w:val="clear" w:color="auto"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F556A6" w:rsidRPr="006408CB" w:rsidRDefault="00D76817">
            <w:pPr>
              <w:widowControl/>
              <w:spacing w:line="0" w:lineRule="atLeast"/>
              <w:ind w:firstLineChars="0" w:firstLine="0"/>
              <w:jc w:val="left"/>
              <w:rPr>
                <w:kern w:val="0"/>
                <w:sz w:val="22"/>
                <w:szCs w:val="22"/>
              </w:rPr>
            </w:pPr>
            <w:r w:rsidRPr="006408CB">
              <w:rPr>
                <w:rFonts w:hint="eastAsia"/>
                <w:kern w:val="0"/>
                <w:sz w:val="22"/>
                <w:szCs w:val="22"/>
              </w:rPr>
              <w:t>评价要点：</w:t>
            </w:r>
            <w:r w:rsidRPr="006408CB">
              <w:rPr>
                <w:rFonts w:hint="eastAsia"/>
                <w:kern w:val="0"/>
                <w:sz w:val="22"/>
                <w:szCs w:val="22"/>
              </w:rPr>
              <w:br/>
            </w:r>
            <w:r w:rsidRPr="006408CB">
              <w:rPr>
                <w:rFonts w:hint="eastAsia"/>
                <w:kern w:val="0"/>
                <w:sz w:val="22"/>
                <w:szCs w:val="22"/>
              </w:rPr>
              <w:t>①项目立项是否符合国家法律法规、国民经济发展规划和相关政策；</w:t>
            </w:r>
            <w:r w:rsidRPr="006408CB">
              <w:rPr>
                <w:rFonts w:hint="eastAsia"/>
                <w:kern w:val="0"/>
                <w:sz w:val="22"/>
                <w:szCs w:val="22"/>
              </w:rPr>
              <w:br/>
            </w:r>
            <w:r w:rsidRPr="006408CB">
              <w:rPr>
                <w:rFonts w:hint="eastAsia"/>
                <w:kern w:val="0"/>
                <w:sz w:val="22"/>
                <w:szCs w:val="22"/>
              </w:rPr>
              <w:t>②项目立项是否符合行业发展规划和政策要求；</w:t>
            </w:r>
            <w:r w:rsidRPr="006408CB">
              <w:rPr>
                <w:rFonts w:hint="eastAsia"/>
                <w:kern w:val="0"/>
                <w:sz w:val="22"/>
                <w:szCs w:val="22"/>
              </w:rPr>
              <w:br/>
            </w:r>
            <w:r w:rsidRPr="006408CB">
              <w:rPr>
                <w:rFonts w:hint="eastAsia"/>
                <w:kern w:val="0"/>
                <w:sz w:val="22"/>
                <w:szCs w:val="22"/>
              </w:rPr>
              <w:t>③项目立项是否与部门职责范围相符，属于部门履职所需；</w:t>
            </w:r>
            <w:r w:rsidRPr="006408CB">
              <w:rPr>
                <w:rFonts w:hint="eastAsia"/>
                <w:kern w:val="0"/>
                <w:sz w:val="22"/>
                <w:szCs w:val="22"/>
              </w:rPr>
              <w:br/>
            </w:r>
            <w:r w:rsidRPr="006408CB">
              <w:rPr>
                <w:rFonts w:hint="eastAsia"/>
                <w:kern w:val="0"/>
                <w:sz w:val="22"/>
                <w:szCs w:val="22"/>
              </w:rPr>
              <w:t>④项目是否属于公共财政支持范围，是否符合中央、地方事权支出责任划分原则；</w:t>
            </w:r>
            <w:r w:rsidRPr="006408CB">
              <w:rPr>
                <w:rFonts w:hint="eastAsia"/>
                <w:kern w:val="0"/>
                <w:sz w:val="22"/>
                <w:szCs w:val="22"/>
              </w:rPr>
              <w:br/>
            </w:r>
            <w:r w:rsidRPr="006408CB">
              <w:rPr>
                <w:rFonts w:hint="eastAsia"/>
                <w:kern w:val="0"/>
                <w:sz w:val="22"/>
                <w:szCs w:val="22"/>
              </w:rPr>
              <w:t>⑤项目是否与相关部门同类项目或部门内部相关项目重复。</w:t>
            </w:r>
          </w:p>
        </w:tc>
        <w:tc>
          <w:tcPr>
            <w:tcW w:w="785" w:type="dxa"/>
            <w:shd w:val="clear" w:color="auto" w:fill="FFFFFF"/>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2</w:t>
            </w:r>
          </w:p>
        </w:tc>
        <w:tc>
          <w:tcPr>
            <w:tcW w:w="769" w:type="dxa"/>
            <w:shd w:val="clear" w:color="auto" w:fill="FFFFFF"/>
            <w:vAlign w:val="center"/>
          </w:tcPr>
          <w:p w:rsidR="00F556A6" w:rsidRPr="006408CB" w:rsidRDefault="00D76817">
            <w:pPr>
              <w:widowControl/>
              <w:spacing w:line="0" w:lineRule="atLeast"/>
              <w:ind w:firstLineChars="100" w:firstLine="220"/>
              <w:jc w:val="left"/>
              <w:rPr>
                <w:kern w:val="0"/>
                <w:sz w:val="22"/>
                <w:szCs w:val="22"/>
              </w:rPr>
            </w:pPr>
            <w:r w:rsidRPr="006408CB">
              <w:rPr>
                <w:rFonts w:hint="eastAsia"/>
                <w:kern w:val="0"/>
                <w:sz w:val="22"/>
                <w:szCs w:val="22"/>
              </w:rPr>
              <w:t>2</w:t>
            </w:r>
          </w:p>
        </w:tc>
      </w:tr>
      <w:tr w:rsidR="006408CB" w:rsidRPr="006408CB">
        <w:trPr>
          <w:trHeight w:val="1640"/>
          <w:jc w:val="center"/>
        </w:trPr>
        <w:tc>
          <w:tcPr>
            <w:tcW w:w="861" w:type="dxa"/>
            <w:vMerge/>
            <w:shd w:val="clear" w:color="auto" w:fill="FFFFFF"/>
            <w:vAlign w:val="center"/>
          </w:tcPr>
          <w:p w:rsidR="00F556A6" w:rsidRPr="006408CB" w:rsidRDefault="00F556A6">
            <w:pPr>
              <w:spacing w:line="0" w:lineRule="atLeast"/>
              <w:ind w:firstLineChars="0" w:firstLine="0"/>
              <w:jc w:val="center"/>
              <w:rPr>
                <w:kern w:val="0"/>
                <w:sz w:val="22"/>
                <w:szCs w:val="22"/>
              </w:rPr>
            </w:pPr>
          </w:p>
        </w:tc>
        <w:tc>
          <w:tcPr>
            <w:tcW w:w="727" w:type="dxa"/>
            <w:vMerge/>
            <w:shd w:val="clear" w:color="auto" w:fill="FFFFFF"/>
            <w:vAlign w:val="center"/>
          </w:tcPr>
          <w:p w:rsidR="00F556A6" w:rsidRPr="006408CB" w:rsidRDefault="00F556A6">
            <w:pPr>
              <w:widowControl/>
              <w:spacing w:line="0" w:lineRule="atLeast"/>
              <w:ind w:firstLineChars="0" w:firstLine="0"/>
              <w:jc w:val="center"/>
              <w:rPr>
                <w:kern w:val="0"/>
                <w:sz w:val="22"/>
                <w:szCs w:val="22"/>
              </w:rPr>
            </w:pP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立项程序</w:t>
            </w:r>
          </w:p>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规范性</w:t>
            </w:r>
          </w:p>
        </w:tc>
        <w:tc>
          <w:tcPr>
            <w:tcW w:w="2141" w:type="dxa"/>
            <w:shd w:val="clear" w:color="auto"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F556A6" w:rsidRPr="006408CB" w:rsidRDefault="00D76817">
            <w:pPr>
              <w:widowControl/>
              <w:spacing w:line="0" w:lineRule="atLeast"/>
              <w:ind w:firstLineChars="0" w:firstLine="0"/>
              <w:jc w:val="left"/>
              <w:rPr>
                <w:kern w:val="0"/>
                <w:sz w:val="22"/>
                <w:szCs w:val="22"/>
              </w:rPr>
            </w:pPr>
            <w:r w:rsidRPr="006408CB">
              <w:rPr>
                <w:rFonts w:hint="eastAsia"/>
                <w:kern w:val="0"/>
                <w:sz w:val="22"/>
                <w:szCs w:val="22"/>
              </w:rPr>
              <w:t>评价要点：</w:t>
            </w:r>
            <w:r w:rsidRPr="006408CB">
              <w:rPr>
                <w:rFonts w:hint="eastAsia"/>
                <w:kern w:val="0"/>
                <w:sz w:val="22"/>
                <w:szCs w:val="22"/>
              </w:rPr>
              <w:br/>
            </w:r>
            <w:r w:rsidRPr="006408CB">
              <w:rPr>
                <w:rFonts w:hint="eastAsia"/>
                <w:kern w:val="0"/>
                <w:sz w:val="22"/>
                <w:szCs w:val="22"/>
              </w:rPr>
              <w:t>①项目是否按照规定的程序申请设立；</w:t>
            </w:r>
            <w:r w:rsidRPr="006408CB">
              <w:rPr>
                <w:rFonts w:hint="eastAsia"/>
                <w:kern w:val="0"/>
                <w:sz w:val="22"/>
                <w:szCs w:val="22"/>
              </w:rPr>
              <w:br/>
            </w:r>
            <w:r w:rsidRPr="006408CB">
              <w:rPr>
                <w:rFonts w:hint="eastAsia"/>
                <w:kern w:val="0"/>
                <w:sz w:val="22"/>
                <w:szCs w:val="22"/>
              </w:rPr>
              <w:t>②审批文件、材料是否符合相关要求；</w:t>
            </w:r>
            <w:r w:rsidRPr="006408CB">
              <w:rPr>
                <w:rFonts w:hint="eastAsia"/>
                <w:kern w:val="0"/>
                <w:sz w:val="22"/>
                <w:szCs w:val="22"/>
              </w:rPr>
              <w:br/>
            </w:r>
            <w:r w:rsidRPr="006408CB">
              <w:rPr>
                <w:rFonts w:hint="eastAsia"/>
                <w:kern w:val="0"/>
                <w:sz w:val="22"/>
                <w:szCs w:val="22"/>
              </w:rPr>
              <w:t>③事前是否已经过必要的可行性研究、专家论证、风险评估、绩效评估、集体决策。</w:t>
            </w:r>
          </w:p>
        </w:tc>
        <w:tc>
          <w:tcPr>
            <w:tcW w:w="785" w:type="dxa"/>
            <w:shd w:val="clear" w:color="auto" w:fill="FFFFFF"/>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3</w:t>
            </w:r>
          </w:p>
        </w:tc>
        <w:tc>
          <w:tcPr>
            <w:tcW w:w="769" w:type="dxa"/>
            <w:shd w:val="clear" w:color="auto" w:fill="FFFFFF"/>
            <w:vAlign w:val="center"/>
          </w:tcPr>
          <w:p w:rsidR="00F556A6" w:rsidRPr="006408CB" w:rsidRDefault="00D76817">
            <w:pPr>
              <w:widowControl/>
              <w:spacing w:line="0" w:lineRule="atLeast"/>
              <w:ind w:firstLineChars="100" w:firstLine="220"/>
              <w:jc w:val="left"/>
              <w:rPr>
                <w:kern w:val="0"/>
                <w:sz w:val="22"/>
                <w:szCs w:val="22"/>
              </w:rPr>
            </w:pPr>
            <w:r w:rsidRPr="006408CB">
              <w:rPr>
                <w:rFonts w:hint="eastAsia"/>
                <w:kern w:val="0"/>
                <w:sz w:val="22"/>
                <w:szCs w:val="22"/>
              </w:rPr>
              <w:t>2.8</w:t>
            </w:r>
          </w:p>
        </w:tc>
      </w:tr>
      <w:tr w:rsidR="006408CB" w:rsidRPr="006408CB">
        <w:trPr>
          <w:trHeight w:val="1919"/>
          <w:jc w:val="center"/>
        </w:trPr>
        <w:tc>
          <w:tcPr>
            <w:tcW w:w="861" w:type="dxa"/>
            <w:vMerge/>
            <w:shd w:val="clear" w:color="auto" w:fill="FFFFFF"/>
            <w:vAlign w:val="center"/>
          </w:tcPr>
          <w:p w:rsidR="00F556A6" w:rsidRPr="006408CB" w:rsidRDefault="00F556A6">
            <w:pPr>
              <w:spacing w:line="0" w:lineRule="atLeast"/>
              <w:ind w:firstLineChars="0" w:firstLine="0"/>
              <w:jc w:val="center"/>
              <w:rPr>
                <w:kern w:val="0"/>
                <w:sz w:val="22"/>
                <w:szCs w:val="22"/>
              </w:rPr>
            </w:pPr>
          </w:p>
        </w:tc>
        <w:tc>
          <w:tcPr>
            <w:tcW w:w="727"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 xml:space="preserve">绩效目标　</w:t>
            </w: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绩效目标</w:t>
            </w:r>
          </w:p>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合理性</w:t>
            </w:r>
          </w:p>
        </w:tc>
        <w:tc>
          <w:tcPr>
            <w:tcW w:w="214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F556A6" w:rsidRPr="006408CB" w:rsidRDefault="00D76817">
            <w:pPr>
              <w:widowControl/>
              <w:spacing w:line="0" w:lineRule="atLeast"/>
              <w:ind w:firstLineChars="0" w:firstLine="0"/>
              <w:jc w:val="left"/>
              <w:rPr>
                <w:kern w:val="0"/>
                <w:sz w:val="22"/>
                <w:szCs w:val="22"/>
              </w:rPr>
            </w:pPr>
            <w:r w:rsidRPr="006408CB">
              <w:rPr>
                <w:rFonts w:hint="eastAsia"/>
                <w:kern w:val="0"/>
                <w:sz w:val="22"/>
                <w:szCs w:val="22"/>
              </w:rPr>
              <w:t>评价要点：</w:t>
            </w:r>
            <w:r w:rsidRPr="006408CB">
              <w:rPr>
                <w:rFonts w:hint="eastAsia"/>
                <w:kern w:val="0"/>
                <w:sz w:val="22"/>
                <w:szCs w:val="22"/>
              </w:rPr>
              <w:br/>
            </w:r>
            <w:r w:rsidRPr="006408CB">
              <w:rPr>
                <w:rFonts w:hint="eastAsia"/>
                <w:kern w:val="0"/>
                <w:sz w:val="22"/>
                <w:szCs w:val="22"/>
              </w:rPr>
              <w:t>（如未设定预算绩效目标，也可考核其他工作任务目标）</w:t>
            </w:r>
            <w:r w:rsidRPr="006408CB">
              <w:rPr>
                <w:rFonts w:hint="eastAsia"/>
                <w:kern w:val="0"/>
                <w:sz w:val="22"/>
                <w:szCs w:val="22"/>
              </w:rPr>
              <w:br/>
            </w:r>
            <w:r w:rsidRPr="006408CB">
              <w:rPr>
                <w:rFonts w:hint="eastAsia"/>
                <w:kern w:val="0"/>
                <w:sz w:val="22"/>
                <w:szCs w:val="22"/>
              </w:rPr>
              <w:t>①项目是否有绩效目标；</w:t>
            </w:r>
            <w:r w:rsidRPr="006408CB">
              <w:rPr>
                <w:rFonts w:hint="eastAsia"/>
                <w:kern w:val="0"/>
                <w:sz w:val="22"/>
                <w:szCs w:val="22"/>
              </w:rPr>
              <w:br/>
            </w:r>
            <w:r w:rsidRPr="006408CB">
              <w:rPr>
                <w:rFonts w:hint="eastAsia"/>
                <w:kern w:val="0"/>
                <w:sz w:val="22"/>
                <w:szCs w:val="22"/>
              </w:rPr>
              <w:t>②项目绩效目标与实际工作内容是否具有相关性；</w:t>
            </w:r>
            <w:r w:rsidRPr="006408CB">
              <w:rPr>
                <w:rFonts w:hint="eastAsia"/>
                <w:kern w:val="0"/>
                <w:sz w:val="22"/>
                <w:szCs w:val="22"/>
              </w:rPr>
              <w:br/>
            </w:r>
            <w:r w:rsidRPr="006408CB">
              <w:rPr>
                <w:rFonts w:hint="eastAsia"/>
                <w:kern w:val="0"/>
                <w:sz w:val="22"/>
                <w:szCs w:val="22"/>
              </w:rPr>
              <w:t>③项目预期产出效益和效果是否符合正常的业绩水平；</w:t>
            </w:r>
          </w:p>
          <w:p w:rsidR="00F556A6" w:rsidRPr="006408CB" w:rsidRDefault="00D76817">
            <w:pPr>
              <w:widowControl/>
              <w:spacing w:line="0" w:lineRule="atLeast"/>
              <w:ind w:firstLineChars="0" w:firstLine="0"/>
              <w:jc w:val="left"/>
              <w:rPr>
                <w:kern w:val="0"/>
                <w:sz w:val="22"/>
                <w:szCs w:val="22"/>
              </w:rPr>
            </w:pPr>
            <w:r w:rsidRPr="006408CB">
              <w:rPr>
                <w:rFonts w:hint="eastAsia"/>
                <w:kern w:val="0"/>
                <w:sz w:val="22"/>
                <w:szCs w:val="22"/>
              </w:rPr>
              <w:t>④是否与预算确定的项目投资额或资金量相匹配。</w:t>
            </w:r>
          </w:p>
        </w:tc>
        <w:tc>
          <w:tcPr>
            <w:tcW w:w="785" w:type="dxa"/>
            <w:shd w:val="clear" w:color="000000" w:fill="FFFFFF"/>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5</w:t>
            </w:r>
          </w:p>
        </w:tc>
        <w:tc>
          <w:tcPr>
            <w:tcW w:w="769" w:type="dxa"/>
            <w:shd w:val="clear" w:color="000000" w:fill="FFFFFF"/>
            <w:vAlign w:val="center"/>
          </w:tcPr>
          <w:p w:rsidR="00F556A6" w:rsidRPr="006408CB" w:rsidRDefault="00D76817">
            <w:pPr>
              <w:widowControl/>
              <w:spacing w:line="0" w:lineRule="atLeast"/>
              <w:ind w:firstLineChars="100" w:firstLine="220"/>
              <w:jc w:val="left"/>
              <w:rPr>
                <w:kern w:val="0"/>
                <w:sz w:val="22"/>
                <w:szCs w:val="22"/>
              </w:rPr>
            </w:pPr>
            <w:r w:rsidRPr="006408CB">
              <w:rPr>
                <w:rFonts w:hint="eastAsia"/>
                <w:kern w:val="0"/>
                <w:sz w:val="22"/>
                <w:szCs w:val="22"/>
              </w:rPr>
              <w:t>5</w:t>
            </w:r>
          </w:p>
        </w:tc>
      </w:tr>
      <w:tr w:rsidR="006408CB" w:rsidRPr="006408CB">
        <w:trPr>
          <w:trHeight w:val="1464"/>
          <w:jc w:val="center"/>
        </w:trPr>
        <w:tc>
          <w:tcPr>
            <w:tcW w:w="861" w:type="dxa"/>
            <w:vMerge w:val="restart"/>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lastRenderedPageBreak/>
              <w:t xml:space="preserve">决策　</w:t>
            </w:r>
          </w:p>
        </w:tc>
        <w:tc>
          <w:tcPr>
            <w:tcW w:w="727"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绩效目标</w:t>
            </w: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绩效指标</w:t>
            </w:r>
          </w:p>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明确性</w:t>
            </w:r>
          </w:p>
        </w:tc>
        <w:tc>
          <w:tcPr>
            <w:tcW w:w="214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评价要点：</w:t>
            </w:r>
            <w:r w:rsidRPr="006408CB">
              <w:rPr>
                <w:rFonts w:hint="eastAsia"/>
                <w:kern w:val="0"/>
                <w:sz w:val="22"/>
                <w:szCs w:val="22"/>
              </w:rPr>
              <w:br/>
            </w:r>
            <w:r w:rsidRPr="006408CB">
              <w:rPr>
                <w:rFonts w:hint="eastAsia"/>
                <w:kern w:val="0"/>
                <w:sz w:val="22"/>
                <w:szCs w:val="22"/>
              </w:rPr>
              <w:t>①是否将项目绩效目标细化分解为具体的绩效指标；</w:t>
            </w:r>
            <w:r w:rsidRPr="006408CB">
              <w:rPr>
                <w:rFonts w:hint="eastAsia"/>
                <w:kern w:val="0"/>
                <w:sz w:val="22"/>
                <w:szCs w:val="22"/>
              </w:rPr>
              <w:br/>
            </w:r>
            <w:r w:rsidRPr="006408CB">
              <w:rPr>
                <w:rFonts w:hint="eastAsia"/>
                <w:kern w:val="0"/>
                <w:sz w:val="22"/>
                <w:szCs w:val="22"/>
              </w:rPr>
              <w:t>②是否通过清晰、可衡量的指标值予以体现；</w:t>
            </w:r>
            <w:r w:rsidRPr="006408CB">
              <w:rPr>
                <w:rFonts w:hint="eastAsia"/>
                <w:kern w:val="0"/>
                <w:sz w:val="22"/>
                <w:szCs w:val="22"/>
              </w:rPr>
              <w:br/>
            </w:r>
            <w:r w:rsidRPr="006408CB">
              <w:rPr>
                <w:rFonts w:hint="eastAsia"/>
                <w:kern w:val="0"/>
                <w:sz w:val="22"/>
                <w:szCs w:val="22"/>
              </w:rPr>
              <w:t>③是否与项目目标任务数或计划数相对应。</w:t>
            </w:r>
            <w:r w:rsidRPr="006408CB">
              <w:rPr>
                <w:rFonts w:hint="eastAsia"/>
                <w:kern w:val="0"/>
                <w:sz w:val="22"/>
                <w:szCs w:val="22"/>
              </w:rPr>
              <w:br/>
            </w:r>
          </w:p>
        </w:tc>
        <w:tc>
          <w:tcPr>
            <w:tcW w:w="785" w:type="dxa"/>
            <w:shd w:val="clear" w:color="000000" w:fill="FFFFFF"/>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5</w:t>
            </w:r>
          </w:p>
        </w:tc>
        <w:tc>
          <w:tcPr>
            <w:tcW w:w="769" w:type="dxa"/>
            <w:shd w:val="clear" w:color="000000" w:fill="FFFFFF"/>
            <w:vAlign w:val="center"/>
          </w:tcPr>
          <w:p w:rsidR="00F556A6" w:rsidRPr="006408CB" w:rsidRDefault="00D76817">
            <w:pPr>
              <w:widowControl/>
              <w:spacing w:line="0" w:lineRule="atLeast"/>
              <w:ind w:firstLineChars="100" w:firstLine="220"/>
              <w:rPr>
                <w:kern w:val="0"/>
                <w:sz w:val="22"/>
                <w:szCs w:val="22"/>
              </w:rPr>
            </w:pPr>
            <w:r w:rsidRPr="006408CB">
              <w:rPr>
                <w:rFonts w:hint="eastAsia"/>
                <w:kern w:val="0"/>
                <w:sz w:val="22"/>
                <w:szCs w:val="22"/>
              </w:rPr>
              <w:t>5</w:t>
            </w:r>
          </w:p>
        </w:tc>
      </w:tr>
      <w:tr w:rsidR="006408CB" w:rsidRPr="006408CB">
        <w:trPr>
          <w:trHeight w:val="1942"/>
          <w:jc w:val="center"/>
        </w:trPr>
        <w:tc>
          <w:tcPr>
            <w:tcW w:w="861" w:type="dxa"/>
            <w:vMerge/>
            <w:shd w:val="clear" w:color="auto" w:fill="FFFFFF"/>
            <w:vAlign w:val="center"/>
          </w:tcPr>
          <w:p w:rsidR="00F556A6" w:rsidRPr="006408CB" w:rsidRDefault="00F556A6">
            <w:pPr>
              <w:spacing w:line="0" w:lineRule="atLeast"/>
              <w:ind w:firstLineChars="0" w:firstLine="0"/>
              <w:jc w:val="center"/>
              <w:rPr>
                <w:kern w:val="0"/>
                <w:sz w:val="22"/>
                <w:szCs w:val="22"/>
              </w:rPr>
            </w:pPr>
          </w:p>
        </w:tc>
        <w:tc>
          <w:tcPr>
            <w:tcW w:w="727" w:type="dxa"/>
            <w:vMerge w:val="restart"/>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资金投入</w:t>
            </w:r>
          </w:p>
          <w:p w:rsidR="00F556A6" w:rsidRPr="006408CB" w:rsidRDefault="00D76817">
            <w:pPr>
              <w:spacing w:line="0" w:lineRule="atLeast"/>
              <w:ind w:firstLineChars="0" w:firstLine="0"/>
              <w:jc w:val="center"/>
              <w:rPr>
                <w:kern w:val="0"/>
                <w:sz w:val="22"/>
                <w:szCs w:val="22"/>
              </w:rPr>
            </w:pPr>
            <w:r w:rsidRPr="006408CB">
              <w:rPr>
                <w:rFonts w:hint="eastAsia"/>
                <w:kern w:val="0"/>
                <w:sz w:val="22"/>
                <w:szCs w:val="22"/>
              </w:rPr>
              <w:t xml:space="preserve">　</w:t>
            </w: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预算编制</w:t>
            </w:r>
          </w:p>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科学性</w:t>
            </w:r>
          </w:p>
        </w:tc>
        <w:tc>
          <w:tcPr>
            <w:tcW w:w="2141" w:type="dxa"/>
            <w:shd w:val="clear" w:color="auto"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评价要点：</w:t>
            </w:r>
            <w:r w:rsidRPr="006408CB">
              <w:rPr>
                <w:rFonts w:hint="eastAsia"/>
                <w:kern w:val="0"/>
                <w:sz w:val="22"/>
                <w:szCs w:val="22"/>
              </w:rPr>
              <w:br/>
            </w:r>
            <w:r w:rsidRPr="006408CB">
              <w:rPr>
                <w:rFonts w:hint="eastAsia"/>
                <w:kern w:val="0"/>
                <w:sz w:val="22"/>
                <w:szCs w:val="22"/>
              </w:rPr>
              <w:t>①预算编制是否经过科学论证；</w:t>
            </w:r>
            <w:r w:rsidRPr="006408CB">
              <w:rPr>
                <w:rFonts w:hint="eastAsia"/>
                <w:kern w:val="0"/>
                <w:sz w:val="22"/>
                <w:szCs w:val="22"/>
              </w:rPr>
              <w:br/>
            </w:r>
            <w:r w:rsidRPr="006408CB">
              <w:rPr>
                <w:rFonts w:hint="eastAsia"/>
                <w:kern w:val="0"/>
                <w:sz w:val="22"/>
                <w:szCs w:val="22"/>
              </w:rPr>
              <w:t>②预算内容与项目内容是否匹配；</w:t>
            </w:r>
            <w:r w:rsidRPr="006408CB">
              <w:rPr>
                <w:rFonts w:hint="eastAsia"/>
                <w:kern w:val="0"/>
                <w:sz w:val="22"/>
                <w:szCs w:val="22"/>
              </w:rPr>
              <w:br/>
            </w:r>
            <w:r w:rsidRPr="006408CB">
              <w:rPr>
                <w:rFonts w:hint="eastAsia"/>
                <w:kern w:val="0"/>
                <w:sz w:val="22"/>
                <w:szCs w:val="22"/>
              </w:rPr>
              <w:t>③预算额度测算依据是否充分，是否按照标准编制；</w:t>
            </w:r>
            <w:r w:rsidRPr="006408CB">
              <w:rPr>
                <w:rFonts w:hint="eastAsia"/>
                <w:kern w:val="0"/>
                <w:sz w:val="22"/>
                <w:szCs w:val="22"/>
              </w:rPr>
              <w:br/>
            </w:r>
            <w:r w:rsidRPr="006408CB">
              <w:rPr>
                <w:rFonts w:hint="eastAsia"/>
                <w:kern w:val="0"/>
                <w:sz w:val="22"/>
                <w:szCs w:val="22"/>
              </w:rPr>
              <w:t>④预算确定的项目投资额或资金量是否与工作任务相匹配。</w:t>
            </w:r>
          </w:p>
        </w:tc>
        <w:tc>
          <w:tcPr>
            <w:tcW w:w="785" w:type="dxa"/>
            <w:shd w:val="clear" w:color="auto" w:fill="FFFFFF"/>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2</w:t>
            </w:r>
          </w:p>
        </w:tc>
        <w:tc>
          <w:tcPr>
            <w:tcW w:w="769" w:type="dxa"/>
            <w:shd w:val="clear" w:color="auto"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 xml:space="preserve"> 2</w:t>
            </w:r>
          </w:p>
        </w:tc>
      </w:tr>
      <w:tr w:rsidR="006408CB" w:rsidRPr="006408CB">
        <w:trPr>
          <w:trHeight w:val="1706"/>
          <w:jc w:val="center"/>
        </w:trPr>
        <w:tc>
          <w:tcPr>
            <w:tcW w:w="861" w:type="dxa"/>
            <w:vMerge/>
            <w:shd w:val="clear" w:color="auto" w:fill="FFFFFF"/>
            <w:vAlign w:val="center"/>
          </w:tcPr>
          <w:p w:rsidR="00F556A6" w:rsidRPr="006408CB" w:rsidRDefault="00F556A6">
            <w:pPr>
              <w:widowControl/>
              <w:spacing w:line="0" w:lineRule="atLeast"/>
              <w:ind w:firstLineChars="0" w:firstLine="0"/>
              <w:jc w:val="center"/>
              <w:rPr>
                <w:kern w:val="0"/>
                <w:sz w:val="22"/>
                <w:szCs w:val="22"/>
              </w:rPr>
            </w:pPr>
          </w:p>
        </w:tc>
        <w:tc>
          <w:tcPr>
            <w:tcW w:w="727" w:type="dxa"/>
            <w:vMerge/>
            <w:shd w:val="clear" w:color="auto" w:fill="FFFFFF"/>
            <w:vAlign w:val="center"/>
          </w:tcPr>
          <w:p w:rsidR="00F556A6" w:rsidRPr="006408CB" w:rsidRDefault="00F556A6">
            <w:pPr>
              <w:widowControl/>
              <w:spacing w:line="0" w:lineRule="atLeast"/>
              <w:ind w:firstLineChars="0" w:firstLine="0"/>
              <w:jc w:val="center"/>
              <w:rPr>
                <w:kern w:val="0"/>
                <w:sz w:val="22"/>
                <w:szCs w:val="22"/>
              </w:rPr>
            </w:pP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资金分配</w:t>
            </w:r>
          </w:p>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合理性</w:t>
            </w:r>
          </w:p>
        </w:tc>
        <w:tc>
          <w:tcPr>
            <w:tcW w:w="2141" w:type="dxa"/>
            <w:shd w:val="clear" w:color="auto"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评价要点：</w:t>
            </w:r>
            <w:r w:rsidRPr="006408CB">
              <w:rPr>
                <w:rFonts w:hint="eastAsia"/>
                <w:kern w:val="0"/>
                <w:sz w:val="22"/>
                <w:szCs w:val="22"/>
              </w:rPr>
              <w:br/>
            </w:r>
            <w:r w:rsidRPr="006408CB">
              <w:rPr>
                <w:rFonts w:hint="eastAsia"/>
                <w:kern w:val="0"/>
                <w:sz w:val="22"/>
                <w:szCs w:val="22"/>
              </w:rPr>
              <w:t>①预算资金分配依据是否充分；</w:t>
            </w:r>
            <w:r w:rsidRPr="006408CB">
              <w:rPr>
                <w:rFonts w:hint="eastAsia"/>
                <w:kern w:val="0"/>
                <w:sz w:val="22"/>
                <w:szCs w:val="22"/>
              </w:rPr>
              <w:br/>
            </w:r>
            <w:r w:rsidRPr="006408CB">
              <w:rPr>
                <w:rFonts w:hint="eastAsia"/>
                <w:kern w:val="0"/>
                <w:sz w:val="22"/>
                <w:szCs w:val="22"/>
              </w:rPr>
              <w:t>②资金分配额度是否合理，与项目单位或地方实际是否相适应。</w:t>
            </w:r>
          </w:p>
        </w:tc>
        <w:tc>
          <w:tcPr>
            <w:tcW w:w="785" w:type="dxa"/>
            <w:shd w:val="clear" w:color="auto" w:fill="FFFFFF"/>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3</w:t>
            </w:r>
          </w:p>
        </w:tc>
        <w:tc>
          <w:tcPr>
            <w:tcW w:w="769" w:type="dxa"/>
            <w:shd w:val="clear" w:color="auto"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 xml:space="preserve"> 3</w:t>
            </w:r>
          </w:p>
        </w:tc>
      </w:tr>
      <w:tr w:rsidR="006408CB" w:rsidRPr="006408CB">
        <w:trPr>
          <w:trHeight w:val="1415"/>
          <w:jc w:val="center"/>
        </w:trPr>
        <w:tc>
          <w:tcPr>
            <w:tcW w:w="861" w:type="dxa"/>
            <w:vMerge w:val="restart"/>
            <w:shd w:val="clear" w:color="auto" w:fill="FFFFFF"/>
            <w:vAlign w:val="center"/>
          </w:tcPr>
          <w:p w:rsidR="00F556A6" w:rsidRPr="006408CB" w:rsidRDefault="00D76817">
            <w:pPr>
              <w:spacing w:line="0" w:lineRule="atLeast"/>
              <w:ind w:firstLineChars="0" w:firstLine="0"/>
              <w:jc w:val="center"/>
              <w:rPr>
                <w:kern w:val="0"/>
                <w:sz w:val="22"/>
                <w:szCs w:val="22"/>
              </w:rPr>
            </w:pPr>
            <w:r w:rsidRPr="006408CB">
              <w:rPr>
                <w:rFonts w:hint="eastAsia"/>
                <w:kern w:val="0"/>
                <w:sz w:val="22"/>
                <w:szCs w:val="22"/>
              </w:rPr>
              <w:t>过程</w:t>
            </w:r>
          </w:p>
        </w:tc>
        <w:tc>
          <w:tcPr>
            <w:tcW w:w="727" w:type="dxa"/>
            <w:vMerge w:val="restart"/>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资金管理</w:t>
            </w: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资金到位率</w:t>
            </w:r>
          </w:p>
        </w:tc>
        <w:tc>
          <w:tcPr>
            <w:tcW w:w="214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资金到位率</w:t>
            </w:r>
            <w:r w:rsidRPr="006408CB">
              <w:rPr>
                <w:rFonts w:hint="eastAsia"/>
                <w:kern w:val="0"/>
                <w:sz w:val="22"/>
                <w:szCs w:val="22"/>
              </w:rPr>
              <w:t>=</w:t>
            </w:r>
            <w:r w:rsidRPr="006408CB">
              <w:rPr>
                <w:rFonts w:hint="eastAsia"/>
                <w:kern w:val="0"/>
                <w:sz w:val="22"/>
                <w:szCs w:val="22"/>
              </w:rPr>
              <w:t>（实际到位资金</w:t>
            </w:r>
            <w:r w:rsidRPr="006408CB">
              <w:rPr>
                <w:rFonts w:hint="eastAsia"/>
                <w:kern w:val="0"/>
                <w:sz w:val="22"/>
                <w:szCs w:val="22"/>
              </w:rPr>
              <w:t>/</w:t>
            </w:r>
            <w:r w:rsidRPr="006408CB">
              <w:rPr>
                <w:rFonts w:hint="eastAsia"/>
                <w:kern w:val="0"/>
                <w:sz w:val="22"/>
                <w:szCs w:val="22"/>
              </w:rPr>
              <w:t>预算资金）×</w:t>
            </w:r>
            <w:r w:rsidRPr="006408CB">
              <w:rPr>
                <w:rFonts w:hint="eastAsia"/>
                <w:kern w:val="0"/>
                <w:sz w:val="22"/>
                <w:szCs w:val="22"/>
              </w:rPr>
              <w:t>100%</w:t>
            </w:r>
            <w:r w:rsidRPr="006408CB">
              <w:rPr>
                <w:rFonts w:hint="eastAsia"/>
                <w:kern w:val="0"/>
                <w:sz w:val="22"/>
                <w:szCs w:val="22"/>
              </w:rPr>
              <w:t>。</w:t>
            </w:r>
          </w:p>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实际到位资金：一定时期（本年度或项目期）内落实到具体项目的资金。</w:t>
            </w:r>
          </w:p>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预算资金：一定时期（本年度或项目期）内预算安排到具体项目的资金。</w:t>
            </w:r>
          </w:p>
        </w:tc>
        <w:tc>
          <w:tcPr>
            <w:tcW w:w="785" w:type="dxa"/>
            <w:shd w:val="clear" w:color="000000" w:fill="FFFFFF"/>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769"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 xml:space="preserve"> 4</w:t>
            </w:r>
          </w:p>
        </w:tc>
      </w:tr>
      <w:tr w:rsidR="006408CB" w:rsidRPr="006408CB">
        <w:trPr>
          <w:trHeight w:val="1320"/>
          <w:jc w:val="center"/>
        </w:trPr>
        <w:tc>
          <w:tcPr>
            <w:tcW w:w="861" w:type="dxa"/>
            <w:vMerge/>
            <w:shd w:val="clear" w:color="auto" w:fill="FFFFFF"/>
            <w:vAlign w:val="center"/>
          </w:tcPr>
          <w:p w:rsidR="00F556A6" w:rsidRPr="006408CB" w:rsidRDefault="00F556A6">
            <w:pPr>
              <w:spacing w:line="0" w:lineRule="atLeast"/>
              <w:ind w:firstLineChars="0" w:firstLine="0"/>
              <w:jc w:val="center"/>
              <w:rPr>
                <w:kern w:val="0"/>
                <w:sz w:val="22"/>
                <w:szCs w:val="22"/>
              </w:rPr>
            </w:pPr>
          </w:p>
        </w:tc>
        <w:tc>
          <w:tcPr>
            <w:tcW w:w="727" w:type="dxa"/>
            <w:vMerge/>
            <w:shd w:val="clear" w:color="auto" w:fill="FFFFFF"/>
            <w:vAlign w:val="center"/>
          </w:tcPr>
          <w:p w:rsidR="00F556A6" w:rsidRPr="006408CB" w:rsidRDefault="00F556A6">
            <w:pPr>
              <w:spacing w:line="0" w:lineRule="atLeast"/>
              <w:ind w:firstLineChars="0" w:firstLine="0"/>
              <w:jc w:val="center"/>
              <w:rPr>
                <w:kern w:val="0"/>
                <w:sz w:val="22"/>
                <w:szCs w:val="22"/>
              </w:rPr>
            </w:pP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预算执行率</w:t>
            </w:r>
          </w:p>
        </w:tc>
        <w:tc>
          <w:tcPr>
            <w:tcW w:w="2141" w:type="dxa"/>
            <w:shd w:val="clear" w:color="auto"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项目预算资金是否按照计划执行，用以反映或考核项目预算执行情况。</w:t>
            </w:r>
          </w:p>
        </w:tc>
        <w:tc>
          <w:tcPr>
            <w:tcW w:w="7821" w:type="dxa"/>
            <w:shd w:val="clear" w:color="auto"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预算执行率</w:t>
            </w:r>
            <w:r w:rsidRPr="006408CB">
              <w:rPr>
                <w:rFonts w:hint="eastAsia"/>
                <w:kern w:val="0"/>
                <w:sz w:val="22"/>
                <w:szCs w:val="22"/>
              </w:rPr>
              <w:t>=</w:t>
            </w:r>
            <w:r w:rsidRPr="006408CB">
              <w:rPr>
                <w:rFonts w:hint="eastAsia"/>
                <w:kern w:val="0"/>
                <w:sz w:val="22"/>
                <w:szCs w:val="22"/>
              </w:rPr>
              <w:t>（实际支出资金</w:t>
            </w:r>
            <w:r w:rsidRPr="006408CB">
              <w:rPr>
                <w:rFonts w:hint="eastAsia"/>
                <w:kern w:val="0"/>
                <w:sz w:val="22"/>
                <w:szCs w:val="22"/>
              </w:rPr>
              <w:t>/</w:t>
            </w:r>
            <w:r w:rsidRPr="006408CB">
              <w:rPr>
                <w:rFonts w:hint="eastAsia"/>
                <w:kern w:val="0"/>
                <w:sz w:val="22"/>
                <w:szCs w:val="22"/>
              </w:rPr>
              <w:t>实际到位资金）×</w:t>
            </w:r>
            <w:r w:rsidRPr="006408CB">
              <w:rPr>
                <w:rFonts w:hint="eastAsia"/>
                <w:kern w:val="0"/>
                <w:sz w:val="22"/>
                <w:szCs w:val="22"/>
              </w:rPr>
              <w:t>100%</w:t>
            </w:r>
            <w:r w:rsidRPr="006408CB">
              <w:rPr>
                <w:rFonts w:hint="eastAsia"/>
                <w:kern w:val="0"/>
                <w:sz w:val="22"/>
                <w:szCs w:val="22"/>
              </w:rPr>
              <w:t>。</w:t>
            </w:r>
            <w:r w:rsidRPr="006408CB">
              <w:rPr>
                <w:rFonts w:hint="eastAsia"/>
                <w:kern w:val="0"/>
                <w:sz w:val="22"/>
                <w:szCs w:val="22"/>
              </w:rPr>
              <w:br/>
            </w:r>
            <w:r w:rsidRPr="006408CB">
              <w:rPr>
                <w:rFonts w:hint="eastAsia"/>
                <w:kern w:val="0"/>
                <w:sz w:val="22"/>
                <w:szCs w:val="22"/>
              </w:rPr>
              <w:t>实际支出资金：一定时期（本年度或项目期）内项目实际拨付的资金。</w:t>
            </w:r>
          </w:p>
        </w:tc>
        <w:tc>
          <w:tcPr>
            <w:tcW w:w="785" w:type="dxa"/>
            <w:shd w:val="clear" w:color="auto" w:fill="FFFFFF"/>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769" w:type="dxa"/>
            <w:shd w:val="clear" w:color="auto"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 xml:space="preserve">  4</w:t>
            </w:r>
          </w:p>
        </w:tc>
      </w:tr>
      <w:tr w:rsidR="006408CB" w:rsidRPr="006408CB">
        <w:trPr>
          <w:trHeight w:val="2076"/>
          <w:jc w:val="center"/>
        </w:trPr>
        <w:tc>
          <w:tcPr>
            <w:tcW w:w="861" w:type="dxa"/>
            <w:vMerge w:val="restart"/>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 xml:space="preserve">　</w:t>
            </w:r>
          </w:p>
          <w:p w:rsidR="00F556A6" w:rsidRPr="006408CB" w:rsidRDefault="00D76817">
            <w:pPr>
              <w:spacing w:line="0" w:lineRule="atLeast"/>
              <w:ind w:firstLineChars="0" w:firstLine="0"/>
              <w:jc w:val="center"/>
              <w:rPr>
                <w:kern w:val="0"/>
                <w:sz w:val="22"/>
                <w:szCs w:val="22"/>
              </w:rPr>
            </w:pPr>
            <w:r w:rsidRPr="006408CB">
              <w:rPr>
                <w:rFonts w:hint="eastAsia"/>
                <w:kern w:val="0"/>
                <w:sz w:val="22"/>
                <w:szCs w:val="22"/>
              </w:rPr>
              <w:t xml:space="preserve">过程　</w:t>
            </w:r>
          </w:p>
        </w:tc>
        <w:tc>
          <w:tcPr>
            <w:tcW w:w="727"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资金管理</w:t>
            </w: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资金使用</w:t>
            </w:r>
          </w:p>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合规性</w:t>
            </w:r>
          </w:p>
        </w:tc>
        <w:tc>
          <w:tcPr>
            <w:tcW w:w="214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评价要点：</w:t>
            </w:r>
            <w:r w:rsidRPr="006408CB">
              <w:rPr>
                <w:rFonts w:hint="eastAsia"/>
                <w:kern w:val="0"/>
                <w:sz w:val="22"/>
                <w:szCs w:val="22"/>
              </w:rPr>
              <w:br/>
            </w:r>
            <w:r w:rsidRPr="006408CB">
              <w:rPr>
                <w:rFonts w:hint="eastAsia"/>
                <w:kern w:val="0"/>
                <w:sz w:val="22"/>
                <w:szCs w:val="22"/>
              </w:rPr>
              <w:t>①是否符合国家财经法规和财务管理制度以及有关专项资金管理办法的规定；</w:t>
            </w:r>
            <w:r w:rsidRPr="006408CB">
              <w:rPr>
                <w:rFonts w:hint="eastAsia"/>
                <w:kern w:val="0"/>
                <w:sz w:val="22"/>
                <w:szCs w:val="22"/>
              </w:rPr>
              <w:br/>
            </w:r>
            <w:r w:rsidRPr="006408CB">
              <w:rPr>
                <w:rFonts w:hint="eastAsia"/>
                <w:kern w:val="0"/>
                <w:sz w:val="22"/>
                <w:szCs w:val="22"/>
              </w:rPr>
              <w:t>②资金的拨付是否有完整的审批程序和手续；</w:t>
            </w:r>
            <w:r w:rsidRPr="006408CB">
              <w:rPr>
                <w:rFonts w:hint="eastAsia"/>
                <w:kern w:val="0"/>
                <w:sz w:val="22"/>
                <w:szCs w:val="22"/>
              </w:rPr>
              <w:br/>
            </w:r>
            <w:r w:rsidRPr="006408CB">
              <w:rPr>
                <w:rFonts w:hint="eastAsia"/>
                <w:kern w:val="0"/>
                <w:sz w:val="22"/>
                <w:szCs w:val="22"/>
              </w:rPr>
              <w:t>③是否符合项目预算批复或合同规定的用途；</w:t>
            </w:r>
            <w:r w:rsidRPr="006408CB">
              <w:rPr>
                <w:rFonts w:hint="eastAsia"/>
                <w:kern w:val="0"/>
                <w:sz w:val="22"/>
                <w:szCs w:val="22"/>
              </w:rPr>
              <w:br/>
            </w:r>
            <w:r w:rsidRPr="006408CB">
              <w:rPr>
                <w:rFonts w:hint="eastAsia"/>
                <w:kern w:val="0"/>
                <w:sz w:val="22"/>
                <w:szCs w:val="22"/>
              </w:rPr>
              <w:t>④是否存在截留、挤占、挪用、虚列支出等情况。</w:t>
            </w:r>
          </w:p>
        </w:tc>
        <w:tc>
          <w:tcPr>
            <w:tcW w:w="785" w:type="dxa"/>
            <w:shd w:val="clear" w:color="000000" w:fill="FFFFFF"/>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769"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 xml:space="preserve">  4</w:t>
            </w:r>
          </w:p>
        </w:tc>
      </w:tr>
      <w:tr w:rsidR="006408CB" w:rsidRPr="006408CB">
        <w:trPr>
          <w:trHeight w:val="1797"/>
          <w:jc w:val="center"/>
        </w:trPr>
        <w:tc>
          <w:tcPr>
            <w:tcW w:w="861" w:type="dxa"/>
            <w:vMerge/>
            <w:shd w:val="clear" w:color="auto" w:fill="FFFFFF"/>
            <w:vAlign w:val="center"/>
          </w:tcPr>
          <w:p w:rsidR="00F556A6" w:rsidRPr="006408CB" w:rsidRDefault="00F556A6">
            <w:pPr>
              <w:spacing w:line="0" w:lineRule="atLeast"/>
              <w:ind w:firstLineChars="0" w:firstLine="0"/>
              <w:jc w:val="center"/>
              <w:rPr>
                <w:kern w:val="0"/>
                <w:sz w:val="22"/>
                <w:szCs w:val="22"/>
              </w:rPr>
            </w:pPr>
          </w:p>
        </w:tc>
        <w:tc>
          <w:tcPr>
            <w:tcW w:w="727" w:type="dxa"/>
            <w:vMerge w:val="restart"/>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组织实施</w:t>
            </w:r>
          </w:p>
          <w:p w:rsidR="00F556A6" w:rsidRPr="006408CB" w:rsidRDefault="00D76817">
            <w:pPr>
              <w:spacing w:line="0" w:lineRule="atLeast"/>
              <w:ind w:firstLineChars="0" w:firstLine="0"/>
              <w:jc w:val="center"/>
              <w:rPr>
                <w:kern w:val="0"/>
                <w:sz w:val="22"/>
                <w:szCs w:val="22"/>
              </w:rPr>
            </w:pPr>
            <w:r w:rsidRPr="006408CB">
              <w:rPr>
                <w:rFonts w:hint="eastAsia"/>
                <w:kern w:val="0"/>
                <w:sz w:val="22"/>
                <w:szCs w:val="22"/>
              </w:rPr>
              <w:t xml:space="preserve">　</w:t>
            </w: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管理制度</w:t>
            </w:r>
          </w:p>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健全性</w:t>
            </w:r>
          </w:p>
        </w:tc>
        <w:tc>
          <w:tcPr>
            <w:tcW w:w="214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评价要点：</w:t>
            </w:r>
            <w:r w:rsidRPr="006408CB">
              <w:rPr>
                <w:rFonts w:hint="eastAsia"/>
                <w:kern w:val="0"/>
                <w:sz w:val="22"/>
                <w:szCs w:val="22"/>
              </w:rPr>
              <w:br/>
            </w:r>
            <w:r w:rsidRPr="006408CB">
              <w:rPr>
                <w:rFonts w:hint="eastAsia"/>
                <w:kern w:val="0"/>
                <w:sz w:val="22"/>
                <w:szCs w:val="22"/>
              </w:rPr>
              <w:t>①是否已制定或具有相应的财务和业务管理制度；</w:t>
            </w:r>
            <w:r w:rsidRPr="006408CB">
              <w:rPr>
                <w:rFonts w:hint="eastAsia"/>
                <w:kern w:val="0"/>
                <w:sz w:val="22"/>
                <w:szCs w:val="22"/>
              </w:rPr>
              <w:br/>
            </w:r>
            <w:r w:rsidRPr="006408CB">
              <w:rPr>
                <w:rFonts w:hint="eastAsia"/>
                <w:kern w:val="0"/>
                <w:sz w:val="22"/>
                <w:szCs w:val="22"/>
              </w:rPr>
              <w:t>②财务和业务管理制度是否合法、合规、完整。</w:t>
            </w:r>
          </w:p>
        </w:tc>
        <w:tc>
          <w:tcPr>
            <w:tcW w:w="785" w:type="dxa"/>
            <w:shd w:val="clear" w:color="000000" w:fill="FFFFFF"/>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769"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 xml:space="preserve">  4</w:t>
            </w:r>
          </w:p>
        </w:tc>
      </w:tr>
      <w:tr w:rsidR="006408CB" w:rsidRPr="006408CB">
        <w:trPr>
          <w:trHeight w:val="1769"/>
          <w:jc w:val="center"/>
        </w:trPr>
        <w:tc>
          <w:tcPr>
            <w:tcW w:w="861" w:type="dxa"/>
            <w:vMerge/>
            <w:shd w:val="clear" w:color="auto" w:fill="FFFFFF"/>
            <w:vAlign w:val="center"/>
          </w:tcPr>
          <w:p w:rsidR="00F556A6" w:rsidRPr="006408CB" w:rsidRDefault="00F556A6">
            <w:pPr>
              <w:widowControl/>
              <w:spacing w:line="0" w:lineRule="atLeast"/>
              <w:ind w:firstLineChars="0" w:firstLine="0"/>
              <w:jc w:val="center"/>
              <w:rPr>
                <w:kern w:val="0"/>
                <w:sz w:val="22"/>
                <w:szCs w:val="22"/>
              </w:rPr>
            </w:pPr>
          </w:p>
        </w:tc>
        <w:tc>
          <w:tcPr>
            <w:tcW w:w="727" w:type="dxa"/>
            <w:vMerge/>
            <w:shd w:val="clear" w:color="auto" w:fill="FFFFFF"/>
            <w:vAlign w:val="center"/>
          </w:tcPr>
          <w:p w:rsidR="00F556A6" w:rsidRPr="006408CB" w:rsidRDefault="00F556A6">
            <w:pPr>
              <w:widowControl/>
              <w:spacing w:line="0" w:lineRule="atLeast"/>
              <w:ind w:firstLineChars="0" w:firstLine="0"/>
              <w:jc w:val="center"/>
              <w:rPr>
                <w:kern w:val="0"/>
                <w:sz w:val="22"/>
                <w:szCs w:val="22"/>
              </w:rPr>
            </w:pP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制度执行</w:t>
            </w:r>
          </w:p>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有效性</w:t>
            </w:r>
          </w:p>
        </w:tc>
        <w:tc>
          <w:tcPr>
            <w:tcW w:w="214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评价要点：</w:t>
            </w:r>
            <w:r w:rsidRPr="006408CB">
              <w:rPr>
                <w:rFonts w:hint="eastAsia"/>
                <w:kern w:val="0"/>
                <w:sz w:val="22"/>
                <w:szCs w:val="22"/>
              </w:rPr>
              <w:br/>
            </w:r>
            <w:r w:rsidRPr="006408CB">
              <w:rPr>
                <w:rFonts w:hint="eastAsia"/>
                <w:kern w:val="0"/>
                <w:sz w:val="22"/>
                <w:szCs w:val="22"/>
              </w:rPr>
              <w:t>①是否遵守相关法律法规和相关管理规定；</w:t>
            </w:r>
            <w:r w:rsidRPr="006408CB">
              <w:rPr>
                <w:rFonts w:hint="eastAsia"/>
                <w:kern w:val="0"/>
                <w:sz w:val="22"/>
                <w:szCs w:val="22"/>
              </w:rPr>
              <w:br/>
            </w:r>
            <w:r w:rsidRPr="006408CB">
              <w:rPr>
                <w:rFonts w:hint="eastAsia"/>
                <w:kern w:val="0"/>
                <w:sz w:val="22"/>
                <w:szCs w:val="22"/>
              </w:rPr>
              <w:t>②项目调整及支出调整手续是否完备；</w:t>
            </w:r>
            <w:r w:rsidRPr="006408CB">
              <w:rPr>
                <w:rFonts w:hint="eastAsia"/>
                <w:kern w:val="0"/>
                <w:sz w:val="22"/>
                <w:szCs w:val="22"/>
              </w:rPr>
              <w:br/>
            </w:r>
            <w:r w:rsidRPr="006408CB">
              <w:rPr>
                <w:rFonts w:hint="eastAsia"/>
                <w:kern w:val="0"/>
                <w:sz w:val="22"/>
                <w:szCs w:val="22"/>
              </w:rPr>
              <w:t>③项目合同书、验收报告、技术鉴定等资料是否齐全并及时归档；</w:t>
            </w:r>
            <w:r w:rsidRPr="006408CB">
              <w:rPr>
                <w:rFonts w:hint="eastAsia"/>
                <w:kern w:val="0"/>
                <w:sz w:val="22"/>
                <w:szCs w:val="22"/>
              </w:rPr>
              <w:br/>
            </w:r>
            <w:r w:rsidRPr="006408CB">
              <w:rPr>
                <w:rFonts w:hint="eastAsia"/>
                <w:kern w:val="0"/>
                <w:sz w:val="22"/>
                <w:szCs w:val="22"/>
              </w:rPr>
              <w:t>④项目实施的人员条件、场地设备、信息支撑等是否落实到位。</w:t>
            </w:r>
          </w:p>
        </w:tc>
        <w:tc>
          <w:tcPr>
            <w:tcW w:w="785" w:type="dxa"/>
            <w:shd w:val="clear" w:color="000000" w:fill="FFFFFF"/>
            <w:vAlign w:val="center"/>
          </w:tcPr>
          <w:p w:rsidR="00F556A6" w:rsidRPr="006408CB" w:rsidRDefault="00D76817">
            <w:pPr>
              <w:widowControl/>
              <w:snapToGrid w:val="0"/>
              <w:spacing w:line="240" w:lineRule="auto"/>
              <w:ind w:firstLineChars="0" w:firstLine="0"/>
              <w:jc w:val="center"/>
              <w:rPr>
                <w:kern w:val="0"/>
                <w:sz w:val="20"/>
                <w:szCs w:val="20"/>
              </w:rPr>
            </w:pPr>
            <w:r w:rsidRPr="006408CB">
              <w:rPr>
                <w:rFonts w:hint="eastAsia"/>
                <w:kern w:val="0"/>
                <w:sz w:val="20"/>
                <w:szCs w:val="20"/>
              </w:rPr>
              <w:t>4</w:t>
            </w:r>
          </w:p>
        </w:tc>
        <w:tc>
          <w:tcPr>
            <w:tcW w:w="769"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 xml:space="preserve">  4</w:t>
            </w:r>
          </w:p>
        </w:tc>
      </w:tr>
      <w:tr w:rsidR="006408CB" w:rsidRPr="006408CB">
        <w:trPr>
          <w:trHeight w:val="1917"/>
          <w:jc w:val="center"/>
        </w:trPr>
        <w:tc>
          <w:tcPr>
            <w:tcW w:w="861"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lastRenderedPageBreak/>
              <w:t>产出</w:t>
            </w:r>
          </w:p>
        </w:tc>
        <w:tc>
          <w:tcPr>
            <w:tcW w:w="727"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产出数量</w:t>
            </w: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实际完成率</w:t>
            </w:r>
          </w:p>
        </w:tc>
        <w:tc>
          <w:tcPr>
            <w:tcW w:w="214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实际完成率</w:t>
            </w:r>
            <w:r w:rsidRPr="006408CB">
              <w:rPr>
                <w:rFonts w:hint="eastAsia"/>
                <w:kern w:val="0"/>
                <w:sz w:val="22"/>
                <w:szCs w:val="22"/>
              </w:rPr>
              <w:t>=</w:t>
            </w:r>
            <w:r w:rsidRPr="006408CB">
              <w:rPr>
                <w:rFonts w:hint="eastAsia"/>
                <w:kern w:val="0"/>
                <w:sz w:val="22"/>
                <w:szCs w:val="22"/>
              </w:rPr>
              <w:t>（实际产出数</w:t>
            </w:r>
            <w:r w:rsidRPr="006408CB">
              <w:rPr>
                <w:rFonts w:hint="eastAsia"/>
                <w:kern w:val="0"/>
                <w:sz w:val="22"/>
                <w:szCs w:val="22"/>
              </w:rPr>
              <w:t>/</w:t>
            </w:r>
            <w:r w:rsidRPr="006408CB">
              <w:rPr>
                <w:rFonts w:hint="eastAsia"/>
                <w:kern w:val="0"/>
                <w:sz w:val="22"/>
                <w:szCs w:val="22"/>
              </w:rPr>
              <w:t>计划产出数）×</w:t>
            </w:r>
            <w:r w:rsidRPr="006408CB">
              <w:rPr>
                <w:rFonts w:hint="eastAsia"/>
                <w:kern w:val="0"/>
                <w:sz w:val="22"/>
                <w:szCs w:val="22"/>
              </w:rPr>
              <w:t>100%</w:t>
            </w:r>
            <w:r w:rsidRPr="006408CB">
              <w:rPr>
                <w:rFonts w:hint="eastAsia"/>
                <w:kern w:val="0"/>
                <w:sz w:val="22"/>
                <w:szCs w:val="22"/>
              </w:rPr>
              <w:t>。</w:t>
            </w:r>
            <w:r w:rsidRPr="006408CB">
              <w:rPr>
                <w:rFonts w:hint="eastAsia"/>
                <w:kern w:val="0"/>
                <w:sz w:val="22"/>
                <w:szCs w:val="22"/>
              </w:rPr>
              <w:br/>
            </w:r>
            <w:r w:rsidRPr="006408CB">
              <w:rPr>
                <w:rFonts w:hint="eastAsia"/>
                <w:kern w:val="0"/>
                <w:sz w:val="22"/>
                <w:szCs w:val="22"/>
              </w:rPr>
              <w:t>实际产出数：一定时期（本年度或项目期）内项目实际产出的产品或提供的服务数量。</w:t>
            </w:r>
            <w:r w:rsidRPr="006408CB">
              <w:rPr>
                <w:rFonts w:hint="eastAsia"/>
                <w:kern w:val="0"/>
                <w:sz w:val="22"/>
                <w:szCs w:val="22"/>
              </w:rPr>
              <w:br/>
            </w:r>
            <w:r w:rsidRPr="006408CB">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12</w:t>
            </w:r>
          </w:p>
        </w:tc>
        <w:tc>
          <w:tcPr>
            <w:tcW w:w="769"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12</w:t>
            </w:r>
          </w:p>
        </w:tc>
      </w:tr>
      <w:tr w:rsidR="006408CB" w:rsidRPr="006408CB">
        <w:trPr>
          <w:trHeight w:val="1718"/>
          <w:jc w:val="center"/>
        </w:trPr>
        <w:tc>
          <w:tcPr>
            <w:tcW w:w="861" w:type="dxa"/>
            <w:vMerge w:val="restart"/>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产出</w:t>
            </w:r>
          </w:p>
        </w:tc>
        <w:tc>
          <w:tcPr>
            <w:tcW w:w="727"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产出质量</w:t>
            </w: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质量达标率</w:t>
            </w:r>
          </w:p>
        </w:tc>
        <w:tc>
          <w:tcPr>
            <w:tcW w:w="214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质量达标率</w:t>
            </w:r>
            <w:r w:rsidRPr="006408CB">
              <w:rPr>
                <w:rFonts w:hint="eastAsia"/>
                <w:kern w:val="0"/>
                <w:sz w:val="22"/>
                <w:szCs w:val="22"/>
              </w:rPr>
              <w:t>=</w:t>
            </w:r>
            <w:r w:rsidRPr="006408CB">
              <w:rPr>
                <w:rFonts w:hint="eastAsia"/>
                <w:kern w:val="0"/>
                <w:sz w:val="22"/>
                <w:szCs w:val="22"/>
              </w:rPr>
              <w:t>（质量达标产出数</w:t>
            </w:r>
            <w:r w:rsidRPr="006408CB">
              <w:rPr>
                <w:rFonts w:hint="eastAsia"/>
                <w:kern w:val="0"/>
                <w:sz w:val="22"/>
                <w:szCs w:val="22"/>
              </w:rPr>
              <w:t>/</w:t>
            </w:r>
            <w:r w:rsidRPr="006408CB">
              <w:rPr>
                <w:rFonts w:hint="eastAsia"/>
                <w:kern w:val="0"/>
                <w:sz w:val="22"/>
                <w:szCs w:val="22"/>
              </w:rPr>
              <w:t>实际产出数）×</w:t>
            </w:r>
            <w:r w:rsidRPr="006408CB">
              <w:rPr>
                <w:rFonts w:hint="eastAsia"/>
                <w:kern w:val="0"/>
                <w:sz w:val="22"/>
                <w:szCs w:val="22"/>
              </w:rPr>
              <w:t>100%</w:t>
            </w:r>
            <w:r w:rsidRPr="006408CB">
              <w:rPr>
                <w:rFonts w:hint="eastAsia"/>
                <w:kern w:val="0"/>
                <w:sz w:val="22"/>
                <w:szCs w:val="22"/>
              </w:rPr>
              <w:t>。</w:t>
            </w:r>
          </w:p>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13</w:t>
            </w:r>
          </w:p>
        </w:tc>
        <w:tc>
          <w:tcPr>
            <w:tcW w:w="769"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13</w:t>
            </w:r>
          </w:p>
        </w:tc>
      </w:tr>
      <w:tr w:rsidR="006408CB" w:rsidRPr="006408CB">
        <w:trPr>
          <w:trHeight w:val="1506"/>
          <w:jc w:val="center"/>
        </w:trPr>
        <w:tc>
          <w:tcPr>
            <w:tcW w:w="861" w:type="dxa"/>
            <w:vMerge/>
            <w:shd w:val="clear" w:color="auto" w:fill="FFFFFF"/>
            <w:vAlign w:val="center"/>
          </w:tcPr>
          <w:p w:rsidR="00F556A6" w:rsidRPr="006408CB" w:rsidRDefault="00F556A6">
            <w:pPr>
              <w:spacing w:line="0" w:lineRule="atLeast"/>
              <w:ind w:firstLineChars="0" w:firstLine="0"/>
              <w:jc w:val="center"/>
              <w:rPr>
                <w:kern w:val="0"/>
                <w:sz w:val="22"/>
                <w:szCs w:val="22"/>
              </w:rPr>
            </w:pPr>
          </w:p>
        </w:tc>
        <w:tc>
          <w:tcPr>
            <w:tcW w:w="727" w:type="dxa"/>
            <w:shd w:val="clear" w:color="auto" w:fill="FFFFFF"/>
            <w:vAlign w:val="center"/>
          </w:tcPr>
          <w:p w:rsidR="00F556A6" w:rsidRPr="006408CB" w:rsidRDefault="00D76817">
            <w:pPr>
              <w:spacing w:line="0" w:lineRule="atLeast"/>
              <w:ind w:firstLineChars="0" w:firstLine="0"/>
              <w:jc w:val="center"/>
              <w:rPr>
                <w:kern w:val="0"/>
                <w:sz w:val="22"/>
                <w:szCs w:val="22"/>
              </w:rPr>
            </w:pPr>
            <w:r w:rsidRPr="006408CB">
              <w:rPr>
                <w:rFonts w:hint="eastAsia"/>
                <w:kern w:val="0"/>
                <w:sz w:val="22"/>
                <w:szCs w:val="22"/>
              </w:rPr>
              <w:t>产出时效</w:t>
            </w: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完成及时性</w:t>
            </w:r>
          </w:p>
        </w:tc>
        <w:tc>
          <w:tcPr>
            <w:tcW w:w="214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实际完成时间：项目实施单位完成该项目实际所耗用的时间。</w:t>
            </w:r>
            <w:r w:rsidRPr="006408CB">
              <w:rPr>
                <w:rFonts w:hint="eastAsia"/>
                <w:kern w:val="0"/>
                <w:sz w:val="22"/>
                <w:szCs w:val="22"/>
              </w:rPr>
              <w:br/>
            </w:r>
            <w:r w:rsidRPr="006408CB">
              <w:rPr>
                <w:rFonts w:hint="eastAsia"/>
                <w:kern w:val="0"/>
                <w:sz w:val="22"/>
                <w:szCs w:val="22"/>
              </w:rPr>
              <w:t>计划完成时间：按照项目实施计划或相关规定完成该项目所需的时间。</w:t>
            </w:r>
          </w:p>
        </w:tc>
        <w:tc>
          <w:tcPr>
            <w:tcW w:w="785"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3</w:t>
            </w:r>
          </w:p>
        </w:tc>
        <w:tc>
          <w:tcPr>
            <w:tcW w:w="769"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3</w:t>
            </w:r>
          </w:p>
        </w:tc>
      </w:tr>
      <w:tr w:rsidR="006408CB" w:rsidRPr="006408CB">
        <w:trPr>
          <w:trHeight w:val="2076"/>
          <w:jc w:val="center"/>
        </w:trPr>
        <w:tc>
          <w:tcPr>
            <w:tcW w:w="861" w:type="dxa"/>
            <w:vMerge/>
            <w:shd w:val="clear" w:color="auto" w:fill="FFFFFF"/>
            <w:vAlign w:val="center"/>
          </w:tcPr>
          <w:p w:rsidR="00F556A6" w:rsidRPr="006408CB" w:rsidRDefault="00F556A6">
            <w:pPr>
              <w:widowControl/>
              <w:spacing w:line="0" w:lineRule="atLeast"/>
              <w:ind w:firstLineChars="0" w:firstLine="0"/>
              <w:jc w:val="center"/>
              <w:rPr>
                <w:kern w:val="0"/>
                <w:sz w:val="22"/>
                <w:szCs w:val="22"/>
              </w:rPr>
            </w:pPr>
          </w:p>
        </w:tc>
        <w:tc>
          <w:tcPr>
            <w:tcW w:w="727"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产出成本</w:t>
            </w: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成本节约率</w:t>
            </w:r>
          </w:p>
        </w:tc>
        <w:tc>
          <w:tcPr>
            <w:tcW w:w="214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br/>
            </w:r>
            <w:r w:rsidRPr="006408CB">
              <w:rPr>
                <w:rFonts w:hint="eastAsia"/>
                <w:kern w:val="0"/>
                <w:sz w:val="22"/>
                <w:szCs w:val="22"/>
              </w:rPr>
              <w:t>成本节约率</w:t>
            </w:r>
            <w:r w:rsidRPr="006408CB">
              <w:rPr>
                <w:rFonts w:hint="eastAsia"/>
                <w:kern w:val="0"/>
                <w:sz w:val="22"/>
                <w:szCs w:val="22"/>
              </w:rPr>
              <w:t>=[</w:t>
            </w:r>
            <w:r w:rsidRPr="006408CB">
              <w:rPr>
                <w:rFonts w:hint="eastAsia"/>
                <w:kern w:val="0"/>
                <w:sz w:val="22"/>
                <w:szCs w:val="22"/>
              </w:rPr>
              <w:t>（计划成本</w:t>
            </w:r>
            <w:r w:rsidRPr="006408CB">
              <w:rPr>
                <w:rFonts w:hint="eastAsia"/>
                <w:kern w:val="0"/>
                <w:sz w:val="22"/>
                <w:szCs w:val="22"/>
              </w:rPr>
              <w:t>-</w:t>
            </w:r>
            <w:r w:rsidRPr="006408CB">
              <w:rPr>
                <w:rFonts w:hint="eastAsia"/>
                <w:kern w:val="0"/>
                <w:sz w:val="22"/>
                <w:szCs w:val="22"/>
              </w:rPr>
              <w:t>实际成本）</w:t>
            </w:r>
            <w:r w:rsidRPr="006408CB">
              <w:rPr>
                <w:rFonts w:hint="eastAsia"/>
                <w:kern w:val="0"/>
                <w:sz w:val="22"/>
                <w:szCs w:val="22"/>
              </w:rPr>
              <w:t>/</w:t>
            </w:r>
            <w:r w:rsidRPr="006408CB">
              <w:rPr>
                <w:rFonts w:hint="eastAsia"/>
                <w:kern w:val="0"/>
                <w:sz w:val="22"/>
                <w:szCs w:val="22"/>
              </w:rPr>
              <w:t>计划成本</w:t>
            </w:r>
            <w:r w:rsidRPr="006408CB">
              <w:rPr>
                <w:rFonts w:hint="eastAsia"/>
                <w:kern w:val="0"/>
                <w:sz w:val="22"/>
                <w:szCs w:val="22"/>
              </w:rPr>
              <w:t>]</w:t>
            </w:r>
            <w:r w:rsidRPr="006408CB">
              <w:rPr>
                <w:rFonts w:hint="eastAsia"/>
                <w:kern w:val="0"/>
                <w:sz w:val="22"/>
                <w:szCs w:val="22"/>
              </w:rPr>
              <w:t>×</w:t>
            </w:r>
            <w:r w:rsidRPr="006408CB">
              <w:rPr>
                <w:rFonts w:hint="eastAsia"/>
                <w:kern w:val="0"/>
                <w:sz w:val="22"/>
                <w:szCs w:val="22"/>
              </w:rPr>
              <w:t>100%</w:t>
            </w:r>
            <w:r w:rsidRPr="006408CB">
              <w:rPr>
                <w:rFonts w:hint="eastAsia"/>
                <w:kern w:val="0"/>
                <w:sz w:val="22"/>
                <w:szCs w:val="22"/>
              </w:rPr>
              <w:t>。</w:t>
            </w:r>
            <w:r w:rsidRPr="006408CB">
              <w:rPr>
                <w:rFonts w:hint="eastAsia"/>
                <w:kern w:val="0"/>
                <w:sz w:val="22"/>
                <w:szCs w:val="22"/>
              </w:rPr>
              <w:br/>
            </w:r>
            <w:r w:rsidRPr="006408CB">
              <w:rPr>
                <w:rFonts w:hint="eastAsia"/>
                <w:kern w:val="0"/>
                <w:sz w:val="22"/>
                <w:szCs w:val="22"/>
              </w:rPr>
              <w:t>实际成本：项目实施单位如期、保质、保量完成既定工作目标实际所耗费的支出。</w:t>
            </w:r>
            <w:r w:rsidRPr="006408CB">
              <w:rPr>
                <w:rFonts w:hint="eastAsia"/>
                <w:kern w:val="0"/>
                <w:sz w:val="22"/>
                <w:szCs w:val="22"/>
              </w:rPr>
              <w:br/>
            </w:r>
            <w:r w:rsidRPr="006408CB">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2</w:t>
            </w:r>
          </w:p>
        </w:tc>
        <w:tc>
          <w:tcPr>
            <w:tcW w:w="769"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2</w:t>
            </w:r>
          </w:p>
        </w:tc>
      </w:tr>
      <w:tr w:rsidR="006408CB" w:rsidRPr="006408CB">
        <w:trPr>
          <w:trHeight w:val="889"/>
          <w:jc w:val="center"/>
        </w:trPr>
        <w:tc>
          <w:tcPr>
            <w:tcW w:w="861" w:type="dxa"/>
            <w:vMerge w:val="restart"/>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lastRenderedPageBreak/>
              <w:t xml:space="preserve">效益　</w:t>
            </w:r>
          </w:p>
        </w:tc>
        <w:tc>
          <w:tcPr>
            <w:tcW w:w="727" w:type="dxa"/>
            <w:vMerge w:val="restart"/>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 xml:space="preserve">项目效益　</w:t>
            </w: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实施效益</w:t>
            </w:r>
          </w:p>
        </w:tc>
        <w:tc>
          <w:tcPr>
            <w:tcW w:w="2141" w:type="dxa"/>
            <w:shd w:val="clear" w:color="auto" w:fill="FFFFFF"/>
            <w:vAlign w:val="center"/>
          </w:tcPr>
          <w:p w:rsidR="00F556A6" w:rsidRPr="006408CB" w:rsidRDefault="00D76817">
            <w:pPr>
              <w:widowControl/>
              <w:spacing w:line="0" w:lineRule="atLeast"/>
              <w:ind w:firstLineChars="0" w:firstLine="0"/>
              <w:jc w:val="left"/>
              <w:rPr>
                <w:kern w:val="0"/>
                <w:sz w:val="22"/>
                <w:szCs w:val="22"/>
              </w:rPr>
            </w:pPr>
            <w:r w:rsidRPr="006408CB">
              <w:rPr>
                <w:rFonts w:hint="eastAsia"/>
                <w:kern w:val="0"/>
                <w:sz w:val="22"/>
                <w:szCs w:val="22"/>
              </w:rPr>
              <w:t>项目实施所产生的效益。</w:t>
            </w:r>
          </w:p>
        </w:tc>
        <w:tc>
          <w:tcPr>
            <w:tcW w:w="7821" w:type="dxa"/>
            <w:shd w:val="clear" w:color="auto"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20</w:t>
            </w:r>
          </w:p>
        </w:tc>
        <w:tc>
          <w:tcPr>
            <w:tcW w:w="769" w:type="dxa"/>
            <w:shd w:val="clear" w:color="auto" w:fill="FFFFFF"/>
            <w:vAlign w:val="center"/>
          </w:tcPr>
          <w:p w:rsidR="00F556A6" w:rsidRPr="006408CB" w:rsidRDefault="00D76817">
            <w:pPr>
              <w:widowControl/>
              <w:spacing w:line="0" w:lineRule="atLeast"/>
              <w:ind w:firstLineChars="100" w:firstLine="220"/>
              <w:rPr>
                <w:kern w:val="0"/>
                <w:sz w:val="22"/>
                <w:szCs w:val="22"/>
              </w:rPr>
            </w:pPr>
            <w:r w:rsidRPr="006408CB">
              <w:rPr>
                <w:rFonts w:hint="eastAsia"/>
                <w:kern w:val="0"/>
                <w:sz w:val="22"/>
                <w:szCs w:val="22"/>
              </w:rPr>
              <w:t>20</w:t>
            </w:r>
          </w:p>
        </w:tc>
      </w:tr>
      <w:tr w:rsidR="006408CB" w:rsidRPr="006408CB">
        <w:trPr>
          <w:trHeight w:val="1137"/>
          <w:jc w:val="center"/>
        </w:trPr>
        <w:tc>
          <w:tcPr>
            <w:tcW w:w="861" w:type="dxa"/>
            <w:vMerge/>
            <w:shd w:val="clear" w:color="auto" w:fill="FFFFFF"/>
            <w:vAlign w:val="center"/>
          </w:tcPr>
          <w:p w:rsidR="00F556A6" w:rsidRPr="006408CB" w:rsidRDefault="00F556A6">
            <w:pPr>
              <w:widowControl/>
              <w:spacing w:line="0" w:lineRule="atLeast"/>
              <w:ind w:firstLineChars="0" w:firstLine="0"/>
              <w:jc w:val="center"/>
              <w:rPr>
                <w:kern w:val="0"/>
                <w:sz w:val="22"/>
                <w:szCs w:val="22"/>
              </w:rPr>
            </w:pPr>
          </w:p>
        </w:tc>
        <w:tc>
          <w:tcPr>
            <w:tcW w:w="727" w:type="dxa"/>
            <w:vMerge/>
            <w:shd w:val="clear" w:color="auto" w:fill="FFFFFF"/>
            <w:vAlign w:val="center"/>
          </w:tcPr>
          <w:p w:rsidR="00F556A6" w:rsidRPr="006408CB" w:rsidRDefault="00F556A6">
            <w:pPr>
              <w:widowControl/>
              <w:spacing w:line="0" w:lineRule="atLeast"/>
              <w:ind w:firstLineChars="0" w:firstLine="0"/>
              <w:jc w:val="center"/>
              <w:rPr>
                <w:kern w:val="0"/>
                <w:sz w:val="22"/>
                <w:szCs w:val="22"/>
              </w:rPr>
            </w:pPr>
          </w:p>
        </w:tc>
        <w:tc>
          <w:tcPr>
            <w:tcW w:w="820" w:type="dxa"/>
            <w:shd w:val="clear" w:color="auto" w:fill="FFFFFF"/>
            <w:vAlign w:val="center"/>
          </w:tcPr>
          <w:p w:rsidR="00F556A6" w:rsidRPr="006408CB" w:rsidRDefault="00D76817">
            <w:pPr>
              <w:widowControl/>
              <w:spacing w:line="0" w:lineRule="atLeast"/>
              <w:ind w:firstLineChars="0" w:firstLine="0"/>
              <w:jc w:val="center"/>
              <w:rPr>
                <w:kern w:val="0"/>
                <w:sz w:val="22"/>
                <w:szCs w:val="22"/>
              </w:rPr>
            </w:pPr>
            <w:r w:rsidRPr="006408CB">
              <w:rPr>
                <w:rFonts w:hint="eastAsia"/>
                <w:kern w:val="0"/>
                <w:sz w:val="22"/>
                <w:szCs w:val="22"/>
              </w:rPr>
              <w:t>满意度</w:t>
            </w:r>
          </w:p>
        </w:tc>
        <w:tc>
          <w:tcPr>
            <w:tcW w:w="214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社会公众或服务对象对项目实施效果的满意程度。</w:t>
            </w:r>
          </w:p>
        </w:tc>
        <w:tc>
          <w:tcPr>
            <w:tcW w:w="7821"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F556A6" w:rsidRPr="006408CB" w:rsidRDefault="00D76817">
            <w:pPr>
              <w:widowControl/>
              <w:spacing w:line="0" w:lineRule="atLeast"/>
              <w:ind w:firstLineChars="0" w:firstLine="0"/>
              <w:rPr>
                <w:kern w:val="0"/>
                <w:sz w:val="22"/>
                <w:szCs w:val="22"/>
              </w:rPr>
            </w:pPr>
            <w:r w:rsidRPr="006408CB">
              <w:rPr>
                <w:rFonts w:hint="eastAsia"/>
                <w:kern w:val="0"/>
                <w:sz w:val="22"/>
                <w:szCs w:val="22"/>
              </w:rPr>
              <w:t>10</w:t>
            </w:r>
          </w:p>
        </w:tc>
        <w:tc>
          <w:tcPr>
            <w:tcW w:w="769" w:type="dxa"/>
            <w:shd w:val="clear" w:color="000000" w:fill="FFFFFF"/>
            <w:vAlign w:val="center"/>
          </w:tcPr>
          <w:p w:rsidR="00F556A6" w:rsidRPr="006408CB" w:rsidRDefault="00D76817">
            <w:pPr>
              <w:widowControl/>
              <w:spacing w:line="0" w:lineRule="atLeast"/>
              <w:ind w:firstLineChars="100" w:firstLine="220"/>
              <w:rPr>
                <w:kern w:val="0"/>
                <w:sz w:val="22"/>
                <w:szCs w:val="22"/>
              </w:rPr>
            </w:pPr>
            <w:r w:rsidRPr="006408CB">
              <w:rPr>
                <w:rFonts w:hint="eastAsia"/>
                <w:kern w:val="0"/>
                <w:sz w:val="22"/>
                <w:szCs w:val="22"/>
              </w:rPr>
              <w:t>10</w:t>
            </w:r>
          </w:p>
        </w:tc>
      </w:tr>
    </w:tbl>
    <w:p w:rsidR="00F556A6" w:rsidRPr="006408CB" w:rsidRDefault="00F556A6">
      <w:pPr>
        <w:spacing w:line="240" w:lineRule="auto"/>
        <w:ind w:firstLineChars="0" w:firstLine="0"/>
        <w:rPr>
          <w:rFonts w:ascii="Times New Roman" w:eastAsia="仿宋_GB2312" w:hAnsi="Times New Roman" w:cs="Times New Roman"/>
          <w:sz w:val="30"/>
          <w:szCs w:val="24"/>
        </w:rPr>
      </w:pPr>
    </w:p>
    <w:p w:rsidR="00F556A6" w:rsidRPr="006408CB" w:rsidRDefault="00F556A6">
      <w:pPr>
        <w:ind w:firstLine="560"/>
      </w:pPr>
    </w:p>
    <w:sectPr w:rsidR="00F556A6" w:rsidRPr="006408CB">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817" w:rsidRDefault="00D76817">
      <w:pPr>
        <w:spacing w:line="240" w:lineRule="auto"/>
        <w:ind w:firstLine="560"/>
      </w:pPr>
      <w:r>
        <w:separator/>
      </w:r>
    </w:p>
  </w:endnote>
  <w:endnote w:type="continuationSeparator" w:id="0">
    <w:p w:rsidR="00D76817" w:rsidRDefault="00D76817">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6A6" w:rsidRDefault="00D76817">
    <w:pPr>
      <w:pStyle w:val="a4"/>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556A6" w:rsidRDefault="00D76817">
                          <w:pPr>
                            <w:pStyle w:val="a4"/>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6408CB">
                            <w:rPr>
                              <w:noProof/>
                            </w:rPr>
                            <w:t>31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F556A6" w:rsidRDefault="00D76817">
                    <w:pPr>
                      <w:pStyle w:val="a4"/>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6408CB">
                      <w:rPr>
                        <w:noProof/>
                      </w:rPr>
                      <w:t>31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817" w:rsidRDefault="00D76817">
      <w:pPr>
        <w:ind w:firstLine="560"/>
      </w:pPr>
      <w:r>
        <w:separator/>
      </w:r>
    </w:p>
  </w:footnote>
  <w:footnote w:type="continuationSeparator" w:id="0">
    <w:p w:rsidR="00D76817" w:rsidRDefault="00D76817">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3" w15:restartNumberingAfterBreak="0">
    <w:nsid w:val="4D37D24A"/>
    <w:multiLevelType w:val="singleLevel"/>
    <w:tmpl w:val="4D37D24A"/>
    <w:lvl w:ilvl="0">
      <w:start w:val="4"/>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OGFiZWIzZWZkZTRkOWFjMDc2ZjJjMmI0ZDU5YmQifQ=="/>
  </w:docVars>
  <w:rsids>
    <w:rsidRoot w:val="68291A1A"/>
    <w:rsid w:val="006408CB"/>
    <w:rsid w:val="00681A39"/>
    <w:rsid w:val="009B420C"/>
    <w:rsid w:val="00BE4202"/>
    <w:rsid w:val="00D76817"/>
    <w:rsid w:val="00F556A6"/>
    <w:rsid w:val="01470C4C"/>
    <w:rsid w:val="02200440"/>
    <w:rsid w:val="02284B43"/>
    <w:rsid w:val="028963E4"/>
    <w:rsid w:val="02B015E2"/>
    <w:rsid w:val="02C051D1"/>
    <w:rsid w:val="039C3BA0"/>
    <w:rsid w:val="03A845BB"/>
    <w:rsid w:val="04D63993"/>
    <w:rsid w:val="053E33E3"/>
    <w:rsid w:val="06677953"/>
    <w:rsid w:val="07261DCD"/>
    <w:rsid w:val="07890F4F"/>
    <w:rsid w:val="09781BD6"/>
    <w:rsid w:val="09D54231"/>
    <w:rsid w:val="0B4009CC"/>
    <w:rsid w:val="0D4452F3"/>
    <w:rsid w:val="0E46738B"/>
    <w:rsid w:val="0F5E5042"/>
    <w:rsid w:val="10510571"/>
    <w:rsid w:val="1090782C"/>
    <w:rsid w:val="11433163"/>
    <w:rsid w:val="11FA6155"/>
    <w:rsid w:val="12CF0947"/>
    <w:rsid w:val="12F1313F"/>
    <w:rsid w:val="136C678E"/>
    <w:rsid w:val="139A7D54"/>
    <w:rsid w:val="13EB2FF5"/>
    <w:rsid w:val="13ED3D77"/>
    <w:rsid w:val="151D59B2"/>
    <w:rsid w:val="15E213DA"/>
    <w:rsid w:val="165825BC"/>
    <w:rsid w:val="176F36D7"/>
    <w:rsid w:val="18456B1E"/>
    <w:rsid w:val="18697761"/>
    <w:rsid w:val="199F6C5D"/>
    <w:rsid w:val="1BE54261"/>
    <w:rsid w:val="1C1171C5"/>
    <w:rsid w:val="1DA41A79"/>
    <w:rsid w:val="1DF53469"/>
    <w:rsid w:val="1E58492F"/>
    <w:rsid w:val="1E5B6757"/>
    <w:rsid w:val="1ED10AC6"/>
    <w:rsid w:val="1F3327BA"/>
    <w:rsid w:val="1FC0575D"/>
    <w:rsid w:val="21B00C1D"/>
    <w:rsid w:val="23031BEB"/>
    <w:rsid w:val="23917691"/>
    <w:rsid w:val="23C567E9"/>
    <w:rsid w:val="244D65B8"/>
    <w:rsid w:val="245E1E24"/>
    <w:rsid w:val="27661469"/>
    <w:rsid w:val="27900EAD"/>
    <w:rsid w:val="279B538A"/>
    <w:rsid w:val="286F545C"/>
    <w:rsid w:val="29314FBC"/>
    <w:rsid w:val="2B265F19"/>
    <w:rsid w:val="2C927671"/>
    <w:rsid w:val="2D7C5CD6"/>
    <w:rsid w:val="2E483E7E"/>
    <w:rsid w:val="2F454B19"/>
    <w:rsid w:val="2FC14057"/>
    <w:rsid w:val="30C93B1B"/>
    <w:rsid w:val="31E3230A"/>
    <w:rsid w:val="32A47CEB"/>
    <w:rsid w:val="33356F64"/>
    <w:rsid w:val="33944516"/>
    <w:rsid w:val="34B62907"/>
    <w:rsid w:val="34F8362C"/>
    <w:rsid w:val="35772060"/>
    <w:rsid w:val="38782EDD"/>
    <w:rsid w:val="3B42664A"/>
    <w:rsid w:val="3C2F392A"/>
    <w:rsid w:val="3D817DEC"/>
    <w:rsid w:val="3D836A4E"/>
    <w:rsid w:val="3FBE0BC5"/>
    <w:rsid w:val="4048103A"/>
    <w:rsid w:val="43152C1B"/>
    <w:rsid w:val="435241E2"/>
    <w:rsid w:val="43556B4C"/>
    <w:rsid w:val="439E3FA7"/>
    <w:rsid w:val="43FE44A0"/>
    <w:rsid w:val="44B32266"/>
    <w:rsid w:val="44D832AE"/>
    <w:rsid w:val="44FC64F4"/>
    <w:rsid w:val="467F4585"/>
    <w:rsid w:val="470628CB"/>
    <w:rsid w:val="47555BD4"/>
    <w:rsid w:val="47EC68F8"/>
    <w:rsid w:val="48E12B50"/>
    <w:rsid w:val="49325AC9"/>
    <w:rsid w:val="499441BE"/>
    <w:rsid w:val="4A2138F0"/>
    <w:rsid w:val="4A583887"/>
    <w:rsid w:val="4B191273"/>
    <w:rsid w:val="4B837593"/>
    <w:rsid w:val="4B9F6E02"/>
    <w:rsid w:val="4D2A0E00"/>
    <w:rsid w:val="4E6E48A8"/>
    <w:rsid w:val="4EEC036B"/>
    <w:rsid w:val="501D2673"/>
    <w:rsid w:val="51852833"/>
    <w:rsid w:val="520133F3"/>
    <w:rsid w:val="523E34DF"/>
    <w:rsid w:val="53555F0F"/>
    <w:rsid w:val="546F6218"/>
    <w:rsid w:val="54FB77E7"/>
    <w:rsid w:val="56BC2FA6"/>
    <w:rsid w:val="5755577D"/>
    <w:rsid w:val="583C7AE0"/>
    <w:rsid w:val="59216F96"/>
    <w:rsid w:val="59E24792"/>
    <w:rsid w:val="59F67A26"/>
    <w:rsid w:val="5A461504"/>
    <w:rsid w:val="5A6956D6"/>
    <w:rsid w:val="5AB61EA4"/>
    <w:rsid w:val="5B9D2CCD"/>
    <w:rsid w:val="614B0CBB"/>
    <w:rsid w:val="62043E26"/>
    <w:rsid w:val="67394C7D"/>
    <w:rsid w:val="68126B38"/>
    <w:rsid w:val="68291A1A"/>
    <w:rsid w:val="683309A7"/>
    <w:rsid w:val="68480CB8"/>
    <w:rsid w:val="691B1594"/>
    <w:rsid w:val="69D74F77"/>
    <w:rsid w:val="6A17429C"/>
    <w:rsid w:val="6A567EA3"/>
    <w:rsid w:val="6B4B4368"/>
    <w:rsid w:val="6D107AC8"/>
    <w:rsid w:val="6E557973"/>
    <w:rsid w:val="6F0D6C22"/>
    <w:rsid w:val="6F47657F"/>
    <w:rsid w:val="6FA56B20"/>
    <w:rsid w:val="70670707"/>
    <w:rsid w:val="70D7679A"/>
    <w:rsid w:val="70FA38E2"/>
    <w:rsid w:val="71ED26D4"/>
    <w:rsid w:val="720E3691"/>
    <w:rsid w:val="722139FE"/>
    <w:rsid w:val="72D24394"/>
    <w:rsid w:val="732764B3"/>
    <w:rsid w:val="758C2ACE"/>
    <w:rsid w:val="75E5007C"/>
    <w:rsid w:val="77861774"/>
    <w:rsid w:val="78D10EDC"/>
    <w:rsid w:val="79300B45"/>
    <w:rsid w:val="794D3E18"/>
    <w:rsid w:val="795E691A"/>
    <w:rsid w:val="79E654F6"/>
    <w:rsid w:val="79F3729A"/>
    <w:rsid w:val="7A8733AC"/>
    <w:rsid w:val="7ACB0498"/>
    <w:rsid w:val="7AED0B4D"/>
    <w:rsid w:val="7BFE29FF"/>
    <w:rsid w:val="7C1E4487"/>
    <w:rsid w:val="7C215E02"/>
    <w:rsid w:val="7CF23764"/>
    <w:rsid w:val="7DF2538B"/>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AE27937-809B-4704-A3E6-1FEFCCF8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qFormat/>
    <w:pPr>
      <w:spacing w:beforeAutospacing="1" w:afterAutospacing="1"/>
      <w:jc w:val="left"/>
    </w:pPr>
    <w:rPr>
      <w:rFonts w:cs="Times New Roman"/>
      <w:kern w:val="0"/>
      <w:sz w:val="24"/>
    </w:rPr>
  </w:style>
  <w:style w:type="paragraph" w:styleId="a7">
    <w:name w:val="Title"/>
    <w:basedOn w:val="a"/>
    <w:next w:val="a"/>
    <w:qFormat/>
    <w:pPr>
      <w:spacing w:before="240" w:after="60"/>
      <w:jc w:val="left"/>
      <w:outlineLvl w:val="0"/>
    </w:pPr>
    <w:rPr>
      <w:rFonts w:ascii="MS Sans Serif" w:hAnsi="MS Sans Serif" w:cs="MS Sans Serif"/>
      <w:b/>
      <w:bCs/>
      <w:sz w:val="24"/>
      <w:szCs w:val="32"/>
    </w:rPr>
  </w:style>
  <w:style w:type="paragraph" w:customStyle="1" w:styleId="A8">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2290</Words>
  <Characters>13056</Characters>
  <Application>Microsoft Office Word</Application>
  <DocSecurity>0</DocSecurity>
  <Lines>108</Lines>
  <Paragraphs>30</Paragraphs>
  <ScaleCrop>false</ScaleCrop>
  <Company/>
  <LinksUpToDate>false</LinksUpToDate>
  <CharactersWithSpaces>15316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2020-04-01T11:28:00Z</dcterms:created>
  <dcterms:modified xsi:type="dcterms:W3CDTF">2023-11-17T04:13:00Z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43BFD163F31940AA980F9013D1CF7984</vt:lpwstr>
  </property>
</Properties>
</file>