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76870B" w14:textId="77777777" w:rsidR="00D3565F" w:rsidRPr="009C1D7F" w:rsidRDefault="00D3565F">
      <w:pPr>
        <w:ind w:firstLineChars="316" w:firstLine="1142"/>
        <w:jc w:val="center"/>
        <w:rPr>
          <w:b/>
          <w:bCs/>
          <w:sz w:val="36"/>
          <w:szCs w:val="36"/>
        </w:rPr>
      </w:pPr>
      <w:bookmarkStart w:id="0" w:name="_GoBack"/>
      <w:bookmarkEnd w:id="0"/>
    </w:p>
    <w:p w14:paraId="1F277987" w14:textId="77777777" w:rsidR="00D3565F" w:rsidRPr="009C1D7F" w:rsidRDefault="00D3565F">
      <w:pPr>
        <w:jc w:val="center"/>
        <w:rPr>
          <w:b/>
          <w:bCs/>
          <w:sz w:val="36"/>
          <w:szCs w:val="36"/>
        </w:rPr>
      </w:pPr>
    </w:p>
    <w:p w14:paraId="486E034A" w14:textId="77777777" w:rsidR="00D3565F" w:rsidRPr="009C1D7F" w:rsidRDefault="00D3565F">
      <w:pPr>
        <w:jc w:val="center"/>
        <w:rPr>
          <w:b/>
          <w:bCs/>
          <w:sz w:val="36"/>
          <w:szCs w:val="36"/>
        </w:rPr>
      </w:pPr>
    </w:p>
    <w:p w14:paraId="3F810028" w14:textId="77777777" w:rsidR="00D3565F" w:rsidRPr="009C1D7F" w:rsidRDefault="00D53BE8">
      <w:pPr>
        <w:ind w:firstLine="803"/>
        <w:jc w:val="center"/>
        <w:rPr>
          <w:b/>
          <w:bCs/>
          <w:sz w:val="40"/>
          <w:szCs w:val="40"/>
        </w:rPr>
      </w:pPr>
      <w:r w:rsidRPr="009C1D7F">
        <w:rPr>
          <w:rFonts w:hint="eastAsia"/>
          <w:b/>
          <w:bCs/>
          <w:sz w:val="40"/>
          <w:szCs w:val="40"/>
        </w:rPr>
        <w:t>抗旱机电井维护项目支出绩效评价报告</w:t>
      </w:r>
    </w:p>
    <w:p w14:paraId="52EFC2F1" w14:textId="77777777" w:rsidR="00D3565F" w:rsidRPr="009C1D7F" w:rsidRDefault="00D3565F">
      <w:pPr>
        <w:jc w:val="center"/>
        <w:rPr>
          <w:b/>
          <w:bCs/>
          <w:sz w:val="36"/>
          <w:szCs w:val="36"/>
        </w:rPr>
      </w:pPr>
    </w:p>
    <w:p w14:paraId="53166B2B" w14:textId="77777777" w:rsidR="00D3565F" w:rsidRPr="009C1D7F" w:rsidRDefault="00D3565F">
      <w:pPr>
        <w:jc w:val="center"/>
        <w:rPr>
          <w:b/>
          <w:bCs/>
          <w:sz w:val="36"/>
          <w:szCs w:val="36"/>
        </w:rPr>
      </w:pPr>
    </w:p>
    <w:p w14:paraId="1E1A45BD" w14:textId="77777777" w:rsidR="00D3565F" w:rsidRPr="009C1D7F" w:rsidRDefault="00D3565F">
      <w:pPr>
        <w:jc w:val="center"/>
        <w:rPr>
          <w:b/>
          <w:bCs/>
          <w:sz w:val="36"/>
          <w:szCs w:val="36"/>
        </w:rPr>
      </w:pPr>
    </w:p>
    <w:p w14:paraId="70F21376" w14:textId="77777777" w:rsidR="00D3565F" w:rsidRPr="009C1D7F" w:rsidRDefault="00D3565F">
      <w:pPr>
        <w:jc w:val="center"/>
        <w:rPr>
          <w:b/>
          <w:bCs/>
          <w:sz w:val="36"/>
          <w:szCs w:val="36"/>
        </w:rPr>
      </w:pPr>
    </w:p>
    <w:p w14:paraId="11E191BA" w14:textId="77777777" w:rsidR="00D3565F" w:rsidRPr="009C1D7F" w:rsidRDefault="00D3565F">
      <w:pPr>
        <w:jc w:val="center"/>
        <w:rPr>
          <w:b/>
          <w:bCs/>
          <w:sz w:val="36"/>
          <w:szCs w:val="36"/>
        </w:rPr>
      </w:pPr>
    </w:p>
    <w:p w14:paraId="15A049CA" w14:textId="77777777" w:rsidR="00D3565F" w:rsidRPr="009C1D7F" w:rsidRDefault="00D3565F">
      <w:pPr>
        <w:jc w:val="center"/>
        <w:rPr>
          <w:b/>
          <w:bCs/>
          <w:sz w:val="36"/>
          <w:szCs w:val="36"/>
        </w:rPr>
      </w:pPr>
    </w:p>
    <w:p w14:paraId="413B8D38" w14:textId="77777777" w:rsidR="00D3565F" w:rsidRPr="009C1D7F" w:rsidRDefault="00D3565F">
      <w:pPr>
        <w:jc w:val="center"/>
        <w:rPr>
          <w:b/>
          <w:bCs/>
          <w:sz w:val="36"/>
          <w:szCs w:val="36"/>
        </w:rPr>
      </w:pPr>
    </w:p>
    <w:p w14:paraId="24A57815" w14:textId="77777777" w:rsidR="00D3565F" w:rsidRPr="009C1D7F" w:rsidRDefault="00D53BE8">
      <w:pPr>
        <w:ind w:firstLine="562"/>
        <w:rPr>
          <w:b/>
        </w:rPr>
      </w:pPr>
      <w:r w:rsidRPr="009C1D7F">
        <w:rPr>
          <w:rFonts w:hint="eastAsia"/>
          <w:b/>
        </w:rPr>
        <w:t>项目名称：抗旱机电井维护</w:t>
      </w:r>
    </w:p>
    <w:p w14:paraId="7AFC9631" w14:textId="77777777" w:rsidR="00D3565F" w:rsidRPr="009C1D7F" w:rsidRDefault="00D53BE8">
      <w:pPr>
        <w:ind w:firstLine="562"/>
        <w:rPr>
          <w:b/>
        </w:rPr>
      </w:pPr>
      <w:r w:rsidRPr="009C1D7F">
        <w:rPr>
          <w:rFonts w:hint="eastAsia"/>
          <w:b/>
        </w:rPr>
        <w:t>实施单位：奇台县水政监察大队</w:t>
      </w:r>
    </w:p>
    <w:p w14:paraId="471ACA77" w14:textId="77777777" w:rsidR="00D3565F" w:rsidRPr="009C1D7F" w:rsidRDefault="00D53BE8">
      <w:pPr>
        <w:ind w:firstLine="562"/>
        <w:rPr>
          <w:b/>
        </w:rPr>
      </w:pPr>
      <w:r w:rsidRPr="009C1D7F">
        <w:rPr>
          <w:rFonts w:hint="eastAsia"/>
          <w:b/>
        </w:rPr>
        <w:t>主管部门：奇台县水政监察大队</w:t>
      </w:r>
    </w:p>
    <w:p w14:paraId="69D60A06" w14:textId="77777777" w:rsidR="00D3565F" w:rsidRPr="009C1D7F" w:rsidRDefault="00D3565F">
      <w:pPr>
        <w:pStyle w:val="a0"/>
        <w:ind w:firstLine="562"/>
        <w:rPr>
          <w:rFonts w:ascii="宋体" w:hAnsi="宋体" w:cs="宋体"/>
          <w:sz w:val="28"/>
          <w:szCs w:val="28"/>
        </w:rPr>
      </w:pPr>
    </w:p>
    <w:p w14:paraId="534B7D5E" w14:textId="77777777" w:rsidR="00D3565F" w:rsidRPr="009C1D7F" w:rsidRDefault="00D3565F">
      <w:pPr>
        <w:ind w:firstLine="560"/>
        <w:sectPr w:rsidR="00D3565F" w:rsidRPr="009C1D7F">
          <w:pgSz w:w="11906" w:h="16838"/>
          <w:pgMar w:top="1928" w:right="1531" w:bottom="1701" w:left="1531" w:header="737" w:footer="851" w:gutter="0"/>
          <w:cols w:space="720"/>
          <w:docGrid w:type="lines" w:linePitch="408"/>
        </w:sectPr>
      </w:pPr>
    </w:p>
    <w:p w14:paraId="12155C4A" w14:textId="77777777" w:rsidR="00D3565F" w:rsidRPr="009C1D7F" w:rsidRDefault="00D53BE8">
      <w:pPr>
        <w:rPr>
          <w:b/>
          <w:bCs/>
        </w:rPr>
      </w:pPr>
      <w:r w:rsidRPr="009C1D7F">
        <w:rPr>
          <w:rFonts w:hint="eastAsia"/>
          <w:b/>
          <w:bCs/>
          <w:sz w:val="36"/>
          <w:szCs w:val="36"/>
        </w:rPr>
        <w:lastRenderedPageBreak/>
        <w:t>抗旱机电井维护项目支出绩效评价报告</w:t>
      </w:r>
    </w:p>
    <w:p w14:paraId="58822DE4" w14:textId="77777777" w:rsidR="00D3565F" w:rsidRPr="009C1D7F" w:rsidRDefault="00D53BE8">
      <w:pPr>
        <w:pStyle w:val="1"/>
        <w:spacing w:line="360" w:lineRule="auto"/>
        <w:ind w:firstLine="643"/>
        <w:rPr>
          <w:rFonts w:ascii="宋体" w:eastAsia="宋体" w:hAnsi="宋体"/>
          <w:b/>
          <w:bCs/>
        </w:rPr>
      </w:pPr>
      <w:r w:rsidRPr="009C1D7F">
        <w:rPr>
          <w:rFonts w:ascii="宋体" w:eastAsia="宋体" w:hAnsi="宋体" w:hint="eastAsia"/>
          <w:b/>
          <w:bCs/>
        </w:rPr>
        <w:t>一、基本情况</w:t>
      </w:r>
    </w:p>
    <w:p w14:paraId="152767B6" w14:textId="77777777" w:rsidR="00D3565F" w:rsidRPr="009C1D7F" w:rsidRDefault="00D53BE8">
      <w:pPr>
        <w:pStyle w:val="2"/>
        <w:spacing w:line="360" w:lineRule="auto"/>
        <w:ind w:firstLine="643"/>
        <w:rPr>
          <w:rFonts w:ascii="宋体" w:eastAsia="宋体" w:hAnsi="宋体"/>
        </w:rPr>
      </w:pPr>
      <w:r w:rsidRPr="009C1D7F">
        <w:rPr>
          <w:rFonts w:ascii="宋体" w:eastAsia="宋体" w:hAnsi="宋体" w:hint="eastAsia"/>
        </w:rPr>
        <w:t>（一）项目概况</w:t>
      </w:r>
    </w:p>
    <w:p w14:paraId="23C26977" w14:textId="77777777" w:rsidR="00D3565F" w:rsidRPr="009C1D7F" w:rsidRDefault="00D53BE8">
      <w:pPr>
        <w:pStyle w:val="3"/>
        <w:spacing w:line="360" w:lineRule="auto"/>
        <w:ind w:firstLine="562"/>
        <w:rPr>
          <w:rFonts w:ascii="宋体" w:eastAsia="宋体" w:hAnsi="宋体"/>
        </w:rPr>
      </w:pPr>
      <w:r w:rsidRPr="009C1D7F">
        <w:rPr>
          <w:rFonts w:ascii="宋体" w:eastAsia="宋体" w:hAnsi="宋体" w:hint="eastAsia"/>
        </w:rPr>
        <w:t>1.项目背景</w:t>
      </w:r>
    </w:p>
    <w:p w14:paraId="7454C47B" w14:textId="77777777" w:rsidR="00D3565F" w:rsidRPr="009C1D7F" w:rsidRDefault="00D53BE8">
      <w:pPr>
        <w:ind w:firstLine="560"/>
      </w:pPr>
      <w:r w:rsidRPr="009C1D7F">
        <w:rPr>
          <w:rFonts w:hint="eastAsia"/>
        </w:rPr>
        <w:t>奇台县是昌吉州最缺水的地区之一，农业用水占经济社会总用水量的94.81%，为切实做好抗旱救灾工作，解决用水高峰期水资源短缺问题，最大限度保障农业灌溉顺利进展，落实防灾减灾救灾新理念，强化底线思维，增强忧患意识，做到认识到位，部署到位、责任到位、落实到位，最大限度减轻干旱灾害损失和影响，保障粮食安全。根据昌州财农【2022】40号，关于下达2022年中央农业生产和水利救灾资金预算（第八批）的通知，结合奇台县抗旱形势，为有效应对旱情，预防和减轻干旱灾害损失，维护城乡居民生活，生产用水安全，确保农业增产，农民增收，促进县域经济高质量发展，制定抗旱救灾实施方案，开展了奇台县抗旱井维修项目。</w:t>
      </w:r>
    </w:p>
    <w:p w14:paraId="7302A31C" w14:textId="77777777" w:rsidR="00D3565F" w:rsidRPr="009C1D7F" w:rsidRDefault="00D53BE8">
      <w:pPr>
        <w:pStyle w:val="3"/>
        <w:spacing w:line="360" w:lineRule="auto"/>
        <w:ind w:firstLine="562"/>
        <w:rPr>
          <w:rFonts w:ascii="宋体" w:eastAsia="宋体" w:hAnsi="宋体"/>
        </w:rPr>
      </w:pPr>
      <w:r w:rsidRPr="009C1D7F">
        <w:rPr>
          <w:rFonts w:ascii="宋体" w:eastAsia="宋体" w:hAnsi="宋体" w:hint="eastAsia"/>
        </w:rPr>
        <w:t>2.主要内容及实施情况</w:t>
      </w:r>
    </w:p>
    <w:p w14:paraId="47384FE6" w14:textId="77777777" w:rsidR="00D3565F" w:rsidRPr="009C1D7F" w:rsidRDefault="00D53BE8">
      <w:pPr>
        <w:ind w:firstLine="560"/>
      </w:pPr>
      <w:r w:rsidRPr="009C1D7F">
        <w:rPr>
          <w:rFonts w:hint="eastAsia"/>
        </w:rPr>
        <w:t>主要内容：本项目拟投入70万元用于抗旱机电维修维护，主要内容为：维修抗旱机电2400眼，日常维护抗旱机电2000眼，设备验收合格率达到95%以上，资金及时拨付率达到100%，单位维修成本小于等于500元，通过本项目的实施，有所减少水事务矛盾，使用群众满意度达到80%。</w:t>
      </w:r>
    </w:p>
    <w:p w14:paraId="565E0597" w14:textId="77777777" w:rsidR="00D3565F" w:rsidRPr="009C1D7F" w:rsidRDefault="00D53BE8">
      <w:pPr>
        <w:ind w:firstLine="560"/>
      </w:pPr>
      <w:r w:rsidRPr="009C1D7F">
        <w:rPr>
          <w:rFonts w:hint="eastAsia"/>
        </w:rPr>
        <w:t>组织实施：该项目由奇台县水政监察大队具体组织实施。</w:t>
      </w:r>
    </w:p>
    <w:p w14:paraId="7009664B" w14:textId="77777777" w:rsidR="00D3565F" w:rsidRPr="009C1D7F" w:rsidRDefault="00D53BE8">
      <w:pPr>
        <w:pStyle w:val="3"/>
        <w:spacing w:line="360" w:lineRule="auto"/>
        <w:ind w:firstLine="562"/>
        <w:rPr>
          <w:rFonts w:ascii="宋体" w:eastAsia="宋体" w:hAnsi="宋体"/>
        </w:rPr>
      </w:pPr>
      <w:r w:rsidRPr="009C1D7F">
        <w:rPr>
          <w:rFonts w:ascii="宋体" w:eastAsia="宋体" w:hAnsi="宋体" w:hint="eastAsia"/>
        </w:rPr>
        <w:lastRenderedPageBreak/>
        <w:t>3.资金投入和使用情况</w:t>
      </w:r>
    </w:p>
    <w:p w14:paraId="33A62F6D" w14:textId="77777777" w:rsidR="00D3565F" w:rsidRPr="009C1D7F" w:rsidRDefault="00D53BE8">
      <w:pPr>
        <w:ind w:firstLine="560"/>
      </w:pPr>
      <w:r w:rsidRPr="009C1D7F">
        <w:rPr>
          <w:rFonts w:hint="eastAsia"/>
        </w:rPr>
        <w:t>（1）项目资金安排落实、总投入等情况分析</w:t>
      </w:r>
    </w:p>
    <w:p w14:paraId="09763CE5" w14:textId="77777777" w:rsidR="00D3565F" w:rsidRPr="009C1D7F" w:rsidRDefault="00D53BE8">
      <w:pPr>
        <w:ind w:firstLine="562"/>
      </w:pPr>
      <w:r w:rsidRPr="009C1D7F">
        <w:rPr>
          <w:rFonts w:hint="eastAsia"/>
          <w:b/>
        </w:rPr>
        <w:t>抗旱机电井维护</w:t>
      </w:r>
      <w:r w:rsidRPr="009C1D7F">
        <w:rPr>
          <w:rFonts w:hint="eastAsia"/>
        </w:rPr>
        <w:t>项目预算安排总额为70万元，其中财政资金70万元，其他资金0万元，2022年实际收到预算资金70万元，预算资金到位率为100%。</w:t>
      </w:r>
    </w:p>
    <w:p w14:paraId="180ADDEF" w14:textId="77777777" w:rsidR="00D3565F" w:rsidRPr="009C1D7F" w:rsidRDefault="00D53BE8">
      <w:pPr>
        <w:ind w:firstLine="544"/>
        <w:rPr>
          <w:bCs/>
          <w:spacing w:val="-4"/>
        </w:rPr>
      </w:pPr>
      <w:r w:rsidRPr="009C1D7F">
        <w:rPr>
          <w:rFonts w:hint="eastAsia"/>
          <w:bCs/>
          <w:spacing w:val="-4"/>
        </w:rPr>
        <w:t>（2）项目资金实际使用情况分析</w:t>
      </w:r>
    </w:p>
    <w:p w14:paraId="73F0CAE6" w14:textId="77777777" w:rsidR="00D3565F" w:rsidRPr="009C1D7F" w:rsidRDefault="00D53BE8">
      <w:pPr>
        <w:ind w:firstLine="560"/>
      </w:pPr>
      <w:r w:rsidRPr="009C1D7F">
        <w:rPr>
          <w:rFonts w:hint="eastAsia"/>
        </w:rPr>
        <w:t>截止2022年12月31日，抗旱资金项目实际支付资金70万元，预算执行率100%。结转结余资金0万元，已上缴国库。项目资金主要用于抗旱机电井维护、维修等方面。</w:t>
      </w:r>
    </w:p>
    <w:p w14:paraId="77A4D8C8" w14:textId="77777777" w:rsidR="00D3565F" w:rsidRPr="009C1D7F" w:rsidRDefault="00D53BE8">
      <w:pPr>
        <w:pStyle w:val="2"/>
        <w:numPr>
          <w:ilvl w:val="0"/>
          <w:numId w:val="1"/>
        </w:numPr>
        <w:spacing w:line="360" w:lineRule="auto"/>
        <w:ind w:firstLine="643"/>
        <w:rPr>
          <w:rFonts w:ascii="宋体" w:eastAsia="宋体" w:hAnsi="宋体"/>
        </w:rPr>
      </w:pPr>
      <w:r w:rsidRPr="009C1D7F">
        <w:rPr>
          <w:rFonts w:ascii="宋体" w:eastAsia="宋体" w:hAnsi="宋体" w:hint="eastAsia"/>
        </w:rPr>
        <w:t>项目绩效目标</w:t>
      </w:r>
    </w:p>
    <w:p w14:paraId="0A1D5AFC" w14:textId="77777777" w:rsidR="00D3565F" w:rsidRPr="009C1D7F" w:rsidRDefault="00D53BE8">
      <w:pPr>
        <w:pStyle w:val="3"/>
        <w:spacing w:line="360" w:lineRule="auto"/>
        <w:ind w:firstLine="562"/>
        <w:rPr>
          <w:rFonts w:ascii="宋体" w:eastAsia="宋体" w:hAnsi="宋体"/>
        </w:rPr>
      </w:pPr>
      <w:r w:rsidRPr="009C1D7F">
        <w:rPr>
          <w:rFonts w:ascii="宋体" w:eastAsia="宋体" w:hAnsi="宋体" w:hint="eastAsia"/>
        </w:rPr>
        <w:t>1.总体目标</w:t>
      </w:r>
    </w:p>
    <w:p w14:paraId="23381F6F" w14:textId="77777777" w:rsidR="00D3565F" w:rsidRPr="009C1D7F" w:rsidRDefault="00D53BE8">
      <w:pPr>
        <w:spacing w:line="240" w:lineRule="auto"/>
        <w:ind w:firstLine="560"/>
      </w:pPr>
      <w:r w:rsidRPr="009C1D7F">
        <w:rPr>
          <w:rFonts w:hint="eastAsia"/>
        </w:rPr>
        <w:t>抗旱井维修项目绩效总体目标为：</w:t>
      </w:r>
    </w:p>
    <w:p w14:paraId="3B1AAD68" w14:textId="77777777" w:rsidR="00D3565F" w:rsidRPr="009C1D7F" w:rsidRDefault="00D53BE8">
      <w:pPr>
        <w:spacing w:line="240" w:lineRule="auto"/>
        <w:ind w:firstLine="560"/>
      </w:pPr>
      <w:r w:rsidRPr="009C1D7F">
        <w:rPr>
          <w:rFonts w:hint="eastAsia"/>
        </w:rPr>
        <w:t>本项目拟投入70万元用于抗旱机电维修维护，主要内容为：维修抗旱机电2400眼，日常维护抗旱机电2000眼，设备验收合格率达到95%以上，资金及时拨付率达到100%，单位维修成本小于等于500元，通过本项目的实施，有所减少水事务矛盾，使用群众满意度达到80%以上。</w:t>
      </w:r>
    </w:p>
    <w:p w14:paraId="097B3E95" w14:textId="77777777" w:rsidR="00D3565F" w:rsidRPr="009C1D7F" w:rsidRDefault="00D53BE8">
      <w:pPr>
        <w:pStyle w:val="3"/>
        <w:spacing w:line="360" w:lineRule="auto"/>
        <w:ind w:firstLine="562"/>
        <w:rPr>
          <w:rFonts w:ascii="宋体" w:eastAsia="宋体" w:hAnsi="宋体"/>
        </w:rPr>
      </w:pPr>
      <w:r w:rsidRPr="009C1D7F">
        <w:rPr>
          <w:rFonts w:ascii="宋体" w:eastAsia="宋体" w:hAnsi="宋体" w:hint="eastAsia"/>
        </w:rPr>
        <w:t>2.阶段性目标</w:t>
      </w:r>
    </w:p>
    <w:p w14:paraId="581C9EC3" w14:textId="77777777" w:rsidR="00D3565F" w:rsidRPr="009C1D7F" w:rsidRDefault="00D53BE8">
      <w:pPr>
        <w:ind w:firstLine="560"/>
        <w:rPr>
          <w:bCs/>
        </w:rPr>
      </w:pPr>
      <w:r w:rsidRPr="009C1D7F">
        <w:rPr>
          <w:rFonts w:hint="eastAsia"/>
          <w:bCs/>
        </w:rPr>
        <w:t>根据《预算法》、《财政支出绩效评价管理暂行办法》（财预〔2020〕10号）、《自治区党委自治区人民政府关于全面实施预算绩效管理的实施意见》（新党发〔2018〕30号）、</w:t>
      </w:r>
      <w:r w:rsidRPr="009C1D7F">
        <w:rPr>
          <w:rFonts w:hint="eastAsia"/>
        </w:rPr>
        <w:t>《自治区财政支出绩效评价管理暂行办法》（新财预〔2018〕189号）等文件</w:t>
      </w:r>
      <w:r w:rsidRPr="009C1D7F">
        <w:rPr>
          <w:rFonts w:hint="eastAsia"/>
          <w:bCs/>
        </w:rPr>
        <w:t>的规定，结合项目实施单位的规章制度以及财务相关资料，评价小组对项目绩效目标进行了进一步的完善，完善后绩效目标如下：</w:t>
      </w:r>
    </w:p>
    <w:p w14:paraId="5D03875D" w14:textId="77777777" w:rsidR="00D3565F" w:rsidRPr="009C1D7F" w:rsidRDefault="00D53BE8">
      <w:pPr>
        <w:ind w:firstLine="560"/>
      </w:pPr>
      <w:r w:rsidRPr="009C1D7F">
        <w:rPr>
          <w:rFonts w:hint="eastAsia"/>
        </w:rPr>
        <w:lastRenderedPageBreak/>
        <w:t>（1）项目产出目标</w:t>
      </w:r>
    </w:p>
    <w:p w14:paraId="6B6CE388" w14:textId="77777777" w:rsidR="00D3565F" w:rsidRPr="009C1D7F" w:rsidRDefault="00D53BE8">
      <w:pPr>
        <w:ind w:firstLine="560"/>
      </w:pPr>
      <w:r w:rsidRPr="009C1D7F">
        <w:rPr>
          <w:rFonts w:hint="eastAsia"/>
        </w:rPr>
        <w:t>①数量指标</w:t>
      </w:r>
    </w:p>
    <w:p w14:paraId="4B61D610" w14:textId="77777777" w:rsidR="00D3565F" w:rsidRPr="009C1D7F" w:rsidRDefault="00D53BE8">
      <w:pPr>
        <w:ind w:firstLine="560"/>
      </w:pPr>
      <w:r w:rsidRPr="009C1D7F">
        <w:rPr>
          <w:rFonts w:hint="eastAsia"/>
        </w:rPr>
        <w:t>“维修抗旱机电完成数”指标，预期指标值为小于等于2400眼；</w:t>
      </w:r>
    </w:p>
    <w:p w14:paraId="035DEED2" w14:textId="77777777" w:rsidR="00D3565F" w:rsidRPr="009C1D7F" w:rsidRDefault="00D53BE8">
      <w:pPr>
        <w:pStyle w:val="a0"/>
        <w:ind w:firstLine="560"/>
        <w:rPr>
          <w:rFonts w:ascii="宋体" w:hAnsi="宋体" w:cs="宋体"/>
          <w:b w:val="0"/>
          <w:bCs w:val="0"/>
          <w:sz w:val="28"/>
          <w:szCs w:val="28"/>
        </w:rPr>
      </w:pPr>
      <w:r w:rsidRPr="009C1D7F">
        <w:rPr>
          <w:rFonts w:ascii="宋体" w:hAnsi="宋体" w:cs="宋体" w:hint="eastAsia"/>
          <w:b w:val="0"/>
          <w:bCs w:val="0"/>
          <w:sz w:val="28"/>
          <w:szCs w:val="28"/>
        </w:rPr>
        <w:t>“日常维护抗旱机电完成数”指标，预期指标值为小于等于2000眼</w:t>
      </w:r>
    </w:p>
    <w:p w14:paraId="459F9AF2" w14:textId="77777777" w:rsidR="00D3565F" w:rsidRPr="009C1D7F" w:rsidRDefault="00D53BE8">
      <w:pPr>
        <w:ind w:firstLine="560"/>
      </w:pPr>
      <w:r w:rsidRPr="009C1D7F">
        <w:rPr>
          <w:rFonts w:hint="eastAsia"/>
        </w:rPr>
        <w:t>②质量指标</w:t>
      </w:r>
    </w:p>
    <w:p w14:paraId="170819A5" w14:textId="77777777" w:rsidR="00D3565F" w:rsidRPr="009C1D7F" w:rsidRDefault="00D53BE8">
      <w:pPr>
        <w:ind w:firstLine="560"/>
      </w:pPr>
      <w:r w:rsidRPr="009C1D7F">
        <w:rPr>
          <w:rFonts w:hint="eastAsia"/>
        </w:rPr>
        <w:t>“设施设备验收合格率”指标，预期指标值为大于等于95%；</w:t>
      </w:r>
    </w:p>
    <w:p w14:paraId="2CCC9FB7" w14:textId="77777777" w:rsidR="00D3565F" w:rsidRPr="009C1D7F" w:rsidRDefault="00D53BE8">
      <w:pPr>
        <w:ind w:firstLine="560"/>
      </w:pPr>
      <w:r w:rsidRPr="009C1D7F">
        <w:rPr>
          <w:rFonts w:hint="eastAsia"/>
        </w:rPr>
        <w:t>③时效指标</w:t>
      </w:r>
    </w:p>
    <w:p w14:paraId="411801FA" w14:textId="77777777" w:rsidR="00D3565F" w:rsidRPr="009C1D7F" w:rsidRDefault="00D53BE8">
      <w:pPr>
        <w:ind w:firstLine="560"/>
      </w:pPr>
      <w:r w:rsidRPr="009C1D7F">
        <w:rPr>
          <w:rFonts w:hint="eastAsia"/>
        </w:rPr>
        <w:t>“资金拨付及时率”指标，预期指标值为100%；</w:t>
      </w:r>
    </w:p>
    <w:p w14:paraId="5110AD22" w14:textId="77777777" w:rsidR="00D3565F" w:rsidRPr="009C1D7F" w:rsidRDefault="00D53BE8">
      <w:pPr>
        <w:ind w:firstLine="560"/>
      </w:pPr>
      <w:r w:rsidRPr="009C1D7F">
        <w:rPr>
          <w:rFonts w:hint="eastAsia"/>
        </w:rPr>
        <w:t>④成本指标</w:t>
      </w:r>
    </w:p>
    <w:p w14:paraId="07CEDEFA" w14:textId="77777777" w:rsidR="00D3565F" w:rsidRPr="009C1D7F" w:rsidRDefault="00D53BE8">
      <w:pPr>
        <w:ind w:firstLine="560"/>
      </w:pPr>
      <w:r w:rsidRPr="009C1D7F">
        <w:rPr>
          <w:rFonts w:hint="eastAsia"/>
        </w:rPr>
        <w:t>“单位运行维修成本”指标，预期指标值为小于等于500元；</w:t>
      </w:r>
    </w:p>
    <w:p w14:paraId="264CC655" w14:textId="77777777" w:rsidR="00D3565F" w:rsidRPr="009C1D7F" w:rsidRDefault="00D53BE8">
      <w:pPr>
        <w:ind w:firstLine="560"/>
      </w:pPr>
      <w:r w:rsidRPr="009C1D7F">
        <w:rPr>
          <w:rFonts w:hint="eastAsia"/>
        </w:rPr>
        <w:t>（2）项目效益目标</w:t>
      </w:r>
    </w:p>
    <w:p w14:paraId="6A61767B" w14:textId="77777777" w:rsidR="00D3565F" w:rsidRPr="009C1D7F" w:rsidRDefault="00D53BE8">
      <w:pPr>
        <w:ind w:firstLine="560"/>
      </w:pPr>
      <w:r w:rsidRPr="009C1D7F">
        <w:rPr>
          <w:rFonts w:hint="eastAsia"/>
        </w:rPr>
        <w:t>①社会效益指标</w:t>
      </w:r>
    </w:p>
    <w:p w14:paraId="380B3117" w14:textId="77777777" w:rsidR="00D3565F" w:rsidRPr="009C1D7F" w:rsidRDefault="00D53BE8">
      <w:pPr>
        <w:ind w:firstLine="560"/>
      </w:pPr>
      <w:r w:rsidRPr="009C1D7F">
        <w:rPr>
          <w:rFonts w:hint="eastAsia"/>
        </w:rPr>
        <w:t>“有效减少水事纠纷”指标，预期指标值为有所减少；</w:t>
      </w:r>
    </w:p>
    <w:p w14:paraId="2067021E" w14:textId="77777777" w:rsidR="00D3565F" w:rsidRPr="009C1D7F" w:rsidRDefault="00D53BE8">
      <w:pPr>
        <w:ind w:firstLine="560"/>
      </w:pPr>
      <w:r w:rsidRPr="009C1D7F">
        <w:rPr>
          <w:rFonts w:hint="eastAsia"/>
        </w:rPr>
        <w:t>②“使用群众满意度”指标，预期指标值为大于等于80%。</w:t>
      </w:r>
    </w:p>
    <w:p w14:paraId="2AC90CAB" w14:textId="77777777" w:rsidR="00D3565F" w:rsidRPr="009C1D7F" w:rsidRDefault="00D53BE8">
      <w:pPr>
        <w:pStyle w:val="1"/>
        <w:ind w:firstLine="643"/>
        <w:rPr>
          <w:rFonts w:ascii="宋体" w:eastAsia="宋体" w:hAnsi="宋体"/>
          <w:b/>
          <w:bCs/>
        </w:rPr>
      </w:pPr>
      <w:r w:rsidRPr="009C1D7F">
        <w:rPr>
          <w:rFonts w:ascii="宋体" w:eastAsia="宋体" w:hAnsi="宋体" w:hint="eastAsia"/>
          <w:b/>
          <w:bCs/>
        </w:rPr>
        <w:t>二、绩效评价工作开展情况</w:t>
      </w:r>
    </w:p>
    <w:p w14:paraId="7DF7D8CE" w14:textId="77777777" w:rsidR="00D3565F" w:rsidRPr="009C1D7F" w:rsidRDefault="00D53BE8">
      <w:pPr>
        <w:pStyle w:val="2"/>
        <w:numPr>
          <w:ilvl w:val="0"/>
          <w:numId w:val="2"/>
        </w:numPr>
        <w:spacing w:line="360" w:lineRule="auto"/>
        <w:ind w:firstLine="643"/>
        <w:rPr>
          <w:rFonts w:ascii="宋体" w:eastAsia="宋体" w:hAnsi="宋体"/>
          <w:szCs w:val="32"/>
        </w:rPr>
      </w:pPr>
      <w:bookmarkStart w:id="1" w:name="_Toc12868"/>
      <w:bookmarkStart w:id="2" w:name="_Toc480473081"/>
      <w:bookmarkStart w:id="3" w:name="_Toc5462343"/>
      <w:bookmarkStart w:id="4" w:name="_Toc21664"/>
      <w:bookmarkStart w:id="5" w:name="_Toc22922"/>
      <w:bookmarkStart w:id="6" w:name="_Toc22169_WPSOffice_Level2"/>
      <w:bookmarkStart w:id="7" w:name="_Toc5258"/>
      <w:bookmarkStart w:id="8" w:name="_Toc26632"/>
      <w:r w:rsidRPr="009C1D7F">
        <w:rPr>
          <w:rFonts w:ascii="宋体" w:eastAsia="宋体" w:hAnsi="宋体" w:hint="eastAsia"/>
          <w:szCs w:val="32"/>
        </w:rPr>
        <w:t>绩效评价的目的</w:t>
      </w:r>
      <w:bookmarkEnd w:id="1"/>
      <w:bookmarkEnd w:id="2"/>
      <w:bookmarkEnd w:id="3"/>
      <w:bookmarkEnd w:id="4"/>
      <w:bookmarkEnd w:id="5"/>
      <w:bookmarkEnd w:id="6"/>
      <w:bookmarkEnd w:id="7"/>
      <w:bookmarkEnd w:id="8"/>
      <w:r w:rsidRPr="009C1D7F">
        <w:rPr>
          <w:rFonts w:ascii="宋体" w:eastAsia="宋体" w:hAnsi="宋体" w:hint="eastAsia"/>
          <w:szCs w:val="32"/>
        </w:rPr>
        <w:t>、对象和范围</w:t>
      </w:r>
    </w:p>
    <w:p w14:paraId="28454B20" w14:textId="77777777" w:rsidR="00D3565F" w:rsidRPr="009C1D7F" w:rsidRDefault="00D53BE8">
      <w:pPr>
        <w:pStyle w:val="3"/>
        <w:spacing w:line="360" w:lineRule="auto"/>
        <w:ind w:firstLine="562"/>
        <w:rPr>
          <w:rFonts w:ascii="宋体" w:eastAsia="宋体" w:hAnsi="宋体"/>
        </w:rPr>
      </w:pPr>
      <w:r w:rsidRPr="009C1D7F">
        <w:rPr>
          <w:rFonts w:ascii="宋体" w:eastAsia="宋体" w:hAnsi="宋体" w:hint="eastAsia"/>
        </w:rPr>
        <w:t>1.</w:t>
      </w:r>
      <w:r w:rsidRPr="009C1D7F">
        <w:rPr>
          <w:rFonts w:ascii="宋体" w:eastAsia="宋体" w:hAnsi="宋体" w:hint="eastAsia"/>
          <w:sz w:val="32"/>
        </w:rPr>
        <w:t>绩效评价的目的</w:t>
      </w:r>
    </w:p>
    <w:p w14:paraId="055FE0DF" w14:textId="77777777" w:rsidR="00D3565F" w:rsidRPr="009C1D7F" w:rsidRDefault="00D53BE8">
      <w:pPr>
        <w:ind w:firstLine="560"/>
      </w:pPr>
      <w:r w:rsidRPr="009C1D7F">
        <w:rPr>
          <w:rFonts w:hint="eastAsia"/>
        </w:rPr>
        <w:t>为全面了解该项目预算编制合理性、资金使用合规性、项目管理的规范性、绩效目标的实现情况、服务对象的满意度等，通过本次部门绩效评价来总结经验和教训，促进项目成果转化和应用，为今后类</w:t>
      </w:r>
      <w:r w:rsidRPr="009C1D7F">
        <w:rPr>
          <w:rFonts w:hint="eastAsia"/>
        </w:rPr>
        <w:lastRenderedPageBreak/>
        <w:t>似项目的长效管理，提供可行性参考建议。</w:t>
      </w:r>
    </w:p>
    <w:p w14:paraId="4A42811C" w14:textId="77777777" w:rsidR="00D3565F" w:rsidRPr="009C1D7F" w:rsidRDefault="00D53BE8">
      <w:pPr>
        <w:pStyle w:val="3"/>
        <w:spacing w:line="360" w:lineRule="auto"/>
        <w:ind w:firstLine="562"/>
        <w:rPr>
          <w:rFonts w:ascii="宋体" w:eastAsia="宋体" w:hAnsi="宋体"/>
        </w:rPr>
      </w:pPr>
      <w:r w:rsidRPr="009C1D7F">
        <w:rPr>
          <w:rFonts w:ascii="宋体" w:eastAsia="宋体" w:hAnsi="宋体" w:hint="eastAsia"/>
        </w:rPr>
        <w:t>2.绩效评价的对象和范围</w:t>
      </w:r>
    </w:p>
    <w:p w14:paraId="745FEE8D" w14:textId="77777777" w:rsidR="00D3565F" w:rsidRPr="009C1D7F" w:rsidRDefault="00D53BE8">
      <w:pPr>
        <w:ind w:firstLine="560"/>
      </w:pPr>
      <w:r w:rsidRPr="009C1D7F">
        <w:rPr>
          <w:rFonts w:hint="eastAsia"/>
        </w:rPr>
        <w:t>此次我单位根据《财政支出绩效评价管理暂行办法》（财预〔2020〕10号）文件要求对2022年度我单位实施的抗旱机电井维护开展部门绩效评价。</w:t>
      </w:r>
    </w:p>
    <w:p w14:paraId="1F4FA032" w14:textId="77777777" w:rsidR="00D3565F" w:rsidRPr="009C1D7F" w:rsidRDefault="00D53BE8">
      <w:pPr>
        <w:ind w:firstLine="560"/>
      </w:pPr>
      <w:r w:rsidRPr="009C1D7F">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4CC15323" w14:textId="77777777" w:rsidR="00D3565F" w:rsidRPr="009C1D7F" w:rsidRDefault="00D53BE8">
      <w:pPr>
        <w:pStyle w:val="2"/>
        <w:numPr>
          <w:ilvl w:val="0"/>
          <w:numId w:val="2"/>
        </w:numPr>
        <w:spacing w:line="360" w:lineRule="auto"/>
        <w:ind w:firstLine="643"/>
        <w:rPr>
          <w:rFonts w:ascii="宋体" w:eastAsia="宋体" w:hAnsi="宋体"/>
          <w:szCs w:val="32"/>
        </w:rPr>
      </w:pPr>
      <w:r w:rsidRPr="009C1D7F">
        <w:rPr>
          <w:rFonts w:ascii="宋体" w:eastAsia="宋体" w:hAnsi="宋体" w:hint="eastAsia"/>
          <w:szCs w:val="32"/>
        </w:rPr>
        <w:t>绩效评价原则、评价指标体系（附表说明）、评价方法、评价标准</w:t>
      </w:r>
    </w:p>
    <w:p w14:paraId="2F9F4FAA" w14:textId="77777777" w:rsidR="00D3565F" w:rsidRPr="009C1D7F" w:rsidRDefault="00D53BE8">
      <w:pPr>
        <w:pStyle w:val="3"/>
        <w:spacing w:line="360" w:lineRule="auto"/>
        <w:ind w:firstLine="562"/>
        <w:rPr>
          <w:rFonts w:ascii="宋体" w:eastAsia="宋体" w:hAnsi="宋体"/>
        </w:rPr>
      </w:pPr>
      <w:r w:rsidRPr="009C1D7F">
        <w:rPr>
          <w:rFonts w:ascii="宋体" w:eastAsia="宋体" w:hAnsi="宋体" w:hint="eastAsia"/>
        </w:rPr>
        <w:t>1.绩效评价原则</w:t>
      </w:r>
    </w:p>
    <w:p w14:paraId="0DC00075" w14:textId="77777777" w:rsidR="00D3565F" w:rsidRPr="009C1D7F" w:rsidRDefault="00D53BE8">
      <w:pPr>
        <w:ind w:firstLine="560"/>
      </w:pPr>
      <w:r w:rsidRPr="009C1D7F">
        <w:rPr>
          <w:rFonts w:hint="eastAsia"/>
        </w:rPr>
        <w:t>依据</w:t>
      </w:r>
      <w:r w:rsidRPr="009C1D7F">
        <w:rPr>
          <w:rFonts w:hint="eastAsia"/>
          <w:bCs/>
        </w:rPr>
        <w:t>《财政支出绩效评价管理暂行办法》（财预〔2020〕10号）</w:t>
      </w:r>
      <w:r w:rsidRPr="009C1D7F">
        <w:rPr>
          <w:rFonts w:hint="eastAsia"/>
        </w:rPr>
        <w:t>本次绩效评价秉承科学规范、公正公开、分级分类、绩效相关等原则，按照从投入、过程到产出效果和影响的绩效逻辑路径，结合抗旱机电井维护项目实际开展情况，运用定量和定性分析相结合的方法，总结经验做法，反思项目实施和管理中的问题，以切实提升财政资金管理的科学化、规范化和精细化水平。</w:t>
      </w:r>
    </w:p>
    <w:p w14:paraId="19DE37DC" w14:textId="77777777" w:rsidR="00D3565F" w:rsidRPr="009C1D7F" w:rsidRDefault="00D53BE8">
      <w:pPr>
        <w:ind w:firstLine="560"/>
      </w:pPr>
      <w:r w:rsidRPr="009C1D7F">
        <w:rPr>
          <w:rFonts w:hint="eastAsia"/>
        </w:rPr>
        <w:t>根据以上原则，绩效评价应遵循如下要求：</w:t>
      </w:r>
    </w:p>
    <w:p w14:paraId="7D11C4F7" w14:textId="77777777" w:rsidR="00D3565F" w:rsidRPr="009C1D7F" w:rsidRDefault="00D53BE8">
      <w:pPr>
        <w:ind w:firstLine="560"/>
      </w:pPr>
      <w:r w:rsidRPr="009C1D7F">
        <w:rPr>
          <w:rFonts w:hint="eastAsia"/>
        </w:rPr>
        <w:t>（1）科学公正。绩效评价应当运用科学合理的方法，按照规范的程序，对项目绩效进行客观、公正的反映。</w:t>
      </w:r>
    </w:p>
    <w:p w14:paraId="2DBE33F7" w14:textId="77777777" w:rsidR="00D3565F" w:rsidRPr="009C1D7F" w:rsidRDefault="00D53BE8">
      <w:pPr>
        <w:ind w:firstLine="560"/>
      </w:pPr>
      <w:r w:rsidRPr="009C1D7F">
        <w:rPr>
          <w:rFonts w:hint="eastAsia"/>
        </w:rPr>
        <w:t>（2）统筹兼顾。单位自评、部门评价和财政评价应职责明确，</w:t>
      </w:r>
      <w:r w:rsidRPr="009C1D7F">
        <w:rPr>
          <w:rFonts w:hint="eastAsia"/>
        </w:rPr>
        <w:lastRenderedPageBreak/>
        <w:t>各有侧重，相互衔接。单位自评应由项目单位自主实施，即“谁支出、谁自评”。</w:t>
      </w:r>
    </w:p>
    <w:p w14:paraId="74DC447F" w14:textId="77777777" w:rsidR="00D3565F" w:rsidRPr="009C1D7F" w:rsidRDefault="00D53BE8">
      <w:pPr>
        <w:ind w:firstLine="560"/>
      </w:pPr>
      <w:r w:rsidRPr="009C1D7F">
        <w:rPr>
          <w:rFonts w:hint="eastAsia"/>
        </w:rPr>
        <w:t>（3）激励约束。绩效评价结果应与预算安排、政策调整、改进管理实质性挂钩，体现奖优罚劣和激励相容导向，有效要安排、低效要压减、无效要问责。</w:t>
      </w:r>
    </w:p>
    <w:p w14:paraId="413CBE10" w14:textId="77777777" w:rsidR="00D3565F" w:rsidRPr="009C1D7F" w:rsidRDefault="00D53BE8">
      <w:pPr>
        <w:ind w:firstLine="560"/>
      </w:pPr>
      <w:r w:rsidRPr="009C1D7F">
        <w:rPr>
          <w:rFonts w:hint="eastAsia"/>
        </w:rPr>
        <w:t>（4）公开透明。绩效评价结果应依法依规公开，并自觉接受社会监督。</w:t>
      </w:r>
    </w:p>
    <w:p w14:paraId="52544474" w14:textId="77777777" w:rsidR="00D3565F" w:rsidRPr="009C1D7F" w:rsidRDefault="00D53BE8">
      <w:pPr>
        <w:pStyle w:val="3"/>
        <w:spacing w:line="360" w:lineRule="auto"/>
        <w:ind w:firstLine="562"/>
        <w:rPr>
          <w:rFonts w:ascii="宋体" w:eastAsia="宋体" w:hAnsi="宋体"/>
        </w:rPr>
      </w:pPr>
      <w:bookmarkStart w:id="9" w:name="_Toc26131"/>
      <w:bookmarkStart w:id="10" w:name="_Toc1913"/>
      <w:bookmarkStart w:id="11" w:name="_Toc428278230"/>
      <w:bookmarkStart w:id="12" w:name="_Toc419984722"/>
      <w:r w:rsidRPr="009C1D7F">
        <w:rPr>
          <w:rFonts w:ascii="宋体" w:eastAsia="宋体" w:hAnsi="宋体" w:hint="eastAsia"/>
        </w:rPr>
        <w:t>2.绩效评价指标体系及绩效评价</w:t>
      </w:r>
      <w:bookmarkEnd w:id="9"/>
      <w:bookmarkEnd w:id="10"/>
      <w:bookmarkEnd w:id="11"/>
      <w:bookmarkEnd w:id="12"/>
      <w:r w:rsidRPr="009C1D7F">
        <w:rPr>
          <w:rFonts w:ascii="宋体" w:eastAsia="宋体" w:hAnsi="宋体" w:hint="eastAsia"/>
        </w:rPr>
        <w:t>标准</w:t>
      </w:r>
    </w:p>
    <w:p w14:paraId="05D2EB6A" w14:textId="77777777" w:rsidR="00D3565F" w:rsidRPr="009C1D7F" w:rsidRDefault="00D53BE8">
      <w:pPr>
        <w:ind w:firstLine="560"/>
      </w:pPr>
      <w:r w:rsidRPr="009C1D7F">
        <w:rPr>
          <w:rFonts w:hint="eastAsia"/>
        </w:rPr>
        <w:t>我单位</w:t>
      </w:r>
      <w:r w:rsidRPr="009C1D7F">
        <w:rPr>
          <w:rFonts w:hint="eastAsia"/>
          <w:lang w:val="zh-TW" w:eastAsia="zh-TW"/>
        </w:rPr>
        <w:t>根据项目的</w:t>
      </w:r>
      <w:r w:rsidRPr="009C1D7F">
        <w:rPr>
          <w:rFonts w:hint="eastAsia"/>
        </w:rPr>
        <w:t>实施</w:t>
      </w:r>
      <w:r w:rsidRPr="009C1D7F">
        <w:rPr>
          <w:rFonts w:hint="eastAsia"/>
          <w:lang w:val="zh-TW" w:eastAsia="zh-TW"/>
        </w:rPr>
        <w:t>资料研读及前期调研，结合项目的实际开展情况，最终形成了项目绩效评价指标体系</w:t>
      </w:r>
      <w:r w:rsidRPr="009C1D7F">
        <w:rPr>
          <w:rFonts w:hint="eastAsia"/>
          <w:lang w:val="zh-TW"/>
        </w:rPr>
        <w:t>，</w:t>
      </w:r>
      <w:r w:rsidRPr="009C1D7F">
        <w:rPr>
          <w:rFonts w:hint="eastAsia"/>
        </w:rPr>
        <w:t>指标体系结构如下</w:t>
      </w:r>
      <w:r w:rsidRPr="009C1D7F">
        <w:rPr>
          <w:rFonts w:hint="eastAsia"/>
          <w:b/>
          <w:bCs/>
        </w:rPr>
        <w:t>（详见上传的附件）</w:t>
      </w:r>
      <w:r w:rsidRPr="009C1D7F">
        <w:rPr>
          <w:rFonts w:hint="eastAsia"/>
        </w:rPr>
        <w:t>：</w:t>
      </w:r>
    </w:p>
    <w:p w14:paraId="079DE9C0" w14:textId="77777777" w:rsidR="00D3565F" w:rsidRPr="009C1D7F" w:rsidRDefault="00D53BE8">
      <w:pPr>
        <w:ind w:firstLine="562"/>
        <w:jc w:val="center"/>
        <w:rPr>
          <w:b/>
          <w:bCs/>
        </w:rPr>
      </w:pPr>
      <w:r w:rsidRPr="009C1D7F">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9C1D7F" w:rsidRPr="009C1D7F" w14:paraId="3A101DB0" w14:textId="77777777">
        <w:trPr>
          <w:trHeight w:val="570"/>
          <w:tblHeader/>
          <w:jc w:val="center"/>
        </w:trPr>
        <w:tc>
          <w:tcPr>
            <w:tcW w:w="642" w:type="dxa"/>
            <w:shd w:val="clear" w:color="auto" w:fill="FFFFFF"/>
            <w:vAlign w:val="center"/>
          </w:tcPr>
          <w:p w14:paraId="501D0C9E"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一级指标</w:t>
            </w:r>
          </w:p>
        </w:tc>
        <w:tc>
          <w:tcPr>
            <w:tcW w:w="1196" w:type="dxa"/>
            <w:shd w:val="clear" w:color="auto" w:fill="FFFFFF"/>
            <w:vAlign w:val="center"/>
          </w:tcPr>
          <w:p w14:paraId="0579E723"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二级指标</w:t>
            </w:r>
          </w:p>
        </w:tc>
        <w:tc>
          <w:tcPr>
            <w:tcW w:w="1050" w:type="dxa"/>
            <w:shd w:val="clear" w:color="auto" w:fill="FFFFFF"/>
            <w:vAlign w:val="center"/>
          </w:tcPr>
          <w:p w14:paraId="30A4E61C"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三级指标</w:t>
            </w:r>
          </w:p>
        </w:tc>
        <w:tc>
          <w:tcPr>
            <w:tcW w:w="1996" w:type="dxa"/>
            <w:shd w:val="clear" w:color="auto" w:fill="FFFFFF"/>
            <w:vAlign w:val="center"/>
          </w:tcPr>
          <w:p w14:paraId="411C8315"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指标解释</w:t>
            </w:r>
          </w:p>
        </w:tc>
        <w:tc>
          <w:tcPr>
            <w:tcW w:w="3793" w:type="dxa"/>
            <w:shd w:val="clear" w:color="auto" w:fill="FFFFFF"/>
            <w:vAlign w:val="center"/>
          </w:tcPr>
          <w:p w14:paraId="7DDD9E55"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指标说明</w:t>
            </w:r>
          </w:p>
        </w:tc>
      </w:tr>
      <w:tr w:rsidR="009C1D7F" w:rsidRPr="009C1D7F" w14:paraId="55904C3B" w14:textId="77777777">
        <w:trPr>
          <w:trHeight w:val="3044"/>
          <w:jc w:val="center"/>
        </w:trPr>
        <w:tc>
          <w:tcPr>
            <w:tcW w:w="642" w:type="dxa"/>
            <w:vMerge w:val="restart"/>
            <w:shd w:val="clear" w:color="auto" w:fill="FFFFFF"/>
            <w:vAlign w:val="center"/>
          </w:tcPr>
          <w:p w14:paraId="174FB7B1"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决策</w:t>
            </w:r>
          </w:p>
        </w:tc>
        <w:tc>
          <w:tcPr>
            <w:tcW w:w="1196" w:type="dxa"/>
            <w:vMerge w:val="restart"/>
            <w:shd w:val="clear" w:color="auto" w:fill="FFFFFF"/>
            <w:vAlign w:val="center"/>
          </w:tcPr>
          <w:p w14:paraId="6846B11A"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项目立项</w:t>
            </w:r>
          </w:p>
        </w:tc>
        <w:tc>
          <w:tcPr>
            <w:tcW w:w="1050" w:type="dxa"/>
            <w:shd w:val="clear" w:color="auto" w:fill="FFFFFF"/>
            <w:vAlign w:val="center"/>
          </w:tcPr>
          <w:p w14:paraId="7B052E4C"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立项依据</w:t>
            </w:r>
          </w:p>
          <w:p w14:paraId="10CE237B"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充分性</w:t>
            </w:r>
          </w:p>
        </w:tc>
        <w:tc>
          <w:tcPr>
            <w:tcW w:w="1996" w:type="dxa"/>
            <w:shd w:val="clear" w:color="auto" w:fill="FFFFFF"/>
            <w:vAlign w:val="center"/>
          </w:tcPr>
          <w:p w14:paraId="4F33E18D"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1460BD16"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评价标准：</w:t>
            </w:r>
          </w:p>
          <w:p w14:paraId="5E42A6D1"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①项目立项是否符合国家法律法规、国民经济发展规划和相关政策；</w:t>
            </w:r>
          </w:p>
          <w:p w14:paraId="3E06981C"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②项目立项是否符合行业发展规划和政策要求；</w:t>
            </w:r>
          </w:p>
          <w:p w14:paraId="1E065180"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③项目立项是否与部门职责范围相符，属于部门履职所需；</w:t>
            </w:r>
          </w:p>
          <w:p w14:paraId="7371617B"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④项目是否属于公共财政支持范围，是否符合中央、地方事权支出责任划分原则；</w:t>
            </w:r>
          </w:p>
          <w:p w14:paraId="5FB59E8C"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⑤项目是否与相关部门同类项目或部门内部相关项目重复。</w:t>
            </w:r>
          </w:p>
        </w:tc>
      </w:tr>
      <w:tr w:rsidR="009C1D7F" w:rsidRPr="009C1D7F" w14:paraId="4926A557" w14:textId="77777777">
        <w:trPr>
          <w:trHeight w:val="1394"/>
          <w:jc w:val="center"/>
        </w:trPr>
        <w:tc>
          <w:tcPr>
            <w:tcW w:w="642" w:type="dxa"/>
            <w:vMerge/>
            <w:shd w:val="clear" w:color="auto" w:fill="FFFFFF"/>
            <w:vAlign w:val="center"/>
          </w:tcPr>
          <w:p w14:paraId="1BC95871" w14:textId="77777777" w:rsidR="00D3565F" w:rsidRPr="009C1D7F" w:rsidRDefault="00D3565F">
            <w:pPr>
              <w:snapToGrid w:val="0"/>
              <w:spacing w:line="240" w:lineRule="auto"/>
              <w:ind w:firstLineChars="0" w:firstLine="0"/>
              <w:jc w:val="center"/>
              <w:rPr>
                <w:kern w:val="0"/>
                <w:sz w:val="20"/>
                <w:szCs w:val="20"/>
              </w:rPr>
            </w:pPr>
          </w:p>
        </w:tc>
        <w:tc>
          <w:tcPr>
            <w:tcW w:w="1196" w:type="dxa"/>
            <w:vMerge/>
            <w:shd w:val="clear" w:color="auto" w:fill="FFFFFF"/>
            <w:vAlign w:val="center"/>
          </w:tcPr>
          <w:p w14:paraId="165294D6" w14:textId="77777777" w:rsidR="00D3565F" w:rsidRPr="009C1D7F" w:rsidRDefault="00D3565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7924888A"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立项程序</w:t>
            </w:r>
          </w:p>
          <w:p w14:paraId="09971C2F"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规范性</w:t>
            </w:r>
          </w:p>
        </w:tc>
        <w:tc>
          <w:tcPr>
            <w:tcW w:w="1996" w:type="dxa"/>
            <w:shd w:val="clear" w:color="auto" w:fill="FFFFFF"/>
            <w:vAlign w:val="center"/>
          </w:tcPr>
          <w:p w14:paraId="0520E8E8"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5A93B7BD"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评价标准：</w:t>
            </w:r>
          </w:p>
          <w:p w14:paraId="6FFCB4FC"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①项目是否按照规定的程序申请设立；</w:t>
            </w:r>
          </w:p>
          <w:p w14:paraId="4CB813E5"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②审批文件、材料是否符合相关要求；</w:t>
            </w:r>
          </w:p>
          <w:p w14:paraId="4CE004D8"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③事前是否已经过必要的可行性研究、专家论证、风险评估、绩效评估、集体决策。</w:t>
            </w:r>
          </w:p>
        </w:tc>
      </w:tr>
      <w:tr w:rsidR="009C1D7F" w:rsidRPr="009C1D7F" w14:paraId="10E2FBB1" w14:textId="77777777">
        <w:trPr>
          <w:trHeight w:val="2768"/>
          <w:jc w:val="center"/>
        </w:trPr>
        <w:tc>
          <w:tcPr>
            <w:tcW w:w="642" w:type="dxa"/>
            <w:vMerge/>
            <w:shd w:val="clear" w:color="auto" w:fill="FFFFFF"/>
            <w:vAlign w:val="center"/>
          </w:tcPr>
          <w:p w14:paraId="6AA1D065" w14:textId="77777777" w:rsidR="00D3565F" w:rsidRPr="009C1D7F" w:rsidRDefault="00D3565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5CC4B211"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绩效目标</w:t>
            </w:r>
          </w:p>
        </w:tc>
        <w:tc>
          <w:tcPr>
            <w:tcW w:w="1050" w:type="dxa"/>
            <w:shd w:val="clear" w:color="auto" w:fill="FFFFFF"/>
            <w:vAlign w:val="center"/>
          </w:tcPr>
          <w:p w14:paraId="00F02E4A"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绩效目标</w:t>
            </w:r>
          </w:p>
          <w:p w14:paraId="192C86E1"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合理性</w:t>
            </w:r>
          </w:p>
        </w:tc>
        <w:tc>
          <w:tcPr>
            <w:tcW w:w="1996" w:type="dxa"/>
            <w:shd w:val="clear" w:color="000000" w:fill="FFFFFF"/>
            <w:vAlign w:val="center"/>
          </w:tcPr>
          <w:p w14:paraId="5C3F2FD8"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7F1B4918"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评价标准：</w:t>
            </w:r>
          </w:p>
          <w:p w14:paraId="54D01B26"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（如未设定预算绩效目标，也可考核其他工作任务目标）</w:t>
            </w:r>
          </w:p>
          <w:p w14:paraId="4EAE5D57"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①项目是否有绩效目标；</w:t>
            </w:r>
          </w:p>
          <w:p w14:paraId="123FB8F6"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②项目绩效目标与实际工作内容是否具有相关性；</w:t>
            </w:r>
          </w:p>
          <w:p w14:paraId="31A76D7D"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③项目预期产出效益和效果是否符合正常的业绩水平；</w:t>
            </w:r>
          </w:p>
          <w:p w14:paraId="7F20301E"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④是否与预算确定的项目投资额或资金量相匹配。</w:t>
            </w:r>
          </w:p>
        </w:tc>
      </w:tr>
      <w:tr w:rsidR="009C1D7F" w:rsidRPr="009C1D7F" w14:paraId="3A6B7139" w14:textId="77777777">
        <w:trPr>
          <w:trHeight w:val="1944"/>
          <w:jc w:val="center"/>
        </w:trPr>
        <w:tc>
          <w:tcPr>
            <w:tcW w:w="642" w:type="dxa"/>
            <w:vMerge/>
            <w:shd w:val="clear" w:color="auto" w:fill="FFFFFF"/>
            <w:vAlign w:val="center"/>
          </w:tcPr>
          <w:p w14:paraId="6EDE7476" w14:textId="77777777" w:rsidR="00D3565F" w:rsidRPr="009C1D7F" w:rsidRDefault="00D3565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726D7CA" w14:textId="77777777" w:rsidR="00D3565F" w:rsidRPr="009C1D7F" w:rsidRDefault="00D3565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831433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绩效指标</w:t>
            </w:r>
          </w:p>
          <w:p w14:paraId="74EC5EDB"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明确性</w:t>
            </w:r>
          </w:p>
        </w:tc>
        <w:tc>
          <w:tcPr>
            <w:tcW w:w="1996" w:type="dxa"/>
            <w:shd w:val="clear" w:color="000000" w:fill="FFFFFF"/>
            <w:vAlign w:val="center"/>
          </w:tcPr>
          <w:p w14:paraId="2AFFFB82"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39607F1F"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评价标准：</w:t>
            </w:r>
          </w:p>
          <w:p w14:paraId="45F99A62"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①是否将项目绩效目标细化分解为具体的绩效指标；</w:t>
            </w:r>
          </w:p>
          <w:p w14:paraId="13A47E71"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②是否通过清晰、可衡量的指标值予以体现；</w:t>
            </w:r>
          </w:p>
          <w:p w14:paraId="28936A8D"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③是否与项目目标任务数或计划数相对应。</w:t>
            </w:r>
          </w:p>
        </w:tc>
      </w:tr>
      <w:tr w:rsidR="009C1D7F" w:rsidRPr="009C1D7F" w14:paraId="3E7406F1" w14:textId="77777777">
        <w:trPr>
          <w:trHeight w:val="1944"/>
          <w:jc w:val="center"/>
        </w:trPr>
        <w:tc>
          <w:tcPr>
            <w:tcW w:w="642" w:type="dxa"/>
            <w:vMerge/>
            <w:shd w:val="clear" w:color="auto" w:fill="FFFFFF"/>
            <w:vAlign w:val="center"/>
          </w:tcPr>
          <w:p w14:paraId="46E374EB" w14:textId="77777777" w:rsidR="00D3565F" w:rsidRPr="009C1D7F" w:rsidRDefault="00D3565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1F0933B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资金投入</w:t>
            </w:r>
          </w:p>
        </w:tc>
        <w:tc>
          <w:tcPr>
            <w:tcW w:w="1050" w:type="dxa"/>
            <w:shd w:val="clear" w:color="auto" w:fill="FFFFFF"/>
            <w:vAlign w:val="center"/>
          </w:tcPr>
          <w:p w14:paraId="3F11ACE0"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预算编制</w:t>
            </w:r>
          </w:p>
          <w:p w14:paraId="2421EC7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科学性</w:t>
            </w:r>
          </w:p>
        </w:tc>
        <w:tc>
          <w:tcPr>
            <w:tcW w:w="1996" w:type="dxa"/>
            <w:shd w:val="clear" w:color="auto" w:fill="FFFFFF"/>
            <w:vAlign w:val="center"/>
          </w:tcPr>
          <w:p w14:paraId="44793199"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7870A667"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评价标准：</w:t>
            </w:r>
          </w:p>
          <w:p w14:paraId="14ACA5DF"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①预算编制是否经过科学论证；</w:t>
            </w:r>
          </w:p>
          <w:p w14:paraId="3E641795"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②预算内容与项目内容是否匹配；</w:t>
            </w:r>
          </w:p>
          <w:p w14:paraId="20E9721E"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③预算额度测算依据是否充分，是否按照标准编制；</w:t>
            </w:r>
          </w:p>
          <w:p w14:paraId="36CBAB36"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④预算确定的项目投资额或资金量是否与工作任务相匹配。</w:t>
            </w:r>
          </w:p>
        </w:tc>
      </w:tr>
      <w:tr w:rsidR="009C1D7F" w:rsidRPr="009C1D7F" w14:paraId="664C656D" w14:textId="77777777">
        <w:trPr>
          <w:trHeight w:val="2177"/>
          <w:jc w:val="center"/>
        </w:trPr>
        <w:tc>
          <w:tcPr>
            <w:tcW w:w="642" w:type="dxa"/>
            <w:vMerge/>
            <w:shd w:val="clear" w:color="auto" w:fill="FFFFFF"/>
            <w:vAlign w:val="center"/>
          </w:tcPr>
          <w:p w14:paraId="043B1A9B" w14:textId="77777777" w:rsidR="00D3565F" w:rsidRPr="009C1D7F" w:rsidRDefault="00D3565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A78519F" w14:textId="77777777" w:rsidR="00D3565F" w:rsidRPr="009C1D7F" w:rsidRDefault="00D3565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24E02C2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资金分配</w:t>
            </w:r>
          </w:p>
          <w:p w14:paraId="4709F95B"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合理性</w:t>
            </w:r>
          </w:p>
        </w:tc>
        <w:tc>
          <w:tcPr>
            <w:tcW w:w="1996" w:type="dxa"/>
            <w:shd w:val="clear" w:color="auto" w:fill="FFFFFF"/>
            <w:vAlign w:val="center"/>
          </w:tcPr>
          <w:p w14:paraId="64AFEC33"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4C05600E"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评价标准：</w:t>
            </w:r>
          </w:p>
          <w:p w14:paraId="0542D8C6"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①预算资金分配依据是否充分；</w:t>
            </w:r>
          </w:p>
          <w:p w14:paraId="7082D5AE"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②资金分配额度是否合理，与项目单位或地方实际是否相适应。</w:t>
            </w:r>
          </w:p>
        </w:tc>
      </w:tr>
      <w:tr w:rsidR="009C1D7F" w:rsidRPr="009C1D7F" w14:paraId="45F5FA56" w14:textId="77777777">
        <w:trPr>
          <w:trHeight w:val="1669"/>
          <w:jc w:val="center"/>
        </w:trPr>
        <w:tc>
          <w:tcPr>
            <w:tcW w:w="642" w:type="dxa"/>
            <w:vMerge w:val="restart"/>
            <w:shd w:val="clear" w:color="auto" w:fill="FFFFFF"/>
            <w:vAlign w:val="center"/>
          </w:tcPr>
          <w:p w14:paraId="1BDBF21F" w14:textId="77777777" w:rsidR="00D3565F" w:rsidRPr="009C1D7F" w:rsidRDefault="00D53BE8">
            <w:pPr>
              <w:snapToGrid w:val="0"/>
              <w:spacing w:line="240" w:lineRule="auto"/>
              <w:ind w:firstLineChars="0" w:firstLine="0"/>
              <w:jc w:val="center"/>
              <w:rPr>
                <w:kern w:val="0"/>
                <w:sz w:val="20"/>
                <w:szCs w:val="20"/>
              </w:rPr>
            </w:pPr>
            <w:r w:rsidRPr="009C1D7F">
              <w:rPr>
                <w:rFonts w:hint="eastAsia"/>
                <w:kern w:val="0"/>
                <w:sz w:val="20"/>
                <w:szCs w:val="20"/>
              </w:rPr>
              <w:t>过程</w:t>
            </w:r>
          </w:p>
        </w:tc>
        <w:tc>
          <w:tcPr>
            <w:tcW w:w="1196" w:type="dxa"/>
            <w:vMerge w:val="restart"/>
            <w:shd w:val="clear" w:color="auto" w:fill="FFFFFF"/>
            <w:vAlign w:val="center"/>
          </w:tcPr>
          <w:p w14:paraId="5FE45BD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资金管理</w:t>
            </w:r>
          </w:p>
        </w:tc>
        <w:tc>
          <w:tcPr>
            <w:tcW w:w="1050" w:type="dxa"/>
            <w:shd w:val="clear" w:color="auto" w:fill="FFFFFF"/>
            <w:vAlign w:val="center"/>
          </w:tcPr>
          <w:p w14:paraId="56A4130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资金到位率</w:t>
            </w:r>
          </w:p>
        </w:tc>
        <w:tc>
          <w:tcPr>
            <w:tcW w:w="1996" w:type="dxa"/>
            <w:shd w:val="clear" w:color="000000" w:fill="FFFFFF"/>
            <w:vAlign w:val="center"/>
          </w:tcPr>
          <w:p w14:paraId="6F7A0DA3"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386A2538"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资金到位率=（实际到位资金/预算资金）×100%。</w:t>
            </w:r>
          </w:p>
          <w:p w14:paraId="5B22AAB0"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实际到位资金：一定时期（本年度或项目期）内落实到具体项目的资金。</w:t>
            </w:r>
          </w:p>
          <w:p w14:paraId="5BFAF781"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预算资金：一定时期（本年度或项目期）内预算安排到具体项目的资金。</w:t>
            </w:r>
          </w:p>
        </w:tc>
      </w:tr>
      <w:tr w:rsidR="009C1D7F" w:rsidRPr="009C1D7F" w14:paraId="3FD2DA1A" w14:textId="77777777">
        <w:trPr>
          <w:trHeight w:val="1120"/>
          <w:jc w:val="center"/>
        </w:trPr>
        <w:tc>
          <w:tcPr>
            <w:tcW w:w="642" w:type="dxa"/>
            <w:vMerge/>
            <w:shd w:val="clear" w:color="auto" w:fill="FFFFFF"/>
            <w:vAlign w:val="center"/>
          </w:tcPr>
          <w:p w14:paraId="0891935B" w14:textId="77777777" w:rsidR="00D3565F" w:rsidRPr="009C1D7F" w:rsidRDefault="00D3565F">
            <w:pPr>
              <w:snapToGrid w:val="0"/>
              <w:spacing w:line="240" w:lineRule="auto"/>
              <w:ind w:firstLineChars="0" w:firstLine="0"/>
              <w:jc w:val="center"/>
              <w:rPr>
                <w:kern w:val="0"/>
                <w:sz w:val="20"/>
                <w:szCs w:val="20"/>
              </w:rPr>
            </w:pPr>
          </w:p>
        </w:tc>
        <w:tc>
          <w:tcPr>
            <w:tcW w:w="1196" w:type="dxa"/>
            <w:vMerge/>
            <w:shd w:val="clear" w:color="auto" w:fill="FFFFFF"/>
            <w:vAlign w:val="center"/>
          </w:tcPr>
          <w:p w14:paraId="53CEC2EE" w14:textId="77777777" w:rsidR="00D3565F" w:rsidRPr="009C1D7F" w:rsidRDefault="00D3565F">
            <w:pPr>
              <w:snapToGrid w:val="0"/>
              <w:spacing w:line="240" w:lineRule="auto"/>
              <w:ind w:firstLineChars="0" w:firstLine="0"/>
              <w:jc w:val="center"/>
              <w:rPr>
                <w:kern w:val="0"/>
                <w:sz w:val="20"/>
                <w:szCs w:val="20"/>
              </w:rPr>
            </w:pPr>
          </w:p>
        </w:tc>
        <w:tc>
          <w:tcPr>
            <w:tcW w:w="1050" w:type="dxa"/>
            <w:shd w:val="clear" w:color="auto" w:fill="FFFFFF"/>
            <w:vAlign w:val="center"/>
          </w:tcPr>
          <w:p w14:paraId="3E18F921"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预算执行率</w:t>
            </w:r>
          </w:p>
        </w:tc>
        <w:tc>
          <w:tcPr>
            <w:tcW w:w="1996" w:type="dxa"/>
            <w:shd w:val="clear" w:color="auto" w:fill="FFFFFF"/>
            <w:vAlign w:val="center"/>
          </w:tcPr>
          <w:p w14:paraId="5F1A4A91"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项目预算资金是否按照计划执行，用以反映或考核项目预算执行情况。</w:t>
            </w:r>
          </w:p>
        </w:tc>
        <w:tc>
          <w:tcPr>
            <w:tcW w:w="3793" w:type="dxa"/>
            <w:shd w:val="clear" w:color="auto" w:fill="FFFFFF"/>
            <w:vAlign w:val="center"/>
          </w:tcPr>
          <w:p w14:paraId="0EAB85E1"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预算执行率=（实际支出资金/实际到位资金）×100%。</w:t>
            </w:r>
          </w:p>
          <w:p w14:paraId="653BBD1C"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实际支出资金：一定时期（本年度或项目期）内项目实际拨付的资金。</w:t>
            </w:r>
          </w:p>
        </w:tc>
      </w:tr>
      <w:tr w:rsidR="009C1D7F" w:rsidRPr="009C1D7F" w14:paraId="4F9001D5" w14:textId="77777777">
        <w:trPr>
          <w:trHeight w:val="2494"/>
          <w:jc w:val="center"/>
        </w:trPr>
        <w:tc>
          <w:tcPr>
            <w:tcW w:w="642" w:type="dxa"/>
            <w:vMerge/>
            <w:shd w:val="clear" w:color="auto" w:fill="FFFFFF"/>
            <w:vAlign w:val="center"/>
          </w:tcPr>
          <w:p w14:paraId="1705E5C0" w14:textId="77777777" w:rsidR="00D3565F" w:rsidRPr="009C1D7F" w:rsidRDefault="00D3565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584BA31B" w14:textId="77777777" w:rsidR="00D3565F" w:rsidRPr="009C1D7F" w:rsidRDefault="00D3565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8BD310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资金使用</w:t>
            </w:r>
          </w:p>
          <w:p w14:paraId="3D0EBACD"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合规性</w:t>
            </w:r>
          </w:p>
        </w:tc>
        <w:tc>
          <w:tcPr>
            <w:tcW w:w="1996" w:type="dxa"/>
            <w:shd w:val="clear" w:color="000000" w:fill="FFFFFF"/>
            <w:vAlign w:val="center"/>
          </w:tcPr>
          <w:p w14:paraId="79211B78"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0627B200"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评价标准：</w:t>
            </w:r>
          </w:p>
          <w:p w14:paraId="3BE45097"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①是否符合国家财经法规和财务管理制度以及有关专项资金管理办法的规定；</w:t>
            </w:r>
          </w:p>
          <w:p w14:paraId="40F4793D"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②资金的拨付是否有完整的审批程序和手续；</w:t>
            </w:r>
          </w:p>
          <w:p w14:paraId="7DDBDE77"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③是否符合项目预算批复或合同规定的用途；</w:t>
            </w:r>
          </w:p>
          <w:p w14:paraId="76F27C1B"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④是否存在截留、挤占、挪用、虚列支出等情况。</w:t>
            </w:r>
          </w:p>
        </w:tc>
      </w:tr>
      <w:tr w:rsidR="009C1D7F" w:rsidRPr="009C1D7F" w14:paraId="61D97D77" w14:textId="77777777">
        <w:trPr>
          <w:trHeight w:val="1669"/>
          <w:jc w:val="center"/>
        </w:trPr>
        <w:tc>
          <w:tcPr>
            <w:tcW w:w="642" w:type="dxa"/>
            <w:vMerge/>
            <w:shd w:val="clear" w:color="auto" w:fill="FFFFFF"/>
            <w:vAlign w:val="center"/>
          </w:tcPr>
          <w:p w14:paraId="62A3231E" w14:textId="77777777" w:rsidR="00D3565F" w:rsidRPr="009C1D7F" w:rsidRDefault="00D3565F">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27870E7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组织实施</w:t>
            </w:r>
          </w:p>
        </w:tc>
        <w:tc>
          <w:tcPr>
            <w:tcW w:w="1050" w:type="dxa"/>
            <w:shd w:val="clear" w:color="auto" w:fill="FFFFFF"/>
            <w:vAlign w:val="center"/>
          </w:tcPr>
          <w:p w14:paraId="0342B989"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管理制度</w:t>
            </w:r>
          </w:p>
          <w:p w14:paraId="31D46921"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健全性</w:t>
            </w:r>
          </w:p>
        </w:tc>
        <w:tc>
          <w:tcPr>
            <w:tcW w:w="1996" w:type="dxa"/>
            <w:shd w:val="clear" w:color="000000" w:fill="FFFFFF"/>
            <w:vAlign w:val="center"/>
          </w:tcPr>
          <w:p w14:paraId="3CD1DED9"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5A5EFCBA"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评价标准：</w:t>
            </w:r>
          </w:p>
          <w:p w14:paraId="091259DE"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①是否已制定或具有相应的财务和业务管理制度；</w:t>
            </w:r>
          </w:p>
          <w:p w14:paraId="200E5B83"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②财务和业务管理制度是否合法、合规、完整。</w:t>
            </w:r>
          </w:p>
        </w:tc>
      </w:tr>
      <w:tr w:rsidR="009C1D7F" w:rsidRPr="009C1D7F" w14:paraId="034BF9C1" w14:textId="77777777">
        <w:trPr>
          <w:trHeight w:val="2219"/>
          <w:jc w:val="center"/>
        </w:trPr>
        <w:tc>
          <w:tcPr>
            <w:tcW w:w="642" w:type="dxa"/>
            <w:vMerge/>
            <w:shd w:val="clear" w:color="auto" w:fill="FFFFFF"/>
            <w:vAlign w:val="center"/>
          </w:tcPr>
          <w:p w14:paraId="6FAF2601" w14:textId="77777777" w:rsidR="00D3565F" w:rsidRPr="009C1D7F" w:rsidRDefault="00D3565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D51E428" w14:textId="77777777" w:rsidR="00D3565F" w:rsidRPr="009C1D7F" w:rsidRDefault="00D3565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39AAACAC"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制度执行</w:t>
            </w:r>
          </w:p>
          <w:p w14:paraId="63AF09AA"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有效性</w:t>
            </w:r>
          </w:p>
        </w:tc>
        <w:tc>
          <w:tcPr>
            <w:tcW w:w="1996" w:type="dxa"/>
            <w:shd w:val="clear" w:color="000000" w:fill="FFFFFF"/>
            <w:vAlign w:val="center"/>
          </w:tcPr>
          <w:p w14:paraId="4D12AE07"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60AB1244"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评价标准：</w:t>
            </w:r>
          </w:p>
          <w:p w14:paraId="1DE89EBC"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①是否遵守相关法律法规和相关管理规定；</w:t>
            </w:r>
          </w:p>
          <w:p w14:paraId="001E5895"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②项目调整及支出调整手续是否完备；</w:t>
            </w:r>
          </w:p>
          <w:p w14:paraId="27390E24"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③项目合同书、验收报告、技术鉴定等资料是否齐全并及时归档；</w:t>
            </w:r>
          </w:p>
          <w:p w14:paraId="52E055E4"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④项目实施的人员条件、场地设备、信息支撑等是否落实到位。</w:t>
            </w:r>
          </w:p>
        </w:tc>
      </w:tr>
      <w:tr w:rsidR="009C1D7F" w:rsidRPr="009C1D7F" w14:paraId="727CEB77" w14:textId="77777777">
        <w:trPr>
          <w:trHeight w:val="2219"/>
          <w:jc w:val="center"/>
        </w:trPr>
        <w:tc>
          <w:tcPr>
            <w:tcW w:w="642" w:type="dxa"/>
            <w:vMerge w:val="restart"/>
            <w:shd w:val="clear" w:color="auto" w:fill="FFFFFF"/>
            <w:vAlign w:val="center"/>
          </w:tcPr>
          <w:p w14:paraId="14B9002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产出</w:t>
            </w:r>
          </w:p>
        </w:tc>
        <w:tc>
          <w:tcPr>
            <w:tcW w:w="1196" w:type="dxa"/>
            <w:shd w:val="clear" w:color="auto" w:fill="FFFFFF"/>
            <w:vAlign w:val="center"/>
          </w:tcPr>
          <w:p w14:paraId="1846F9D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产出数量</w:t>
            </w:r>
          </w:p>
        </w:tc>
        <w:tc>
          <w:tcPr>
            <w:tcW w:w="1050" w:type="dxa"/>
            <w:shd w:val="clear" w:color="auto" w:fill="FFFFFF"/>
            <w:vAlign w:val="center"/>
          </w:tcPr>
          <w:p w14:paraId="75EB5D48"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实际完成率</w:t>
            </w:r>
          </w:p>
        </w:tc>
        <w:tc>
          <w:tcPr>
            <w:tcW w:w="1996" w:type="dxa"/>
            <w:shd w:val="clear" w:color="000000" w:fill="FFFFFF"/>
            <w:vAlign w:val="center"/>
          </w:tcPr>
          <w:p w14:paraId="61668B7D"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36022FD3"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实际完成率=（实际产出数/计划产出数）×100%。</w:t>
            </w:r>
          </w:p>
          <w:p w14:paraId="0CF17D55"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实际产出数：一定时期（本年度或项目期）内项目实际产出的产品或提供的服务数量。</w:t>
            </w:r>
          </w:p>
          <w:p w14:paraId="2761EAE4"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计划产出数：项目绩效目标确定的在一定时期（本年度或项目期）内计划产出的产品或提供的服务数量。</w:t>
            </w:r>
          </w:p>
        </w:tc>
      </w:tr>
      <w:tr w:rsidR="009C1D7F" w:rsidRPr="009C1D7F" w14:paraId="6B852EBB" w14:textId="77777777">
        <w:trPr>
          <w:trHeight w:val="2219"/>
          <w:jc w:val="center"/>
        </w:trPr>
        <w:tc>
          <w:tcPr>
            <w:tcW w:w="642" w:type="dxa"/>
            <w:vMerge/>
            <w:shd w:val="clear" w:color="auto" w:fill="FFFFFF"/>
            <w:vAlign w:val="center"/>
          </w:tcPr>
          <w:p w14:paraId="3D622EBD" w14:textId="77777777" w:rsidR="00D3565F" w:rsidRPr="009C1D7F" w:rsidRDefault="00D3565F">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7AA7E1E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产出质量</w:t>
            </w:r>
          </w:p>
        </w:tc>
        <w:tc>
          <w:tcPr>
            <w:tcW w:w="1050" w:type="dxa"/>
            <w:shd w:val="clear" w:color="auto" w:fill="FFFFFF"/>
            <w:vAlign w:val="center"/>
          </w:tcPr>
          <w:p w14:paraId="15921B3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质量达标率</w:t>
            </w:r>
          </w:p>
        </w:tc>
        <w:tc>
          <w:tcPr>
            <w:tcW w:w="1996" w:type="dxa"/>
            <w:shd w:val="clear" w:color="000000" w:fill="FFFFFF"/>
            <w:vAlign w:val="center"/>
          </w:tcPr>
          <w:p w14:paraId="212A9467"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798BE637"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质量达标率=（质量达标产出数/实际产出数）×100%。</w:t>
            </w:r>
          </w:p>
          <w:p w14:paraId="070BD208"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9C1D7F" w:rsidRPr="009C1D7F" w14:paraId="3C135E82" w14:textId="77777777">
        <w:trPr>
          <w:trHeight w:val="570"/>
          <w:jc w:val="center"/>
        </w:trPr>
        <w:tc>
          <w:tcPr>
            <w:tcW w:w="642" w:type="dxa"/>
            <w:vMerge/>
            <w:shd w:val="clear" w:color="auto" w:fill="FFFFFF"/>
            <w:vAlign w:val="center"/>
          </w:tcPr>
          <w:p w14:paraId="6F5EB41E" w14:textId="77777777" w:rsidR="00D3565F" w:rsidRPr="009C1D7F" w:rsidRDefault="00D3565F">
            <w:pPr>
              <w:snapToGrid w:val="0"/>
              <w:spacing w:line="240" w:lineRule="auto"/>
              <w:ind w:firstLineChars="0" w:firstLine="0"/>
              <w:jc w:val="center"/>
              <w:rPr>
                <w:kern w:val="0"/>
                <w:sz w:val="20"/>
                <w:szCs w:val="20"/>
              </w:rPr>
            </w:pPr>
          </w:p>
        </w:tc>
        <w:tc>
          <w:tcPr>
            <w:tcW w:w="1196" w:type="dxa"/>
            <w:shd w:val="clear" w:color="auto" w:fill="FFFFFF"/>
            <w:vAlign w:val="center"/>
          </w:tcPr>
          <w:p w14:paraId="1F30CA3A" w14:textId="77777777" w:rsidR="00D3565F" w:rsidRPr="009C1D7F" w:rsidRDefault="00D53BE8">
            <w:pPr>
              <w:snapToGrid w:val="0"/>
              <w:spacing w:line="240" w:lineRule="auto"/>
              <w:ind w:firstLineChars="0" w:firstLine="0"/>
              <w:jc w:val="center"/>
              <w:rPr>
                <w:kern w:val="0"/>
                <w:sz w:val="20"/>
                <w:szCs w:val="20"/>
              </w:rPr>
            </w:pPr>
            <w:r w:rsidRPr="009C1D7F">
              <w:rPr>
                <w:rFonts w:hint="eastAsia"/>
                <w:kern w:val="0"/>
                <w:sz w:val="20"/>
                <w:szCs w:val="20"/>
              </w:rPr>
              <w:t>产出时效</w:t>
            </w:r>
          </w:p>
        </w:tc>
        <w:tc>
          <w:tcPr>
            <w:tcW w:w="1050" w:type="dxa"/>
            <w:shd w:val="clear" w:color="auto" w:fill="FFFFFF"/>
            <w:vAlign w:val="center"/>
          </w:tcPr>
          <w:p w14:paraId="2DCAD921"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完成及时性</w:t>
            </w:r>
          </w:p>
        </w:tc>
        <w:tc>
          <w:tcPr>
            <w:tcW w:w="1996" w:type="dxa"/>
            <w:shd w:val="clear" w:color="000000" w:fill="FFFFFF"/>
            <w:vAlign w:val="center"/>
          </w:tcPr>
          <w:p w14:paraId="59F89A75"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314A61AE"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实际完成时间：项目实施单位完成该项目实际所耗用的时间。</w:t>
            </w:r>
          </w:p>
          <w:p w14:paraId="0D922EA0"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计划完成时间：按照项目实施计划或相关规定完成该项目所需的时间。</w:t>
            </w:r>
          </w:p>
        </w:tc>
      </w:tr>
      <w:tr w:rsidR="009C1D7F" w:rsidRPr="009C1D7F" w14:paraId="60234E06" w14:textId="77777777">
        <w:trPr>
          <w:trHeight w:val="1669"/>
          <w:jc w:val="center"/>
        </w:trPr>
        <w:tc>
          <w:tcPr>
            <w:tcW w:w="642" w:type="dxa"/>
            <w:vMerge/>
            <w:shd w:val="clear" w:color="auto" w:fill="FFFFFF"/>
            <w:vAlign w:val="center"/>
          </w:tcPr>
          <w:p w14:paraId="4E1D6569" w14:textId="77777777" w:rsidR="00D3565F" w:rsidRPr="009C1D7F" w:rsidRDefault="00D3565F">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58C85239"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产出成本</w:t>
            </w:r>
          </w:p>
        </w:tc>
        <w:tc>
          <w:tcPr>
            <w:tcW w:w="1050" w:type="dxa"/>
            <w:shd w:val="clear" w:color="auto" w:fill="FFFFFF"/>
            <w:vAlign w:val="center"/>
          </w:tcPr>
          <w:p w14:paraId="18072FD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成本节约率</w:t>
            </w:r>
          </w:p>
        </w:tc>
        <w:tc>
          <w:tcPr>
            <w:tcW w:w="1996" w:type="dxa"/>
            <w:shd w:val="clear" w:color="000000" w:fill="FFFFFF"/>
            <w:vAlign w:val="center"/>
          </w:tcPr>
          <w:p w14:paraId="66C26055"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49F67CF0"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成本节约率=[（计划成本-实际成本）/计划成本]×100%。</w:t>
            </w:r>
          </w:p>
          <w:p w14:paraId="1023D7C9"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实际成本：项目实施单位如期、保质、保量完成既定工作目标实际所耗费的支出。</w:t>
            </w:r>
          </w:p>
          <w:p w14:paraId="4A19F044"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计划成本：项目实施单位为完成工作目标计划安排的支出，一般以项目预算为参考。</w:t>
            </w:r>
          </w:p>
        </w:tc>
      </w:tr>
      <w:tr w:rsidR="009C1D7F" w:rsidRPr="009C1D7F" w14:paraId="5E1ED7FA" w14:textId="77777777">
        <w:trPr>
          <w:trHeight w:val="845"/>
          <w:jc w:val="center"/>
        </w:trPr>
        <w:tc>
          <w:tcPr>
            <w:tcW w:w="642" w:type="dxa"/>
            <w:vMerge w:val="restart"/>
            <w:shd w:val="clear" w:color="auto" w:fill="FFFFFF"/>
            <w:vAlign w:val="center"/>
          </w:tcPr>
          <w:p w14:paraId="4575168B"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效益</w:t>
            </w:r>
          </w:p>
        </w:tc>
        <w:tc>
          <w:tcPr>
            <w:tcW w:w="1196" w:type="dxa"/>
            <w:vMerge w:val="restart"/>
            <w:shd w:val="clear" w:color="auto" w:fill="FFFFFF"/>
            <w:vAlign w:val="center"/>
          </w:tcPr>
          <w:p w14:paraId="37EEAE95"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项目效益</w:t>
            </w:r>
          </w:p>
        </w:tc>
        <w:tc>
          <w:tcPr>
            <w:tcW w:w="1050" w:type="dxa"/>
            <w:shd w:val="clear" w:color="auto" w:fill="FFFFFF"/>
            <w:vAlign w:val="center"/>
          </w:tcPr>
          <w:p w14:paraId="5AAC6D08"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实施效益</w:t>
            </w:r>
          </w:p>
        </w:tc>
        <w:tc>
          <w:tcPr>
            <w:tcW w:w="1996" w:type="dxa"/>
            <w:shd w:val="clear" w:color="auto" w:fill="FFFFFF"/>
            <w:vAlign w:val="center"/>
          </w:tcPr>
          <w:p w14:paraId="23DFC31F" w14:textId="77777777" w:rsidR="00D3565F" w:rsidRPr="009C1D7F" w:rsidRDefault="00D53BE8">
            <w:pPr>
              <w:widowControl/>
              <w:snapToGrid w:val="0"/>
              <w:spacing w:line="240" w:lineRule="auto"/>
              <w:ind w:firstLineChars="0" w:firstLine="0"/>
              <w:jc w:val="left"/>
              <w:rPr>
                <w:kern w:val="0"/>
                <w:sz w:val="20"/>
                <w:szCs w:val="20"/>
              </w:rPr>
            </w:pPr>
            <w:r w:rsidRPr="009C1D7F">
              <w:rPr>
                <w:rFonts w:hint="eastAsia"/>
                <w:kern w:val="0"/>
                <w:sz w:val="20"/>
                <w:szCs w:val="20"/>
              </w:rPr>
              <w:t>项目实施所产生的效益。</w:t>
            </w:r>
          </w:p>
        </w:tc>
        <w:tc>
          <w:tcPr>
            <w:tcW w:w="3793" w:type="dxa"/>
            <w:shd w:val="clear" w:color="auto" w:fill="FFFFFF"/>
            <w:vAlign w:val="center"/>
          </w:tcPr>
          <w:p w14:paraId="5A4D2F5D"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项目实施所产生的社会效益、经济效益、生态效益、可持续影响等。可根据项目实际情况有选择地设置和细化。</w:t>
            </w:r>
          </w:p>
        </w:tc>
      </w:tr>
      <w:tr w:rsidR="009C1D7F" w:rsidRPr="009C1D7F" w14:paraId="40320A4B" w14:textId="77777777">
        <w:trPr>
          <w:trHeight w:val="866"/>
          <w:jc w:val="center"/>
        </w:trPr>
        <w:tc>
          <w:tcPr>
            <w:tcW w:w="642" w:type="dxa"/>
            <w:vMerge/>
            <w:shd w:val="clear" w:color="auto" w:fill="FFFFFF"/>
            <w:vAlign w:val="center"/>
          </w:tcPr>
          <w:p w14:paraId="60507FD0" w14:textId="77777777" w:rsidR="00D3565F" w:rsidRPr="009C1D7F" w:rsidRDefault="00D3565F">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0B444148" w14:textId="77777777" w:rsidR="00D3565F" w:rsidRPr="009C1D7F" w:rsidRDefault="00D3565F">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4891E2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满意度</w:t>
            </w:r>
          </w:p>
        </w:tc>
        <w:tc>
          <w:tcPr>
            <w:tcW w:w="1996" w:type="dxa"/>
            <w:shd w:val="clear" w:color="000000" w:fill="FFFFFF"/>
            <w:vAlign w:val="center"/>
          </w:tcPr>
          <w:p w14:paraId="2B56A472"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社会公众或服务对象对项目实施效果的满意程度。</w:t>
            </w:r>
          </w:p>
        </w:tc>
        <w:tc>
          <w:tcPr>
            <w:tcW w:w="3793" w:type="dxa"/>
            <w:shd w:val="clear" w:color="000000" w:fill="FFFFFF"/>
            <w:vAlign w:val="center"/>
          </w:tcPr>
          <w:p w14:paraId="35EF80EE" w14:textId="77777777" w:rsidR="00D3565F" w:rsidRPr="009C1D7F" w:rsidRDefault="00D53BE8">
            <w:pPr>
              <w:widowControl/>
              <w:snapToGrid w:val="0"/>
              <w:spacing w:line="240" w:lineRule="auto"/>
              <w:ind w:firstLineChars="0" w:firstLine="0"/>
              <w:rPr>
                <w:kern w:val="0"/>
                <w:sz w:val="20"/>
                <w:szCs w:val="20"/>
              </w:rPr>
            </w:pPr>
            <w:r w:rsidRPr="009C1D7F">
              <w:rPr>
                <w:rFonts w:hint="eastAsia"/>
                <w:kern w:val="0"/>
                <w:sz w:val="20"/>
                <w:szCs w:val="20"/>
              </w:rPr>
              <w:t>社会公众或服务对象是指因该项目实施而受到影响的部门（单位）、群体或个人。一般采取社会调查的方式。</w:t>
            </w:r>
          </w:p>
        </w:tc>
      </w:tr>
    </w:tbl>
    <w:p w14:paraId="5AC1C54C" w14:textId="77777777" w:rsidR="00D3565F" w:rsidRPr="009C1D7F" w:rsidRDefault="00D53BE8">
      <w:pPr>
        <w:pStyle w:val="3"/>
        <w:spacing w:line="360" w:lineRule="auto"/>
        <w:ind w:firstLine="562"/>
        <w:rPr>
          <w:rFonts w:ascii="宋体" w:eastAsia="宋体" w:hAnsi="宋体"/>
        </w:rPr>
      </w:pPr>
      <w:r w:rsidRPr="009C1D7F">
        <w:rPr>
          <w:rFonts w:ascii="宋体" w:eastAsia="宋体" w:hAnsi="宋体" w:hint="eastAsia"/>
        </w:rPr>
        <w:t>3.评价方法</w:t>
      </w:r>
    </w:p>
    <w:p w14:paraId="56BADD95" w14:textId="77777777" w:rsidR="00D3565F" w:rsidRPr="009C1D7F" w:rsidRDefault="00D53BE8">
      <w:pPr>
        <w:ind w:firstLine="560"/>
      </w:pPr>
      <w:r w:rsidRPr="009C1D7F">
        <w:rPr>
          <w:rFonts w:hint="eastAsia"/>
        </w:rPr>
        <w:t>本次绩效评价采用的方法比较法、因素分析法、公众评判法对项目绩效目标预期指标值与实施情况进行比较，以及采取公众问卷及抽样调查等方式进行评判的方法对抗旱机电井维护项目进行评价。</w:t>
      </w:r>
    </w:p>
    <w:p w14:paraId="59D38953" w14:textId="77777777" w:rsidR="00D3565F" w:rsidRPr="009C1D7F" w:rsidRDefault="00D53BE8">
      <w:pPr>
        <w:pStyle w:val="3"/>
        <w:ind w:firstLine="562"/>
        <w:rPr>
          <w:rFonts w:ascii="宋体" w:eastAsia="宋体" w:hAnsi="宋体"/>
        </w:rPr>
      </w:pPr>
      <w:r w:rsidRPr="009C1D7F">
        <w:rPr>
          <w:rFonts w:ascii="宋体" w:eastAsia="宋体" w:hAnsi="宋体" w:hint="eastAsia"/>
        </w:rPr>
        <w:t>4.评价标准</w:t>
      </w:r>
    </w:p>
    <w:p w14:paraId="23481A15" w14:textId="77777777" w:rsidR="00D3565F" w:rsidRPr="009C1D7F" w:rsidRDefault="00D53BE8">
      <w:pPr>
        <w:ind w:firstLine="560"/>
      </w:pPr>
      <w:r w:rsidRPr="009C1D7F">
        <w:rPr>
          <w:rFonts w:hint="eastAsia"/>
        </w:rPr>
        <w:t>（1）计划标准。指以预先制定的目标、计划、预算、定额等作为评价标准。</w:t>
      </w:r>
    </w:p>
    <w:p w14:paraId="201D64CF" w14:textId="77777777" w:rsidR="00D3565F" w:rsidRPr="009C1D7F" w:rsidRDefault="00D53BE8">
      <w:pPr>
        <w:ind w:firstLine="560"/>
      </w:pPr>
      <w:r w:rsidRPr="009C1D7F">
        <w:rPr>
          <w:rFonts w:hint="eastAsia"/>
        </w:rPr>
        <w:t>（2）行业标准。指参照国家公布的行业指标数据制定的评价标准。</w:t>
      </w:r>
    </w:p>
    <w:p w14:paraId="22B11020" w14:textId="77777777" w:rsidR="00D3565F" w:rsidRPr="009C1D7F" w:rsidRDefault="00D53BE8">
      <w:pPr>
        <w:ind w:firstLine="560"/>
      </w:pPr>
      <w:r w:rsidRPr="009C1D7F">
        <w:rPr>
          <w:rFonts w:hint="eastAsia"/>
        </w:rPr>
        <w:t>（3）历史标准。指参照历史数据制定的评价标准，为体现绩效改进的原则，在可实现的条件下应当确定相对较高的评价标准。</w:t>
      </w:r>
    </w:p>
    <w:p w14:paraId="7DC45491" w14:textId="77777777" w:rsidR="00D3565F" w:rsidRPr="009C1D7F" w:rsidRDefault="00D53BE8">
      <w:pPr>
        <w:ind w:firstLine="560"/>
      </w:pPr>
      <w:r w:rsidRPr="009C1D7F">
        <w:rPr>
          <w:rFonts w:hint="eastAsia"/>
        </w:rPr>
        <w:t>（4）财政部门和预算部门确认或认可的其他标准。</w:t>
      </w:r>
    </w:p>
    <w:p w14:paraId="6FED40AC" w14:textId="77777777" w:rsidR="00D3565F" w:rsidRPr="009C1D7F" w:rsidRDefault="00D53BE8">
      <w:pPr>
        <w:pStyle w:val="3"/>
        <w:ind w:firstLine="562"/>
        <w:rPr>
          <w:rFonts w:ascii="宋体" w:eastAsia="宋体" w:hAnsi="宋体"/>
        </w:rPr>
      </w:pPr>
      <w:r w:rsidRPr="009C1D7F">
        <w:rPr>
          <w:rFonts w:ascii="宋体" w:eastAsia="宋体" w:hAnsi="宋体" w:hint="eastAsia"/>
        </w:rPr>
        <w:t>（三）绩效评价工作过程</w:t>
      </w:r>
    </w:p>
    <w:p w14:paraId="7BD70C61" w14:textId="77777777" w:rsidR="00D3565F" w:rsidRPr="009C1D7F" w:rsidRDefault="00D53BE8">
      <w:pPr>
        <w:ind w:firstLine="560"/>
      </w:pPr>
      <w:r w:rsidRPr="009C1D7F">
        <w:rPr>
          <w:rFonts w:hint="eastAsia"/>
        </w:rPr>
        <w:t>1.前期准备</w:t>
      </w:r>
    </w:p>
    <w:p w14:paraId="0402D5DC" w14:textId="77777777" w:rsidR="00D3565F" w:rsidRPr="009C1D7F" w:rsidRDefault="00D53BE8">
      <w:pPr>
        <w:ind w:firstLine="560"/>
      </w:pPr>
      <w:r w:rsidRPr="009C1D7F">
        <w:rPr>
          <w:rFonts w:hint="eastAsia"/>
        </w:rPr>
        <w:t>（1）成立绩效评价项目小组</w:t>
      </w:r>
    </w:p>
    <w:p w14:paraId="7BD30CB2" w14:textId="77777777" w:rsidR="00D3565F" w:rsidRPr="009C1D7F" w:rsidRDefault="00D53BE8">
      <w:pPr>
        <w:ind w:firstLine="560"/>
      </w:pPr>
      <w:r w:rsidRPr="009C1D7F">
        <w:rPr>
          <w:rFonts w:hint="eastAsia"/>
        </w:rPr>
        <w:t>为确保该项目绩效评价的顺利实施，评价机构组建了绩效评价项</w:t>
      </w:r>
      <w:r w:rsidRPr="009C1D7F">
        <w:rPr>
          <w:rFonts w:hint="eastAsia"/>
        </w:rPr>
        <w:lastRenderedPageBreak/>
        <w:t>目小组。项目小组负责建立联络制度、明确评价责任人、制定评价方案、实施具体评价等工作。</w:t>
      </w:r>
    </w:p>
    <w:p w14:paraId="6A9AF635"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（2）开展前期调研</w:t>
      </w:r>
    </w:p>
    <w:p w14:paraId="55E43EAC"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绩效评价项目小组依据此次绩效评价受委托内容，对拟评价的项目实施前期调研。通过调研对抗旱机电井维护项目实施内容、目标信息、预算信息以及其他的一些项目基本信息，有了初步了解，为制定绩效评价工作方案做好准备。</w:t>
      </w:r>
    </w:p>
    <w:p w14:paraId="30452A25"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（3）制订绩效评价工作方案</w:t>
      </w:r>
    </w:p>
    <w:p w14:paraId="686EA93A"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785F0376"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2.具体实施</w:t>
      </w:r>
    </w:p>
    <w:p w14:paraId="7014CD8F"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（1）收集基础资料</w:t>
      </w:r>
    </w:p>
    <w:p w14:paraId="691EE55A"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根据评价工作的需要和要求，在前期调研的基础上，通过多种渠道全面收集项目基础信息资料，主要包括：</w:t>
      </w:r>
    </w:p>
    <w:p w14:paraId="61519804"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①被评价单位基本概况，如单位职能、事业发展规划、预决算情况、项目立项依据等；</w:t>
      </w:r>
    </w:p>
    <w:p w14:paraId="1241C7FE"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②绩效目标及其设立依据和调整情况；</w:t>
      </w:r>
    </w:p>
    <w:p w14:paraId="00A21C64"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③管理措施及组织实施情况；</w:t>
      </w:r>
    </w:p>
    <w:p w14:paraId="6627D5E2"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④被评价单位总结分析的绩效目标完成情况及绩效报告；</w:t>
      </w:r>
    </w:p>
    <w:p w14:paraId="214529BA"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⑤与绩效评价相关的计划标准、行业标准、历史标准等；</w:t>
      </w:r>
    </w:p>
    <w:p w14:paraId="755E95B7"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⑥其他必要的相关资料等。</w:t>
      </w:r>
    </w:p>
    <w:p w14:paraId="48A282D1"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（2）整理、研读基础资料</w:t>
      </w:r>
    </w:p>
    <w:p w14:paraId="1D817727"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对收集的基础资料进行分类整理、研读，并对所收集的资料进行</w:t>
      </w:r>
      <w:r w:rsidRPr="009C1D7F">
        <w:rPr>
          <w:rFonts w:ascii="宋体" w:hAnsi="宋体" w:cs="宋体" w:hint="eastAsia"/>
          <w:b w:val="0"/>
          <w:bCs w:val="0"/>
          <w:sz w:val="28"/>
          <w:szCs w:val="24"/>
        </w:rPr>
        <w:lastRenderedPageBreak/>
        <w:t>核实和全面分析。通过基础资料的整理、研读，了解被评价对象的具体情况，分析被评价对象可能存在的问题，根据工作需要确定实地核查的内容，为现场核查做好准备。</w:t>
      </w:r>
    </w:p>
    <w:p w14:paraId="0AC4C3E0"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3.分析评价和撰写报告</w:t>
      </w:r>
    </w:p>
    <w:p w14:paraId="399B1E66" w14:textId="77777777" w:rsidR="00D3565F" w:rsidRPr="009C1D7F" w:rsidRDefault="00D53BE8">
      <w:pPr>
        <w:pStyle w:val="a0"/>
        <w:spacing w:before="0" w:after="0"/>
        <w:ind w:firstLine="560"/>
        <w:jc w:val="both"/>
        <w:outlineLvl w:val="9"/>
        <w:rPr>
          <w:rFonts w:ascii="宋体" w:hAnsi="宋体" w:cs="宋体"/>
          <w:b w:val="0"/>
          <w:bCs w:val="0"/>
          <w:sz w:val="28"/>
          <w:szCs w:val="28"/>
        </w:rPr>
      </w:pPr>
      <w:r w:rsidRPr="009C1D7F">
        <w:rPr>
          <w:rFonts w:hint="eastAsia"/>
          <w:b w:val="0"/>
          <w:bCs w:val="0"/>
          <w:sz w:val="28"/>
          <w:szCs w:val="28"/>
        </w:rPr>
        <w:t>（</w:t>
      </w:r>
      <w:r w:rsidRPr="009C1D7F">
        <w:rPr>
          <w:rFonts w:ascii="宋体" w:hAnsi="宋体" w:cs="宋体" w:hint="eastAsia"/>
          <w:b w:val="0"/>
          <w:bCs w:val="0"/>
          <w:sz w:val="28"/>
          <w:szCs w:val="28"/>
        </w:rPr>
        <w:t>1）综合分析评价</w:t>
      </w:r>
    </w:p>
    <w:p w14:paraId="0EEA0779" w14:textId="77777777" w:rsidR="00D3565F" w:rsidRPr="009C1D7F" w:rsidRDefault="00D53BE8">
      <w:pPr>
        <w:pStyle w:val="a0"/>
        <w:spacing w:before="0" w:after="0"/>
        <w:ind w:firstLine="560"/>
        <w:jc w:val="both"/>
        <w:outlineLvl w:val="9"/>
        <w:rPr>
          <w:rFonts w:ascii="宋体" w:hAnsi="宋体" w:cs="宋体"/>
          <w:b w:val="0"/>
          <w:bCs w:val="0"/>
          <w:sz w:val="28"/>
          <w:szCs w:val="28"/>
        </w:rPr>
      </w:pPr>
      <w:r w:rsidRPr="009C1D7F">
        <w:rPr>
          <w:rFonts w:ascii="宋体" w:hAnsi="宋体" w:cs="宋体" w:hint="eastAsia"/>
          <w:b w:val="0"/>
          <w:bCs w:val="0"/>
          <w:sz w:val="28"/>
          <w:szCs w:val="28"/>
        </w:rPr>
        <w:t>①根据所收集的基础资料，结合现场核查的有关情况，整理出绩效评价所需的项目材料和基础数据。</w:t>
      </w:r>
    </w:p>
    <w:p w14:paraId="432D6D52" w14:textId="77777777" w:rsidR="00D3565F" w:rsidRPr="009C1D7F" w:rsidRDefault="00D53BE8">
      <w:pPr>
        <w:pStyle w:val="a0"/>
        <w:spacing w:before="0" w:after="0"/>
        <w:ind w:firstLine="560"/>
        <w:jc w:val="both"/>
        <w:outlineLvl w:val="9"/>
        <w:rPr>
          <w:rFonts w:ascii="宋体" w:hAnsi="宋体" w:cs="宋体"/>
          <w:sz w:val="28"/>
          <w:szCs w:val="24"/>
        </w:rPr>
      </w:pPr>
      <w:r w:rsidRPr="009C1D7F">
        <w:rPr>
          <w:rFonts w:ascii="宋体" w:hAnsi="宋体" w:cs="宋体" w:hint="eastAsia"/>
          <w:b w:val="0"/>
          <w:bCs w:val="0"/>
          <w:sz w:val="28"/>
          <w:szCs w:val="28"/>
        </w:rPr>
        <w:t>②将初步评价结论、调整</w:t>
      </w:r>
      <w:r w:rsidRPr="009C1D7F">
        <w:rPr>
          <w:rFonts w:ascii="宋体" w:hAnsi="宋体" w:cs="宋体" w:hint="eastAsia"/>
          <w:b w:val="0"/>
          <w:bCs w:val="0"/>
          <w:sz w:val="28"/>
          <w:szCs w:val="24"/>
        </w:rPr>
        <w:t>事项、专家咨询意见和有关说明等提交单位内部讨论并征求意见。之后，对所征求的意见及时地进行收集和整理。</w:t>
      </w:r>
    </w:p>
    <w:p w14:paraId="40C7BDC1"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（2）撰写报告</w:t>
      </w:r>
    </w:p>
    <w:p w14:paraId="49C75C38" w14:textId="77777777" w:rsidR="00D3565F" w:rsidRPr="009C1D7F" w:rsidRDefault="00D53BE8">
      <w:pPr>
        <w:pStyle w:val="a0"/>
        <w:spacing w:before="0" w:after="0"/>
        <w:ind w:firstLine="560"/>
        <w:jc w:val="both"/>
        <w:outlineLvl w:val="9"/>
        <w:rPr>
          <w:rFonts w:ascii="宋体" w:hAnsi="宋体" w:cs="宋体"/>
          <w:b w:val="0"/>
          <w:bCs w:val="0"/>
          <w:sz w:val="28"/>
          <w:szCs w:val="24"/>
        </w:rPr>
      </w:pPr>
      <w:r w:rsidRPr="009C1D7F">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14:paraId="0029B8A6" w14:textId="77777777" w:rsidR="00D3565F" w:rsidRPr="009C1D7F" w:rsidRDefault="00D53BE8">
      <w:pPr>
        <w:pStyle w:val="1"/>
        <w:numPr>
          <w:ilvl w:val="0"/>
          <w:numId w:val="3"/>
        </w:numPr>
        <w:spacing w:line="360" w:lineRule="auto"/>
        <w:ind w:firstLine="643"/>
        <w:rPr>
          <w:rFonts w:ascii="宋体" w:eastAsia="宋体" w:hAnsi="宋体"/>
          <w:b/>
          <w:bCs/>
        </w:rPr>
      </w:pPr>
      <w:r w:rsidRPr="009C1D7F">
        <w:rPr>
          <w:rFonts w:ascii="宋体" w:eastAsia="宋体" w:hAnsi="宋体" w:hint="eastAsia"/>
          <w:b/>
          <w:bCs/>
        </w:rPr>
        <w:t>综合评价情况及评价结论</w:t>
      </w:r>
    </w:p>
    <w:p w14:paraId="5B9D65C9" w14:textId="77777777" w:rsidR="00D3565F" w:rsidRPr="009C1D7F" w:rsidRDefault="00D53BE8">
      <w:pPr>
        <w:ind w:firstLine="560"/>
        <w:rPr>
          <w:lang w:val="zh-TW" w:eastAsia="zh-TW"/>
        </w:rPr>
      </w:pPr>
      <w:r w:rsidRPr="009C1D7F">
        <w:rPr>
          <w:rFonts w:hint="eastAsia"/>
        </w:rPr>
        <w:t>此次绩效评价</w:t>
      </w:r>
      <w:r w:rsidRPr="009C1D7F">
        <w:rPr>
          <w:rFonts w:hint="eastAsia"/>
          <w:lang w:val="zh-TW" w:eastAsia="zh-TW"/>
        </w:rPr>
        <w:t>通过组论证的评价指标体系及评分标准，</w:t>
      </w:r>
      <w:r w:rsidRPr="009C1D7F">
        <w:rPr>
          <w:rFonts w:hint="eastAsia"/>
        </w:rPr>
        <w:t>采用的方法比较法、因素分析法、公众评判法，</w:t>
      </w:r>
      <w:r w:rsidRPr="009C1D7F">
        <w:rPr>
          <w:rFonts w:hint="eastAsia"/>
          <w:lang w:val="zh-TW" w:eastAsia="zh-TW"/>
        </w:rPr>
        <w:t>对</w:t>
      </w:r>
      <w:r w:rsidRPr="009C1D7F">
        <w:rPr>
          <w:rFonts w:hint="eastAsia"/>
          <w:szCs w:val="24"/>
        </w:rPr>
        <w:t>抗旱机电井维护</w:t>
      </w:r>
      <w:r w:rsidRPr="009C1D7F">
        <w:rPr>
          <w:rFonts w:hint="eastAsia"/>
        </w:rPr>
        <w:t>项目</w:t>
      </w:r>
      <w:r w:rsidRPr="009C1D7F">
        <w:rPr>
          <w:rFonts w:hint="eastAsia"/>
          <w:lang w:val="zh-TW" w:eastAsia="zh-TW"/>
        </w:rPr>
        <w:t>绩效进行客观评价，最终评分结果：总分为</w:t>
      </w:r>
      <w:r w:rsidRPr="009C1D7F">
        <w:rPr>
          <w:rFonts w:hint="eastAsia"/>
        </w:rPr>
        <w:t>80.75</w:t>
      </w:r>
      <w:r w:rsidRPr="009C1D7F">
        <w:rPr>
          <w:rFonts w:hint="eastAsia"/>
          <w:lang w:val="zh-TW" w:eastAsia="zh-TW"/>
        </w:rPr>
        <w:t>分，绩效评级为“</w:t>
      </w:r>
      <w:r w:rsidRPr="009C1D7F">
        <w:rPr>
          <w:rFonts w:hint="eastAsia"/>
        </w:rPr>
        <w:t>良好</w:t>
      </w:r>
      <w:r w:rsidRPr="009C1D7F">
        <w:rPr>
          <w:rFonts w:hint="eastAsia"/>
          <w:lang w:val="zh-TW" w:eastAsia="zh-TW"/>
        </w:rPr>
        <w:t>”。各部分权重和绩效</w:t>
      </w:r>
      <w:r w:rsidRPr="009C1D7F">
        <w:rPr>
          <w:rFonts w:hint="eastAsia"/>
        </w:rPr>
        <w:t>汇总</w:t>
      </w:r>
      <w:r w:rsidRPr="009C1D7F">
        <w:rPr>
          <w:rFonts w:hint="eastAsia"/>
          <w:lang w:val="zh-TW" w:eastAsia="zh-TW"/>
        </w:rPr>
        <w:t>分值如下表</w:t>
      </w:r>
      <w:r w:rsidRPr="009C1D7F">
        <w:rPr>
          <w:rFonts w:hint="eastAsia"/>
          <w:b/>
          <w:bCs/>
          <w:kern w:val="0"/>
        </w:rPr>
        <w:t>3-1</w:t>
      </w:r>
      <w:r w:rsidRPr="009C1D7F">
        <w:rPr>
          <w:rFonts w:hint="eastAsia"/>
          <w:lang w:val="zh-TW" w:eastAsia="zh-TW"/>
        </w:rPr>
        <w:t>所示</w:t>
      </w:r>
      <w:r w:rsidRPr="009C1D7F">
        <w:rPr>
          <w:rFonts w:hint="eastAsia"/>
          <w:b/>
          <w:bCs/>
          <w:lang w:val="zh-TW"/>
        </w:rPr>
        <w:t>（</w:t>
      </w:r>
      <w:r w:rsidRPr="009C1D7F">
        <w:rPr>
          <w:rFonts w:hint="eastAsia"/>
          <w:b/>
          <w:bCs/>
        </w:rPr>
        <w:t>详见上传的附件</w:t>
      </w:r>
      <w:r w:rsidRPr="009C1D7F">
        <w:rPr>
          <w:rFonts w:hint="eastAsia"/>
          <w:b/>
          <w:bCs/>
          <w:lang w:val="zh-TW"/>
        </w:rPr>
        <w:t>）</w:t>
      </w:r>
      <w:r w:rsidRPr="009C1D7F">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9C1D7F" w:rsidRPr="009C1D7F" w14:paraId="4C9B6D74"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056B3AD" w14:textId="77777777" w:rsidR="00D3565F" w:rsidRPr="009C1D7F" w:rsidRDefault="00D53BE8">
            <w:pPr>
              <w:widowControl/>
              <w:snapToGrid w:val="0"/>
              <w:spacing w:line="240" w:lineRule="auto"/>
              <w:ind w:firstLineChars="0" w:firstLine="0"/>
              <w:jc w:val="center"/>
              <w:rPr>
                <w:b/>
                <w:bCs/>
                <w:kern w:val="0"/>
              </w:rPr>
            </w:pPr>
            <w:r w:rsidRPr="009C1D7F">
              <w:rPr>
                <w:rFonts w:hint="eastAsia"/>
                <w:b/>
                <w:bCs/>
                <w:kern w:val="0"/>
              </w:rPr>
              <w:t>表3-1：抗旱机电井项目得分表</w:t>
            </w:r>
          </w:p>
          <w:p w14:paraId="5937CC09" w14:textId="77777777" w:rsidR="00D3565F" w:rsidRPr="009C1D7F" w:rsidRDefault="00D3565F">
            <w:pPr>
              <w:widowControl/>
              <w:snapToGrid w:val="0"/>
              <w:spacing w:line="240" w:lineRule="auto"/>
              <w:ind w:firstLineChars="0" w:firstLine="0"/>
              <w:jc w:val="center"/>
              <w:rPr>
                <w:kern w:val="0"/>
                <w:sz w:val="24"/>
                <w:szCs w:val="24"/>
              </w:rPr>
            </w:pPr>
          </w:p>
        </w:tc>
      </w:tr>
      <w:tr w:rsidR="009C1D7F" w:rsidRPr="009C1D7F" w14:paraId="4E680ECF"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C2E279" w14:textId="77777777" w:rsidR="00D3565F" w:rsidRPr="009C1D7F" w:rsidRDefault="00D53BE8">
            <w:pPr>
              <w:widowControl/>
              <w:snapToGrid w:val="0"/>
              <w:spacing w:line="240" w:lineRule="auto"/>
              <w:ind w:firstLineChars="0" w:firstLine="0"/>
              <w:jc w:val="center"/>
              <w:rPr>
                <w:b/>
                <w:bCs/>
                <w:kern w:val="0"/>
                <w:sz w:val="21"/>
                <w:szCs w:val="21"/>
              </w:rPr>
            </w:pPr>
            <w:r w:rsidRPr="009C1D7F">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76DB94" w14:textId="77777777" w:rsidR="00D3565F" w:rsidRPr="009C1D7F" w:rsidRDefault="00D53BE8">
            <w:pPr>
              <w:widowControl/>
              <w:snapToGrid w:val="0"/>
              <w:spacing w:line="240" w:lineRule="auto"/>
              <w:ind w:firstLineChars="0" w:firstLine="0"/>
              <w:jc w:val="center"/>
              <w:rPr>
                <w:b/>
                <w:bCs/>
                <w:kern w:val="0"/>
                <w:sz w:val="21"/>
                <w:szCs w:val="21"/>
              </w:rPr>
            </w:pPr>
            <w:r w:rsidRPr="009C1D7F">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D28945" w14:textId="77777777" w:rsidR="00D3565F" w:rsidRPr="009C1D7F" w:rsidRDefault="00D53BE8">
            <w:pPr>
              <w:widowControl/>
              <w:snapToGrid w:val="0"/>
              <w:spacing w:line="240" w:lineRule="auto"/>
              <w:ind w:firstLineChars="0" w:firstLine="0"/>
              <w:jc w:val="center"/>
              <w:rPr>
                <w:b/>
                <w:bCs/>
                <w:kern w:val="0"/>
                <w:sz w:val="21"/>
                <w:szCs w:val="21"/>
              </w:rPr>
            </w:pPr>
            <w:r w:rsidRPr="009C1D7F">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E8F801" w14:textId="77777777" w:rsidR="00D3565F" w:rsidRPr="009C1D7F" w:rsidRDefault="00D53BE8">
            <w:pPr>
              <w:widowControl/>
              <w:snapToGrid w:val="0"/>
              <w:spacing w:line="240" w:lineRule="auto"/>
              <w:ind w:firstLineChars="0" w:firstLine="0"/>
              <w:jc w:val="center"/>
              <w:rPr>
                <w:b/>
                <w:bCs/>
                <w:kern w:val="0"/>
                <w:sz w:val="21"/>
                <w:szCs w:val="21"/>
              </w:rPr>
            </w:pPr>
            <w:r w:rsidRPr="009C1D7F">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7F1355" w14:textId="77777777" w:rsidR="00D3565F" w:rsidRPr="009C1D7F" w:rsidRDefault="00D53BE8">
            <w:pPr>
              <w:widowControl/>
              <w:snapToGrid w:val="0"/>
              <w:spacing w:line="240" w:lineRule="auto"/>
              <w:ind w:firstLineChars="0" w:firstLine="0"/>
              <w:jc w:val="center"/>
              <w:rPr>
                <w:b/>
                <w:bCs/>
                <w:kern w:val="0"/>
                <w:sz w:val="21"/>
                <w:szCs w:val="21"/>
              </w:rPr>
            </w:pPr>
            <w:r w:rsidRPr="009C1D7F">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157CF8" w14:textId="77777777" w:rsidR="00D3565F" w:rsidRPr="009C1D7F" w:rsidRDefault="00D53BE8">
            <w:pPr>
              <w:widowControl/>
              <w:snapToGrid w:val="0"/>
              <w:spacing w:line="240" w:lineRule="auto"/>
              <w:ind w:firstLineChars="0" w:firstLine="0"/>
              <w:jc w:val="center"/>
              <w:rPr>
                <w:b/>
                <w:bCs/>
                <w:kern w:val="0"/>
                <w:sz w:val="21"/>
                <w:szCs w:val="21"/>
              </w:rPr>
            </w:pPr>
            <w:r w:rsidRPr="009C1D7F">
              <w:rPr>
                <w:rFonts w:hint="eastAsia"/>
                <w:b/>
                <w:bCs/>
                <w:kern w:val="0"/>
                <w:sz w:val="21"/>
                <w:szCs w:val="21"/>
              </w:rPr>
              <w:t>合计</w:t>
            </w:r>
          </w:p>
        </w:tc>
      </w:tr>
      <w:tr w:rsidR="009C1D7F" w:rsidRPr="009C1D7F" w14:paraId="3DFBFB09"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0CF771"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7D4E2A"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2C903A"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A5DB48"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DA4DAC"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E28457"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100</w:t>
            </w:r>
          </w:p>
        </w:tc>
      </w:tr>
      <w:tr w:rsidR="009C1D7F" w:rsidRPr="009C1D7F" w14:paraId="269BDEAB"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DA64A9"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545973"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13.75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F85124" w14:textId="77777777" w:rsidR="00D3565F" w:rsidRPr="009C1D7F" w:rsidRDefault="00D53BE8">
            <w:pPr>
              <w:widowControl/>
              <w:snapToGrid w:val="0"/>
              <w:spacing w:line="240" w:lineRule="auto"/>
              <w:ind w:firstLineChars="300" w:firstLine="630"/>
              <w:rPr>
                <w:kern w:val="0"/>
                <w:sz w:val="21"/>
                <w:szCs w:val="21"/>
              </w:rPr>
            </w:pPr>
            <w:r w:rsidRPr="009C1D7F">
              <w:rPr>
                <w:rFonts w:hint="eastAsia"/>
                <w:kern w:val="0"/>
                <w:sz w:val="21"/>
                <w:szCs w:val="21"/>
              </w:rPr>
              <w:t>18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4DAD0B"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F45D1B"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19</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A4B40C"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80.75</w:t>
            </w:r>
          </w:p>
        </w:tc>
      </w:tr>
      <w:tr w:rsidR="009C1D7F" w:rsidRPr="009C1D7F" w14:paraId="7BCFFEB8"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BA0357"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lastRenderedPageBreak/>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1EEEF2"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68%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C17CE6"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90%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E16C3B"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01E3C2"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63%</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8B5888" w14:textId="77777777" w:rsidR="00D3565F" w:rsidRPr="009C1D7F" w:rsidRDefault="00D53BE8">
            <w:pPr>
              <w:widowControl/>
              <w:snapToGrid w:val="0"/>
              <w:spacing w:line="240" w:lineRule="auto"/>
              <w:ind w:firstLineChars="0" w:firstLine="0"/>
              <w:jc w:val="center"/>
              <w:rPr>
                <w:kern w:val="0"/>
                <w:sz w:val="21"/>
                <w:szCs w:val="21"/>
              </w:rPr>
            </w:pPr>
            <w:r w:rsidRPr="009C1D7F">
              <w:rPr>
                <w:rFonts w:hint="eastAsia"/>
                <w:kern w:val="0"/>
                <w:sz w:val="21"/>
                <w:szCs w:val="21"/>
              </w:rPr>
              <w:t>80.75%</w:t>
            </w:r>
          </w:p>
        </w:tc>
      </w:tr>
    </w:tbl>
    <w:p w14:paraId="756BC437" w14:textId="77777777" w:rsidR="00D3565F" w:rsidRPr="009C1D7F" w:rsidRDefault="00D53BE8">
      <w:pPr>
        <w:pStyle w:val="1"/>
        <w:spacing w:line="360" w:lineRule="auto"/>
        <w:ind w:firstLine="643"/>
        <w:rPr>
          <w:rFonts w:ascii="宋体" w:eastAsia="宋体" w:hAnsi="宋体"/>
          <w:b/>
          <w:bCs/>
        </w:rPr>
      </w:pPr>
      <w:r w:rsidRPr="009C1D7F">
        <w:rPr>
          <w:rFonts w:ascii="宋体" w:eastAsia="宋体" w:hAnsi="宋体" w:hint="eastAsia"/>
          <w:b/>
          <w:bCs/>
        </w:rPr>
        <w:t>四、绩效评价指标分析</w:t>
      </w:r>
    </w:p>
    <w:p w14:paraId="4253570F" w14:textId="77777777" w:rsidR="00D3565F" w:rsidRPr="009C1D7F" w:rsidRDefault="00D53BE8">
      <w:pPr>
        <w:pStyle w:val="2"/>
        <w:spacing w:line="360" w:lineRule="auto"/>
        <w:ind w:firstLine="643"/>
        <w:rPr>
          <w:rFonts w:ascii="宋体" w:eastAsia="宋体" w:hAnsi="宋体"/>
        </w:rPr>
      </w:pPr>
      <w:r w:rsidRPr="009C1D7F">
        <w:rPr>
          <w:rFonts w:ascii="宋体" w:eastAsia="宋体" w:hAnsi="宋体" w:hint="eastAsia"/>
        </w:rPr>
        <w:t>（一）项目决策情况</w:t>
      </w:r>
    </w:p>
    <w:p w14:paraId="123FB5A4" w14:textId="77777777" w:rsidR="00D3565F" w:rsidRPr="009C1D7F" w:rsidRDefault="00D53BE8">
      <w:pPr>
        <w:ind w:firstLine="560"/>
      </w:pPr>
      <w:r w:rsidRPr="009C1D7F">
        <w:rPr>
          <w:rFonts w:hint="eastAsia"/>
        </w:rPr>
        <w:t>项目决策由3个二级指标和6个三级指标构成，权重分20分，实际得分13.75分，</w:t>
      </w:r>
      <w:r w:rsidRPr="009C1D7F">
        <w:rPr>
          <w:rFonts w:hint="eastAsia"/>
          <w:u w:color="000000"/>
          <w:lang w:val="zh-TW" w:eastAsia="zh-TW"/>
        </w:rPr>
        <w:t>各指标业绩值和绩效分值如表</w:t>
      </w:r>
      <w:r w:rsidRPr="009C1D7F">
        <w:rPr>
          <w:rFonts w:hint="eastAsia"/>
          <w:b/>
          <w:bCs/>
          <w:u w:color="000000"/>
        </w:rPr>
        <w:t>4-1</w:t>
      </w:r>
      <w:r w:rsidRPr="009C1D7F">
        <w:rPr>
          <w:rFonts w:hint="eastAsia"/>
          <w:u w:color="000000"/>
          <w:lang w:val="zh-TW" w:eastAsia="zh-TW"/>
        </w:rPr>
        <w:t>所示</w:t>
      </w:r>
      <w:r w:rsidRPr="009C1D7F">
        <w:rPr>
          <w:rFonts w:hint="eastAsia"/>
          <w:b/>
          <w:bCs/>
          <w:lang w:val="zh-TW"/>
        </w:rPr>
        <w:t>（</w:t>
      </w:r>
      <w:r w:rsidRPr="009C1D7F">
        <w:rPr>
          <w:rFonts w:hint="eastAsia"/>
          <w:b/>
          <w:bCs/>
        </w:rPr>
        <w:t>详见上传的附件</w:t>
      </w:r>
      <w:r w:rsidRPr="009C1D7F">
        <w:rPr>
          <w:rFonts w:hint="eastAsia"/>
          <w:b/>
          <w:bCs/>
          <w:lang w:val="zh-TW"/>
        </w:rPr>
        <w:t>）</w:t>
      </w:r>
      <w:r w:rsidRPr="009C1D7F">
        <w:rPr>
          <w:rFonts w:hint="eastAsia"/>
        </w:rPr>
        <w:t>：</w:t>
      </w:r>
    </w:p>
    <w:p w14:paraId="31280A3A" w14:textId="77777777" w:rsidR="00D3565F" w:rsidRPr="009C1D7F" w:rsidRDefault="00D3565F">
      <w:pPr>
        <w:widowControl/>
        <w:tabs>
          <w:tab w:val="left" w:pos="2505"/>
        </w:tabs>
        <w:snapToGrid w:val="0"/>
        <w:spacing w:line="240" w:lineRule="auto"/>
        <w:ind w:firstLineChars="0" w:firstLine="0"/>
        <w:jc w:val="left"/>
        <w:rPr>
          <w:b/>
          <w:bCs/>
          <w:kern w:val="0"/>
          <w:lang w:val="zh-TW"/>
        </w:rPr>
      </w:pPr>
    </w:p>
    <w:p w14:paraId="681D2F01" w14:textId="77777777" w:rsidR="00D3565F" w:rsidRPr="009C1D7F" w:rsidRDefault="00D3565F">
      <w:pPr>
        <w:widowControl/>
        <w:snapToGrid w:val="0"/>
        <w:spacing w:line="240" w:lineRule="auto"/>
        <w:ind w:firstLineChars="0" w:firstLine="0"/>
        <w:jc w:val="center"/>
        <w:rPr>
          <w:b/>
          <w:bCs/>
          <w:kern w:val="0"/>
          <w:lang w:val="zh-TW"/>
        </w:rPr>
      </w:pPr>
    </w:p>
    <w:p w14:paraId="42A134B2" w14:textId="77777777" w:rsidR="00D3565F" w:rsidRPr="009C1D7F" w:rsidRDefault="00D53BE8">
      <w:pPr>
        <w:widowControl/>
        <w:snapToGrid w:val="0"/>
        <w:ind w:firstLineChars="0" w:firstLine="0"/>
        <w:jc w:val="center"/>
        <w:rPr>
          <w:b/>
          <w:bCs/>
          <w:kern w:val="0"/>
        </w:rPr>
      </w:pPr>
      <w:r w:rsidRPr="009C1D7F">
        <w:rPr>
          <w:rFonts w:hint="eastAsia"/>
          <w:b/>
          <w:bCs/>
          <w:kern w:val="0"/>
          <w:lang w:val="zh-TW" w:eastAsia="zh-TW"/>
        </w:rPr>
        <w:t>表</w:t>
      </w:r>
      <w:r w:rsidRPr="009C1D7F">
        <w:rPr>
          <w:rFonts w:hint="eastAsia"/>
          <w:b/>
          <w:bCs/>
          <w:kern w:val="0"/>
        </w:rPr>
        <w:t>4-1</w:t>
      </w:r>
      <w:r w:rsidRPr="009C1D7F">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9C1D7F" w:rsidRPr="009C1D7F" w14:paraId="2F8B2F67"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6F69C1"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38E9D3"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6F4642"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E6F62B"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7E9F33"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AE22B8"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0976D9B8"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得分</w:t>
            </w:r>
          </w:p>
        </w:tc>
      </w:tr>
      <w:tr w:rsidR="009C1D7F" w:rsidRPr="009C1D7F" w14:paraId="2256B4D1"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9A647C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B1D64F4"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1B6CA8B"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1C851189"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FE82D8"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EE7CA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30C08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1.6</w:t>
            </w:r>
          </w:p>
        </w:tc>
      </w:tr>
      <w:tr w:rsidR="009C1D7F" w:rsidRPr="009C1D7F" w14:paraId="37ED67FF"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73636B1F" w14:textId="77777777" w:rsidR="00D3565F" w:rsidRPr="009C1D7F" w:rsidRDefault="00D3565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4811831D" w14:textId="77777777" w:rsidR="00D3565F" w:rsidRPr="009C1D7F" w:rsidRDefault="00D3565F">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DFDD4E" w14:textId="77777777" w:rsidR="00D3565F" w:rsidRPr="009C1D7F" w:rsidRDefault="00D3565F">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39D725" w14:textId="77777777" w:rsidR="00D3565F" w:rsidRPr="009C1D7F" w:rsidRDefault="00D3565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FF902A"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4A806A"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2D1E3A"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1.5</w:t>
            </w:r>
          </w:p>
        </w:tc>
      </w:tr>
      <w:tr w:rsidR="009C1D7F" w:rsidRPr="009C1D7F" w14:paraId="35200AF2"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29BB6736" w14:textId="77777777" w:rsidR="00D3565F" w:rsidRPr="009C1D7F" w:rsidRDefault="00D3565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15733C04" w14:textId="77777777" w:rsidR="00D3565F" w:rsidRPr="009C1D7F" w:rsidRDefault="00D3565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D21E2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DC6B15"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04CA1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C9A1F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568B0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3.75</w:t>
            </w:r>
          </w:p>
        </w:tc>
      </w:tr>
      <w:tr w:rsidR="009C1D7F" w:rsidRPr="009C1D7F" w14:paraId="6C07C113"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2950AE5F" w14:textId="77777777" w:rsidR="00D3565F" w:rsidRPr="009C1D7F" w:rsidRDefault="00D3565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173E3ECB" w14:textId="77777777" w:rsidR="00D3565F" w:rsidRPr="009C1D7F" w:rsidRDefault="00D3565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FBA1C6" w14:textId="77777777" w:rsidR="00D3565F" w:rsidRPr="009C1D7F" w:rsidRDefault="00D3565F">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7A1354" w14:textId="77777777" w:rsidR="00D3565F" w:rsidRPr="009C1D7F" w:rsidRDefault="00D3565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4454A8"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70946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F96E4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3.6</w:t>
            </w:r>
          </w:p>
        </w:tc>
      </w:tr>
      <w:tr w:rsidR="009C1D7F" w:rsidRPr="009C1D7F" w14:paraId="7AB48CC4"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086F3B6" w14:textId="77777777" w:rsidR="00D3565F" w:rsidRPr="009C1D7F" w:rsidRDefault="00D3565F">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4403FB1" w14:textId="77777777" w:rsidR="00D3565F" w:rsidRPr="009C1D7F" w:rsidRDefault="00D3565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FD85A7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A1290F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514859"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5163A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682DDF"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1.2</w:t>
            </w:r>
          </w:p>
        </w:tc>
      </w:tr>
      <w:tr w:rsidR="009C1D7F" w:rsidRPr="009C1D7F" w14:paraId="516F13D6"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89235A" w14:textId="77777777" w:rsidR="00D3565F" w:rsidRPr="009C1D7F" w:rsidRDefault="00D3565F">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1E201E" w14:textId="77777777" w:rsidR="00D3565F" w:rsidRPr="009C1D7F" w:rsidRDefault="00D3565F">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C2F272" w14:textId="77777777" w:rsidR="00D3565F" w:rsidRPr="009C1D7F" w:rsidRDefault="00D3565F">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DBC733" w14:textId="77777777" w:rsidR="00D3565F" w:rsidRPr="009C1D7F" w:rsidRDefault="00D3565F">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75A374"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0C6E4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EEC101"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w:t>
            </w:r>
          </w:p>
        </w:tc>
      </w:tr>
      <w:tr w:rsidR="009C1D7F" w:rsidRPr="009C1D7F" w14:paraId="6A494F04"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58D5BB"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0C2A5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C24446" w14:textId="77777777" w:rsidR="00D3565F" w:rsidRPr="009C1D7F" w:rsidRDefault="00D3565F">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C1E90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1582D8"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13.75</w:t>
            </w:r>
          </w:p>
        </w:tc>
      </w:tr>
    </w:tbl>
    <w:p w14:paraId="19692F49" w14:textId="77777777" w:rsidR="00D3565F" w:rsidRPr="009C1D7F" w:rsidRDefault="00D53BE8">
      <w:pPr>
        <w:ind w:firstLine="562"/>
        <w:rPr>
          <w:b/>
          <w:bCs/>
        </w:rPr>
      </w:pPr>
      <w:r w:rsidRPr="009C1D7F">
        <w:rPr>
          <w:rFonts w:hint="eastAsia"/>
          <w:b/>
          <w:bCs/>
        </w:rPr>
        <w:t>1.立项依据充分性</w:t>
      </w:r>
    </w:p>
    <w:p w14:paraId="7347CD65" w14:textId="77777777" w:rsidR="00D3565F" w:rsidRPr="009C1D7F" w:rsidRDefault="00D53BE8">
      <w:pPr>
        <w:ind w:firstLine="560"/>
      </w:pPr>
      <w:r w:rsidRPr="009C1D7F">
        <w:rPr>
          <w:rFonts w:hint="eastAsia"/>
        </w:rPr>
        <w:t>①项目立项符合2022年中央水利救灾资金修复抗旱调供水设施，添置提运水设备，支持抗灾恢复农业生产，支持秋粮作物抗旱稳产的要求；</w:t>
      </w:r>
    </w:p>
    <w:p w14:paraId="249F9FA4" w14:textId="77777777" w:rsidR="00D3565F" w:rsidRPr="009C1D7F" w:rsidRDefault="00D53BE8">
      <w:pPr>
        <w:ind w:firstLine="560"/>
      </w:pPr>
      <w:r w:rsidRPr="009C1D7F">
        <w:rPr>
          <w:rFonts w:hint="eastAsia"/>
        </w:rPr>
        <w:t>②项目立项符合《奇台县地下水资源开发利用规划》和水旱灾害政策要求；但因救灾工作的紧急性和特殊性，程序有所简化。</w:t>
      </w:r>
    </w:p>
    <w:p w14:paraId="1ABC2B79" w14:textId="77777777" w:rsidR="00D3565F" w:rsidRPr="009C1D7F" w:rsidRDefault="00D53BE8">
      <w:pPr>
        <w:ind w:firstLine="560"/>
      </w:pPr>
      <w:r w:rsidRPr="009C1D7F">
        <w:rPr>
          <w:rFonts w:hint="eastAsia"/>
        </w:rPr>
        <w:t>③项目立项与水政监察大队部门职责范围相符，属于部门履职所需；</w:t>
      </w:r>
    </w:p>
    <w:p w14:paraId="3FDC9314" w14:textId="77777777" w:rsidR="00D3565F" w:rsidRPr="009C1D7F" w:rsidRDefault="00D53BE8">
      <w:pPr>
        <w:ind w:firstLine="560"/>
      </w:pPr>
      <w:r w:rsidRPr="009C1D7F">
        <w:rPr>
          <w:rFonts w:hint="eastAsia"/>
        </w:rPr>
        <w:t>④项目属于公共财政支持范围，符合中央、地方事权支出责任划</w:t>
      </w:r>
      <w:r w:rsidRPr="009C1D7F">
        <w:rPr>
          <w:rFonts w:hint="eastAsia"/>
        </w:rPr>
        <w:lastRenderedPageBreak/>
        <w:t>分原则；</w:t>
      </w:r>
    </w:p>
    <w:p w14:paraId="0C03431B" w14:textId="77777777" w:rsidR="00D3565F" w:rsidRPr="009C1D7F" w:rsidRDefault="00D53BE8">
      <w:pPr>
        <w:ind w:firstLine="560"/>
      </w:pPr>
      <w:r w:rsidRPr="009C1D7F">
        <w:rPr>
          <w:rFonts w:hint="eastAsia"/>
        </w:rPr>
        <w:t>⑤项目与相关部门同类项目或部门内部相关项目不重复。项目建设在原有设备基础上完成刚性必要维护。</w:t>
      </w:r>
    </w:p>
    <w:p w14:paraId="7432184E" w14:textId="77777777" w:rsidR="00D3565F" w:rsidRPr="009C1D7F" w:rsidRDefault="00D53BE8">
      <w:pPr>
        <w:ind w:firstLine="562"/>
      </w:pPr>
      <w:r w:rsidRPr="009C1D7F">
        <w:rPr>
          <w:rFonts w:hint="eastAsia"/>
          <w:b/>
          <w:bCs/>
        </w:rPr>
        <w:t>综上，该项指标满分2分，得分1.6分。</w:t>
      </w:r>
    </w:p>
    <w:p w14:paraId="40DB5CB3" w14:textId="77777777" w:rsidR="00D3565F" w:rsidRPr="009C1D7F" w:rsidRDefault="00D53BE8">
      <w:pPr>
        <w:ind w:firstLine="562"/>
        <w:rPr>
          <w:b/>
          <w:bCs/>
        </w:rPr>
      </w:pPr>
      <w:r w:rsidRPr="009C1D7F">
        <w:rPr>
          <w:rFonts w:hint="eastAsia"/>
          <w:b/>
          <w:bCs/>
        </w:rPr>
        <w:t>2.立项程序规范性</w:t>
      </w:r>
    </w:p>
    <w:p w14:paraId="3A801C50" w14:textId="77777777" w:rsidR="00D3565F" w:rsidRPr="009C1D7F" w:rsidRDefault="00D53BE8">
      <w:pPr>
        <w:ind w:firstLine="560"/>
      </w:pPr>
      <w:r w:rsidRPr="009C1D7F">
        <w:rPr>
          <w:rFonts w:hint="eastAsia"/>
        </w:rPr>
        <w:t>①项目按照规定的程序申请设立；但因救灾工作的紧急性和特殊性，程序有所简化。</w:t>
      </w:r>
    </w:p>
    <w:p w14:paraId="5FCB085F" w14:textId="77777777" w:rsidR="00D3565F" w:rsidRPr="009C1D7F" w:rsidRDefault="00D53BE8">
      <w:pPr>
        <w:ind w:firstLine="560"/>
      </w:pPr>
      <w:r w:rsidRPr="009C1D7F">
        <w:rPr>
          <w:rFonts w:hint="eastAsia"/>
        </w:rPr>
        <w:t>②审批文件、材料符合抗旱救灾要求；但因救灾工作的紧急性和特殊性，材料准备不够充分。</w:t>
      </w:r>
    </w:p>
    <w:p w14:paraId="0B0D0027" w14:textId="77777777" w:rsidR="00D3565F" w:rsidRPr="009C1D7F" w:rsidRDefault="00D53BE8">
      <w:pPr>
        <w:ind w:firstLine="560"/>
      </w:pPr>
      <w:r w:rsidRPr="009C1D7F">
        <w:rPr>
          <w:rFonts w:hint="eastAsia"/>
        </w:rPr>
        <w:t>③该项目事前经过奇台县水利局党组研究，因项目实施的特殊性未开展专家论证，资料准备缺乏规范性。</w:t>
      </w:r>
    </w:p>
    <w:p w14:paraId="0CCB9144" w14:textId="77777777" w:rsidR="00D3565F" w:rsidRPr="009C1D7F" w:rsidRDefault="00D53BE8">
      <w:pPr>
        <w:ind w:firstLine="562"/>
      </w:pPr>
      <w:r w:rsidRPr="009C1D7F">
        <w:rPr>
          <w:rFonts w:hint="eastAsia"/>
          <w:b/>
          <w:bCs/>
        </w:rPr>
        <w:t>综上，该项指标满分3分，得分1.5分。</w:t>
      </w:r>
    </w:p>
    <w:p w14:paraId="7890A0E9" w14:textId="77777777" w:rsidR="00D3565F" w:rsidRPr="009C1D7F" w:rsidRDefault="00D53BE8">
      <w:pPr>
        <w:ind w:firstLine="562"/>
        <w:rPr>
          <w:b/>
          <w:bCs/>
        </w:rPr>
      </w:pPr>
      <w:r w:rsidRPr="009C1D7F">
        <w:rPr>
          <w:rFonts w:hint="eastAsia"/>
          <w:b/>
          <w:bCs/>
        </w:rPr>
        <w:t>3.绩效目标合理性</w:t>
      </w:r>
    </w:p>
    <w:p w14:paraId="5F7A0839" w14:textId="77777777" w:rsidR="00D3565F" w:rsidRPr="009C1D7F" w:rsidRDefault="00D53BE8">
      <w:pPr>
        <w:ind w:firstLine="560"/>
      </w:pPr>
      <w:r w:rsidRPr="009C1D7F">
        <w:rPr>
          <w:rFonts w:hint="eastAsia"/>
        </w:rPr>
        <w:t>①项目有绩效目标；但绩效目标设定不够合理，一项指标无法量化。</w:t>
      </w:r>
    </w:p>
    <w:p w14:paraId="679A5D07" w14:textId="77777777" w:rsidR="00D3565F" w:rsidRPr="009C1D7F" w:rsidRDefault="00D53BE8">
      <w:pPr>
        <w:ind w:firstLine="560"/>
      </w:pPr>
      <w:r w:rsidRPr="009C1D7F">
        <w:rPr>
          <w:rFonts w:hint="eastAsia"/>
        </w:rPr>
        <w:t>②项目绩效目标与实际工作内容具有相关性；</w:t>
      </w:r>
    </w:p>
    <w:p w14:paraId="27EFCC15" w14:textId="77777777" w:rsidR="00D3565F" w:rsidRPr="009C1D7F" w:rsidRDefault="00D53BE8">
      <w:pPr>
        <w:ind w:firstLine="560"/>
      </w:pPr>
      <w:r w:rsidRPr="009C1D7F">
        <w:rPr>
          <w:rFonts w:hint="eastAsia"/>
        </w:rPr>
        <w:t>③项目预期产出效益和效果符合正常的业绩水平；</w:t>
      </w:r>
    </w:p>
    <w:p w14:paraId="357502BE" w14:textId="77777777" w:rsidR="00D3565F" w:rsidRPr="009C1D7F" w:rsidRDefault="00D53BE8">
      <w:pPr>
        <w:ind w:firstLine="560"/>
      </w:pPr>
      <w:r w:rsidRPr="009C1D7F">
        <w:rPr>
          <w:rFonts w:hint="eastAsia"/>
        </w:rPr>
        <w:t>④与预算确定的项目投资额或资金量相匹配。</w:t>
      </w:r>
    </w:p>
    <w:p w14:paraId="64F706F1" w14:textId="77777777" w:rsidR="00D3565F" w:rsidRPr="009C1D7F" w:rsidRDefault="00D53BE8">
      <w:pPr>
        <w:ind w:firstLine="562"/>
      </w:pPr>
      <w:r w:rsidRPr="009C1D7F">
        <w:rPr>
          <w:rFonts w:hint="eastAsia"/>
          <w:b/>
          <w:bCs/>
        </w:rPr>
        <w:t>综上，该项指标满分5分，得分3.75分。</w:t>
      </w:r>
    </w:p>
    <w:p w14:paraId="73D2362C" w14:textId="77777777" w:rsidR="00D3565F" w:rsidRPr="009C1D7F" w:rsidRDefault="00D53BE8">
      <w:pPr>
        <w:ind w:firstLine="562"/>
        <w:rPr>
          <w:b/>
          <w:bCs/>
        </w:rPr>
      </w:pPr>
      <w:r w:rsidRPr="009C1D7F">
        <w:rPr>
          <w:rFonts w:hint="eastAsia"/>
          <w:b/>
          <w:bCs/>
        </w:rPr>
        <w:t>4.绩效指标明确性</w:t>
      </w:r>
    </w:p>
    <w:p w14:paraId="62752207" w14:textId="77777777" w:rsidR="00D3565F" w:rsidRPr="009C1D7F" w:rsidRDefault="00D53BE8">
      <w:pPr>
        <w:ind w:firstLine="560"/>
      </w:pPr>
      <w:r w:rsidRPr="009C1D7F">
        <w:rPr>
          <w:rFonts w:hint="eastAsia"/>
        </w:rPr>
        <w:t>①将项目绩效目标细化分解为具体的绩效指标；但部分指标不能完全反映项目进展的实际情况。</w:t>
      </w:r>
    </w:p>
    <w:p w14:paraId="42A7640C" w14:textId="77777777" w:rsidR="00D3565F" w:rsidRPr="009C1D7F" w:rsidRDefault="00D53BE8">
      <w:pPr>
        <w:ind w:firstLine="560"/>
      </w:pPr>
      <w:r w:rsidRPr="009C1D7F">
        <w:rPr>
          <w:rFonts w:hint="eastAsia"/>
        </w:rPr>
        <w:t>②绩效指标设定缺乏科学性，一项指标不能通过清晰、可衡量的</w:t>
      </w:r>
      <w:r w:rsidRPr="009C1D7F">
        <w:rPr>
          <w:rFonts w:hint="eastAsia"/>
        </w:rPr>
        <w:lastRenderedPageBreak/>
        <w:t>指标值予以体现；</w:t>
      </w:r>
    </w:p>
    <w:p w14:paraId="2AB603B7" w14:textId="77777777" w:rsidR="00D3565F" w:rsidRPr="009C1D7F" w:rsidRDefault="00D53BE8">
      <w:pPr>
        <w:ind w:firstLine="560"/>
      </w:pPr>
      <w:r w:rsidRPr="009C1D7F">
        <w:rPr>
          <w:rFonts w:hint="eastAsia"/>
        </w:rPr>
        <w:t>③与项目目标任务数或计划数相对应。</w:t>
      </w:r>
    </w:p>
    <w:p w14:paraId="23B957C7" w14:textId="77777777" w:rsidR="00D3565F" w:rsidRPr="009C1D7F" w:rsidRDefault="00D53BE8">
      <w:pPr>
        <w:ind w:firstLine="562"/>
      </w:pPr>
      <w:r w:rsidRPr="009C1D7F">
        <w:rPr>
          <w:rFonts w:hint="eastAsia"/>
          <w:b/>
          <w:bCs/>
        </w:rPr>
        <w:t>综上，该项指标满分5分，得分3.6分。</w:t>
      </w:r>
    </w:p>
    <w:p w14:paraId="18692E09" w14:textId="77777777" w:rsidR="00D3565F" w:rsidRPr="009C1D7F" w:rsidRDefault="00D53BE8">
      <w:pPr>
        <w:ind w:firstLine="562"/>
        <w:rPr>
          <w:b/>
          <w:bCs/>
        </w:rPr>
      </w:pPr>
      <w:r w:rsidRPr="009C1D7F">
        <w:rPr>
          <w:rFonts w:hint="eastAsia"/>
          <w:b/>
          <w:bCs/>
        </w:rPr>
        <w:t>5.预算编制科学性</w:t>
      </w:r>
    </w:p>
    <w:p w14:paraId="1617C05A" w14:textId="77777777" w:rsidR="00D3565F" w:rsidRPr="009C1D7F" w:rsidRDefault="00D53BE8">
      <w:pPr>
        <w:ind w:firstLine="560"/>
      </w:pPr>
      <w:r w:rsidRPr="009C1D7F">
        <w:rPr>
          <w:rFonts w:hint="eastAsia"/>
        </w:rPr>
        <w:t>①预算编制经过科学论证；因抗旱救灾工作的紧急性和特殊性，预算编制没有经过科学论证。</w:t>
      </w:r>
    </w:p>
    <w:p w14:paraId="283AEF33" w14:textId="77777777" w:rsidR="00D3565F" w:rsidRPr="009C1D7F" w:rsidRDefault="00D53BE8">
      <w:pPr>
        <w:ind w:firstLine="560"/>
      </w:pPr>
      <w:r w:rsidRPr="009C1D7F">
        <w:rPr>
          <w:rFonts w:hint="eastAsia"/>
        </w:rPr>
        <w:t>②预算内容与项目内容匹配；</w:t>
      </w:r>
    </w:p>
    <w:p w14:paraId="77F73B56" w14:textId="77777777" w:rsidR="00D3565F" w:rsidRPr="009C1D7F" w:rsidRDefault="00D53BE8">
      <w:pPr>
        <w:ind w:firstLine="560"/>
      </w:pPr>
      <w:r w:rsidRPr="009C1D7F">
        <w:rPr>
          <w:rFonts w:hint="eastAsia"/>
        </w:rPr>
        <w:t>③预算额度测算依据充分，按照标准编制；</w:t>
      </w:r>
    </w:p>
    <w:p w14:paraId="62AC3AD7" w14:textId="77777777" w:rsidR="00D3565F" w:rsidRPr="009C1D7F" w:rsidRDefault="00D53BE8">
      <w:pPr>
        <w:ind w:firstLine="560"/>
      </w:pPr>
      <w:r w:rsidRPr="009C1D7F">
        <w:rPr>
          <w:rFonts w:hint="eastAsia"/>
        </w:rPr>
        <w:t>④预算确定的项目投资额或资金量与工作任务相匹配。因抗旱救灾工作的紧急性和特殊性，项目投资额度与工作任务基本匹配。</w:t>
      </w:r>
    </w:p>
    <w:p w14:paraId="045A39D4" w14:textId="77777777" w:rsidR="00D3565F" w:rsidRPr="009C1D7F" w:rsidRDefault="00D53BE8">
      <w:pPr>
        <w:ind w:firstLine="562"/>
      </w:pPr>
      <w:r w:rsidRPr="009C1D7F">
        <w:rPr>
          <w:rFonts w:hint="eastAsia"/>
          <w:b/>
          <w:bCs/>
        </w:rPr>
        <w:t>综上，该项指标满分2分，得分1.2分。</w:t>
      </w:r>
    </w:p>
    <w:p w14:paraId="146926D3" w14:textId="77777777" w:rsidR="00D3565F" w:rsidRPr="009C1D7F" w:rsidRDefault="00D53BE8">
      <w:pPr>
        <w:ind w:firstLine="562"/>
        <w:rPr>
          <w:b/>
          <w:bCs/>
        </w:rPr>
      </w:pPr>
      <w:r w:rsidRPr="009C1D7F">
        <w:rPr>
          <w:rFonts w:hint="eastAsia"/>
          <w:b/>
          <w:bCs/>
        </w:rPr>
        <w:t>6.资金分配合理性</w:t>
      </w:r>
    </w:p>
    <w:p w14:paraId="210337F5" w14:textId="77777777" w:rsidR="00D3565F" w:rsidRPr="009C1D7F" w:rsidRDefault="00D53BE8">
      <w:pPr>
        <w:ind w:firstLine="560"/>
      </w:pPr>
      <w:r w:rsidRPr="009C1D7F">
        <w:rPr>
          <w:rFonts w:hint="eastAsia"/>
        </w:rPr>
        <w:t>①预算资金分配依据充分；预算资金分配上还需要进一步加强。</w:t>
      </w:r>
    </w:p>
    <w:p w14:paraId="13867A8A" w14:textId="77777777" w:rsidR="00D3565F" w:rsidRPr="009C1D7F" w:rsidRDefault="00D53BE8">
      <w:pPr>
        <w:ind w:firstLine="560"/>
      </w:pPr>
      <w:r w:rsidRPr="009C1D7F">
        <w:rPr>
          <w:rFonts w:hint="eastAsia"/>
        </w:rPr>
        <w:t>②资金分配额度合理，与项目单位或地方实际相适应。</w:t>
      </w:r>
    </w:p>
    <w:p w14:paraId="2917AD04" w14:textId="77777777" w:rsidR="00D3565F" w:rsidRPr="009C1D7F" w:rsidRDefault="00D53BE8">
      <w:pPr>
        <w:ind w:firstLine="562"/>
      </w:pPr>
      <w:r w:rsidRPr="009C1D7F">
        <w:rPr>
          <w:rFonts w:hint="eastAsia"/>
          <w:b/>
          <w:bCs/>
        </w:rPr>
        <w:t>综上，该项指标满分3分，得分2分。</w:t>
      </w:r>
    </w:p>
    <w:p w14:paraId="0C5544BA" w14:textId="77777777" w:rsidR="00D3565F" w:rsidRPr="009C1D7F" w:rsidRDefault="00D53BE8">
      <w:pPr>
        <w:pStyle w:val="2"/>
        <w:spacing w:line="360" w:lineRule="auto"/>
        <w:ind w:firstLine="643"/>
        <w:rPr>
          <w:rFonts w:ascii="宋体" w:eastAsia="宋体" w:hAnsi="宋体"/>
        </w:rPr>
      </w:pPr>
      <w:r w:rsidRPr="009C1D7F">
        <w:rPr>
          <w:rFonts w:ascii="宋体" w:eastAsia="宋体" w:hAnsi="宋体" w:hint="eastAsia"/>
        </w:rPr>
        <w:t>（二）项目过程情况</w:t>
      </w:r>
    </w:p>
    <w:p w14:paraId="3E3A57FB" w14:textId="77777777" w:rsidR="00D3565F" w:rsidRPr="009C1D7F" w:rsidRDefault="00D53BE8">
      <w:pPr>
        <w:ind w:firstLine="560"/>
        <w:rPr>
          <w:u w:color="000000"/>
          <w:lang w:val="zh-TW" w:eastAsia="zh-TW"/>
        </w:rPr>
      </w:pPr>
      <w:r w:rsidRPr="009C1D7F">
        <w:rPr>
          <w:rFonts w:hint="eastAsia"/>
          <w:u w:color="000000"/>
          <w:lang w:val="zh-TW" w:eastAsia="zh-TW"/>
        </w:rPr>
        <w:t>项目</w:t>
      </w:r>
      <w:r w:rsidRPr="009C1D7F">
        <w:rPr>
          <w:rFonts w:hint="eastAsia"/>
        </w:rPr>
        <w:t>过程</w:t>
      </w:r>
      <w:r w:rsidRPr="009C1D7F">
        <w:rPr>
          <w:rFonts w:hint="eastAsia"/>
          <w:u w:color="000000"/>
        </w:rPr>
        <w:t>管理</w:t>
      </w:r>
      <w:r w:rsidRPr="009C1D7F">
        <w:rPr>
          <w:rFonts w:hint="eastAsia"/>
          <w:u w:color="000000"/>
          <w:lang w:val="zh-TW" w:eastAsia="zh-TW"/>
        </w:rPr>
        <w:t>类指标由</w:t>
      </w:r>
      <w:r w:rsidRPr="009C1D7F">
        <w:rPr>
          <w:rFonts w:hint="eastAsia"/>
          <w:u w:color="000000"/>
        </w:rPr>
        <w:t>2</w:t>
      </w:r>
      <w:r w:rsidRPr="009C1D7F">
        <w:rPr>
          <w:rFonts w:hint="eastAsia"/>
          <w:u w:color="000000"/>
          <w:lang w:val="zh-TW" w:eastAsia="zh-TW"/>
        </w:rPr>
        <w:t>个</w:t>
      </w:r>
      <w:r w:rsidRPr="009C1D7F">
        <w:rPr>
          <w:rFonts w:hint="eastAsia"/>
          <w:u w:color="000000"/>
          <w:lang w:val="zh-TW"/>
        </w:rPr>
        <w:t>二</w:t>
      </w:r>
      <w:r w:rsidRPr="009C1D7F">
        <w:rPr>
          <w:rFonts w:hint="eastAsia"/>
          <w:u w:color="000000"/>
          <w:lang w:val="zh-TW" w:eastAsia="zh-TW"/>
        </w:rPr>
        <w:t>级指标和</w:t>
      </w:r>
      <w:r w:rsidRPr="009C1D7F">
        <w:rPr>
          <w:rFonts w:hint="eastAsia"/>
          <w:u w:color="000000"/>
        </w:rPr>
        <w:t>5</w:t>
      </w:r>
      <w:r w:rsidRPr="009C1D7F">
        <w:rPr>
          <w:rFonts w:hint="eastAsia"/>
          <w:u w:color="000000"/>
          <w:lang w:val="zh-TW" w:eastAsia="zh-TW"/>
        </w:rPr>
        <w:t>个</w:t>
      </w:r>
      <w:r w:rsidRPr="009C1D7F">
        <w:rPr>
          <w:rFonts w:hint="eastAsia"/>
          <w:u w:color="000000"/>
        </w:rPr>
        <w:t>三</w:t>
      </w:r>
      <w:r w:rsidRPr="009C1D7F">
        <w:rPr>
          <w:rFonts w:hint="eastAsia"/>
          <w:u w:color="000000"/>
          <w:lang w:val="zh-TW" w:eastAsia="zh-TW"/>
        </w:rPr>
        <w:t>级指标构成，权重分</w:t>
      </w:r>
      <w:r w:rsidRPr="009C1D7F">
        <w:rPr>
          <w:rFonts w:hint="eastAsia"/>
          <w:u w:color="000000"/>
        </w:rPr>
        <w:t>20</w:t>
      </w:r>
      <w:r w:rsidRPr="009C1D7F">
        <w:rPr>
          <w:rFonts w:hint="eastAsia"/>
          <w:u w:color="000000"/>
          <w:lang w:val="zh-TW" w:eastAsia="zh-TW"/>
        </w:rPr>
        <w:t>分，实际得分</w:t>
      </w:r>
      <w:r w:rsidRPr="009C1D7F">
        <w:rPr>
          <w:rFonts w:hint="eastAsia"/>
          <w:u w:color="000000"/>
        </w:rPr>
        <w:t>18</w:t>
      </w:r>
      <w:r w:rsidRPr="009C1D7F">
        <w:rPr>
          <w:rFonts w:hint="eastAsia"/>
          <w:u w:color="000000"/>
          <w:lang w:val="zh-TW" w:eastAsia="zh-TW"/>
        </w:rPr>
        <w:t>分</w:t>
      </w:r>
      <w:r w:rsidRPr="009C1D7F">
        <w:rPr>
          <w:rFonts w:hint="eastAsia"/>
          <w:u w:color="000000"/>
          <w:lang w:val="zh-TW"/>
        </w:rPr>
        <w:t>，</w:t>
      </w:r>
      <w:r w:rsidRPr="009C1D7F">
        <w:rPr>
          <w:rFonts w:hint="eastAsia"/>
          <w:u w:color="000000"/>
          <w:lang w:val="zh-TW" w:eastAsia="zh-TW"/>
        </w:rPr>
        <w:t>各指标业绩值和绩效分值如表</w:t>
      </w:r>
      <w:r w:rsidRPr="009C1D7F">
        <w:rPr>
          <w:rFonts w:hint="eastAsia"/>
          <w:u w:color="000000"/>
        </w:rPr>
        <w:t>4-2</w:t>
      </w:r>
      <w:r w:rsidRPr="009C1D7F">
        <w:rPr>
          <w:rFonts w:hint="eastAsia"/>
          <w:u w:color="000000"/>
          <w:lang w:val="zh-TW" w:eastAsia="zh-TW"/>
        </w:rPr>
        <w:t>所示</w:t>
      </w:r>
      <w:r w:rsidRPr="009C1D7F">
        <w:rPr>
          <w:rFonts w:hint="eastAsia"/>
          <w:b/>
          <w:bCs/>
          <w:u w:color="000000"/>
          <w:lang w:val="zh-TW"/>
        </w:rPr>
        <w:t>（</w:t>
      </w:r>
      <w:r w:rsidRPr="009C1D7F">
        <w:rPr>
          <w:rFonts w:hint="eastAsia"/>
          <w:b/>
          <w:bCs/>
          <w:u w:color="000000"/>
        </w:rPr>
        <w:t>详见上传的附件</w:t>
      </w:r>
      <w:r w:rsidRPr="009C1D7F">
        <w:rPr>
          <w:rFonts w:hint="eastAsia"/>
          <w:b/>
          <w:bCs/>
          <w:u w:color="000000"/>
          <w:lang w:val="zh-TW"/>
        </w:rPr>
        <w:t>）</w:t>
      </w:r>
      <w:r w:rsidRPr="009C1D7F">
        <w:rPr>
          <w:rFonts w:hint="eastAsia"/>
          <w:u w:color="000000"/>
          <w:lang w:val="zh-TW" w:eastAsia="zh-TW"/>
        </w:rPr>
        <w:t>：</w:t>
      </w:r>
    </w:p>
    <w:p w14:paraId="5F4E0BCD" w14:textId="77777777" w:rsidR="00D3565F" w:rsidRPr="009C1D7F" w:rsidRDefault="00D53BE8">
      <w:pPr>
        <w:widowControl/>
        <w:snapToGrid w:val="0"/>
        <w:ind w:firstLineChars="0" w:firstLine="0"/>
        <w:jc w:val="center"/>
        <w:rPr>
          <w:b/>
          <w:bCs/>
          <w:kern w:val="0"/>
        </w:rPr>
      </w:pPr>
      <w:r w:rsidRPr="009C1D7F">
        <w:rPr>
          <w:rFonts w:hint="eastAsia"/>
          <w:b/>
          <w:bCs/>
          <w:kern w:val="0"/>
          <w:lang w:val="zh-TW" w:eastAsia="zh-TW"/>
        </w:rPr>
        <w:t>表</w:t>
      </w:r>
      <w:r w:rsidRPr="009C1D7F">
        <w:rPr>
          <w:rFonts w:hint="eastAsia"/>
          <w:b/>
          <w:bCs/>
          <w:kern w:val="0"/>
        </w:rPr>
        <w:t>4-2</w:t>
      </w:r>
      <w:r w:rsidRPr="009C1D7F">
        <w:rPr>
          <w:rFonts w:hint="eastAsia"/>
          <w:b/>
          <w:bCs/>
          <w:kern w:val="0"/>
          <w:lang w:val="zh-TW" w:eastAsia="zh-TW"/>
        </w:rPr>
        <w:t>项目</w:t>
      </w:r>
      <w:r w:rsidRPr="009C1D7F">
        <w:rPr>
          <w:rFonts w:hint="eastAsia"/>
          <w:b/>
          <w:bCs/>
          <w:kern w:val="0"/>
          <w:lang w:val="zh-TW"/>
        </w:rPr>
        <w:t>管理</w:t>
      </w:r>
      <w:r w:rsidRPr="009C1D7F">
        <w:rPr>
          <w:rFonts w:hint="eastAsia"/>
          <w:b/>
          <w:bCs/>
          <w:kern w:val="0"/>
          <w:lang w:val="zh-TW" w:eastAsia="zh-TW"/>
        </w:rPr>
        <w:t>指标及分值</w:t>
      </w:r>
      <w:r w:rsidRPr="009C1D7F">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9C1D7F" w:rsidRPr="009C1D7F" w14:paraId="5550A8FA"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27AC96"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14CCAA"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FC44E3"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EB9BF9"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CB5B53"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7B5E03"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65D27147"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得分</w:t>
            </w:r>
          </w:p>
        </w:tc>
      </w:tr>
      <w:tr w:rsidR="009C1D7F" w:rsidRPr="009C1D7F" w14:paraId="07CF75BE"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6F662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AE85C9"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4F62E4"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91636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9F1E1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523EFF"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47853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r>
      <w:tr w:rsidR="009C1D7F" w:rsidRPr="009C1D7F" w14:paraId="6CAF88F9"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E4A1D0" w14:textId="77777777" w:rsidR="00D3565F" w:rsidRPr="009C1D7F" w:rsidRDefault="00D3565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206D59" w14:textId="77777777" w:rsidR="00D3565F" w:rsidRPr="009C1D7F" w:rsidRDefault="00D3565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0FBF6E" w14:textId="77777777" w:rsidR="00D3565F" w:rsidRPr="009C1D7F" w:rsidRDefault="00D3565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2FBF78" w14:textId="77777777" w:rsidR="00D3565F" w:rsidRPr="009C1D7F" w:rsidRDefault="00D3565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D136A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29CF19"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FAE1A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r>
      <w:tr w:rsidR="009C1D7F" w:rsidRPr="009C1D7F" w14:paraId="62268E93"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26B956" w14:textId="77777777" w:rsidR="00D3565F" w:rsidRPr="009C1D7F" w:rsidRDefault="00D3565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A0DBE7" w14:textId="77777777" w:rsidR="00D3565F" w:rsidRPr="009C1D7F" w:rsidRDefault="00D3565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210796" w14:textId="77777777" w:rsidR="00D3565F" w:rsidRPr="009C1D7F" w:rsidRDefault="00D3565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2CB0BB" w14:textId="77777777" w:rsidR="00D3565F" w:rsidRPr="009C1D7F" w:rsidRDefault="00D3565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84A1FF"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475F9F"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2C2224"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r>
      <w:tr w:rsidR="009C1D7F" w:rsidRPr="009C1D7F" w14:paraId="7E5C9B18"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3892E3" w14:textId="77777777" w:rsidR="00D3565F" w:rsidRPr="009C1D7F" w:rsidRDefault="00D3565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68077A" w14:textId="77777777" w:rsidR="00D3565F" w:rsidRPr="009C1D7F" w:rsidRDefault="00D3565F">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F39449"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8C7A80"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44735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0AA214"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F8DDA9"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w:t>
            </w:r>
          </w:p>
        </w:tc>
      </w:tr>
      <w:tr w:rsidR="009C1D7F" w:rsidRPr="009C1D7F" w14:paraId="617DD1C4"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B6EDEA" w14:textId="77777777" w:rsidR="00D3565F" w:rsidRPr="009C1D7F" w:rsidRDefault="00D3565F">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D21023" w14:textId="77777777" w:rsidR="00D3565F" w:rsidRPr="009C1D7F" w:rsidRDefault="00D3565F">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C1D84C" w14:textId="77777777" w:rsidR="00D3565F" w:rsidRPr="009C1D7F" w:rsidRDefault="00D3565F">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939D53" w14:textId="77777777" w:rsidR="00D3565F" w:rsidRPr="009C1D7F" w:rsidRDefault="00D3565F">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073819"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FFBA60"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9DBD8D"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w:t>
            </w:r>
          </w:p>
        </w:tc>
      </w:tr>
      <w:tr w:rsidR="009C1D7F" w:rsidRPr="009C1D7F" w14:paraId="528D2EEF"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E53CAC"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555E9D"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1B757E" w14:textId="77777777" w:rsidR="00D3565F" w:rsidRPr="009C1D7F" w:rsidRDefault="00D3565F">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772F0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54DC1F"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18</w:t>
            </w:r>
          </w:p>
        </w:tc>
      </w:tr>
    </w:tbl>
    <w:p w14:paraId="0D4E5DF9" w14:textId="77777777" w:rsidR="00D3565F" w:rsidRPr="009C1D7F" w:rsidRDefault="00D53BE8">
      <w:pPr>
        <w:ind w:firstLine="562"/>
        <w:rPr>
          <w:b/>
          <w:bCs/>
        </w:rPr>
      </w:pPr>
      <w:r w:rsidRPr="009C1D7F">
        <w:rPr>
          <w:rFonts w:hint="eastAsia"/>
          <w:b/>
          <w:bCs/>
        </w:rPr>
        <w:t>1.资金到位率</w:t>
      </w:r>
    </w:p>
    <w:p w14:paraId="1277BE7A" w14:textId="77777777" w:rsidR="00D3565F" w:rsidRPr="009C1D7F" w:rsidRDefault="00D53BE8">
      <w:pPr>
        <w:ind w:firstLine="560"/>
        <w:rPr>
          <w:b/>
          <w:bCs/>
        </w:rPr>
      </w:pPr>
      <w:r w:rsidRPr="009C1D7F">
        <w:rPr>
          <w:rFonts w:hint="eastAsia"/>
        </w:rPr>
        <w:t>资金到位率=（70/70）×100%。</w:t>
      </w:r>
      <w:r w:rsidRPr="009C1D7F">
        <w:rPr>
          <w:rFonts w:hint="eastAsia"/>
          <w:b/>
          <w:bCs/>
        </w:rPr>
        <w:t>=100%</w:t>
      </w:r>
    </w:p>
    <w:p w14:paraId="16D2F775" w14:textId="77777777" w:rsidR="00D3565F" w:rsidRPr="009C1D7F" w:rsidRDefault="00D53BE8">
      <w:pPr>
        <w:ind w:firstLine="562"/>
      </w:pPr>
      <w:r w:rsidRPr="009C1D7F">
        <w:rPr>
          <w:rFonts w:hint="eastAsia"/>
          <w:b/>
          <w:bCs/>
        </w:rPr>
        <w:t>综上，该项指标满分4分，得分4分。</w:t>
      </w:r>
    </w:p>
    <w:p w14:paraId="366C12A1" w14:textId="77777777" w:rsidR="00D3565F" w:rsidRPr="009C1D7F" w:rsidRDefault="00D53BE8">
      <w:pPr>
        <w:ind w:firstLine="562"/>
        <w:rPr>
          <w:b/>
          <w:bCs/>
        </w:rPr>
      </w:pPr>
      <w:r w:rsidRPr="009C1D7F">
        <w:rPr>
          <w:rFonts w:hint="eastAsia"/>
          <w:b/>
          <w:bCs/>
        </w:rPr>
        <w:t>2.预算执行率</w:t>
      </w:r>
    </w:p>
    <w:p w14:paraId="6B137D22" w14:textId="77777777" w:rsidR="00D3565F" w:rsidRPr="009C1D7F" w:rsidRDefault="00D53BE8">
      <w:pPr>
        <w:ind w:firstLine="560"/>
      </w:pPr>
      <w:r w:rsidRPr="009C1D7F">
        <w:rPr>
          <w:rFonts w:hint="eastAsia"/>
        </w:rPr>
        <w:t>预算执行率=（70/70）×100%。</w:t>
      </w:r>
      <w:r w:rsidRPr="009C1D7F">
        <w:rPr>
          <w:rFonts w:hint="eastAsia"/>
          <w:b/>
          <w:bCs/>
        </w:rPr>
        <w:t>=100%</w:t>
      </w:r>
    </w:p>
    <w:p w14:paraId="65B4689A" w14:textId="77777777" w:rsidR="00D3565F" w:rsidRPr="009C1D7F" w:rsidRDefault="00D53BE8">
      <w:pPr>
        <w:ind w:firstLine="562"/>
      </w:pPr>
      <w:r w:rsidRPr="009C1D7F">
        <w:rPr>
          <w:rFonts w:hint="eastAsia"/>
          <w:b/>
          <w:bCs/>
        </w:rPr>
        <w:t>综上，该项指标满分4分，得分4分。</w:t>
      </w:r>
    </w:p>
    <w:p w14:paraId="551DC179" w14:textId="77777777" w:rsidR="00D3565F" w:rsidRPr="009C1D7F" w:rsidRDefault="00D53BE8">
      <w:pPr>
        <w:ind w:firstLine="562"/>
        <w:rPr>
          <w:b/>
          <w:bCs/>
        </w:rPr>
      </w:pPr>
      <w:r w:rsidRPr="009C1D7F">
        <w:rPr>
          <w:rFonts w:hint="eastAsia"/>
          <w:b/>
          <w:bCs/>
        </w:rPr>
        <w:t>3.资金使用合规性</w:t>
      </w:r>
    </w:p>
    <w:p w14:paraId="71941D84" w14:textId="77777777" w:rsidR="00D3565F" w:rsidRPr="009C1D7F" w:rsidRDefault="00D53BE8">
      <w:pPr>
        <w:ind w:firstLine="560"/>
      </w:pPr>
      <w:r w:rsidRPr="009C1D7F">
        <w:rPr>
          <w:rFonts w:hint="eastAsia"/>
        </w:rPr>
        <w:t>①符合国家财经法规和财务管理制度以及有关专项资金管理办法的规定；</w:t>
      </w:r>
    </w:p>
    <w:p w14:paraId="5A3D33A2" w14:textId="77777777" w:rsidR="00D3565F" w:rsidRPr="009C1D7F" w:rsidRDefault="00D53BE8">
      <w:pPr>
        <w:ind w:firstLine="560"/>
      </w:pPr>
      <w:r w:rsidRPr="009C1D7F">
        <w:rPr>
          <w:rFonts w:hint="eastAsia"/>
        </w:rPr>
        <w:t>②资金的拨付有完整的审批程序和手续；</w:t>
      </w:r>
    </w:p>
    <w:p w14:paraId="78F2B03B" w14:textId="77777777" w:rsidR="00D3565F" w:rsidRPr="009C1D7F" w:rsidRDefault="00D53BE8">
      <w:pPr>
        <w:ind w:firstLine="560"/>
      </w:pPr>
      <w:r w:rsidRPr="009C1D7F">
        <w:rPr>
          <w:rFonts w:hint="eastAsia"/>
        </w:rPr>
        <w:t>③符合项目预算批复或合同规定的用途；</w:t>
      </w:r>
    </w:p>
    <w:p w14:paraId="115FB43C" w14:textId="77777777" w:rsidR="00D3565F" w:rsidRPr="009C1D7F" w:rsidRDefault="00D53BE8">
      <w:pPr>
        <w:ind w:firstLine="560"/>
      </w:pPr>
      <w:r w:rsidRPr="009C1D7F">
        <w:rPr>
          <w:rFonts w:hint="eastAsia"/>
        </w:rPr>
        <w:t>④不存在截留、挤占、挪用、虚列支出等情况。</w:t>
      </w:r>
    </w:p>
    <w:p w14:paraId="1F920B62" w14:textId="77777777" w:rsidR="00D3565F" w:rsidRPr="009C1D7F" w:rsidRDefault="00D53BE8">
      <w:pPr>
        <w:ind w:firstLine="562"/>
      </w:pPr>
      <w:r w:rsidRPr="009C1D7F">
        <w:rPr>
          <w:rFonts w:hint="eastAsia"/>
          <w:b/>
          <w:bCs/>
        </w:rPr>
        <w:t>综上，该项指标满分4分，得分4分。</w:t>
      </w:r>
    </w:p>
    <w:p w14:paraId="40CB812C" w14:textId="77777777" w:rsidR="00D3565F" w:rsidRPr="009C1D7F" w:rsidRDefault="00D53BE8">
      <w:pPr>
        <w:numPr>
          <w:ilvl w:val="0"/>
          <w:numId w:val="4"/>
        </w:numPr>
        <w:ind w:firstLine="562"/>
        <w:rPr>
          <w:b/>
          <w:bCs/>
        </w:rPr>
      </w:pPr>
      <w:r w:rsidRPr="009C1D7F">
        <w:rPr>
          <w:rFonts w:hint="eastAsia"/>
          <w:b/>
          <w:bCs/>
        </w:rPr>
        <w:t>管理制度健全性</w:t>
      </w:r>
    </w:p>
    <w:p w14:paraId="5A275544" w14:textId="77777777" w:rsidR="00D3565F" w:rsidRPr="009C1D7F" w:rsidRDefault="00D53BE8">
      <w:pPr>
        <w:ind w:firstLine="560"/>
      </w:pPr>
      <w:r w:rsidRPr="009C1D7F">
        <w:rPr>
          <w:rFonts w:hint="eastAsia"/>
        </w:rPr>
        <w:t>①已制定《奇台县水政监察大队财政投资基本建设项目管理制度》和《奇台县水政监察大队工程项目控制基本业务流程图》《奇台县水政监察大队财务管理制度》和业务管理制度《奇台县水政监察大队内部控制评价与监督制度》《奇台县水政监察大队预算绩效管理制度》。</w:t>
      </w:r>
    </w:p>
    <w:p w14:paraId="31FEFB34" w14:textId="77777777" w:rsidR="00D3565F" w:rsidRPr="009C1D7F" w:rsidRDefault="00D53BE8">
      <w:pPr>
        <w:ind w:firstLine="560"/>
      </w:pPr>
      <w:r w:rsidRPr="009C1D7F">
        <w:rPr>
          <w:rFonts w:hint="eastAsia"/>
        </w:rPr>
        <w:t>②财务和业务管理制度合法、合规、完整，但是与2022年预算一体化要求还有一定的不足。</w:t>
      </w:r>
    </w:p>
    <w:p w14:paraId="1DF7CA24" w14:textId="77777777" w:rsidR="00D3565F" w:rsidRPr="009C1D7F" w:rsidRDefault="00D53BE8">
      <w:pPr>
        <w:ind w:firstLine="562"/>
      </w:pPr>
      <w:r w:rsidRPr="009C1D7F">
        <w:rPr>
          <w:rFonts w:hint="eastAsia"/>
          <w:b/>
          <w:bCs/>
        </w:rPr>
        <w:lastRenderedPageBreak/>
        <w:t>综上，该项指标满分4分，得分2分。</w:t>
      </w:r>
    </w:p>
    <w:p w14:paraId="46128F29" w14:textId="77777777" w:rsidR="00D3565F" w:rsidRPr="009C1D7F" w:rsidRDefault="00D53BE8">
      <w:pPr>
        <w:ind w:leftChars="200" w:left="1403" w:hangingChars="300" w:hanging="843"/>
        <w:rPr>
          <w:b/>
          <w:bCs/>
        </w:rPr>
      </w:pPr>
      <w:r w:rsidRPr="009C1D7F">
        <w:rPr>
          <w:rFonts w:hint="eastAsia"/>
          <w:b/>
          <w:bCs/>
        </w:rPr>
        <w:t>5.制度执行有效性</w:t>
      </w:r>
    </w:p>
    <w:p w14:paraId="510AE7B1" w14:textId="77777777" w:rsidR="00D3565F" w:rsidRPr="009C1D7F" w:rsidRDefault="00D53BE8">
      <w:pPr>
        <w:ind w:firstLine="560"/>
      </w:pPr>
      <w:r w:rsidRPr="009C1D7F">
        <w:rPr>
          <w:rFonts w:hint="eastAsia"/>
        </w:rPr>
        <w:t>①遵守相关法律法规和相关管理规定；</w:t>
      </w:r>
    </w:p>
    <w:p w14:paraId="2A675C4D" w14:textId="77777777" w:rsidR="00D3565F" w:rsidRPr="009C1D7F" w:rsidRDefault="00D53BE8">
      <w:pPr>
        <w:ind w:firstLine="560"/>
      </w:pPr>
      <w:r w:rsidRPr="009C1D7F">
        <w:rPr>
          <w:rFonts w:hint="eastAsia"/>
        </w:rPr>
        <w:t>②项目调整及支出调整手续完备；</w:t>
      </w:r>
    </w:p>
    <w:p w14:paraId="5A4CB822" w14:textId="77777777" w:rsidR="00D3565F" w:rsidRPr="009C1D7F" w:rsidRDefault="00D53BE8">
      <w:pPr>
        <w:ind w:firstLine="560"/>
      </w:pPr>
      <w:r w:rsidRPr="009C1D7F">
        <w:rPr>
          <w:rFonts w:hint="eastAsia"/>
        </w:rPr>
        <w:t>③项目合同书、验收报告、技术鉴定等资料不够规范，归档方面还存在不足。；</w:t>
      </w:r>
    </w:p>
    <w:p w14:paraId="4C40D91A" w14:textId="77777777" w:rsidR="00D3565F" w:rsidRPr="009C1D7F" w:rsidRDefault="00D53BE8">
      <w:pPr>
        <w:ind w:firstLine="560"/>
      </w:pPr>
      <w:r w:rsidRPr="009C1D7F">
        <w:rPr>
          <w:rFonts w:hint="eastAsia"/>
        </w:rPr>
        <w:t>④项目实施的人员条件、场地设备、信息支撑等落实到位。</w:t>
      </w:r>
    </w:p>
    <w:p w14:paraId="6ED591BC" w14:textId="77777777" w:rsidR="00D3565F" w:rsidRPr="009C1D7F" w:rsidRDefault="00D53BE8">
      <w:pPr>
        <w:ind w:firstLine="562"/>
      </w:pPr>
      <w:r w:rsidRPr="009C1D7F">
        <w:rPr>
          <w:rFonts w:hint="eastAsia"/>
          <w:b/>
          <w:bCs/>
        </w:rPr>
        <w:t>综上，该项指标满分4分，得分3分。</w:t>
      </w:r>
    </w:p>
    <w:p w14:paraId="1244CA97" w14:textId="77777777" w:rsidR="00D3565F" w:rsidRPr="009C1D7F" w:rsidRDefault="00D53BE8">
      <w:pPr>
        <w:pStyle w:val="2"/>
        <w:spacing w:line="360" w:lineRule="auto"/>
        <w:ind w:leftChars="200" w:left="560" w:firstLineChars="0" w:firstLine="0"/>
        <w:rPr>
          <w:rFonts w:ascii="宋体" w:eastAsia="宋体" w:hAnsi="宋体"/>
        </w:rPr>
      </w:pPr>
      <w:r w:rsidRPr="009C1D7F">
        <w:rPr>
          <w:rFonts w:ascii="宋体" w:eastAsia="宋体" w:hAnsi="宋体" w:hint="eastAsia"/>
        </w:rPr>
        <w:t>（三）项目产出情况</w:t>
      </w:r>
    </w:p>
    <w:p w14:paraId="741CCEE8" w14:textId="77777777" w:rsidR="00D3565F" w:rsidRPr="009C1D7F" w:rsidRDefault="00D53BE8">
      <w:pPr>
        <w:ind w:firstLine="560"/>
        <w:rPr>
          <w:u w:color="000000"/>
          <w:lang w:val="zh-TW" w:eastAsia="zh-TW"/>
        </w:rPr>
      </w:pPr>
      <w:r w:rsidRPr="009C1D7F">
        <w:rPr>
          <w:rFonts w:hint="eastAsia"/>
          <w:u w:color="000000"/>
          <w:lang w:val="zh-TW" w:eastAsia="zh-TW"/>
        </w:rPr>
        <w:t>项目</w:t>
      </w:r>
      <w:r w:rsidRPr="009C1D7F">
        <w:rPr>
          <w:rFonts w:hint="eastAsia"/>
        </w:rPr>
        <w:t>产出</w:t>
      </w:r>
      <w:r w:rsidRPr="009C1D7F">
        <w:rPr>
          <w:rFonts w:hint="eastAsia"/>
          <w:u w:color="000000"/>
          <w:lang w:val="zh-TW" w:eastAsia="zh-TW"/>
        </w:rPr>
        <w:t>类指标由</w:t>
      </w:r>
      <w:r w:rsidRPr="009C1D7F">
        <w:rPr>
          <w:rFonts w:hint="eastAsia"/>
          <w:u w:color="000000"/>
        </w:rPr>
        <w:t>4</w:t>
      </w:r>
      <w:r w:rsidRPr="009C1D7F">
        <w:rPr>
          <w:rFonts w:hint="eastAsia"/>
          <w:u w:color="000000"/>
          <w:lang w:val="zh-TW" w:eastAsia="zh-TW"/>
        </w:rPr>
        <w:t>个</w:t>
      </w:r>
      <w:r w:rsidRPr="009C1D7F">
        <w:rPr>
          <w:rFonts w:hint="eastAsia"/>
          <w:u w:color="000000"/>
          <w:lang w:val="zh-TW"/>
        </w:rPr>
        <w:t>二</w:t>
      </w:r>
      <w:r w:rsidRPr="009C1D7F">
        <w:rPr>
          <w:rFonts w:hint="eastAsia"/>
          <w:u w:color="000000"/>
          <w:lang w:val="zh-TW" w:eastAsia="zh-TW"/>
        </w:rPr>
        <w:t>级指标和</w:t>
      </w:r>
      <w:r w:rsidRPr="009C1D7F">
        <w:rPr>
          <w:rFonts w:hint="eastAsia"/>
          <w:u w:color="000000"/>
        </w:rPr>
        <w:t>5</w:t>
      </w:r>
      <w:r w:rsidRPr="009C1D7F">
        <w:rPr>
          <w:rFonts w:hint="eastAsia"/>
          <w:u w:color="000000"/>
          <w:lang w:val="zh-TW" w:eastAsia="zh-TW"/>
        </w:rPr>
        <w:t>个</w:t>
      </w:r>
      <w:r w:rsidRPr="009C1D7F">
        <w:rPr>
          <w:rFonts w:hint="eastAsia"/>
          <w:u w:color="000000"/>
        </w:rPr>
        <w:t>三</w:t>
      </w:r>
      <w:r w:rsidRPr="009C1D7F">
        <w:rPr>
          <w:rFonts w:hint="eastAsia"/>
          <w:u w:color="000000"/>
          <w:lang w:val="zh-TW" w:eastAsia="zh-TW"/>
        </w:rPr>
        <w:t>级指标构成，权重分</w:t>
      </w:r>
      <w:r w:rsidRPr="009C1D7F">
        <w:rPr>
          <w:rFonts w:hint="eastAsia"/>
          <w:u w:color="000000"/>
        </w:rPr>
        <w:t>30</w:t>
      </w:r>
      <w:r w:rsidRPr="009C1D7F">
        <w:rPr>
          <w:rFonts w:hint="eastAsia"/>
          <w:u w:color="000000"/>
          <w:lang w:val="zh-TW" w:eastAsia="zh-TW"/>
        </w:rPr>
        <w:t>分，实际得分</w:t>
      </w:r>
      <w:r w:rsidRPr="009C1D7F">
        <w:rPr>
          <w:rFonts w:hint="eastAsia"/>
          <w:u w:color="000000"/>
        </w:rPr>
        <w:t>30</w:t>
      </w:r>
      <w:r w:rsidRPr="009C1D7F">
        <w:rPr>
          <w:rFonts w:hint="eastAsia"/>
          <w:u w:color="000000"/>
          <w:lang w:val="zh-TW" w:eastAsia="zh-TW"/>
        </w:rPr>
        <w:t>分</w:t>
      </w:r>
      <w:r w:rsidRPr="009C1D7F">
        <w:rPr>
          <w:rFonts w:hint="eastAsia"/>
          <w:u w:color="000000"/>
          <w:lang w:val="zh-TW"/>
        </w:rPr>
        <w:t>，</w:t>
      </w:r>
      <w:r w:rsidRPr="009C1D7F">
        <w:rPr>
          <w:rFonts w:hint="eastAsia"/>
          <w:u w:color="000000"/>
          <w:lang w:val="zh-TW" w:eastAsia="zh-TW"/>
        </w:rPr>
        <w:t>各指标业绩值和绩效分值如表</w:t>
      </w:r>
      <w:r w:rsidRPr="009C1D7F">
        <w:rPr>
          <w:rFonts w:hint="eastAsia"/>
          <w:u w:color="000000"/>
        </w:rPr>
        <w:t>4-3</w:t>
      </w:r>
      <w:r w:rsidRPr="009C1D7F">
        <w:rPr>
          <w:rFonts w:hint="eastAsia"/>
          <w:u w:color="000000"/>
          <w:lang w:val="zh-TW" w:eastAsia="zh-TW"/>
        </w:rPr>
        <w:t>所示</w:t>
      </w:r>
      <w:r w:rsidRPr="009C1D7F">
        <w:rPr>
          <w:rFonts w:hint="eastAsia"/>
          <w:b/>
          <w:bCs/>
          <w:u w:color="000000"/>
          <w:lang w:val="zh-TW"/>
        </w:rPr>
        <w:t>（</w:t>
      </w:r>
      <w:r w:rsidRPr="009C1D7F">
        <w:rPr>
          <w:rFonts w:hint="eastAsia"/>
          <w:b/>
          <w:bCs/>
          <w:u w:color="000000"/>
        </w:rPr>
        <w:t>详见上传的附件</w:t>
      </w:r>
      <w:r w:rsidRPr="009C1D7F">
        <w:rPr>
          <w:rFonts w:hint="eastAsia"/>
          <w:b/>
          <w:bCs/>
          <w:u w:color="000000"/>
          <w:lang w:val="zh-TW"/>
        </w:rPr>
        <w:t>）</w:t>
      </w:r>
      <w:r w:rsidRPr="009C1D7F">
        <w:rPr>
          <w:rFonts w:hint="eastAsia"/>
          <w:u w:color="000000"/>
          <w:lang w:val="zh-TW" w:eastAsia="zh-TW"/>
        </w:rPr>
        <w:t>：</w:t>
      </w:r>
    </w:p>
    <w:p w14:paraId="103A8223" w14:textId="77777777" w:rsidR="00D3565F" w:rsidRPr="009C1D7F" w:rsidRDefault="00D53BE8">
      <w:pPr>
        <w:widowControl/>
        <w:snapToGrid w:val="0"/>
        <w:ind w:firstLineChars="0" w:firstLine="0"/>
        <w:jc w:val="center"/>
        <w:rPr>
          <w:b/>
          <w:bCs/>
          <w:kern w:val="0"/>
        </w:rPr>
      </w:pPr>
      <w:r w:rsidRPr="009C1D7F">
        <w:rPr>
          <w:rFonts w:hint="eastAsia"/>
          <w:b/>
          <w:bCs/>
          <w:kern w:val="0"/>
          <w:lang w:val="zh-TW" w:eastAsia="zh-TW"/>
        </w:rPr>
        <w:t>表</w:t>
      </w:r>
      <w:r w:rsidRPr="009C1D7F">
        <w:rPr>
          <w:rFonts w:hint="eastAsia"/>
          <w:b/>
          <w:bCs/>
          <w:kern w:val="0"/>
        </w:rPr>
        <w:t>4-3项目产出</w:t>
      </w:r>
      <w:r w:rsidRPr="009C1D7F">
        <w:rPr>
          <w:rFonts w:hint="eastAsia"/>
          <w:b/>
          <w:bCs/>
          <w:kern w:val="0"/>
          <w:lang w:val="zh-TW" w:eastAsia="zh-TW"/>
        </w:rPr>
        <w:t>指标及分值</w:t>
      </w:r>
      <w:r w:rsidRPr="009C1D7F">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9C1D7F" w:rsidRPr="009C1D7F" w14:paraId="768A29F5" w14:textId="77777777">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F9F22E7"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70AB583"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0E221E8"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E3B876A"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CC6C7F3"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0F171F8"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9AE15E2"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指标得分</w:t>
            </w:r>
          </w:p>
        </w:tc>
      </w:tr>
      <w:tr w:rsidR="009C1D7F" w:rsidRPr="009C1D7F" w14:paraId="206EF90F" w14:textId="77777777">
        <w:trPr>
          <w:trHeight w:val="415"/>
        </w:trPr>
        <w:tc>
          <w:tcPr>
            <w:tcW w:w="634"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D789850"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0677F5BB"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1AB10B"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维修抗旱机电完成数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06CFFB" w14:textId="77777777" w:rsidR="00D3565F" w:rsidRPr="009C1D7F" w:rsidRDefault="00D53BE8">
            <w:pPr>
              <w:widowControl/>
              <w:snapToGrid w:val="0"/>
              <w:spacing w:line="240" w:lineRule="auto"/>
              <w:ind w:firstLineChars="0" w:firstLine="0"/>
              <w:jc w:val="center"/>
              <w:rPr>
                <w:kern w:val="0"/>
                <w:sz w:val="20"/>
                <w:szCs w:val="20"/>
              </w:rPr>
            </w:pPr>
            <w:r w:rsidRPr="009C1D7F">
              <w:rPr>
                <w:rFonts w:ascii="Arial" w:hAnsi="Arial" w:cs="Arial"/>
                <w:sz w:val="19"/>
                <w:szCs w:val="19"/>
              </w:rPr>
              <w:t>&lt;=2400</w:t>
            </w:r>
            <w:r w:rsidRPr="009C1D7F">
              <w:rPr>
                <w:rFonts w:ascii="Arial" w:hAnsi="Arial" w:cs="Arial"/>
                <w:sz w:val="19"/>
                <w:szCs w:val="19"/>
              </w:rPr>
              <w:t>眼</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65B9FC"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9CBE4D"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=2329</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3D944C"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r>
      <w:tr w:rsidR="009C1D7F" w:rsidRPr="009C1D7F" w14:paraId="426D0C43"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5C5578EF" w14:textId="77777777" w:rsidR="00D3565F" w:rsidRPr="009C1D7F" w:rsidRDefault="00D3565F">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560D4369" w14:textId="77777777" w:rsidR="00D3565F" w:rsidRPr="009C1D7F" w:rsidRDefault="00D3565F">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E0042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日常维护抗旱机电完成数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0B8943" w14:textId="77777777" w:rsidR="00D3565F" w:rsidRPr="009C1D7F" w:rsidRDefault="00D53BE8">
            <w:pPr>
              <w:widowControl/>
              <w:snapToGrid w:val="0"/>
              <w:spacing w:line="240" w:lineRule="auto"/>
              <w:ind w:firstLineChars="0" w:firstLine="0"/>
              <w:jc w:val="center"/>
              <w:rPr>
                <w:kern w:val="0"/>
                <w:sz w:val="20"/>
                <w:szCs w:val="20"/>
              </w:rPr>
            </w:pPr>
            <w:r w:rsidRPr="009C1D7F">
              <w:rPr>
                <w:rFonts w:ascii="Arial" w:hAnsi="Arial" w:cs="Arial"/>
                <w:sz w:val="19"/>
                <w:szCs w:val="19"/>
              </w:rPr>
              <w:t>&lt;=2000</w:t>
            </w:r>
            <w:r w:rsidRPr="009C1D7F">
              <w:rPr>
                <w:rFonts w:ascii="Arial" w:hAnsi="Arial" w:cs="Arial"/>
                <w:sz w:val="19"/>
                <w:szCs w:val="19"/>
              </w:rPr>
              <w:t>眼</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9D7AF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828B2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=14</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222188"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r>
      <w:tr w:rsidR="009C1D7F" w:rsidRPr="009C1D7F" w14:paraId="4581BDE7" w14:textId="77777777">
        <w:trPr>
          <w:trHeight w:val="39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6C7C4678" w14:textId="77777777" w:rsidR="00D3565F" w:rsidRPr="009C1D7F" w:rsidRDefault="00D3565F">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A86B84"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31A5F5" w14:textId="77777777" w:rsidR="00D3565F" w:rsidRPr="009C1D7F" w:rsidRDefault="00D53BE8">
            <w:pPr>
              <w:widowControl/>
              <w:snapToGrid w:val="0"/>
              <w:spacing w:line="240" w:lineRule="auto"/>
              <w:ind w:firstLineChars="0" w:firstLine="0"/>
              <w:jc w:val="center"/>
              <w:rPr>
                <w:kern w:val="0"/>
                <w:sz w:val="20"/>
                <w:szCs w:val="20"/>
              </w:rPr>
            </w:pPr>
            <w:r w:rsidRPr="009C1D7F">
              <w:rPr>
                <w:rFonts w:ascii="Arial" w:hAnsi="Arial" w:cs="Arial"/>
                <w:sz w:val="19"/>
                <w:szCs w:val="19"/>
              </w:rPr>
              <w:t>设施设备验收合格率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B87D59" w14:textId="77777777" w:rsidR="00D3565F" w:rsidRPr="009C1D7F" w:rsidRDefault="00D53BE8">
            <w:pPr>
              <w:widowControl/>
              <w:snapToGrid w:val="0"/>
              <w:spacing w:line="240" w:lineRule="auto"/>
              <w:ind w:firstLineChars="0" w:firstLine="0"/>
              <w:jc w:val="center"/>
              <w:rPr>
                <w:kern w:val="0"/>
                <w:sz w:val="20"/>
                <w:szCs w:val="20"/>
              </w:rPr>
            </w:pPr>
            <w:r w:rsidRPr="009C1D7F">
              <w:rPr>
                <w:rFonts w:ascii="Arial" w:hAnsi="Arial" w:cs="Arial"/>
                <w:sz w:val="19"/>
                <w:szCs w:val="19"/>
              </w:rPr>
              <w:t>&gt;=95%</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AD94E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362608"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=95%</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5DB8A8" w14:textId="77777777" w:rsidR="00D3565F" w:rsidRPr="009C1D7F" w:rsidRDefault="00D53BE8">
            <w:pPr>
              <w:widowControl/>
              <w:tabs>
                <w:tab w:val="left" w:pos="429"/>
              </w:tabs>
              <w:snapToGrid w:val="0"/>
              <w:spacing w:line="240" w:lineRule="auto"/>
              <w:ind w:firstLineChars="100" w:firstLine="200"/>
              <w:jc w:val="left"/>
              <w:rPr>
                <w:kern w:val="0"/>
                <w:sz w:val="20"/>
                <w:szCs w:val="20"/>
              </w:rPr>
            </w:pPr>
            <w:r w:rsidRPr="009C1D7F">
              <w:rPr>
                <w:rFonts w:hint="eastAsia"/>
                <w:kern w:val="0"/>
                <w:sz w:val="20"/>
                <w:szCs w:val="20"/>
              </w:rPr>
              <w:t>5</w:t>
            </w:r>
          </w:p>
        </w:tc>
      </w:tr>
      <w:tr w:rsidR="009C1D7F" w:rsidRPr="009C1D7F" w14:paraId="322CF38F" w14:textId="77777777">
        <w:trPr>
          <w:trHeight w:val="410"/>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1D5F1B97" w14:textId="77777777" w:rsidR="00D3565F" w:rsidRPr="009C1D7F" w:rsidRDefault="00D3565F">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B22D1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77F4BE" w14:textId="77777777" w:rsidR="00D3565F" w:rsidRPr="009C1D7F" w:rsidRDefault="00D53BE8">
            <w:pPr>
              <w:widowControl/>
              <w:snapToGrid w:val="0"/>
              <w:spacing w:line="240" w:lineRule="auto"/>
              <w:ind w:firstLineChars="0" w:firstLine="0"/>
              <w:jc w:val="center"/>
              <w:rPr>
                <w:kern w:val="0"/>
                <w:sz w:val="20"/>
                <w:szCs w:val="20"/>
              </w:rPr>
            </w:pPr>
            <w:r w:rsidRPr="009C1D7F">
              <w:rPr>
                <w:rFonts w:ascii="Arial" w:hAnsi="Arial" w:cs="Arial"/>
                <w:sz w:val="19"/>
                <w:szCs w:val="19"/>
              </w:rPr>
              <w:t>资金拨付及时率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4D165" w14:textId="77777777" w:rsidR="00D3565F" w:rsidRPr="009C1D7F" w:rsidRDefault="00D53BE8">
            <w:pPr>
              <w:widowControl/>
              <w:snapToGrid w:val="0"/>
              <w:spacing w:line="240" w:lineRule="auto"/>
              <w:ind w:firstLineChars="0" w:firstLine="0"/>
              <w:jc w:val="center"/>
              <w:rPr>
                <w:kern w:val="0"/>
                <w:sz w:val="20"/>
                <w:szCs w:val="20"/>
              </w:rPr>
            </w:pPr>
            <w:r w:rsidRPr="009C1D7F">
              <w:rPr>
                <w:rFonts w:ascii="Arial" w:hAnsi="Arial" w:cs="Arial"/>
                <w:sz w:val="19"/>
                <w:szCs w:val="19"/>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120E9F"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C7B83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F2D04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r>
      <w:tr w:rsidR="009C1D7F" w:rsidRPr="009C1D7F" w14:paraId="39AC347D" w14:textId="77777777">
        <w:trPr>
          <w:trHeight w:val="428"/>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01887E88" w14:textId="77777777" w:rsidR="00D3565F" w:rsidRPr="009C1D7F" w:rsidRDefault="00D3565F">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6C6AE91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7E0934" w14:textId="77777777" w:rsidR="00D3565F" w:rsidRPr="009C1D7F" w:rsidRDefault="00D53BE8">
            <w:pPr>
              <w:widowControl/>
              <w:snapToGrid w:val="0"/>
              <w:spacing w:line="240" w:lineRule="auto"/>
              <w:ind w:firstLineChars="0" w:firstLine="0"/>
              <w:jc w:val="center"/>
              <w:rPr>
                <w:kern w:val="0"/>
                <w:sz w:val="20"/>
                <w:szCs w:val="20"/>
              </w:rPr>
            </w:pPr>
            <w:r w:rsidRPr="009C1D7F">
              <w:rPr>
                <w:rFonts w:ascii="Arial" w:hAnsi="Arial" w:cs="Arial"/>
                <w:sz w:val="19"/>
                <w:szCs w:val="19"/>
              </w:rPr>
              <w:t>单位运行维修成本</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33E515" w14:textId="77777777" w:rsidR="00D3565F" w:rsidRPr="009C1D7F" w:rsidRDefault="00D53BE8">
            <w:pPr>
              <w:widowControl/>
              <w:snapToGrid w:val="0"/>
              <w:spacing w:line="240" w:lineRule="auto"/>
              <w:ind w:firstLineChars="0" w:firstLine="0"/>
              <w:jc w:val="center"/>
              <w:rPr>
                <w:kern w:val="0"/>
                <w:sz w:val="20"/>
                <w:szCs w:val="20"/>
              </w:rPr>
            </w:pPr>
            <w:r w:rsidRPr="009C1D7F">
              <w:rPr>
                <w:rFonts w:ascii="Arial" w:hAnsi="Arial" w:cs="Arial"/>
                <w:sz w:val="19"/>
                <w:szCs w:val="19"/>
              </w:rPr>
              <w:t>&lt;=500</w:t>
            </w:r>
            <w:r w:rsidRPr="009C1D7F">
              <w:rPr>
                <w:rFonts w:ascii="Arial" w:hAnsi="Arial" w:cs="Arial"/>
                <w:sz w:val="19"/>
                <w:szCs w:val="19"/>
              </w:rPr>
              <w:t>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E8449F"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9D7A7A"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7077AF"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10</w:t>
            </w:r>
          </w:p>
        </w:tc>
      </w:tr>
      <w:tr w:rsidR="009C1D7F" w:rsidRPr="009C1D7F" w14:paraId="274BF783"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6676E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ED41E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072D84" w14:textId="77777777" w:rsidR="00D3565F" w:rsidRPr="009C1D7F" w:rsidRDefault="00D3565F">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69E391"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30</w:t>
            </w:r>
          </w:p>
        </w:tc>
      </w:tr>
    </w:tbl>
    <w:p w14:paraId="28631B28" w14:textId="77777777" w:rsidR="00D3565F" w:rsidRPr="009C1D7F" w:rsidRDefault="00D53BE8">
      <w:pPr>
        <w:ind w:firstLine="562"/>
        <w:rPr>
          <w:b/>
          <w:bCs/>
        </w:rPr>
      </w:pPr>
      <w:r w:rsidRPr="009C1D7F">
        <w:rPr>
          <w:rFonts w:hint="eastAsia"/>
          <w:b/>
          <w:bCs/>
        </w:rPr>
        <w:t>1.项目完成数量</w:t>
      </w:r>
    </w:p>
    <w:p w14:paraId="7D159AB4" w14:textId="77777777" w:rsidR="00D3565F" w:rsidRPr="009C1D7F" w:rsidRDefault="00D53BE8">
      <w:pPr>
        <w:ind w:firstLine="560"/>
      </w:pPr>
      <w:r w:rsidRPr="009C1D7F">
        <w:rPr>
          <w:rFonts w:hint="eastAsia"/>
        </w:rPr>
        <w:t>“维修抗旱机电完成数”指标，预期指标值为&lt;=2400，实际完成为2329。实际完成率=（2329/2400）×100%=97.04%。</w:t>
      </w:r>
    </w:p>
    <w:p w14:paraId="40DCEF0A" w14:textId="77777777" w:rsidR="00D3565F" w:rsidRPr="009C1D7F" w:rsidRDefault="00D53BE8">
      <w:pPr>
        <w:ind w:firstLine="560"/>
      </w:pPr>
      <w:r w:rsidRPr="009C1D7F">
        <w:rPr>
          <w:rFonts w:hint="eastAsia"/>
        </w:rPr>
        <w:t>“</w:t>
      </w:r>
      <w:r w:rsidRPr="009C1D7F">
        <w:t>日常维护抗旱机电完成数</w:t>
      </w:r>
      <w:r w:rsidRPr="009C1D7F">
        <w:rPr>
          <w:rFonts w:hint="eastAsia"/>
        </w:rPr>
        <w:t>”指标，预期指标值为&lt;=2000眼，</w:t>
      </w:r>
      <w:r w:rsidRPr="009C1D7F">
        <w:rPr>
          <w:rFonts w:hint="eastAsia"/>
        </w:rPr>
        <w:lastRenderedPageBreak/>
        <w:t>实际完成为14。实际完成率=（14/2000）×100%=0.7%。</w:t>
      </w:r>
    </w:p>
    <w:p w14:paraId="76CB3203" w14:textId="77777777" w:rsidR="00D3565F" w:rsidRPr="009C1D7F" w:rsidRDefault="00D53BE8">
      <w:pPr>
        <w:ind w:firstLine="562"/>
      </w:pPr>
      <w:r w:rsidRPr="009C1D7F">
        <w:rPr>
          <w:rFonts w:hint="eastAsia"/>
          <w:b/>
          <w:bCs/>
        </w:rPr>
        <w:t>综上，该项指标满分20分，得分20分。</w:t>
      </w:r>
    </w:p>
    <w:p w14:paraId="6C4AA60E" w14:textId="77777777" w:rsidR="00D3565F" w:rsidRPr="009C1D7F" w:rsidRDefault="00D53BE8">
      <w:pPr>
        <w:ind w:firstLine="562"/>
        <w:rPr>
          <w:b/>
          <w:bCs/>
        </w:rPr>
      </w:pPr>
      <w:r w:rsidRPr="009C1D7F">
        <w:rPr>
          <w:rFonts w:hint="eastAsia"/>
          <w:b/>
          <w:bCs/>
        </w:rPr>
        <w:t>2.项目完成质量</w:t>
      </w:r>
    </w:p>
    <w:p w14:paraId="06D168CA" w14:textId="77777777" w:rsidR="00D3565F" w:rsidRPr="009C1D7F" w:rsidRDefault="00D53BE8">
      <w:pPr>
        <w:ind w:firstLine="560"/>
      </w:pPr>
      <w:r w:rsidRPr="009C1D7F">
        <w:rPr>
          <w:rFonts w:hint="eastAsia"/>
        </w:rPr>
        <w:t>“设施设备验收合格率”指标，预期指标值为&gt;=95%，实际完成为95%。</w:t>
      </w:r>
    </w:p>
    <w:p w14:paraId="2AADD10B" w14:textId="77777777" w:rsidR="00D3565F" w:rsidRPr="009C1D7F" w:rsidRDefault="00D53BE8">
      <w:pPr>
        <w:ind w:firstLine="562"/>
      </w:pPr>
      <w:r w:rsidRPr="009C1D7F">
        <w:rPr>
          <w:rFonts w:hint="eastAsia"/>
          <w:b/>
          <w:bCs/>
        </w:rPr>
        <w:t>综上，该项指标满分5分，得分5分。</w:t>
      </w:r>
    </w:p>
    <w:p w14:paraId="69396DA8" w14:textId="77777777" w:rsidR="00D3565F" w:rsidRPr="009C1D7F" w:rsidRDefault="00D53BE8">
      <w:pPr>
        <w:ind w:firstLine="562"/>
        <w:rPr>
          <w:b/>
          <w:bCs/>
        </w:rPr>
      </w:pPr>
      <w:r w:rsidRPr="009C1D7F">
        <w:rPr>
          <w:rFonts w:hint="eastAsia"/>
          <w:b/>
          <w:bCs/>
        </w:rPr>
        <w:t>3.项目完成时效</w:t>
      </w:r>
    </w:p>
    <w:p w14:paraId="5B30BDFD" w14:textId="77777777" w:rsidR="00D3565F" w:rsidRPr="009C1D7F" w:rsidRDefault="00D53BE8">
      <w:pPr>
        <w:ind w:firstLine="560"/>
      </w:pPr>
      <w:r w:rsidRPr="009C1D7F">
        <w:rPr>
          <w:rFonts w:hint="eastAsia"/>
        </w:rPr>
        <w:t>“资金拨付及时率”指标，预期指标值为100%，实际完成为100%。</w:t>
      </w:r>
    </w:p>
    <w:p w14:paraId="77F58BB1" w14:textId="77777777" w:rsidR="00D3565F" w:rsidRPr="009C1D7F" w:rsidRDefault="00D53BE8">
      <w:pPr>
        <w:ind w:firstLine="562"/>
      </w:pPr>
      <w:r w:rsidRPr="009C1D7F">
        <w:rPr>
          <w:rFonts w:hint="eastAsia"/>
          <w:b/>
          <w:bCs/>
        </w:rPr>
        <w:t>综上，该项指标满分5分，得分5分。</w:t>
      </w:r>
    </w:p>
    <w:p w14:paraId="21FCFE03" w14:textId="77777777" w:rsidR="00D3565F" w:rsidRPr="009C1D7F" w:rsidRDefault="00D53BE8">
      <w:pPr>
        <w:ind w:firstLine="562"/>
        <w:rPr>
          <w:b/>
          <w:bCs/>
        </w:rPr>
      </w:pPr>
      <w:r w:rsidRPr="009C1D7F">
        <w:rPr>
          <w:rFonts w:hint="eastAsia"/>
          <w:b/>
          <w:bCs/>
        </w:rPr>
        <w:t>4.项目完成成本</w:t>
      </w:r>
    </w:p>
    <w:p w14:paraId="01A9848C" w14:textId="77777777" w:rsidR="00D3565F" w:rsidRPr="009C1D7F" w:rsidRDefault="00D53BE8">
      <w:pPr>
        <w:ind w:firstLine="560"/>
      </w:pPr>
      <w:r w:rsidRPr="009C1D7F">
        <w:rPr>
          <w:rFonts w:hint="eastAsia"/>
        </w:rPr>
        <w:t>“单位运行维修成本”指标，预期指标值为&lt;=500元，实际完成为500元。实际完成率=（500/500）×100%=100%。</w:t>
      </w:r>
    </w:p>
    <w:p w14:paraId="5F4E9EF6" w14:textId="77777777" w:rsidR="00D3565F" w:rsidRPr="009C1D7F" w:rsidRDefault="00D53BE8">
      <w:pPr>
        <w:ind w:firstLine="562"/>
      </w:pPr>
      <w:r w:rsidRPr="009C1D7F">
        <w:rPr>
          <w:rFonts w:hint="eastAsia"/>
          <w:b/>
          <w:bCs/>
        </w:rPr>
        <w:t>综上，该项指标满分10分，得分10分。</w:t>
      </w:r>
    </w:p>
    <w:p w14:paraId="663534BC" w14:textId="77777777" w:rsidR="00D3565F" w:rsidRPr="009C1D7F" w:rsidRDefault="00D53BE8">
      <w:pPr>
        <w:pStyle w:val="2"/>
        <w:spacing w:line="360" w:lineRule="auto"/>
        <w:ind w:leftChars="200" w:left="560" w:firstLineChars="0" w:firstLine="0"/>
        <w:rPr>
          <w:rFonts w:ascii="宋体" w:eastAsia="宋体" w:hAnsi="宋体"/>
        </w:rPr>
      </w:pPr>
      <w:r w:rsidRPr="009C1D7F">
        <w:rPr>
          <w:rFonts w:ascii="宋体" w:eastAsia="宋体" w:hAnsi="宋体" w:hint="eastAsia"/>
        </w:rPr>
        <w:t>（四）项目效益情况</w:t>
      </w:r>
    </w:p>
    <w:p w14:paraId="2234EEC9" w14:textId="77777777" w:rsidR="00D3565F" w:rsidRPr="009C1D7F" w:rsidRDefault="00D53BE8">
      <w:pPr>
        <w:ind w:firstLine="560"/>
        <w:jc w:val="left"/>
        <w:rPr>
          <w:u w:color="000000"/>
          <w:lang w:val="zh-TW" w:eastAsia="zh-TW"/>
        </w:rPr>
      </w:pPr>
      <w:r w:rsidRPr="009C1D7F">
        <w:rPr>
          <w:rFonts w:hint="eastAsia"/>
          <w:u w:color="000000"/>
          <w:lang w:val="zh-TW" w:eastAsia="zh-TW"/>
        </w:rPr>
        <w:t>项目</w:t>
      </w:r>
      <w:r w:rsidRPr="009C1D7F">
        <w:rPr>
          <w:rFonts w:hint="eastAsia"/>
        </w:rPr>
        <w:t>产出</w:t>
      </w:r>
      <w:r w:rsidRPr="009C1D7F">
        <w:rPr>
          <w:rFonts w:hint="eastAsia"/>
          <w:u w:color="000000"/>
          <w:lang w:val="zh-TW" w:eastAsia="zh-TW"/>
        </w:rPr>
        <w:t>类指标由</w:t>
      </w:r>
      <w:r w:rsidRPr="009C1D7F">
        <w:rPr>
          <w:rFonts w:hint="eastAsia"/>
          <w:u w:color="000000"/>
        </w:rPr>
        <w:t>2</w:t>
      </w:r>
      <w:r w:rsidRPr="009C1D7F">
        <w:rPr>
          <w:rFonts w:hint="eastAsia"/>
          <w:u w:color="000000"/>
          <w:lang w:val="zh-TW" w:eastAsia="zh-TW"/>
        </w:rPr>
        <w:t>个</w:t>
      </w:r>
      <w:r w:rsidRPr="009C1D7F">
        <w:rPr>
          <w:rFonts w:hint="eastAsia"/>
          <w:u w:color="000000"/>
          <w:lang w:val="zh-TW"/>
        </w:rPr>
        <w:t>二</w:t>
      </w:r>
      <w:r w:rsidRPr="009C1D7F">
        <w:rPr>
          <w:rFonts w:hint="eastAsia"/>
          <w:u w:color="000000"/>
          <w:lang w:val="zh-TW" w:eastAsia="zh-TW"/>
        </w:rPr>
        <w:t>级指标和</w:t>
      </w:r>
      <w:r w:rsidRPr="009C1D7F">
        <w:rPr>
          <w:rFonts w:hint="eastAsia"/>
          <w:u w:color="000000"/>
        </w:rPr>
        <w:t>2</w:t>
      </w:r>
      <w:r w:rsidRPr="009C1D7F">
        <w:rPr>
          <w:rFonts w:hint="eastAsia"/>
          <w:u w:color="000000"/>
          <w:lang w:val="zh-TW" w:eastAsia="zh-TW"/>
        </w:rPr>
        <w:t>个</w:t>
      </w:r>
      <w:r w:rsidRPr="009C1D7F">
        <w:rPr>
          <w:rFonts w:hint="eastAsia"/>
          <w:u w:color="000000"/>
        </w:rPr>
        <w:t>三</w:t>
      </w:r>
      <w:r w:rsidRPr="009C1D7F">
        <w:rPr>
          <w:rFonts w:hint="eastAsia"/>
          <w:u w:color="000000"/>
          <w:lang w:val="zh-TW" w:eastAsia="zh-TW"/>
        </w:rPr>
        <w:t>级指标构成，权重分</w:t>
      </w:r>
      <w:r w:rsidRPr="009C1D7F">
        <w:rPr>
          <w:rFonts w:hint="eastAsia"/>
          <w:u w:color="000000"/>
        </w:rPr>
        <w:t>30</w:t>
      </w:r>
      <w:r w:rsidRPr="009C1D7F">
        <w:rPr>
          <w:rFonts w:hint="eastAsia"/>
          <w:u w:color="000000"/>
          <w:lang w:val="zh-TW" w:eastAsia="zh-TW"/>
        </w:rPr>
        <w:t>分，实际得分</w:t>
      </w:r>
      <w:r w:rsidRPr="009C1D7F">
        <w:rPr>
          <w:rFonts w:hint="eastAsia"/>
          <w:u w:color="000000"/>
        </w:rPr>
        <w:t>19</w:t>
      </w:r>
      <w:r w:rsidRPr="009C1D7F">
        <w:rPr>
          <w:rFonts w:hint="eastAsia"/>
          <w:u w:color="000000"/>
          <w:lang w:val="zh-TW" w:eastAsia="zh-TW"/>
        </w:rPr>
        <w:t>分</w:t>
      </w:r>
      <w:r w:rsidRPr="009C1D7F">
        <w:rPr>
          <w:rFonts w:hint="eastAsia"/>
          <w:u w:color="000000"/>
          <w:lang w:val="zh-TW"/>
        </w:rPr>
        <w:t>，</w:t>
      </w:r>
      <w:r w:rsidRPr="009C1D7F">
        <w:rPr>
          <w:rFonts w:hint="eastAsia"/>
          <w:u w:color="000000"/>
          <w:lang w:val="zh-TW" w:eastAsia="zh-TW"/>
        </w:rPr>
        <w:t>各指标业绩值和绩效分值如表</w:t>
      </w:r>
      <w:r w:rsidRPr="009C1D7F">
        <w:rPr>
          <w:rFonts w:hint="eastAsia"/>
          <w:u w:color="000000"/>
        </w:rPr>
        <w:t>4-4</w:t>
      </w:r>
      <w:r w:rsidRPr="009C1D7F">
        <w:rPr>
          <w:rFonts w:hint="eastAsia"/>
          <w:u w:color="000000"/>
          <w:lang w:val="zh-TW" w:eastAsia="zh-TW"/>
        </w:rPr>
        <w:t>所示</w:t>
      </w:r>
      <w:r w:rsidRPr="009C1D7F">
        <w:rPr>
          <w:rFonts w:hint="eastAsia"/>
          <w:b/>
          <w:bCs/>
          <w:u w:color="000000"/>
          <w:lang w:val="zh-TW"/>
        </w:rPr>
        <w:t>（</w:t>
      </w:r>
      <w:r w:rsidRPr="009C1D7F">
        <w:rPr>
          <w:rFonts w:hint="eastAsia"/>
          <w:b/>
          <w:bCs/>
          <w:u w:color="000000"/>
        </w:rPr>
        <w:t>详见上传的附件</w:t>
      </w:r>
      <w:r w:rsidRPr="009C1D7F">
        <w:rPr>
          <w:rFonts w:hint="eastAsia"/>
          <w:b/>
          <w:bCs/>
          <w:u w:color="000000"/>
          <w:lang w:val="zh-TW"/>
        </w:rPr>
        <w:t>）</w:t>
      </w:r>
      <w:r w:rsidRPr="009C1D7F">
        <w:rPr>
          <w:rFonts w:hint="eastAsia"/>
          <w:u w:color="000000"/>
          <w:lang w:val="zh-TW" w:eastAsia="zh-TW"/>
        </w:rPr>
        <w:t>：</w:t>
      </w:r>
    </w:p>
    <w:p w14:paraId="63B94A5E" w14:textId="77777777" w:rsidR="00D3565F" w:rsidRPr="009C1D7F" w:rsidRDefault="00D53BE8">
      <w:pPr>
        <w:ind w:firstLine="562"/>
        <w:jc w:val="center"/>
        <w:rPr>
          <w:b/>
          <w:bCs/>
          <w:kern w:val="0"/>
        </w:rPr>
      </w:pPr>
      <w:r w:rsidRPr="009C1D7F">
        <w:rPr>
          <w:rFonts w:hint="eastAsia"/>
          <w:b/>
          <w:bCs/>
          <w:kern w:val="0"/>
          <w:lang w:val="zh-TW" w:eastAsia="zh-TW"/>
        </w:rPr>
        <w:t>表</w:t>
      </w:r>
      <w:r w:rsidRPr="009C1D7F">
        <w:rPr>
          <w:rFonts w:hint="eastAsia"/>
          <w:b/>
          <w:bCs/>
          <w:kern w:val="0"/>
        </w:rPr>
        <w:t>4-4项目效益</w:t>
      </w:r>
      <w:r w:rsidRPr="009C1D7F">
        <w:rPr>
          <w:rFonts w:hint="eastAsia"/>
          <w:b/>
          <w:bCs/>
          <w:kern w:val="0"/>
          <w:lang w:val="zh-TW" w:eastAsia="zh-TW"/>
        </w:rPr>
        <w:t>指标及分值</w:t>
      </w:r>
      <w:r w:rsidRPr="009C1D7F">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9C1D7F" w:rsidRPr="009C1D7F" w14:paraId="625FC27C"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5666DE93"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一级</w:t>
            </w:r>
          </w:p>
          <w:p w14:paraId="437592DB"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108FB327"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3D89F9A"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86FDF3D"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年度指</w:t>
            </w:r>
          </w:p>
          <w:p w14:paraId="56D41095"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8D13C6"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标杆</w:t>
            </w:r>
          </w:p>
          <w:p w14:paraId="5F3C5F21"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A1A6AC7"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全年实</w:t>
            </w:r>
          </w:p>
          <w:p w14:paraId="527F1C73"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1733E8B"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指标</w:t>
            </w:r>
          </w:p>
          <w:p w14:paraId="6D33415F" w14:textId="77777777" w:rsidR="00D3565F" w:rsidRPr="009C1D7F" w:rsidRDefault="00D53BE8">
            <w:pPr>
              <w:widowControl/>
              <w:snapToGrid w:val="0"/>
              <w:spacing w:line="240" w:lineRule="auto"/>
              <w:ind w:firstLineChars="0" w:firstLine="0"/>
              <w:jc w:val="center"/>
              <w:rPr>
                <w:b/>
                <w:bCs/>
                <w:kern w:val="0"/>
                <w:sz w:val="20"/>
                <w:szCs w:val="20"/>
              </w:rPr>
            </w:pPr>
            <w:r w:rsidRPr="009C1D7F">
              <w:rPr>
                <w:rFonts w:hint="eastAsia"/>
                <w:b/>
                <w:bCs/>
                <w:kern w:val="0"/>
                <w:sz w:val="20"/>
                <w:szCs w:val="20"/>
              </w:rPr>
              <w:t>得分</w:t>
            </w:r>
          </w:p>
        </w:tc>
      </w:tr>
      <w:tr w:rsidR="009C1D7F" w:rsidRPr="009C1D7F" w14:paraId="5035801C" w14:textId="77777777">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14:paraId="0EB4FB5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效益</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501A3E5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19D5BF3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有所减少水事纠纷</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1531EA"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有所减少</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28B9CC"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6C8E24"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95DC69"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w:t>
            </w:r>
          </w:p>
        </w:tc>
      </w:tr>
      <w:tr w:rsidR="009C1D7F" w:rsidRPr="009C1D7F" w14:paraId="5F888A55"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2F809574" w14:textId="77777777" w:rsidR="00D3565F" w:rsidRPr="009C1D7F" w:rsidRDefault="00D3565F">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F25077"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05D074"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受益群众满意度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1AC948" w14:textId="77777777" w:rsidR="00D3565F" w:rsidRPr="009C1D7F" w:rsidRDefault="00D53BE8">
            <w:pPr>
              <w:widowControl/>
              <w:snapToGrid w:val="0"/>
              <w:spacing w:line="240" w:lineRule="auto"/>
              <w:ind w:firstLineChars="0" w:firstLine="0"/>
              <w:jc w:val="center"/>
              <w:rPr>
                <w:kern w:val="0"/>
                <w:sz w:val="20"/>
                <w:szCs w:val="20"/>
              </w:rPr>
            </w:pPr>
            <w:r w:rsidRPr="009C1D7F">
              <w:rPr>
                <w:rFonts w:ascii="Arial" w:hAnsi="Arial" w:cs="Arial"/>
                <w:sz w:val="19"/>
                <w:szCs w:val="19"/>
              </w:rPr>
              <w:t>&gt;=80%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A8B28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D51FE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=80%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35083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16</w:t>
            </w:r>
          </w:p>
        </w:tc>
      </w:tr>
      <w:tr w:rsidR="009C1D7F" w:rsidRPr="009C1D7F" w14:paraId="32120C7D"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2FB7D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ABBE1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A776A8" w14:textId="77777777" w:rsidR="00D3565F" w:rsidRPr="009C1D7F" w:rsidRDefault="00D3565F">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7FD4C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19</w:t>
            </w:r>
          </w:p>
        </w:tc>
      </w:tr>
    </w:tbl>
    <w:p w14:paraId="7975F478" w14:textId="77777777" w:rsidR="00D3565F" w:rsidRPr="009C1D7F" w:rsidRDefault="00D53BE8">
      <w:pPr>
        <w:ind w:firstLine="562"/>
      </w:pPr>
      <w:r w:rsidRPr="009C1D7F">
        <w:rPr>
          <w:rFonts w:hint="eastAsia"/>
          <w:b/>
          <w:bCs/>
        </w:rPr>
        <w:lastRenderedPageBreak/>
        <w:t xml:space="preserve">1.社会效益指标 </w:t>
      </w:r>
    </w:p>
    <w:p w14:paraId="3D30905D" w14:textId="77777777" w:rsidR="00D3565F" w:rsidRPr="009C1D7F" w:rsidRDefault="00D53BE8">
      <w:pPr>
        <w:ind w:firstLine="560"/>
      </w:pPr>
      <w:r w:rsidRPr="009C1D7F">
        <w:rPr>
          <w:rFonts w:hint="eastAsia"/>
        </w:rPr>
        <w:t>“有效减少水事纠纷”指标，预期指标值为有所减少，实际完成为30%。主要原因是事前绩效目标设置不规范，存在不好量化的问题。偏差的原因是没有科学精准设置好绩效目标，在评价时依据历史数据估算。</w:t>
      </w:r>
    </w:p>
    <w:p w14:paraId="0B1F0180" w14:textId="77777777" w:rsidR="00D3565F" w:rsidRPr="009C1D7F" w:rsidRDefault="00D53BE8">
      <w:pPr>
        <w:ind w:firstLine="562"/>
        <w:rPr>
          <w:b/>
          <w:bCs/>
        </w:rPr>
      </w:pPr>
      <w:r w:rsidRPr="009C1D7F">
        <w:rPr>
          <w:rFonts w:hint="eastAsia"/>
          <w:b/>
          <w:bCs/>
        </w:rPr>
        <w:t>2.满意度指标</w:t>
      </w:r>
    </w:p>
    <w:p w14:paraId="3F894A71" w14:textId="77777777" w:rsidR="00D3565F" w:rsidRPr="009C1D7F" w:rsidRDefault="00D53BE8">
      <w:pPr>
        <w:ind w:firstLine="560"/>
        <w:rPr>
          <w:b/>
          <w:bCs/>
        </w:rPr>
      </w:pPr>
      <w:r w:rsidRPr="009C1D7F">
        <w:rPr>
          <w:rFonts w:hint="eastAsia"/>
        </w:rPr>
        <w:t>“受益群众满意度”指标，预期指标值为&gt;=80%，实际完成为80%。</w:t>
      </w:r>
    </w:p>
    <w:p w14:paraId="10F99AB5" w14:textId="77777777" w:rsidR="00D3565F" w:rsidRPr="009C1D7F" w:rsidRDefault="00D53BE8">
      <w:pPr>
        <w:ind w:firstLine="562"/>
        <w:rPr>
          <w:b/>
          <w:bCs/>
        </w:rPr>
      </w:pPr>
      <w:r w:rsidRPr="009C1D7F">
        <w:rPr>
          <w:rFonts w:hint="eastAsia"/>
          <w:b/>
          <w:bCs/>
        </w:rPr>
        <w:t>综上，该项指标满分30分，得分19分。</w:t>
      </w:r>
    </w:p>
    <w:p w14:paraId="52B0DA6F" w14:textId="77777777" w:rsidR="00D3565F" w:rsidRPr="009C1D7F" w:rsidRDefault="00D53BE8">
      <w:pPr>
        <w:pStyle w:val="1"/>
        <w:spacing w:line="360" w:lineRule="auto"/>
        <w:ind w:firstLine="643"/>
        <w:rPr>
          <w:rFonts w:ascii="宋体" w:eastAsia="宋体" w:hAnsi="宋体"/>
          <w:b/>
          <w:bCs/>
        </w:rPr>
      </w:pPr>
      <w:r w:rsidRPr="009C1D7F">
        <w:rPr>
          <w:rFonts w:ascii="宋体" w:eastAsia="宋体" w:hAnsi="宋体" w:hint="eastAsia"/>
          <w:b/>
          <w:bCs/>
        </w:rPr>
        <w:t>五、主要经验及做法、存在的问题及原因分析</w:t>
      </w:r>
    </w:p>
    <w:p w14:paraId="65B8B581" w14:textId="77777777" w:rsidR="00D3565F" w:rsidRPr="009C1D7F" w:rsidRDefault="00D53BE8">
      <w:pPr>
        <w:ind w:left="560" w:firstLineChars="0" w:firstLine="0"/>
        <w:rPr>
          <w:b/>
          <w:bCs/>
        </w:rPr>
      </w:pPr>
      <w:bookmarkStart w:id="13" w:name="_Toc28290"/>
      <w:bookmarkStart w:id="14" w:name="_Toc1921"/>
      <w:r w:rsidRPr="009C1D7F">
        <w:rPr>
          <w:rFonts w:hint="eastAsia"/>
          <w:b/>
          <w:bCs/>
        </w:rPr>
        <w:t>（一）主要经验及做法</w:t>
      </w:r>
    </w:p>
    <w:p w14:paraId="7A180641" w14:textId="77777777" w:rsidR="00D3565F" w:rsidRPr="009C1D7F" w:rsidRDefault="00D53BE8">
      <w:pPr>
        <w:ind w:firstLine="560"/>
      </w:pPr>
      <w:r w:rsidRPr="009C1D7F">
        <w:rPr>
          <w:rFonts w:hint="eastAsia"/>
        </w:rPr>
        <w:t>抗旱机电井维护项目2022年预算数为70万元，截至2022年12月31日共支出70万元，预算执行率为100%。</w:t>
      </w:r>
    </w:p>
    <w:p w14:paraId="06B4D724" w14:textId="77777777" w:rsidR="00D3565F" w:rsidRPr="009C1D7F" w:rsidRDefault="00D53BE8">
      <w:pPr>
        <w:ind w:firstLine="560"/>
      </w:pPr>
      <w:r w:rsidRPr="009C1D7F">
        <w:rPr>
          <w:rFonts w:hint="eastAsia"/>
        </w:rPr>
        <w:t>奇台县水政监察大队建立健全了预算管理规章制度，各部门严格按预算编制的原则和要求做好当年预算编制工作，在预算绩效管理工作中，做到合理安排各项资金，重点保障基本支出，按轻重缓急顺序原则，优先安排了奇台县水政监察大队事业发展中关系民生与稳定的项目，切实优化资源配置，提高了资金使用的效率和效果。</w:t>
      </w:r>
    </w:p>
    <w:bookmarkEnd w:id="13"/>
    <w:bookmarkEnd w:id="14"/>
    <w:p w14:paraId="62AE265D" w14:textId="77777777" w:rsidR="00D3565F" w:rsidRPr="009C1D7F" w:rsidRDefault="00D53BE8">
      <w:pPr>
        <w:ind w:firstLine="562"/>
        <w:rPr>
          <w:b/>
          <w:bCs/>
        </w:rPr>
      </w:pPr>
      <w:r w:rsidRPr="009C1D7F">
        <w:rPr>
          <w:rFonts w:hint="eastAsia"/>
          <w:b/>
          <w:bCs/>
        </w:rPr>
        <w:t>（二）存在的问题及原因分析</w:t>
      </w:r>
    </w:p>
    <w:p w14:paraId="4E02B705" w14:textId="77777777" w:rsidR="00D3565F" w:rsidRPr="009C1D7F" w:rsidRDefault="00D53BE8">
      <w:pPr>
        <w:ind w:firstLine="560"/>
      </w:pPr>
      <w:r w:rsidRPr="009C1D7F">
        <w:rPr>
          <w:rFonts w:hint="eastAsia"/>
        </w:rPr>
        <w:t>1、不能科学合理设定绩效绩效评价指标，绩效指标目标值设定存在不能量化的问题。设计指标时不符合相关性、重要性员原则。定量指标佐证资料不便采集获得，缺乏详实的数据支撑。绩效指标是对绩效目标的细化、量化描述，是开展绩效评价的标尺。绩效指标的设</w:t>
      </w:r>
      <w:r w:rsidRPr="009C1D7F">
        <w:rPr>
          <w:rFonts w:hint="eastAsia"/>
        </w:rPr>
        <w:lastRenderedPageBreak/>
        <w:t>定要充分论证，严格筛选，从数量和质量等多个方面考虑，要优先选取最具有代表性、能直接全面反映单位产出和效益的指标。存在该问题的原因是，在绩效目标申报的时候，申报人员缺乏项目管理方面相关数据及绩效管理方面相关知识，导致申报绩效目标是存在以上问题。</w:t>
      </w:r>
    </w:p>
    <w:p w14:paraId="5934109C" w14:textId="77777777" w:rsidR="00D3565F" w:rsidRPr="009C1D7F" w:rsidRDefault="00D3565F">
      <w:pPr>
        <w:ind w:firstLine="560"/>
      </w:pPr>
    </w:p>
    <w:p w14:paraId="3D6E09B0" w14:textId="77777777" w:rsidR="00D3565F" w:rsidRPr="009C1D7F" w:rsidRDefault="00D53BE8">
      <w:pPr>
        <w:ind w:firstLine="560"/>
      </w:pPr>
      <w:r w:rsidRPr="009C1D7F">
        <w:rPr>
          <w:rFonts w:hint="eastAsia"/>
        </w:rPr>
        <w:t>2、没有将绩效管理工作与工程建设管理工作同步进行，在具体工作中存在重工程建设管理，轻绩效管理的问题。存在以上问题的原因是没有很好的认识到绩效管理、绩效评价的重要性。没有很好的套索将业务管理与财务管理充分融合的工作模式。绩效管理、绩效评价是一个系统工程，需要单位参与工程管理的人员全面配合，不断学习绩效管理方面的新制度新要求，才能顺利完成的整体工作。要坚持全面做好项目绩效事前、事中、事后相关工作，有效将绩效评价贯穿于工程管理的全过程。要进一步提高对预算绩效评价工作的重视程度，转变思想观念，从“要我做绩效”道“我要做绩效”，深入贯彻“花钱必问效，无效便问责”的绩效理念，不断改进绩效评价工作方式，促进社会经济高质量发展。</w:t>
      </w:r>
    </w:p>
    <w:p w14:paraId="417676AF" w14:textId="77777777" w:rsidR="00D3565F" w:rsidRPr="009C1D7F" w:rsidRDefault="00D53BE8">
      <w:pPr>
        <w:pStyle w:val="1"/>
        <w:spacing w:line="360" w:lineRule="auto"/>
        <w:ind w:firstLine="643"/>
        <w:rPr>
          <w:rFonts w:ascii="宋体" w:eastAsia="宋体" w:hAnsi="宋体"/>
          <w:b/>
          <w:bCs/>
        </w:rPr>
      </w:pPr>
      <w:r w:rsidRPr="009C1D7F">
        <w:rPr>
          <w:rFonts w:ascii="宋体" w:eastAsia="宋体" w:hAnsi="宋体" w:hint="eastAsia"/>
          <w:b/>
          <w:bCs/>
        </w:rPr>
        <w:t>六、有关建议</w:t>
      </w:r>
    </w:p>
    <w:p w14:paraId="78B3F7EE" w14:textId="77777777" w:rsidR="00D3565F" w:rsidRPr="009C1D7F" w:rsidRDefault="00D53BE8">
      <w:pPr>
        <w:ind w:firstLine="562"/>
        <w:rPr>
          <w:b/>
          <w:bCs/>
        </w:rPr>
      </w:pPr>
      <w:r w:rsidRPr="009C1D7F">
        <w:rPr>
          <w:rFonts w:hint="eastAsia"/>
          <w:b/>
          <w:bCs/>
        </w:rPr>
        <w:t>一是建议在以后的项目建设过程中，要加大对项目负责人、项目管理人员、项目档案管理人员以及财务人员的培训力度，提高相关工作人员对绩效目标、绩效评价工作从开始到结束整个流程，各个环节知识点的掌握力度，不断提高绩效管理水平。</w:t>
      </w:r>
    </w:p>
    <w:p w14:paraId="2B3B55EE" w14:textId="77777777" w:rsidR="00D3565F" w:rsidRPr="009C1D7F" w:rsidRDefault="00D53BE8">
      <w:pPr>
        <w:ind w:firstLineChars="300" w:firstLine="843"/>
      </w:pPr>
      <w:r w:rsidRPr="009C1D7F">
        <w:rPr>
          <w:rFonts w:hint="eastAsia"/>
          <w:b/>
          <w:bCs/>
        </w:rPr>
        <w:lastRenderedPageBreak/>
        <w:t>二是高度重视绩效评价工作，将绩效整体工作与业务工作同安排、同部署，同考核，将绩效评价工作贯穿于项目建设全过程，建立科学合理的项目绩效评价机制，让项目建设更好的发挥作用和效能。</w:t>
      </w:r>
    </w:p>
    <w:p w14:paraId="1E5C57AA" w14:textId="77777777" w:rsidR="00D3565F" w:rsidRPr="009C1D7F" w:rsidRDefault="00D53BE8">
      <w:pPr>
        <w:pStyle w:val="1"/>
        <w:spacing w:line="360" w:lineRule="auto"/>
        <w:ind w:firstLine="643"/>
        <w:rPr>
          <w:rFonts w:ascii="宋体" w:eastAsia="宋体" w:hAnsi="宋体"/>
          <w:b/>
          <w:bCs/>
        </w:rPr>
      </w:pPr>
      <w:r w:rsidRPr="009C1D7F">
        <w:rPr>
          <w:rFonts w:ascii="宋体" w:eastAsia="宋体" w:hAnsi="宋体" w:hint="eastAsia"/>
          <w:b/>
          <w:bCs/>
        </w:rPr>
        <w:t>七、其他需要说明的问题</w:t>
      </w:r>
    </w:p>
    <w:p w14:paraId="579BE42E" w14:textId="77777777" w:rsidR="00D3565F" w:rsidRPr="009C1D7F" w:rsidRDefault="00D53BE8">
      <w:pPr>
        <w:ind w:firstLine="560"/>
      </w:pPr>
      <w:r w:rsidRPr="009C1D7F">
        <w:rPr>
          <w:rFonts w:hint="eastAsia"/>
        </w:rPr>
        <w:t>无其他需要说明的问题。</w:t>
      </w:r>
    </w:p>
    <w:p w14:paraId="128DA73C" w14:textId="77777777" w:rsidR="00D3565F" w:rsidRPr="009C1D7F" w:rsidRDefault="00D3565F">
      <w:pPr>
        <w:ind w:firstLine="560"/>
      </w:pPr>
    </w:p>
    <w:p w14:paraId="5F555933" w14:textId="77777777" w:rsidR="00D3565F" w:rsidRPr="009C1D7F" w:rsidRDefault="00D53BE8">
      <w:pPr>
        <w:ind w:firstLineChars="0" w:firstLine="0"/>
      </w:pPr>
      <w:r w:rsidRPr="009C1D7F">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9C1D7F" w:rsidRPr="009C1D7F" w14:paraId="79224FB7" w14:textId="77777777">
        <w:trPr>
          <w:trHeight w:hRule="exact" w:val="454"/>
          <w:jc w:val="center"/>
        </w:trPr>
        <w:tc>
          <w:tcPr>
            <w:tcW w:w="9080" w:type="dxa"/>
            <w:gridSpan w:val="14"/>
            <w:tcBorders>
              <w:top w:val="nil"/>
              <w:left w:val="nil"/>
              <w:bottom w:val="nil"/>
              <w:right w:val="nil"/>
            </w:tcBorders>
            <w:vAlign w:val="center"/>
          </w:tcPr>
          <w:p w14:paraId="684BE067" w14:textId="77777777" w:rsidR="00D3565F" w:rsidRPr="009C1D7F" w:rsidRDefault="00D53BE8">
            <w:pPr>
              <w:widowControl/>
              <w:spacing w:line="320" w:lineRule="exact"/>
              <w:ind w:firstLineChars="0" w:firstLine="0"/>
              <w:rPr>
                <w:b/>
                <w:bCs/>
                <w:kern w:val="0"/>
                <w:sz w:val="32"/>
                <w:szCs w:val="32"/>
              </w:rPr>
            </w:pPr>
            <w:r w:rsidRPr="009C1D7F">
              <w:rPr>
                <w:rFonts w:hint="eastAsia"/>
                <w:b/>
                <w:bCs/>
                <w:kern w:val="0"/>
                <w:sz w:val="32"/>
                <w:szCs w:val="32"/>
              </w:rPr>
              <w:lastRenderedPageBreak/>
              <w:t>附件一             项目支出绩效自评表</w:t>
            </w:r>
          </w:p>
        </w:tc>
      </w:tr>
      <w:tr w:rsidR="009C1D7F" w:rsidRPr="009C1D7F" w14:paraId="582D24D3" w14:textId="77777777">
        <w:trPr>
          <w:trHeight w:val="201"/>
          <w:jc w:val="center"/>
        </w:trPr>
        <w:tc>
          <w:tcPr>
            <w:tcW w:w="9080" w:type="dxa"/>
            <w:gridSpan w:val="14"/>
            <w:tcBorders>
              <w:top w:val="nil"/>
              <w:left w:val="nil"/>
              <w:bottom w:val="nil"/>
              <w:right w:val="nil"/>
            </w:tcBorders>
          </w:tcPr>
          <w:p w14:paraId="345912A5" w14:textId="77777777" w:rsidR="00D3565F" w:rsidRPr="009C1D7F" w:rsidRDefault="00D53BE8">
            <w:pPr>
              <w:widowControl/>
              <w:spacing w:line="240" w:lineRule="auto"/>
              <w:ind w:firstLineChars="0" w:firstLine="0"/>
              <w:jc w:val="center"/>
              <w:rPr>
                <w:kern w:val="0"/>
                <w:sz w:val="22"/>
                <w:szCs w:val="22"/>
              </w:rPr>
            </w:pPr>
            <w:r w:rsidRPr="009C1D7F">
              <w:rPr>
                <w:rFonts w:hint="eastAsia"/>
                <w:kern w:val="0"/>
                <w:sz w:val="22"/>
                <w:szCs w:val="22"/>
              </w:rPr>
              <w:t>（   2022 年度）</w:t>
            </w:r>
          </w:p>
        </w:tc>
      </w:tr>
      <w:tr w:rsidR="009C1D7F" w:rsidRPr="009C1D7F" w14:paraId="10342BD1"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56EA872C"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7E5078A0"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抗旱机电井维护</w:t>
            </w:r>
          </w:p>
          <w:p w14:paraId="70308390"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6D8F1133"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3C81B82F"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5783B2F2"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奇台县水政监察大队</w:t>
            </w:r>
          </w:p>
        </w:tc>
        <w:tc>
          <w:tcPr>
            <w:tcW w:w="1134" w:type="dxa"/>
            <w:gridSpan w:val="2"/>
            <w:tcBorders>
              <w:top w:val="nil"/>
              <w:left w:val="nil"/>
              <w:bottom w:val="single" w:sz="4" w:space="0" w:color="auto"/>
              <w:right w:val="single" w:sz="4" w:space="0" w:color="auto"/>
            </w:tcBorders>
            <w:vAlign w:val="center"/>
          </w:tcPr>
          <w:p w14:paraId="7274DFE1"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08BD9F25"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奇台县水政监察大队</w:t>
            </w:r>
          </w:p>
        </w:tc>
      </w:tr>
      <w:tr w:rsidR="009C1D7F" w:rsidRPr="009C1D7F" w14:paraId="235CEAE9"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2493CBAA"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项目资金</w:t>
            </w:r>
            <w:r w:rsidRPr="009C1D7F">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54F8EF3B" w14:textId="77777777" w:rsidR="00D3565F" w:rsidRPr="009C1D7F" w:rsidRDefault="00D3565F">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6CFE864B"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7B72DF9B"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00F940F6"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753DD662"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0567692"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700FA5EA"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得分</w:t>
            </w:r>
          </w:p>
        </w:tc>
      </w:tr>
      <w:tr w:rsidR="009C1D7F" w:rsidRPr="009C1D7F" w14:paraId="1DBC5C6F" w14:textId="77777777">
        <w:trPr>
          <w:trHeight w:hRule="exact" w:val="339"/>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3EACAB83" w14:textId="77777777" w:rsidR="00D3565F" w:rsidRPr="009C1D7F" w:rsidRDefault="00D3565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13C8348" w14:textId="77777777" w:rsidR="00D3565F" w:rsidRPr="009C1D7F" w:rsidRDefault="00D53BE8">
            <w:pPr>
              <w:widowControl/>
              <w:spacing w:line="240" w:lineRule="exact"/>
              <w:ind w:firstLineChars="0" w:firstLine="0"/>
              <w:rPr>
                <w:kern w:val="0"/>
                <w:sz w:val="18"/>
                <w:szCs w:val="18"/>
              </w:rPr>
            </w:pPr>
            <w:r w:rsidRPr="009C1D7F">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09850799"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70</w:t>
            </w:r>
          </w:p>
        </w:tc>
        <w:tc>
          <w:tcPr>
            <w:tcW w:w="1134" w:type="dxa"/>
            <w:gridSpan w:val="2"/>
            <w:tcBorders>
              <w:top w:val="nil"/>
              <w:left w:val="nil"/>
              <w:bottom w:val="single" w:sz="4" w:space="0" w:color="auto"/>
              <w:right w:val="single" w:sz="4" w:space="0" w:color="auto"/>
            </w:tcBorders>
            <w:vAlign w:val="center"/>
          </w:tcPr>
          <w:p w14:paraId="4F813307"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70</w:t>
            </w:r>
          </w:p>
        </w:tc>
        <w:tc>
          <w:tcPr>
            <w:tcW w:w="1134" w:type="dxa"/>
            <w:gridSpan w:val="2"/>
            <w:tcBorders>
              <w:top w:val="nil"/>
              <w:left w:val="nil"/>
              <w:bottom w:val="single" w:sz="4" w:space="0" w:color="auto"/>
              <w:right w:val="single" w:sz="4" w:space="0" w:color="auto"/>
            </w:tcBorders>
            <w:vAlign w:val="center"/>
          </w:tcPr>
          <w:p w14:paraId="2A8F6C99"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70</w:t>
            </w:r>
          </w:p>
        </w:tc>
        <w:tc>
          <w:tcPr>
            <w:tcW w:w="709" w:type="dxa"/>
            <w:gridSpan w:val="2"/>
            <w:tcBorders>
              <w:top w:val="nil"/>
              <w:left w:val="nil"/>
              <w:bottom w:val="single" w:sz="4" w:space="0" w:color="auto"/>
              <w:right w:val="single" w:sz="4" w:space="0" w:color="auto"/>
            </w:tcBorders>
            <w:vAlign w:val="center"/>
          </w:tcPr>
          <w:p w14:paraId="5B45EBAB"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246EE0E8" w14:textId="77777777" w:rsidR="00D3565F" w:rsidRPr="009C1D7F" w:rsidRDefault="00D53BE8">
            <w:pPr>
              <w:widowControl/>
              <w:tabs>
                <w:tab w:val="left" w:pos="438"/>
              </w:tabs>
              <w:spacing w:line="240" w:lineRule="exact"/>
              <w:ind w:firstLineChars="0" w:firstLine="0"/>
              <w:rPr>
                <w:kern w:val="0"/>
                <w:sz w:val="18"/>
                <w:szCs w:val="18"/>
              </w:rPr>
            </w:pPr>
            <w:r w:rsidRPr="009C1D7F">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4CB6D954"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10</w:t>
            </w:r>
          </w:p>
        </w:tc>
      </w:tr>
      <w:tr w:rsidR="009C1D7F" w:rsidRPr="009C1D7F" w14:paraId="7E9B427D"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E32DDE6" w14:textId="77777777" w:rsidR="00D3565F" w:rsidRPr="009C1D7F" w:rsidRDefault="00D3565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07796A5"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66DB2CD4"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70</w:t>
            </w:r>
          </w:p>
        </w:tc>
        <w:tc>
          <w:tcPr>
            <w:tcW w:w="1134" w:type="dxa"/>
            <w:gridSpan w:val="2"/>
            <w:tcBorders>
              <w:top w:val="nil"/>
              <w:left w:val="nil"/>
              <w:bottom w:val="single" w:sz="4" w:space="0" w:color="auto"/>
              <w:right w:val="single" w:sz="4" w:space="0" w:color="auto"/>
            </w:tcBorders>
            <w:vAlign w:val="center"/>
          </w:tcPr>
          <w:p w14:paraId="0153A8A5"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70</w:t>
            </w:r>
          </w:p>
        </w:tc>
        <w:tc>
          <w:tcPr>
            <w:tcW w:w="1134" w:type="dxa"/>
            <w:gridSpan w:val="2"/>
            <w:tcBorders>
              <w:top w:val="nil"/>
              <w:left w:val="nil"/>
              <w:bottom w:val="single" w:sz="4" w:space="0" w:color="auto"/>
              <w:right w:val="single" w:sz="4" w:space="0" w:color="auto"/>
            </w:tcBorders>
            <w:vAlign w:val="center"/>
          </w:tcPr>
          <w:p w14:paraId="01797D70"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70</w:t>
            </w:r>
          </w:p>
        </w:tc>
        <w:tc>
          <w:tcPr>
            <w:tcW w:w="709" w:type="dxa"/>
            <w:gridSpan w:val="2"/>
            <w:tcBorders>
              <w:top w:val="nil"/>
              <w:left w:val="nil"/>
              <w:bottom w:val="single" w:sz="4" w:space="0" w:color="auto"/>
              <w:right w:val="single" w:sz="4" w:space="0" w:color="auto"/>
            </w:tcBorders>
            <w:vAlign w:val="center"/>
          </w:tcPr>
          <w:p w14:paraId="2CCDEDB5"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3250AAF" w14:textId="77777777" w:rsidR="00D3565F" w:rsidRPr="009C1D7F" w:rsidRDefault="00D53BE8">
            <w:pPr>
              <w:widowControl/>
              <w:tabs>
                <w:tab w:val="left" w:pos="438"/>
              </w:tabs>
              <w:spacing w:line="240" w:lineRule="exact"/>
              <w:ind w:firstLineChars="0" w:firstLine="0"/>
              <w:jc w:val="left"/>
              <w:rPr>
                <w:kern w:val="0"/>
                <w:sz w:val="18"/>
                <w:szCs w:val="18"/>
              </w:rPr>
            </w:pPr>
            <w:r w:rsidRPr="009C1D7F">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14:paraId="6F17C987"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w:t>
            </w:r>
          </w:p>
        </w:tc>
      </w:tr>
      <w:tr w:rsidR="009C1D7F" w:rsidRPr="009C1D7F" w14:paraId="3E35A47F"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552BEC1" w14:textId="77777777" w:rsidR="00D3565F" w:rsidRPr="009C1D7F" w:rsidRDefault="00D3565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26CCA00"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528E64AD"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3BB9124C"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45FFB218"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7D601D4E"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B512A53" w14:textId="77777777" w:rsidR="00D3565F" w:rsidRPr="009C1D7F" w:rsidRDefault="00D3565F">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23D1AF0F"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w:t>
            </w:r>
          </w:p>
        </w:tc>
      </w:tr>
      <w:tr w:rsidR="009C1D7F" w:rsidRPr="009C1D7F" w14:paraId="7A9AF3C5"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AF47202" w14:textId="77777777" w:rsidR="00D3565F" w:rsidRPr="009C1D7F" w:rsidRDefault="00D3565F">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EC67058"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1DD0D3F6"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F603EBC"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5A539F3E"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5510EB8F"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529A538" w14:textId="77777777" w:rsidR="00D3565F" w:rsidRPr="009C1D7F" w:rsidRDefault="00D3565F">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29B407C6"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w:t>
            </w:r>
          </w:p>
        </w:tc>
      </w:tr>
      <w:tr w:rsidR="009C1D7F" w:rsidRPr="009C1D7F" w14:paraId="78ED189E"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2586B94A"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3C7F14F0"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725318D8"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实际完成情况</w:t>
            </w:r>
          </w:p>
        </w:tc>
      </w:tr>
      <w:tr w:rsidR="009C1D7F" w:rsidRPr="009C1D7F" w14:paraId="276B9ECF" w14:textId="7777777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3AD652DF" w14:textId="77777777" w:rsidR="00D3565F" w:rsidRPr="009C1D7F" w:rsidRDefault="00D3565F">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4B35F706" w14:textId="77777777" w:rsidR="00D3565F" w:rsidRPr="009C1D7F" w:rsidRDefault="00D3565F">
            <w:pPr>
              <w:widowControl/>
              <w:spacing w:line="240" w:lineRule="exact"/>
              <w:ind w:firstLineChars="0" w:firstLine="0"/>
              <w:jc w:val="center"/>
              <w:rPr>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14:paraId="70527BFD"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123328A5"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66B83573"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绩</w:t>
            </w:r>
            <w:r w:rsidRPr="009C1D7F">
              <w:rPr>
                <w:rFonts w:hint="eastAsia"/>
                <w:kern w:val="0"/>
                <w:sz w:val="18"/>
                <w:szCs w:val="18"/>
              </w:rPr>
              <w:br/>
              <w:t>效</w:t>
            </w:r>
            <w:r w:rsidRPr="009C1D7F">
              <w:rPr>
                <w:rFonts w:hint="eastAsia"/>
                <w:kern w:val="0"/>
                <w:sz w:val="18"/>
                <w:szCs w:val="18"/>
              </w:rPr>
              <w:br/>
              <w:t>指</w:t>
            </w:r>
            <w:r w:rsidRPr="009C1D7F">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14:paraId="43E77D34"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22BB1A78"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7EF33A9E"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541CB51C"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年度</w:t>
            </w:r>
          </w:p>
          <w:p w14:paraId="6C5CDACC"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4142A5F7"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实际</w:t>
            </w:r>
          </w:p>
          <w:p w14:paraId="34E5D743"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707FF9B5"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789B82D2"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00F6AC0D"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偏差原因分析及改进措施</w:t>
            </w:r>
          </w:p>
        </w:tc>
      </w:tr>
      <w:tr w:rsidR="009C1D7F" w:rsidRPr="009C1D7F" w14:paraId="42FFC205" w14:textId="77777777">
        <w:trPr>
          <w:trHeight w:hRule="exact" w:val="300"/>
          <w:jc w:val="center"/>
        </w:trPr>
        <w:tc>
          <w:tcPr>
            <w:tcW w:w="588" w:type="dxa"/>
            <w:vMerge/>
            <w:tcBorders>
              <w:left w:val="single" w:sz="4" w:space="0" w:color="auto"/>
              <w:right w:val="single" w:sz="4" w:space="0" w:color="auto"/>
            </w:tcBorders>
            <w:vAlign w:val="center"/>
          </w:tcPr>
          <w:p w14:paraId="4FAB0514" w14:textId="77777777" w:rsidR="00D3565F" w:rsidRPr="009C1D7F" w:rsidRDefault="00D3565F">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6EEEAC03"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5549EC38"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0FF80760"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指标1：维修抗旱机电完成数</w:t>
            </w:r>
          </w:p>
        </w:tc>
        <w:tc>
          <w:tcPr>
            <w:tcW w:w="850" w:type="dxa"/>
            <w:tcBorders>
              <w:top w:val="nil"/>
              <w:left w:val="nil"/>
              <w:bottom w:val="single" w:sz="4" w:space="0" w:color="auto"/>
              <w:right w:val="single" w:sz="4" w:space="0" w:color="auto"/>
            </w:tcBorders>
            <w:vAlign w:val="center"/>
          </w:tcPr>
          <w:p w14:paraId="393F97FC" w14:textId="77777777" w:rsidR="00D3565F" w:rsidRPr="009C1D7F" w:rsidRDefault="00D53BE8">
            <w:pPr>
              <w:widowControl/>
              <w:spacing w:line="240" w:lineRule="exact"/>
              <w:ind w:firstLineChars="0" w:firstLine="0"/>
              <w:jc w:val="center"/>
              <w:rPr>
                <w:kern w:val="0"/>
                <w:sz w:val="18"/>
                <w:szCs w:val="18"/>
              </w:rPr>
            </w:pPr>
            <w:r w:rsidRPr="009C1D7F">
              <w:rPr>
                <w:rFonts w:ascii="Arial" w:hAnsi="Arial" w:cs="Arial"/>
                <w:sz w:val="19"/>
                <w:szCs w:val="19"/>
              </w:rPr>
              <w:t>&lt;=2400</w:t>
            </w:r>
            <w:r w:rsidRPr="009C1D7F">
              <w:rPr>
                <w:rFonts w:ascii="Arial" w:hAnsi="Arial" w:cs="Arial"/>
                <w:sz w:val="19"/>
                <w:szCs w:val="19"/>
              </w:rPr>
              <w:t>眼</w:t>
            </w:r>
          </w:p>
        </w:tc>
        <w:tc>
          <w:tcPr>
            <w:tcW w:w="851" w:type="dxa"/>
            <w:tcBorders>
              <w:top w:val="nil"/>
              <w:left w:val="nil"/>
              <w:bottom w:val="single" w:sz="4" w:space="0" w:color="auto"/>
              <w:right w:val="single" w:sz="4" w:space="0" w:color="auto"/>
            </w:tcBorders>
            <w:vAlign w:val="center"/>
          </w:tcPr>
          <w:p w14:paraId="57B67B88"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2329</w:t>
            </w:r>
          </w:p>
        </w:tc>
        <w:tc>
          <w:tcPr>
            <w:tcW w:w="567" w:type="dxa"/>
            <w:gridSpan w:val="2"/>
            <w:tcBorders>
              <w:top w:val="nil"/>
              <w:left w:val="nil"/>
              <w:bottom w:val="single" w:sz="4" w:space="0" w:color="auto"/>
              <w:right w:val="single" w:sz="4" w:space="0" w:color="auto"/>
            </w:tcBorders>
            <w:vAlign w:val="center"/>
          </w:tcPr>
          <w:p w14:paraId="0EADFA35"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14:paraId="43648903"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14:paraId="02E9160E"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1CDE0123" w14:textId="77777777">
        <w:trPr>
          <w:trHeight w:hRule="exact" w:val="300"/>
          <w:jc w:val="center"/>
        </w:trPr>
        <w:tc>
          <w:tcPr>
            <w:tcW w:w="588" w:type="dxa"/>
            <w:vMerge/>
            <w:tcBorders>
              <w:left w:val="single" w:sz="4" w:space="0" w:color="auto"/>
              <w:right w:val="single" w:sz="4" w:space="0" w:color="auto"/>
            </w:tcBorders>
            <w:vAlign w:val="center"/>
          </w:tcPr>
          <w:p w14:paraId="68C316BA"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F4BD768"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B937198"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279B2A1"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指标2：</w:t>
            </w:r>
            <w:r w:rsidRPr="009C1D7F">
              <w:rPr>
                <w:rFonts w:ascii="Arial" w:hAnsi="Arial" w:cs="Arial"/>
                <w:sz w:val="19"/>
                <w:szCs w:val="19"/>
              </w:rPr>
              <w:t>日常维护抗旱机电完成数</w:t>
            </w:r>
          </w:p>
        </w:tc>
        <w:tc>
          <w:tcPr>
            <w:tcW w:w="850" w:type="dxa"/>
            <w:tcBorders>
              <w:top w:val="nil"/>
              <w:left w:val="nil"/>
              <w:bottom w:val="single" w:sz="4" w:space="0" w:color="auto"/>
              <w:right w:val="single" w:sz="4" w:space="0" w:color="auto"/>
            </w:tcBorders>
            <w:vAlign w:val="center"/>
          </w:tcPr>
          <w:p w14:paraId="31C69F3C" w14:textId="77777777" w:rsidR="00D3565F" w:rsidRPr="009C1D7F" w:rsidRDefault="00D53BE8">
            <w:pPr>
              <w:widowControl/>
              <w:spacing w:line="240" w:lineRule="exact"/>
              <w:ind w:firstLineChars="0" w:firstLine="0"/>
              <w:jc w:val="center"/>
              <w:rPr>
                <w:kern w:val="0"/>
                <w:sz w:val="18"/>
                <w:szCs w:val="18"/>
              </w:rPr>
            </w:pPr>
            <w:r w:rsidRPr="009C1D7F">
              <w:rPr>
                <w:rFonts w:ascii="Arial" w:hAnsi="Arial" w:cs="Arial"/>
                <w:sz w:val="19"/>
                <w:szCs w:val="19"/>
              </w:rPr>
              <w:t>&lt;=2000</w:t>
            </w:r>
            <w:r w:rsidRPr="009C1D7F">
              <w:rPr>
                <w:rFonts w:ascii="Arial" w:hAnsi="Arial" w:cs="Arial"/>
                <w:sz w:val="19"/>
                <w:szCs w:val="19"/>
              </w:rPr>
              <w:t>眼</w:t>
            </w:r>
          </w:p>
        </w:tc>
        <w:tc>
          <w:tcPr>
            <w:tcW w:w="851" w:type="dxa"/>
            <w:tcBorders>
              <w:top w:val="nil"/>
              <w:left w:val="nil"/>
              <w:bottom w:val="single" w:sz="4" w:space="0" w:color="auto"/>
              <w:right w:val="single" w:sz="4" w:space="0" w:color="auto"/>
            </w:tcBorders>
            <w:vAlign w:val="center"/>
          </w:tcPr>
          <w:p w14:paraId="2BD784FC"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14</w:t>
            </w:r>
          </w:p>
        </w:tc>
        <w:tc>
          <w:tcPr>
            <w:tcW w:w="567" w:type="dxa"/>
            <w:gridSpan w:val="2"/>
            <w:tcBorders>
              <w:top w:val="nil"/>
              <w:left w:val="nil"/>
              <w:bottom w:val="single" w:sz="4" w:space="0" w:color="auto"/>
              <w:right w:val="single" w:sz="4" w:space="0" w:color="auto"/>
            </w:tcBorders>
            <w:vAlign w:val="center"/>
          </w:tcPr>
          <w:p w14:paraId="06157644"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14:paraId="0066C375"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14:paraId="01650E30"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1AD6EEE5" w14:textId="77777777">
        <w:trPr>
          <w:trHeight w:hRule="exact" w:val="300"/>
          <w:jc w:val="center"/>
        </w:trPr>
        <w:tc>
          <w:tcPr>
            <w:tcW w:w="588" w:type="dxa"/>
            <w:vMerge/>
            <w:tcBorders>
              <w:left w:val="single" w:sz="4" w:space="0" w:color="auto"/>
              <w:right w:val="single" w:sz="4" w:space="0" w:color="auto"/>
            </w:tcBorders>
            <w:vAlign w:val="center"/>
          </w:tcPr>
          <w:p w14:paraId="0BDE5853"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BEF0E37"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D01384F"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2DA10EE"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42C85952"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1B1776FB"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E3C4D01"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A6306B1"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4047A5B"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7B2474AE" w14:textId="77777777">
        <w:trPr>
          <w:trHeight w:hRule="exact" w:val="300"/>
          <w:jc w:val="center"/>
        </w:trPr>
        <w:tc>
          <w:tcPr>
            <w:tcW w:w="588" w:type="dxa"/>
            <w:vMerge/>
            <w:tcBorders>
              <w:left w:val="single" w:sz="4" w:space="0" w:color="auto"/>
              <w:right w:val="single" w:sz="4" w:space="0" w:color="auto"/>
            </w:tcBorders>
            <w:vAlign w:val="center"/>
          </w:tcPr>
          <w:p w14:paraId="42978801"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A496CC6" w14:textId="77777777" w:rsidR="00D3565F" w:rsidRPr="009C1D7F" w:rsidRDefault="00D3565F">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7DDEBCAC"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64F8FD08"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指标1：</w:t>
            </w:r>
            <w:r w:rsidRPr="009C1D7F">
              <w:rPr>
                <w:rFonts w:ascii="Arial" w:hAnsi="Arial" w:cs="Arial"/>
                <w:sz w:val="19"/>
                <w:szCs w:val="19"/>
              </w:rPr>
              <w:t>设施设备验收合格率</w:t>
            </w:r>
          </w:p>
        </w:tc>
        <w:tc>
          <w:tcPr>
            <w:tcW w:w="850" w:type="dxa"/>
            <w:tcBorders>
              <w:top w:val="nil"/>
              <w:left w:val="nil"/>
              <w:bottom w:val="single" w:sz="4" w:space="0" w:color="auto"/>
              <w:right w:val="single" w:sz="4" w:space="0" w:color="auto"/>
            </w:tcBorders>
            <w:vAlign w:val="center"/>
          </w:tcPr>
          <w:p w14:paraId="3F100122" w14:textId="77777777" w:rsidR="00D3565F" w:rsidRPr="009C1D7F" w:rsidRDefault="00D53BE8">
            <w:pPr>
              <w:widowControl/>
              <w:spacing w:line="240" w:lineRule="exact"/>
              <w:ind w:firstLineChars="0" w:firstLine="0"/>
              <w:jc w:val="center"/>
              <w:rPr>
                <w:kern w:val="0"/>
                <w:sz w:val="18"/>
                <w:szCs w:val="18"/>
              </w:rPr>
            </w:pPr>
            <w:r w:rsidRPr="009C1D7F">
              <w:rPr>
                <w:rFonts w:ascii="Arial" w:hAnsi="Arial" w:cs="Arial"/>
                <w:sz w:val="19"/>
                <w:szCs w:val="19"/>
              </w:rPr>
              <w:t>&gt;=95%</w:t>
            </w:r>
          </w:p>
        </w:tc>
        <w:tc>
          <w:tcPr>
            <w:tcW w:w="851" w:type="dxa"/>
            <w:tcBorders>
              <w:top w:val="nil"/>
              <w:left w:val="nil"/>
              <w:bottom w:val="single" w:sz="4" w:space="0" w:color="auto"/>
              <w:right w:val="single" w:sz="4" w:space="0" w:color="auto"/>
            </w:tcBorders>
            <w:vAlign w:val="center"/>
          </w:tcPr>
          <w:p w14:paraId="64085E66"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14:paraId="301A6239"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7F36DF26"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771BA8B7"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19C64618" w14:textId="77777777">
        <w:trPr>
          <w:trHeight w:hRule="exact" w:val="300"/>
          <w:jc w:val="center"/>
        </w:trPr>
        <w:tc>
          <w:tcPr>
            <w:tcW w:w="588" w:type="dxa"/>
            <w:vMerge/>
            <w:tcBorders>
              <w:left w:val="single" w:sz="4" w:space="0" w:color="auto"/>
              <w:right w:val="single" w:sz="4" w:space="0" w:color="auto"/>
            </w:tcBorders>
            <w:vAlign w:val="center"/>
          </w:tcPr>
          <w:p w14:paraId="409D2F52"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92D3D38"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79284C9"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AFCB4AA"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6BABA696"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322B79D"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5EAC3E5"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A6A1B6F"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3AB32BD"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74718AE1" w14:textId="77777777">
        <w:trPr>
          <w:trHeight w:hRule="exact" w:val="300"/>
          <w:jc w:val="center"/>
        </w:trPr>
        <w:tc>
          <w:tcPr>
            <w:tcW w:w="588" w:type="dxa"/>
            <w:vMerge/>
            <w:tcBorders>
              <w:left w:val="single" w:sz="4" w:space="0" w:color="auto"/>
              <w:right w:val="single" w:sz="4" w:space="0" w:color="auto"/>
            </w:tcBorders>
            <w:vAlign w:val="center"/>
          </w:tcPr>
          <w:p w14:paraId="667BBA7E"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3AE6152"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3D84FB2"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C762F63"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3D04CCFF"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7C3918EB"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57DD7BF"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7CA9547"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1CD84EE"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0659F57F" w14:textId="77777777">
        <w:trPr>
          <w:trHeight w:hRule="exact" w:val="300"/>
          <w:jc w:val="center"/>
        </w:trPr>
        <w:tc>
          <w:tcPr>
            <w:tcW w:w="588" w:type="dxa"/>
            <w:vMerge/>
            <w:tcBorders>
              <w:left w:val="single" w:sz="4" w:space="0" w:color="auto"/>
              <w:right w:val="single" w:sz="4" w:space="0" w:color="auto"/>
            </w:tcBorders>
            <w:vAlign w:val="center"/>
          </w:tcPr>
          <w:p w14:paraId="42E9D3A6"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F694F2A" w14:textId="77777777" w:rsidR="00D3565F" w:rsidRPr="009C1D7F" w:rsidRDefault="00D3565F">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60EB927"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1DE1DE2B"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指标1：</w:t>
            </w:r>
            <w:r w:rsidRPr="009C1D7F">
              <w:rPr>
                <w:rFonts w:ascii="Arial" w:hAnsi="Arial" w:cs="Arial"/>
                <w:sz w:val="19"/>
                <w:szCs w:val="19"/>
              </w:rPr>
              <w:t>资金拨付及时率</w:t>
            </w:r>
          </w:p>
        </w:tc>
        <w:tc>
          <w:tcPr>
            <w:tcW w:w="850" w:type="dxa"/>
            <w:tcBorders>
              <w:top w:val="nil"/>
              <w:left w:val="nil"/>
              <w:bottom w:val="single" w:sz="4" w:space="0" w:color="auto"/>
              <w:right w:val="single" w:sz="4" w:space="0" w:color="auto"/>
            </w:tcBorders>
            <w:vAlign w:val="center"/>
          </w:tcPr>
          <w:p w14:paraId="7D14D8A8" w14:textId="77777777" w:rsidR="00D3565F" w:rsidRPr="009C1D7F" w:rsidRDefault="00D53BE8">
            <w:pPr>
              <w:widowControl/>
              <w:spacing w:line="240" w:lineRule="exact"/>
              <w:ind w:firstLineChars="0" w:firstLine="0"/>
              <w:jc w:val="center"/>
              <w:rPr>
                <w:kern w:val="0"/>
                <w:sz w:val="18"/>
                <w:szCs w:val="18"/>
              </w:rPr>
            </w:pPr>
            <w:r w:rsidRPr="009C1D7F">
              <w:rPr>
                <w:rFonts w:ascii="Arial" w:hAnsi="Arial" w:cs="Arial"/>
                <w:sz w:val="19"/>
                <w:szCs w:val="19"/>
              </w:rPr>
              <w:t>=100%</w:t>
            </w:r>
          </w:p>
        </w:tc>
        <w:tc>
          <w:tcPr>
            <w:tcW w:w="851" w:type="dxa"/>
            <w:tcBorders>
              <w:top w:val="nil"/>
              <w:left w:val="nil"/>
              <w:bottom w:val="single" w:sz="4" w:space="0" w:color="auto"/>
              <w:right w:val="single" w:sz="4" w:space="0" w:color="auto"/>
            </w:tcBorders>
            <w:vAlign w:val="center"/>
          </w:tcPr>
          <w:p w14:paraId="23C89859"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618956C9"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14:paraId="6CD34FA8"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01A3DCCA"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3990285A" w14:textId="77777777">
        <w:trPr>
          <w:trHeight w:hRule="exact" w:val="300"/>
          <w:jc w:val="center"/>
        </w:trPr>
        <w:tc>
          <w:tcPr>
            <w:tcW w:w="588" w:type="dxa"/>
            <w:vMerge/>
            <w:tcBorders>
              <w:left w:val="single" w:sz="4" w:space="0" w:color="auto"/>
              <w:right w:val="single" w:sz="4" w:space="0" w:color="auto"/>
            </w:tcBorders>
            <w:vAlign w:val="center"/>
          </w:tcPr>
          <w:p w14:paraId="442BC0E2"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D9388D5"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FF52F16"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C1C6BC7"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695FBD2F"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18E992B6"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3AE1367"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82B349A"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C8DDE27"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5544B85C" w14:textId="77777777">
        <w:trPr>
          <w:trHeight w:hRule="exact" w:val="300"/>
          <w:jc w:val="center"/>
        </w:trPr>
        <w:tc>
          <w:tcPr>
            <w:tcW w:w="588" w:type="dxa"/>
            <w:vMerge/>
            <w:tcBorders>
              <w:left w:val="single" w:sz="4" w:space="0" w:color="auto"/>
              <w:right w:val="single" w:sz="4" w:space="0" w:color="auto"/>
            </w:tcBorders>
            <w:vAlign w:val="center"/>
          </w:tcPr>
          <w:p w14:paraId="6A68E8A6"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5B20DFB"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ACF42AE"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C3DE7A6"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1DECAE5D"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1BE9DE5C"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6042837"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887BA0C"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9F91FC6"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1F777E4B" w14:textId="77777777">
        <w:trPr>
          <w:trHeight w:hRule="exact" w:val="300"/>
          <w:jc w:val="center"/>
        </w:trPr>
        <w:tc>
          <w:tcPr>
            <w:tcW w:w="588" w:type="dxa"/>
            <w:vMerge/>
            <w:tcBorders>
              <w:left w:val="single" w:sz="4" w:space="0" w:color="auto"/>
              <w:right w:val="single" w:sz="4" w:space="0" w:color="auto"/>
            </w:tcBorders>
            <w:vAlign w:val="center"/>
          </w:tcPr>
          <w:p w14:paraId="48617B8F"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ECE0A7E" w14:textId="77777777" w:rsidR="00D3565F" w:rsidRPr="009C1D7F" w:rsidRDefault="00D3565F">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175730B"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31CB3CB9"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指标1：</w:t>
            </w:r>
            <w:r w:rsidRPr="009C1D7F">
              <w:rPr>
                <w:rFonts w:ascii="Arial" w:hAnsi="Arial" w:cs="Arial"/>
                <w:sz w:val="19"/>
                <w:szCs w:val="19"/>
              </w:rPr>
              <w:t>单位运行维修成本</w:t>
            </w:r>
          </w:p>
        </w:tc>
        <w:tc>
          <w:tcPr>
            <w:tcW w:w="850" w:type="dxa"/>
            <w:tcBorders>
              <w:top w:val="nil"/>
              <w:left w:val="nil"/>
              <w:bottom w:val="single" w:sz="4" w:space="0" w:color="auto"/>
              <w:right w:val="single" w:sz="4" w:space="0" w:color="auto"/>
            </w:tcBorders>
            <w:vAlign w:val="center"/>
          </w:tcPr>
          <w:p w14:paraId="5CE542DF" w14:textId="77777777" w:rsidR="00D3565F" w:rsidRPr="009C1D7F" w:rsidRDefault="00D53BE8">
            <w:pPr>
              <w:widowControl/>
              <w:spacing w:line="240" w:lineRule="exact"/>
              <w:ind w:firstLineChars="0" w:firstLine="0"/>
              <w:jc w:val="center"/>
              <w:rPr>
                <w:kern w:val="0"/>
                <w:sz w:val="18"/>
                <w:szCs w:val="18"/>
              </w:rPr>
            </w:pPr>
            <w:r w:rsidRPr="009C1D7F">
              <w:rPr>
                <w:rFonts w:ascii="Arial" w:hAnsi="Arial" w:cs="Arial"/>
                <w:sz w:val="19"/>
                <w:szCs w:val="19"/>
              </w:rPr>
              <w:t>&lt;=500</w:t>
            </w:r>
            <w:r w:rsidRPr="009C1D7F">
              <w:rPr>
                <w:rFonts w:ascii="Arial" w:hAnsi="Arial" w:cs="Arial"/>
                <w:sz w:val="19"/>
                <w:szCs w:val="19"/>
              </w:rPr>
              <w:t>元</w:t>
            </w:r>
          </w:p>
        </w:tc>
        <w:tc>
          <w:tcPr>
            <w:tcW w:w="851" w:type="dxa"/>
            <w:tcBorders>
              <w:top w:val="nil"/>
              <w:left w:val="nil"/>
              <w:bottom w:val="single" w:sz="4" w:space="0" w:color="auto"/>
              <w:right w:val="single" w:sz="4" w:space="0" w:color="auto"/>
            </w:tcBorders>
            <w:vAlign w:val="center"/>
          </w:tcPr>
          <w:p w14:paraId="624351A8"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=500元</w:t>
            </w:r>
          </w:p>
        </w:tc>
        <w:tc>
          <w:tcPr>
            <w:tcW w:w="567" w:type="dxa"/>
            <w:gridSpan w:val="2"/>
            <w:tcBorders>
              <w:top w:val="nil"/>
              <w:left w:val="nil"/>
              <w:bottom w:val="single" w:sz="4" w:space="0" w:color="auto"/>
              <w:right w:val="single" w:sz="4" w:space="0" w:color="auto"/>
            </w:tcBorders>
            <w:vAlign w:val="center"/>
          </w:tcPr>
          <w:p w14:paraId="4BA08268"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67B7AA98"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0C1868C1"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6F7435C8" w14:textId="77777777">
        <w:trPr>
          <w:trHeight w:hRule="exact" w:val="300"/>
          <w:jc w:val="center"/>
        </w:trPr>
        <w:tc>
          <w:tcPr>
            <w:tcW w:w="588" w:type="dxa"/>
            <w:vMerge/>
            <w:tcBorders>
              <w:left w:val="single" w:sz="4" w:space="0" w:color="auto"/>
              <w:right w:val="single" w:sz="4" w:space="0" w:color="auto"/>
            </w:tcBorders>
            <w:vAlign w:val="center"/>
          </w:tcPr>
          <w:p w14:paraId="4634D657"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40FB24D"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93826FE"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A3C8ADC"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1FA7D052"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03EFAEB0"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D0D41B3"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09E2681"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E37D85C"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7BDC3F16" w14:textId="77777777">
        <w:trPr>
          <w:trHeight w:hRule="exact" w:val="300"/>
          <w:jc w:val="center"/>
        </w:trPr>
        <w:tc>
          <w:tcPr>
            <w:tcW w:w="588" w:type="dxa"/>
            <w:vMerge/>
            <w:tcBorders>
              <w:left w:val="single" w:sz="4" w:space="0" w:color="auto"/>
              <w:right w:val="single" w:sz="4" w:space="0" w:color="auto"/>
            </w:tcBorders>
            <w:vAlign w:val="center"/>
          </w:tcPr>
          <w:p w14:paraId="58403D4E"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37CB8B9"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2C74D73"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2F3101D"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01BE127D"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73D7F2BD"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E8838BF"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AF5BA27"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FF31794"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5B03D45E" w14:textId="77777777">
        <w:trPr>
          <w:trHeight w:hRule="exact" w:val="300"/>
          <w:jc w:val="center"/>
        </w:trPr>
        <w:tc>
          <w:tcPr>
            <w:tcW w:w="588" w:type="dxa"/>
            <w:vMerge/>
            <w:tcBorders>
              <w:left w:val="single" w:sz="4" w:space="0" w:color="auto"/>
              <w:right w:val="single" w:sz="4" w:space="0" w:color="auto"/>
            </w:tcBorders>
            <w:vAlign w:val="center"/>
          </w:tcPr>
          <w:p w14:paraId="4B6D2348" w14:textId="77777777" w:rsidR="00D3565F" w:rsidRPr="009C1D7F" w:rsidRDefault="00D3565F">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34EF5766"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5CF8C084"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经济效益</w:t>
            </w:r>
          </w:p>
          <w:p w14:paraId="4DFE6756"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33CF30D9"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指标1：</w:t>
            </w:r>
          </w:p>
        </w:tc>
        <w:tc>
          <w:tcPr>
            <w:tcW w:w="850" w:type="dxa"/>
            <w:tcBorders>
              <w:top w:val="nil"/>
              <w:left w:val="nil"/>
              <w:bottom w:val="single" w:sz="4" w:space="0" w:color="auto"/>
              <w:right w:val="single" w:sz="4" w:space="0" w:color="auto"/>
            </w:tcBorders>
            <w:vAlign w:val="center"/>
          </w:tcPr>
          <w:p w14:paraId="2E91D02C"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2AEBEB92"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7B913BC"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236E904"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F961080"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65390590" w14:textId="77777777">
        <w:trPr>
          <w:trHeight w:hRule="exact" w:val="300"/>
          <w:jc w:val="center"/>
        </w:trPr>
        <w:tc>
          <w:tcPr>
            <w:tcW w:w="588" w:type="dxa"/>
            <w:vMerge/>
            <w:tcBorders>
              <w:left w:val="single" w:sz="4" w:space="0" w:color="auto"/>
              <w:right w:val="single" w:sz="4" w:space="0" w:color="auto"/>
            </w:tcBorders>
            <w:vAlign w:val="center"/>
          </w:tcPr>
          <w:p w14:paraId="3CF6FA22"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9E6B7FA"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32CD28D"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996582A"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17C14782"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6CE110A1"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147D87E"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C4911C0"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A3A9A29"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52E323A7" w14:textId="77777777">
        <w:trPr>
          <w:trHeight w:hRule="exact" w:val="300"/>
          <w:jc w:val="center"/>
        </w:trPr>
        <w:tc>
          <w:tcPr>
            <w:tcW w:w="588" w:type="dxa"/>
            <w:vMerge/>
            <w:tcBorders>
              <w:left w:val="single" w:sz="4" w:space="0" w:color="auto"/>
              <w:right w:val="single" w:sz="4" w:space="0" w:color="auto"/>
            </w:tcBorders>
            <w:vAlign w:val="center"/>
          </w:tcPr>
          <w:p w14:paraId="57974A04"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1FF5A16"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C2FE7A5"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4D65CC3"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5EB18B0A"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5C2FF58B"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6EBB974"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C365675"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B9F8CA4"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6BBA5334" w14:textId="77777777">
        <w:trPr>
          <w:trHeight w:hRule="exact" w:val="587"/>
          <w:jc w:val="center"/>
        </w:trPr>
        <w:tc>
          <w:tcPr>
            <w:tcW w:w="588" w:type="dxa"/>
            <w:vMerge/>
            <w:tcBorders>
              <w:left w:val="single" w:sz="4" w:space="0" w:color="auto"/>
              <w:right w:val="single" w:sz="4" w:space="0" w:color="auto"/>
            </w:tcBorders>
            <w:vAlign w:val="center"/>
          </w:tcPr>
          <w:p w14:paraId="6EDBA0B8"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AB1B7FD" w14:textId="77777777" w:rsidR="00D3565F" w:rsidRPr="009C1D7F" w:rsidRDefault="00D3565F">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EEC5C93"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社会效益</w:t>
            </w:r>
          </w:p>
          <w:p w14:paraId="1CA82A07"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7A6111FA"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指标1：</w:t>
            </w:r>
            <w:r w:rsidRPr="009C1D7F">
              <w:rPr>
                <w:rFonts w:ascii="Arial" w:hAnsi="Arial" w:cs="Arial"/>
                <w:sz w:val="19"/>
                <w:szCs w:val="19"/>
              </w:rPr>
              <w:t>有效减少水事纠纷</w:t>
            </w:r>
          </w:p>
        </w:tc>
        <w:tc>
          <w:tcPr>
            <w:tcW w:w="850" w:type="dxa"/>
            <w:tcBorders>
              <w:top w:val="nil"/>
              <w:left w:val="nil"/>
              <w:bottom w:val="single" w:sz="4" w:space="0" w:color="auto"/>
              <w:right w:val="single" w:sz="4" w:space="0" w:color="auto"/>
            </w:tcBorders>
            <w:vAlign w:val="center"/>
          </w:tcPr>
          <w:p w14:paraId="78FB8FF0" w14:textId="77777777" w:rsidR="00D3565F" w:rsidRPr="009C1D7F" w:rsidRDefault="00D53BE8">
            <w:pPr>
              <w:widowControl/>
              <w:spacing w:line="240" w:lineRule="exact"/>
              <w:ind w:firstLineChars="0" w:firstLine="0"/>
              <w:jc w:val="center"/>
              <w:rPr>
                <w:kern w:val="0"/>
                <w:sz w:val="18"/>
                <w:szCs w:val="18"/>
              </w:rPr>
            </w:pPr>
            <w:r w:rsidRPr="009C1D7F">
              <w:rPr>
                <w:rFonts w:ascii="Arial" w:hAnsi="Arial" w:cs="Arial"/>
                <w:sz w:val="19"/>
                <w:szCs w:val="19"/>
              </w:rPr>
              <w:t>有所减少</w:t>
            </w:r>
          </w:p>
        </w:tc>
        <w:tc>
          <w:tcPr>
            <w:tcW w:w="851" w:type="dxa"/>
            <w:tcBorders>
              <w:top w:val="nil"/>
              <w:left w:val="nil"/>
              <w:bottom w:val="single" w:sz="4" w:space="0" w:color="auto"/>
              <w:right w:val="single" w:sz="4" w:space="0" w:color="auto"/>
            </w:tcBorders>
            <w:vAlign w:val="center"/>
          </w:tcPr>
          <w:p w14:paraId="65CDEE95"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14:paraId="2846C8D6"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14:paraId="3E937323"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14:paraId="39B4E4CD"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目标值设定不科学</w:t>
            </w:r>
          </w:p>
        </w:tc>
      </w:tr>
      <w:tr w:rsidR="009C1D7F" w:rsidRPr="009C1D7F" w14:paraId="537942D0" w14:textId="77777777">
        <w:trPr>
          <w:trHeight w:hRule="exact" w:val="300"/>
          <w:jc w:val="center"/>
        </w:trPr>
        <w:tc>
          <w:tcPr>
            <w:tcW w:w="588" w:type="dxa"/>
            <w:vMerge/>
            <w:tcBorders>
              <w:left w:val="single" w:sz="4" w:space="0" w:color="auto"/>
              <w:right w:val="single" w:sz="4" w:space="0" w:color="auto"/>
            </w:tcBorders>
            <w:vAlign w:val="center"/>
          </w:tcPr>
          <w:p w14:paraId="6616DDB6"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64477A5"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BAEB754"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8BBE8CE"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3BDF1821"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78AD760A"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196457C"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CF47698"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976892C"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44BFD7AF" w14:textId="77777777">
        <w:trPr>
          <w:trHeight w:hRule="exact" w:val="300"/>
          <w:jc w:val="center"/>
        </w:trPr>
        <w:tc>
          <w:tcPr>
            <w:tcW w:w="588" w:type="dxa"/>
            <w:vMerge/>
            <w:tcBorders>
              <w:left w:val="single" w:sz="4" w:space="0" w:color="auto"/>
              <w:right w:val="single" w:sz="4" w:space="0" w:color="auto"/>
            </w:tcBorders>
            <w:vAlign w:val="center"/>
          </w:tcPr>
          <w:p w14:paraId="6E04F9B4"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FEC6DEB"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C41B034"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F11A0F1"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22582687"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2ACACEE1"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16F4C4E"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5CF1983"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51293E0"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3FD08692" w14:textId="77777777">
        <w:trPr>
          <w:trHeight w:hRule="exact" w:val="300"/>
          <w:jc w:val="center"/>
        </w:trPr>
        <w:tc>
          <w:tcPr>
            <w:tcW w:w="588" w:type="dxa"/>
            <w:vMerge/>
            <w:tcBorders>
              <w:left w:val="single" w:sz="4" w:space="0" w:color="auto"/>
              <w:right w:val="single" w:sz="4" w:space="0" w:color="auto"/>
            </w:tcBorders>
            <w:vAlign w:val="center"/>
          </w:tcPr>
          <w:p w14:paraId="0EC23037"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AC06713" w14:textId="77777777" w:rsidR="00D3565F" w:rsidRPr="009C1D7F" w:rsidRDefault="00D3565F">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23F2D7A"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生态效益</w:t>
            </w:r>
          </w:p>
          <w:p w14:paraId="5CC07889"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5EDD0A17"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指标1：</w:t>
            </w:r>
          </w:p>
        </w:tc>
        <w:tc>
          <w:tcPr>
            <w:tcW w:w="850" w:type="dxa"/>
            <w:tcBorders>
              <w:top w:val="nil"/>
              <w:left w:val="nil"/>
              <w:bottom w:val="single" w:sz="4" w:space="0" w:color="auto"/>
              <w:right w:val="single" w:sz="4" w:space="0" w:color="auto"/>
            </w:tcBorders>
            <w:vAlign w:val="center"/>
          </w:tcPr>
          <w:p w14:paraId="60D90AE4"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0183B44F"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4A8E842"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4EE2F03D"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3272558"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62B6741C" w14:textId="77777777">
        <w:trPr>
          <w:trHeight w:hRule="exact" w:val="300"/>
          <w:jc w:val="center"/>
        </w:trPr>
        <w:tc>
          <w:tcPr>
            <w:tcW w:w="588" w:type="dxa"/>
            <w:vMerge/>
            <w:tcBorders>
              <w:left w:val="single" w:sz="4" w:space="0" w:color="auto"/>
              <w:right w:val="single" w:sz="4" w:space="0" w:color="auto"/>
            </w:tcBorders>
            <w:vAlign w:val="center"/>
          </w:tcPr>
          <w:p w14:paraId="3DC77491"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7CFBD3D"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79B897A"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4F5EFA0"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79F6B2F3"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083C0EB7"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30D2E78"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BBC569C"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3536E2C"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390A11DE" w14:textId="77777777">
        <w:trPr>
          <w:trHeight w:hRule="exact" w:val="300"/>
          <w:jc w:val="center"/>
        </w:trPr>
        <w:tc>
          <w:tcPr>
            <w:tcW w:w="588" w:type="dxa"/>
            <w:vMerge/>
            <w:tcBorders>
              <w:left w:val="single" w:sz="4" w:space="0" w:color="auto"/>
              <w:right w:val="single" w:sz="4" w:space="0" w:color="auto"/>
            </w:tcBorders>
            <w:vAlign w:val="center"/>
          </w:tcPr>
          <w:p w14:paraId="0C914631"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C3E8E7B"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6ECE5DE"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93B3FAE"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4106BB5F"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A4EF817"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2905643"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7649FBE3"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F513279"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6D72F3DF" w14:textId="77777777">
        <w:trPr>
          <w:trHeight w:hRule="exact" w:val="300"/>
          <w:jc w:val="center"/>
        </w:trPr>
        <w:tc>
          <w:tcPr>
            <w:tcW w:w="588" w:type="dxa"/>
            <w:vMerge/>
            <w:tcBorders>
              <w:left w:val="single" w:sz="4" w:space="0" w:color="auto"/>
              <w:right w:val="single" w:sz="4" w:space="0" w:color="auto"/>
            </w:tcBorders>
            <w:vAlign w:val="center"/>
          </w:tcPr>
          <w:p w14:paraId="525C372E"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6BDCF21" w14:textId="77777777" w:rsidR="00D3565F" w:rsidRPr="009C1D7F" w:rsidRDefault="00D3565F">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AC002A6"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23327618"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指标1：</w:t>
            </w:r>
          </w:p>
        </w:tc>
        <w:tc>
          <w:tcPr>
            <w:tcW w:w="850" w:type="dxa"/>
            <w:tcBorders>
              <w:top w:val="nil"/>
              <w:left w:val="nil"/>
              <w:bottom w:val="single" w:sz="4" w:space="0" w:color="auto"/>
              <w:right w:val="single" w:sz="4" w:space="0" w:color="auto"/>
            </w:tcBorders>
            <w:vAlign w:val="center"/>
          </w:tcPr>
          <w:p w14:paraId="61E93DC0"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4BF2D015"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D258D98"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4B5E37F"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0E572D4"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65385B5A" w14:textId="77777777">
        <w:trPr>
          <w:trHeight w:hRule="exact" w:val="300"/>
          <w:jc w:val="center"/>
        </w:trPr>
        <w:tc>
          <w:tcPr>
            <w:tcW w:w="588" w:type="dxa"/>
            <w:vMerge/>
            <w:tcBorders>
              <w:left w:val="single" w:sz="4" w:space="0" w:color="auto"/>
              <w:right w:val="single" w:sz="4" w:space="0" w:color="auto"/>
            </w:tcBorders>
            <w:vAlign w:val="center"/>
          </w:tcPr>
          <w:p w14:paraId="6E02AF70"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8115E96"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D6686EB"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152CAE5"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103EB81E"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512A135D"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5635C707"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68213520"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D0007CE"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060E21BD" w14:textId="77777777">
        <w:trPr>
          <w:trHeight w:hRule="exact" w:val="300"/>
          <w:jc w:val="center"/>
        </w:trPr>
        <w:tc>
          <w:tcPr>
            <w:tcW w:w="588" w:type="dxa"/>
            <w:vMerge/>
            <w:tcBorders>
              <w:left w:val="single" w:sz="4" w:space="0" w:color="auto"/>
              <w:right w:val="single" w:sz="4" w:space="0" w:color="auto"/>
            </w:tcBorders>
            <w:vAlign w:val="center"/>
          </w:tcPr>
          <w:p w14:paraId="3E156CA7"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6F61E28"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AEFB60E"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928028B"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2EF63E9A"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37CC64F3"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749914C"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1C57F457"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5457E60"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2275379E" w14:textId="77777777">
        <w:trPr>
          <w:trHeight w:hRule="exact" w:val="300"/>
          <w:jc w:val="center"/>
        </w:trPr>
        <w:tc>
          <w:tcPr>
            <w:tcW w:w="588" w:type="dxa"/>
            <w:vMerge/>
            <w:tcBorders>
              <w:left w:val="single" w:sz="4" w:space="0" w:color="auto"/>
              <w:right w:val="single" w:sz="4" w:space="0" w:color="auto"/>
            </w:tcBorders>
            <w:vAlign w:val="center"/>
          </w:tcPr>
          <w:p w14:paraId="673102AF" w14:textId="77777777" w:rsidR="00D3565F" w:rsidRPr="009C1D7F" w:rsidRDefault="00D3565F">
            <w:pPr>
              <w:widowControl/>
              <w:spacing w:line="240" w:lineRule="exact"/>
              <w:ind w:firstLineChars="0" w:firstLine="0"/>
              <w:jc w:val="center"/>
              <w:rPr>
                <w:kern w:val="0"/>
                <w:sz w:val="18"/>
                <w:szCs w:val="18"/>
              </w:rPr>
            </w:pPr>
          </w:p>
        </w:tc>
        <w:tc>
          <w:tcPr>
            <w:tcW w:w="980" w:type="dxa"/>
            <w:vMerge w:val="restart"/>
            <w:tcBorders>
              <w:top w:val="nil"/>
              <w:left w:val="single" w:sz="4" w:space="0" w:color="auto"/>
              <w:right w:val="single" w:sz="4" w:space="0" w:color="auto"/>
            </w:tcBorders>
            <w:vAlign w:val="center"/>
          </w:tcPr>
          <w:p w14:paraId="5E40E829"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满意度</w:t>
            </w:r>
          </w:p>
          <w:p w14:paraId="7B175F02"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4AA4C211"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2DB5E736"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指标1：受益群众满意度</w:t>
            </w:r>
          </w:p>
        </w:tc>
        <w:tc>
          <w:tcPr>
            <w:tcW w:w="850" w:type="dxa"/>
            <w:tcBorders>
              <w:top w:val="nil"/>
              <w:left w:val="nil"/>
              <w:bottom w:val="single" w:sz="4" w:space="0" w:color="auto"/>
              <w:right w:val="single" w:sz="4" w:space="0" w:color="auto"/>
            </w:tcBorders>
            <w:vAlign w:val="center"/>
          </w:tcPr>
          <w:p w14:paraId="3673BEB6" w14:textId="77777777" w:rsidR="00D3565F" w:rsidRPr="009C1D7F" w:rsidRDefault="00D53BE8">
            <w:pPr>
              <w:widowControl/>
              <w:spacing w:line="240" w:lineRule="exact"/>
              <w:ind w:firstLineChars="0" w:firstLine="0"/>
              <w:jc w:val="center"/>
              <w:rPr>
                <w:kern w:val="0"/>
                <w:sz w:val="18"/>
                <w:szCs w:val="18"/>
              </w:rPr>
            </w:pPr>
            <w:r w:rsidRPr="009C1D7F">
              <w:rPr>
                <w:rFonts w:ascii="Arial" w:hAnsi="Arial" w:cs="Arial"/>
                <w:sz w:val="19"/>
                <w:szCs w:val="19"/>
              </w:rPr>
              <w:t>&gt;=80%</w:t>
            </w:r>
          </w:p>
        </w:tc>
        <w:tc>
          <w:tcPr>
            <w:tcW w:w="851" w:type="dxa"/>
            <w:tcBorders>
              <w:top w:val="nil"/>
              <w:left w:val="nil"/>
              <w:bottom w:val="single" w:sz="4" w:space="0" w:color="auto"/>
              <w:right w:val="single" w:sz="4" w:space="0" w:color="auto"/>
            </w:tcBorders>
            <w:vAlign w:val="center"/>
          </w:tcPr>
          <w:p w14:paraId="11681985"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=80%</w:t>
            </w:r>
          </w:p>
        </w:tc>
        <w:tc>
          <w:tcPr>
            <w:tcW w:w="567" w:type="dxa"/>
            <w:gridSpan w:val="2"/>
            <w:tcBorders>
              <w:top w:val="nil"/>
              <w:left w:val="nil"/>
              <w:bottom w:val="single" w:sz="4" w:space="0" w:color="auto"/>
              <w:right w:val="single" w:sz="4" w:space="0" w:color="auto"/>
            </w:tcBorders>
            <w:vAlign w:val="center"/>
          </w:tcPr>
          <w:p w14:paraId="61A7CF24"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7DC29162"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C505FBA"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36915FD3" w14:textId="77777777">
        <w:trPr>
          <w:trHeight w:hRule="exact" w:val="300"/>
          <w:jc w:val="center"/>
        </w:trPr>
        <w:tc>
          <w:tcPr>
            <w:tcW w:w="588" w:type="dxa"/>
            <w:vMerge/>
            <w:tcBorders>
              <w:left w:val="single" w:sz="4" w:space="0" w:color="auto"/>
              <w:right w:val="single" w:sz="4" w:space="0" w:color="auto"/>
            </w:tcBorders>
            <w:vAlign w:val="center"/>
          </w:tcPr>
          <w:p w14:paraId="05E36219"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left w:val="single" w:sz="4" w:space="0" w:color="auto"/>
              <w:right w:val="single" w:sz="4" w:space="0" w:color="auto"/>
            </w:tcBorders>
            <w:vAlign w:val="center"/>
          </w:tcPr>
          <w:p w14:paraId="7F37074F"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D2064AC"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EC307CE"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指标2：</w:t>
            </w:r>
          </w:p>
        </w:tc>
        <w:tc>
          <w:tcPr>
            <w:tcW w:w="850" w:type="dxa"/>
            <w:tcBorders>
              <w:top w:val="nil"/>
              <w:left w:val="nil"/>
              <w:bottom w:val="single" w:sz="4" w:space="0" w:color="auto"/>
              <w:right w:val="single" w:sz="4" w:space="0" w:color="auto"/>
            </w:tcBorders>
            <w:vAlign w:val="center"/>
          </w:tcPr>
          <w:p w14:paraId="7B0F4445"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13BB147D"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0B0DB7FC"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2857F758"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1B8B8AB"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21182C4B" w14:textId="77777777">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0215E41E" w14:textId="77777777" w:rsidR="00D3565F" w:rsidRPr="009C1D7F" w:rsidRDefault="00D3565F">
            <w:pPr>
              <w:widowControl/>
              <w:spacing w:line="240" w:lineRule="exact"/>
              <w:ind w:firstLineChars="0" w:firstLine="0"/>
              <w:jc w:val="center"/>
              <w:rPr>
                <w:kern w:val="0"/>
                <w:sz w:val="18"/>
                <w:szCs w:val="18"/>
              </w:rPr>
            </w:pPr>
          </w:p>
        </w:tc>
        <w:tc>
          <w:tcPr>
            <w:tcW w:w="980" w:type="dxa"/>
            <w:vMerge/>
            <w:tcBorders>
              <w:left w:val="single" w:sz="4" w:space="0" w:color="auto"/>
              <w:bottom w:val="single" w:sz="4" w:space="0" w:color="auto"/>
              <w:right w:val="single" w:sz="4" w:space="0" w:color="auto"/>
            </w:tcBorders>
            <w:vAlign w:val="center"/>
          </w:tcPr>
          <w:p w14:paraId="1CDD0ACC" w14:textId="77777777" w:rsidR="00D3565F" w:rsidRPr="009C1D7F" w:rsidRDefault="00D3565F">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6F3FAEB" w14:textId="77777777" w:rsidR="00D3565F" w:rsidRPr="009C1D7F" w:rsidRDefault="00D3565F">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8EDECCD" w14:textId="77777777" w:rsidR="00D3565F" w:rsidRPr="009C1D7F" w:rsidRDefault="00D53BE8">
            <w:pPr>
              <w:widowControl/>
              <w:spacing w:line="240" w:lineRule="exact"/>
              <w:ind w:firstLineChars="0" w:firstLine="0"/>
              <w:jc w:val="left"/>
              <w:rPr>
                <w:kern w:val="0"/>
                <w:sz w:val="18"/>
                <w:szCs w:val="18"/>
              </w:rPr>
            </w:pPr>
            <w:r w:rsidRPr="009C1D7F">
              <w:rPr>
                <w:rFonts w:hint="eastAsia"/>
                <w:kern w:val="0"/>
                <w:sz w:val="18"/>
                <w:szCs w:val="18"/>
              </w:rPr>
              <w:t>……</w:t>
            </w:r>
          </w:p>
        </w:tc>
        <w:tc>
          <w:tcPr>
            <w:tcW w:w="850" w:type="dxa"/>
            <w:tcBorders>
              <w:top w:val="nil"/>
              <w:left w:val="nil"/>
              <w:bottom w:val="single" w:sz="4" w:space="0" w:color="auto"/>
              <w:right w:val="single" w:sz="4" w:space="0" w:color="auto"/>
            </w:tcBorders>
            <w:vAlign w:val="center"/>
          </w:tcPr>
          <w:p w14:paraId="1AA24FBD" w14:textId="77777777" w:rsidR="00D3565F" w:rsidRPr="009C1D7F" w:rsidRDefault="00D3565F">
            <w:pPr>
              <w:widowControl/>
              <w:spacing w:line="240" w:lineRule="exact"/>
              <w:ind w:firstLineChars="0" w:firstLine="0"/>
              <w:jc w:val="center"/>
              <w:rPr>
                <w:kern w:val="0"/>
                <w:sz w:val="18"/>
                <w:szCs w:val="18"/>
              </w:rPr>
            </w:pPr>
          </w:p>
        </w:tc>
        <w:tc>
          <w:tcPr>
            <w:tcW w:w="851" w:type="dxa"/>
            <w:tcBorders>
              <w:top w:val="nil"/>
              <w:left w:val="nil"/>
              <w:bottom w:val="single" w:sz="4" w:space="0" w:color="auto"/>
              <w:right w:val="single" w:sz="4" w:space="0" w:color="auto"/>
            </w:tcBorders>
            <w:vAlign w:val="center"/>
          </w:tcPr>
          <w:p w14:paraId="5FD9C247"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FFEF59C" w14:textId="77777777" w:rsidR="00D3565F" w:rsidRPr="009C1D7F" w:rsidRDefault="00D3565F">
            <w:pPr>
              <w:widowControl/>
              <w:spacing w:line="240" w:lineRule="exact"/>
              <w:ind w:firstLineChars="0" w:firstLine="0"/>
              <w:jc w:val="center"/>
              <w:rPr>
                <w:kern w:val="0"/>
                <w:sz w:val="18"/>
                <w:szCs w:val="18"/>
              </w:rPr>
            </w:pPr>
          </w:p>
        </w:tc>
        <w:tc>
          <w:tcPr>
            <w:tcW w:w="567" w:type="dxa"/>
            <w:gridSpan w:val="2"/>
            <w:tcBorders>
              <w:top w:val="nil"/>
              <w:left w:val="nil"/>
              <w:bottom w:val="single" w:sz="4" w:space="0" w:color="auto"/>
              <w:right w:val="single" w:sz="4" w:space="0" w:color="auto"/>
            </w:tcBorders>
            <w:vAlign w:val="center"/>
          </w:tcPr>
          <w:p w14:paraId="33213704" w14:textId="77777777" w:rsidR="00D3565F" w:rsidRPr="009C1D7F" w:rsidRDefault="00D3565F">
            <w:pPr>
              <w:widowControl/>
              <w:spacing w:line="240" w:lineRule="exact"/>
              <w:ind w:firstLineChars="0" w:firstLine="0"/>
              <w:jc w:val="center"/>
              <w:rPr>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C486A06" w14:textId="77777777" w:rsidR="00D3565F" w:rsidRPr="009C1D7F" w:rsidRDefault="00D3565F">
            <w:pPr>
              <w:widowControl/>
              <w:spacing w:line="240" w:lineRule="exact"/>
              <w:ind w:firstLineChars="0" w:firstLine="0"/>
              <w:jc w:val="center"/>
              <w:rPr>
                <w:kern w:val="0"/>
                <w:sz w:val="18"/>
                <w:szCs w:val="18"/>
              </w:rPr>
            </w:pPr>
          </w:p>
        </w:tc>
      </w:tr>
      <w:tr w:rsidR="009C1D7F" w:rsidRPr="009C1D7F" w14:paraId="71DAF4C3" w14:textId="7777777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3767F0FE"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29951F82"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58E692E5" w14:textId="77777777" w:rsidR="00D3565F" w:rsidRPr="009C1D7F" w:rsidRDefault="00D53BE8">
            <w:pPr>
              <w:widowControl/>
              <w:spacing w:line="240" w:lineRule="exact"/>
              <w:ind w:firstLineChars="0" w:firstLine="0"/>
              <w:jc w:val="center"/>
              <w:rPr>
                <w:kern w:val="0"/>
                <w:sz w:val="18"/>
                <w:szCs w:val="18"/>
              </w:rPr>
            </w:pPr>
            <w:r w:rsidRPr="009C1D7F">
              <w:rPr>
                <w:rFonts w:hint="eastAsia"/>
                <w:kern w:val="0"/>
                <w:sz w:val="18"/>
                <w:szCs w:val="18"/>
              </w:rPr>
              <w:t>69</w:t>
            </w:r>
          </w:p>
        </w:tc>
        <w:tc>
          <w:tcPr>
            <w:tcW w:w="1417" w:type="dxa"/>
            <w:gridSpan w:val="2"/>
            <w:tcBorders>
              <w:top w:val="single" w:sz="4" w:space="0" w:color="auto"/>
              <w:left w:val="nil"/>
              <w:bottom w:val="single" w:sz="4" w:space="0" w:color="auto"/>
              <w:right w:val="single" w:sz="4" w:space="0" w:color="auto"/>
            </w:tcBorders>
            <w:vAlign w:val="center"/>
          </w:tcPr>
          <w:p w14:paraId="209E3EC6" w14:textId="77777777" w:rsidR="00D3565F" w:rsidRPr="009C1D7F" w:rsidRDefault="00D3565F">
            <w:pPr>
              <w:widowControl/>
              <w:spacing w:line="240" w:lineRule="exact"/>
              <w:ind w:firstLineChars="0" w:firstLine="0"/>
              <w:jc w:val="center"/>
              <w:rPr>
                <w:kern w:val="0"/>
                <w:sz w:val="18"/>
                <w:szCs w:val="18"/>
              </w:rPr>
            </w:pPr>
          </w:p>
        </w:tc>
      </w:tr>
    </w:tbl>
    <w:p w14:paraId="66A7B958" w14:textId="77777777" w:rsidR="00D3565F" w:rsidRPr="009C1D7F" w:rsidRDefault="00D3565F">
      <w:pPr>
        <w:ind w:firstLine="560"/>
        <w:sectPr w:rsidR="00D3565F" w:rsidRPr="009C1D7F">
          <w:footerReference w:type="default" r:id="rId8"/>
          <w:pgSz w:w="11906" w:h="16838"/>
          <w:pgMar w:top="1440" w:right="1800" w:bottom="1440" w:left="1800" w:header="737" w:footer="851" w:gutter="0"/>
          <w:pgNumType w:start="1"/>
          <w:cols w:space="720"/>
          <w:docGrid w:type="lines" w:linePitch="408"/>
        </w:sectPr>
      </w:pPr>
    </w:p>
    <w:p w14:paraId="4B7E4F11" w14:textId="77777777" w:rsidR="00D3565F" w:rsidRPr="009C1D7F" w:rsidRDefault="00D53BE8">
      <w:pPr>
        <w:keepNext/>
        <w:keepLines/>
        <w:spacing w:line="240" w:lineRule="auto"/>
        <w:jc w:val="left"/>
        <w:outlineLvl w:val="1"/>
        <w:rPr>
          <w:rFonts w:ascii="Arial" w:hAnsi="Arial" w:cs="Times New Roman"/>
          <w:b/>
          <w:bCs/>
          <w:sz w:val="32"/>
          <w:szCs w:val="24"/>
        </w:rPr>
      </w:pPr>
      <w:r w:rsidRPr="009C1D7F">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9C1D7F" w:rsidRPr="009C1D7F" w14:paraId="4A833AEA" w14:textId="77777777">
        <w:trPr>
          <w:trHeight w:val="692"/>
          <w:tblHeader/>
          <w:jc w:val="center"/>
        </w:trPr>
        <w:tc>
          <w:tcPr>
            <w:tcW w:w="861" w:type="dxa"/>
            <w:shd w:val="clear" w:color="auto" w:fill="FFFFFF"/>
            <w:vAlign w:val="center"/>
          </w:tcPr>
          <w:p w14:paraId="47AC20CF" w14:textId="77777777" w:rsidR="00D3565F" w:rsidRPr="009C1D7F" w:rsidRDefault="00D53BE8">
            <w:pPr>
              <w:widowControl/>
              <w:spacing w:line="0" w:lineRule="atLeast"/>
              <w:ind w:firstLineChars="0" w:firstLine="0"/>
              <w:jc w:val="center"/>
              <w:rPr>
                <w:b/>
                <w:bCs/>
                <w:kern w:val="0"/>
                <w:sz w:val="22"/>
                <w:szCs w:val="22"/>
              </w:rPr>
            </w:pPr>
            <w:r w:rsidRPr="009C1D7F">
              <w:rPr>
                <w:rFonts w:hint="eastAsia"/>
                <w:b/>
                <w:bCs/>
                <w:kern w:val="0"/>
                <w:sz w:val="22"/>
                <w:szCs w:val="22"/>
              </w:rPr>
              <w:t>一级指标</w:t>
            </w:r>
          </w:p>
        </w:tc>
        <w:tc>
          <w:tcPr>
            <w:tcW w:w="727" w:type="dxa"/>
            <w:shd w:val="clear" w:color="auto" w:fill="FFFFFF"/>
            <w:vAlign w:val="center"/>
          </w:tcPr>
          <w:p w14:paraId="317372AD" w14:textId="77777777" w:rsidR="00D3565F" w:rsidRPr="009C1D7F" w:rsidRDefault="00D53BE8">
            <w:pPr>
              <w:widowControl/>
              <w:spacing w:line="0" w:lineRule="atLeast"/>
              <w:ind w:firstLineChars="0" w:firstLine="0"/>
              <w:jc w:val="center"/>
              <w:rPr>
                <w:b/>
                <w:bCs/>
                <w:kern w:val="0"/>
                <w:sz w:val="22"/>
                <w:szCs w:val="22"/>
              </w:rPr>
            </w:pPr>
            <w:r w:rsidRPr="009C1D7F">
              <w:rPr>
                <w:rFonts w:hint="eastAsia"/>
                <w:b/>
                <w:bCs/>
                <w:kern w:val="0"/>
                <w:sz w:val="22"/>
                <w:szCs w:val="22"/>
              </w:rPr>
              <w:t>二级指标</w:t>
            </w:r>
          </w:p>
        </w:tc>
        <w:tc>
          <w:tcPr>
            <w:tcW w:w="820" w:type="dxa"/>
            <w:shd w:val="clear" w:color="auto" w:fill="FFFFFF"/>
            <w:vAlign w:val="center"/>
          </w:tcPr>
          <w:p w14:paraId="350329A5" w14:textId="77777777" w:rsidR="00D3565F" w:rsidRPr="009C1D7F" w:rsidRDefault="00D53BE8">
            <w:pPr>
              <w:widowControl/>
              <w:spacing w:line="0" w:lineRule="atLeast"/>
              <w:ind w:firstLineChars="0" w:firstLine="0"/>
              <w:jc w:val="center"/>
              <w:rPr>
                <w:b/>
                <w:bCs/>
                <w:kern w:val="0"/>
                <w:sz w:val="22"/>
                <w:szCs w:val="22"/>
              </w:rPr>
            </w:pPr>
            <w:r w:rsidRPr="009C1D7F">
              <w:rPr>
                <w:rFonts w:hint="eastAsia"/>
                <w:b/>
                <w:bCs/>
                <w:kern w:val="0"/>
                <w:sz w:val="22"/>
                <w:szCs w:val="22"/>
              </w:rPr>
              <w:t>三级指标</w:t>
            </w:r>
          </w:p>
        </w:tc>
        <w:tc>
          <w:tcPr>
            <w:tcW w:w="2141" w:type="dxa"/>
            <w:shd w:val="clear" w:color="auto" w:fill="FFFFFF"/>
            <w:vAlign w:val="center"/>
          </w:tcPr>
          <w:p w14:paraId="55616DC4" w14:textId="77777777" w:rsidR="00D3565F" w:rsidRPr="009C1D7F" w:rsidRDefault="00D53BE8">
            <w:pPr>
              <w:widowControl/>
              <w:spacing w:line="0" w:lineRule="atLeast"/>
              <w:ind w:firstLineChars="0" w:firstLine="0"/>
              <w:jc w:val="center"/>
              <w:rPr>
                <w:b/>
                <w:bCs/>
                <w:kern w:val="0"/>
                <w:sz w:val="22"/>
                <w:szCs w:val="22"/>
              </w:rPr>
            </w:pPr>
            <w:r w:rsidRPr="009C1D7F">
              <w:rPr>
                <w:rFonts w:hint="eastAsia"/>
                <w:b/>
                <w:bCs/>
                <w:kern w:val="0"/>
                <w:sz w:val="22"/>
                <w:szCs w:val="22"/>
              </w:rPr>
              <w:t>指标解释</w:t>
            </w:r>
          </w:p>
        </w:tc>
        <w:tc>
          <w:tcPr>
            <w:tcW w:w="7821" w:type="dxa"/>
            <w:shd w:val="clear" w:color="auto" w:fill="FFFFFF"/>
            <w:vAlign w:val="center"/>
          </w:tcPr>
          <w:p w14:paraId="15BCD558" w14:textId="77777777" w:rsidR="00D3565F" w:rsidRPr="009C1D7F" w:rsidRDefault="00D53BE8">
            <w:pPr>
              <w:widowControl/>
              <w:spacing w:line="0" w:lineRule="atLeast"/>
              <w:ind w:firstLineChars="0" w:firstLine="0"/>
              <w:jc w:val="center"/>
              <w:rPr>
                <w:b/>
                <w:bCs/>
                <w:kern w:val="0"/>
                <w:sz w:val="22"/>
                <w:szCs w:val="22"/>
              </w:rPr>
            </w:pPr>
            <w:r w:rsidRPr="009C1D7F">
              <w:rPr>
                <w:rFonts w:hint="eastAsia"/>
                <w:b/>
                <w:bCs/>
                <w:kern w:val="0"/>
                <w:sz w:val="22"/>
                <w:szCs w:val="22"/>
              </w:rPr>
              <w:t>指标说明</w:t>
            </w:r>
          </w:p>
        </w:tc>
        <w:tc>
          <w:tcPr>
            <w:tcW w:w="785" w:type="dxa"/>
            <w:shd w:val="clear" w:color="auto" w:fill="FFFFFF"/>
            <w:vAlign w:val="center"/>
          </w:tcPr>
          <w:p w14:paraId="08513BFB" w14:textId="77777777" w:rsidR="00D3565F" w:rsidRPr="009C1D7F" w:rsidRDefault="00D53BE8">
            <w:pPr>
              <w:widowControl/>
              <w:spacing w:line="0" w:lineRule="atLeast"/>
              <w:ind w:firstLineChars="0" w:firstLine="0"/>
              <w:jc w:val="center"/>
              <w:rPr>
                <w:b/>
                <w:bCs/>
                <w:kern w:val="0"/>
                <w:sz w:val="22"/>
                <w:szCs w:val="22"/>
              </w:rPr>
            </w:pPr>
            <w:r w:rsidRPr="009C1D7F">
              <w:rPr>
                <w:rFonts w:hint="eastAsia"/>
                <w:b/>
                <w:bCs/>
                <w:kern w:val="0"/>
                <w:sz w:val="22"/>
                <w:szCs w:val="22"/>
              </w:rPr>
              <w:t>分值</w:t>
            </w:r>
          </w:p>
        </w:tc>
        <w:tc>
          <w:tcPr>
            <w:tcW w:w="769" w:type="dxa"/>
            <w:shd w:val="clear" w:color="auto" w:fill="FFFFFF"/>
            <w:vAlign w:val="center"/>
          </w:tcPr>
          <w:p w14:paraId="2F76C9B3" w14:textId="77777777" w:rsidR="00D3565F" w:rsidRPr="009C1D7F" w:rsidRDefault="00D53BE8">
            <w:pPr>
              <w:widowControl/>
              <w:spacing w:line="0" w:lineRule="atLeast"/>
              <w:ind w:firstLineChars="0" w:firstLine="0"/>
              <w:jc w:val="center"/>
              <w:rPr>
                <w:b/>
                <w:bCs/>
                <w:kern w:val="0"/>
                <w:sz w:val="22"/>
                <w:szCs w:val="22"/>
              </w:rPr>
            </w:pPr>
            <w:r w:rsidRPr="009C1D7F">
              <w:rPr>
                <w:rFonts w:hint="eastAsia"/>
                <w:b/>
                <w:bCs/>
                <w:kern w:val="0"/>
                <w:sz w:val="22"/>
                <w:szCs w:val="22"/>
              </w:rPr>
              <w:t>得分</w:t>
            </w:r>
          </w:p>
        </w:tc>
      </w:tr>
      <w:tr w:rsidR="009C1D7F" w:rsidRPr="009C1D7F" w14:paraId="16E7A1C6" w14:textId="77777777">
        <w:trPr>
          <w:trHeight w:val="2318"/>
          <w:jc w:val="center"/>
        </w:trPr>
        <w:tc>
          <w:tcPr>
            <w:tcW w:w="861" w:type="dxa"/>
            <w:vMerge w:val="restart"/>
            <w:shd w:val="clear" w:color="auto" w:fill="FFFFFF"/>
            <w:vAlign w:val="center"/>
          </w:tcPr>
          <w:p w14:paraId="2777FD26"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 xml:space="preserve">决策　</w:t>
            </w:r>
          </w:p>
          <w:p w14:paraId="413761FD"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 xml:space="preserve">　</w:t>
            </w:r>
          </w:p>
          <w:p w14:paraId="04B6EFD2" w14:textId="77777777" w:rsidR="00D3565F" w:rsidRPr="009C1D7F" w:rsidRDefault="00D53BE8">
            <w:pPr>
              <w:spacing w:line="0" w:lineRule="atLeast"/>
              <w:ind w:firstLineChars="0" w:firstLine="0"/>
              <w:jc w:val="center"/>
              <w:rPr>
                <w:kern w:val="0"/>
                <w:sz w:val="22"/>
                <w:szCs w:val="22"/>
              </w:rPr>
            </w:pPr>
            <w:r w:rsidRPr="009C1D7F">
              <w:rPr>
                <w:rFonts w:hint="eastAsia"/>
                <w:kern w:val="0"/>
                <w:sz w:val="22"/>
                <w:szCs w:val="22"/>
              </w:rPr>
              <w:t xml:space="preserve">　</w:t>
            </w:r>
          </w:p>
        </w:tc>
        <w:tc>
          <w:tcPr>
            <w:tcW w:w="727" w:type="dxa"/>
            <w:vMerge w:val="restart"/>
            <w:shd w:val="clear" w:color="auto" w:fill="FFFFFF"/>
            <w:vAlign w:val="center"/>
          </w:tcPr>
          <w:p w14:paraId="791AF4A5"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 xml:space="preserve">项目立项　</w:t>
            </w:r>
          </w:p>
        </w:tc>
        <w:tc>
          <w:tcPr>
            <w:tcW w:w="820" w:type="dxa"/>
            <w:shd w:val="clear" w:color="auto" w:fill="FFFFFF"/>
            <w:vAlign w:val="center"/>
          </w:tcPr>
          <w:p w14:paraId="1A286856"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立项依据</w:t>
            </w:r>
          </w:p>
          <w:p w14:paraId="1B37719A"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充分性</w:t>
            </w:r>
          </w:p>
        </w:tc>
        <w:tc>
          <w:tcPr>
            <w:tcW w:w="2141" w:type="dxa"/>
            <w:shd w:val="clear" w:color="auto" w:fill="FFFFFF"/>
            <w:vAlign w:val="center"/>
          </w:tcPr>
          <w:p w14:paraId="390DE9ED"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65D3FFCA" w14:textId="77777777" w:rsidR="00D3565F" w:rsidRPr="009C1D7F" w:rsidRDefault="00D53BE8">
            <w:pPr>
              <w:widowControl/>
              <w:spacing w:line="0" w:lineRule="atLeast"/>
              <w:ind w:firstLineChars="0" w:firstLine="0"/>
              <w:jc w:val="left"/>
              <w:rPr>
                <w:kern w:val="0"/>
                <w:sz w:val="22"/>
                <w:szCs w:val="22"/>
              </w:rPr>
            </w:pPr>
            <w:r w:rsidRPr="009C1D7F">
              <w:rPr>
                <w:rFonts w:hint="eastAsia"/>
                <w:kern w:val="0"/>
                <w:sz w:val="22"/>
                <w:szCs w:val="22"/>
              </w:rPr>
              <w:t>评价要点：</w:t>
            </w:r>
            <w:r w:rsidRPr="009C1D7F">
              <w:rPr>
                <w:rFonts w:hint="eastAsia"/>
                <w:kern w:val="0"/>
                <w:sz w:val="22"/>
                <w:szCs w:val="22"/>
              </w:rPr>
              <w:br/>
              <w:t>①项目立项是否符合国家法律法规、国民经济发展规划和相关政策；</w:t>
            </w:r>
            <w:r w:rsidRPr="009C1D7F">
              <w:rPr>
                <w:rFonts w:hint="eastAsia"/>
                <w:kern w:val="0"/>
                <w:sz w:val="22"/>
                <w:szCs w:val="22"/>
              </w:rPr>
              <w:br/>
              <w:t>②项目立项是否符合行业发展规划和政策要求；</w:t>
            </w:r>
            <w:r w:rsidRPr="009C1D7F">
              <w:rPr>
                <w:rFonts w:hint="eastAsia"/>
                <w:kern w:val="0"/>
                <w:sz w:val="22"/>
                <w:szCs w:val="22"/>
              </w:rPr>
              <w:br/>
              <w:t>③项目立项是否与部门职责范围相符，属于部门履职所需；</w:t>
            </w:r>
            <w:r w:rsidRPr="009C1D7F">
              <w:rPr>
                <w:rFonts w:hint="eastAsia"/>
                <w:kern w:val="0"/>
                <w:sz w:val="22"/>
                <w:szCs w:val="22"/>
              </w:rPr>
              <w:br/>
              <w:t>④项目是否属于公共财政支持范围，是否符合中央、地方事权支出责任划分原则；</w:t>
            </w:r>
            <w:r w:rsidRPr="009C1D7F">
              <w:rPr>
                <w:rFonts w:hint="eastAsia"/>
                <w:kern w:val="0"/>
                <w:sz w:val="22"/>
                <w:szCs w:val="22"/>
              </w:rPr>
              <w:br/>
              <w:t>⑤项目是否与相关部门同类项目或部门内部相关项目重复。</w:t>
            </w:r>
          </w:p>
        </w:tc>
        <w:tc>
          <w:tcPr>
            <w:tcW w:w="785" w:type="dxa"/>
            <w:shd w:val="clear" w:color="auto" w:fill="FFFFFF"/>
            <w:vAlign w:val="center"/>
          </w:tcPr>
          <w:p w14:paraId="1108C84B"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w:t>
            </w:r>
          </w:p>
        </w:tc>
        <w:tc>
          <w:tcPr>
            <w:tcW w:w="769" w:type="dxa"/>
            <w:shd w:val="clear" w:color="auto" w:fill="FFFFFF"/>
            <w:vAlign w:val="center"/>
          </w:tcPr>
          <w:p w14:paraId="18F8ABE8" w14:textId="77777777" w:rsidR="00D3565F" w:rsidRPr="009C1D7F" w:rsidRDefault="00D53BE8">
            <w:pPr>
              <w:widowControl/>
              <w:spacing w:line="0" w:lineRule="atLeast"/>
              <w:ind w:firstLineChars="0" w:firstLine="0"/>
              <w:jc w:val="left"/>
              <w:rPr>
                <w:kern w:val="0"/>
                <w:sz w:val="22"/>
                <w:szCs w:val="22"/>
              </w:rPr>
            </w:pPr>
            <w:r w:rsidRPr="009C1D7F">
              <w:rPr>
                <w:rFonts w:hint="eastAsia"/>
                <w:kern w:val="0"/>
                <w:sz w:val="22"/>
                <w:szCs w:val="22"/>
              </w:rPr>
              <w:t>1.6</w:t>
            </w:r>
          </w:p>
        </w:tc>
      </w:tr>
      <w:tr w:rsidR="009C1D7F" w:rsidRPr="009C1D7F" w14:paraId="1D910DCF" w14:textId="77777777">
        <w:trPr>
          <w:trHeight w:val="1640"/>
          <w:jc w:val="center"/>
        </w:trPr>
        <w:tc>
          <w:tcPr>
            <w:tcW w:w="861" w:type="dxa"/>
            <w:vMerge/>
            <w:shd w:val="clear" w:color="auto" w:fill="FFFFFF"/>
            <w:vAlign w:val="center"/>
          </w:tcPr>
          <w:p w14:paraId="4F35EF23" w14:textId="77777777" w:rsidR="00D3565F" w:rsidRPr="009C1D7F" w:rsidRDefault="00D3565F">
            <w:pPr>
              <w:spacing w:line="0" w:lineRule="atLeast"/>
              <w:ind w:firstLineChars="0" w:firstLine="0"/>
              <w:jc w:val="center"/>
              <w:rPr>
                <w:kern w:val="0"/>
                <w:sz w:val="22"/>
                <w:szCs w:val="22"/>
              </w:rPr>
            </w:pPr>
          </w:p>
        </w:tc>
        <w:tc>
          <w:tcPr>
            <w:tcW w:w="727" w:type="dxa"/>
            <w:vMerge/>
            <w:shd w:val="clear" w:color="auto" w:fill="FFFFFF"/>
            <w:vAlign w:val="center"/>
          </w:tcPr>
          <w:p w14:paraId="6323F31F" w14:textId="77777777" w:rsidR="00D3565F" w:rsidRPr="009C1D7F" w:rsidRDefault="00D3565F">
            <w:pPr>
              <w:widowControl/>
              <w:spacing w:line="0" w:lineRule="atLeast"/>
              <w:ind w:firstLineChars="0" w:firstLine="0"/>
              <w:jc w:val="center"/>
              <w:rPr>
                <w:kern w:val="0"/>
                <w:sz w:val="22"/>
                <w:szCs w:val="22"/>
              </w:rPr>
            </w:pPr>
          </w:p>
        </w:tc>
        <w:tc>
          <w:tcPr>
            <w:tcW w:w="820" w:type="dxa"/>
            <w:shd w:val="clear" w:color="auto" w:fill="FFFFFF"/>
            <w:vAlign w:val="center"/>
          </w:tcPr>
          <w:p w14:paraId="7532CB31"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立项程序</w:t>
            </w:r>
          </w:p>
          <w:p w14:paraId="38AA1C53"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规范性</w:t>
            </w:r>
          </w:p>
        </w:tc>
        <w:tc>
          <w:tcPr>
            <w:tcW w:w="2141" w:type="dxa"/>
            <w:shd w:val="clear" w:color="auto" w:fill="FFFFFF"/>
            <w:vAlign w:val="center"/>
          </w:tcPr>
          <w:p w14:paraId="710D6A00"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2AA877A4" w14:textId="77777777" w:rsidR="00D3565F" w:rsidRPr="009C1D7F" w:rsidRDefault="00D53BE8">
            <w:pPr>
              <w:widowControl/>
              <w:spacing w:line="0" w:lineRule="atLeast"/>
              <w:ind w:firstLineChars="0" w:firstLine="0"/>
              <w:jc w:val="left"/>
              <w:rPr>
                <w:kern w:val="0"/>
                <w:sz w:val="22"/>
                <w:szCs w:val="22"/>
              </w:rPr>
            </w:pPr>
            <w:r w:rsidRPr="009C1D7F">
              <w:rPr>
                <w:rFonts w:hint="eastAsia"/>
                <w:kern w:val="0"/>
                <w:sz w:val="22"/>
                <w:szCs w:val="22"/>
              </w:rPr>
              <w:t>评价要点：</w:t>
            </w:r>
            <w:r w:rsidRPr="009C1D7F">
              <w:rPr>
                <w:rFonts w:hint="eastAsia"/>
                <w:kern w:val="0"/>
                <w:sz w:val="22"/>
                <w:szCs w:val="22"/>
              </w:rPr>
              <w:br/>
              <w:t>①项目是否按照规定的程序申请设立；</w:t>
            </w:r>
            <w:r w:rsidRPr="009C1D7F">
              <w:rPr>
                <w:rFonts w:hint="eastAsia"/>
                <w:kern w:val="0"/>
                <w:sz w:val="22"/>
                <w:szCs w:val="22"/>
              </w:rPr>
              <w:br/>
              <w:t>②审批文件、材料是否符合相关要求；</w:t>
            </w:r>
            <w:r w:rsidRPr="009C1D7F">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1C0288F3"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w:t>
            </w:r>
          </w:p>
        </w:tc>
        <w:tc>
          <w:tcPr>
            <w:tcW w:w="769" w:type="dxa"/>
            <w:shd w:val="clear" w:color="auto" w:fill="FFFFFF"/>
            <w:vAlign w:val="center"/>
          </w:tcPr>
          <w:p w14:paraId="284C98DD" w14:textId="77777777" w:rsidR="00D3565F" w:rsidRPr="009C1D7F" w:rsidRDefault="00D53BE8">
            <w:pPr>
              <w:widowControl/>
              <w:spacing w:line="0" w:lineRule="atLeast"/>
              <w:ind w:firstLineChars="0" w:firstLine="0"/>
              <w:jc w:val="left"/>
              <w:rPr>
                <w:kern w:val="0"/>
                <w:sz w:val="22"/>
                <w:szCs w:val="22"/>
              </w:rPr>
            </w:pPr>
            <w:r w:rsidRPr="009C1D7F">
              <w:rPr>
                <w:rFonts w:hint="eastAsia"/>
                <w:kern w:val="0"/>
                <w:sz w:val="22"/>
                <w:szCs w:val="22"/>
              </w:rPr>
              <w:t>1.5</w:t>
            </w:r>
          </w:p>
        </w:tc>
      </w:tr>
      <w:tr w:rsidR="009C1D7F" w:rsidRPr="009C1D7F" w14:paraId="152AB6F6" w14:textId="77777777">
        <w:trPr>
          <w:trHeight w:val="1919"/>
          <w:jc w:val="center"/>
        </w:trPr>
        <w:tc>
          <w:tcPr>
            <w:tcW w:w="861" w:type="dxa"/>
            <w:vMerge/>
            <w:shd w:val="clear" w:color="auto" w:fill="FFFFFF"/>
            <w:vAlign w:val="center"/>
          </w:tcPr>
          <w:p w14:paraId="60CB8887" w14:textId="77777777" w:rsidR="00D3565F" w:rsidRPr="009C1D7F" w:rsidRDefault="00D3565F">
            <w:pPr>
              <w:spacing w:line="0" w:lineRule="atLeast"/>
              <w:ind w:firstLineChars="0" w:firstLine="0"/>
              <w:jc w:val="center"/>
              <w:rPr>
                <w:kern w:val="0"/>
                <w:sz w:val="22"/>
                <w:szCs w:val="22"/>
              </w:rPr>
            </w:pPr>
          </w:p>
        </w:tc>
        <w:tc>
          <w:tcPr>
            <w:tcW w:w="727" w:type="dxa"/>
            <w:shd w:val="clear" w:color="auto" w:fill="FFFFFF"/>
            <w:vAlign w:val="center"/>
          </w:tcPr>
          <w:p w14:paraId="7B418412"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 xml:space="preserve">绩效目标　</w:t>
            </w:r>
          </w:p>
        </w:tc>
        <w:tc>
          <w:tcPr>
            <w:tcW w:w="820" w:type="dxa"/>
            <w:shd w:val="clear" w:color="auto" w:fill="FFFFFF"/>
            <w:vAlign w:val="center"/>
          </w:tcPr>
          <w:p w14:paraId="1B74AF5C"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绩效目标</w:t>
            </w:r>
          </w:p>
          <w:p w14:paraId="667829F8"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合理性</w:t>
            </w:r>
          </w:p>
        </w:tc>
        <w:tc>
          <w:tcPr>
            <w:tcW w:w="2141" w:type="dxa"/>
            <w:shd w:val="clear" w:color="000000" w:fill="FFFFFF"/>
            <w:vAlign w:val="center"/>
          </w:tcPr>
          <w:p w14:paraId="2AEF0F39"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3027C869" w14:textId="77777777" w:rsidR="00D3565F" w:rsidRPr="009C1D7F" w:rsidRDefault="00D53BE8">
            <w:pPr>
              <w:widowControl/>
              <w:spacing w:line="0" w:lineRule="atLeast"/>
              <w:ind w:firstLineChars="0" w:firstLine="0"/>
              <w:jc w:val="left"/>
              <w:rPr>
                <w:kern w:val="0"/>
                <w:sz w:val="22"/>
                <w:szCs w:val="22"/>
              </w:rPr>
            </w:pPr>
            <w:r w:rsidRPr="009C1D7F">
              <w:rPr>
                <w:rFonts w:hint="eastAsia"/>
                <w:kern w:val="0"/>
                <w:sz w:val="22"/>
                <w:szCs w:val="22"/>
              </w:rPr>
              <w:t>评价要点：</w:t>
            </w:r>
            <w:r w:rsidRPr="009C1D7F">
              <w:rPr>
                <w:rFonts w:hint="eastAsia"/>
                <w:kern w:val="0"/>
                <w:sz w:val="22"/>
                <w:szCs w:val="22"/>
              </w:rPr>
              <w:br/>
              <w:t>（如未设定预算绩效目标，也可考核其他工作任务目标）</w:t>
            </w:r>
            <w:r w:rsidRPr="009C1D7F">
              <w:rPr>
                <w:rFonts w:hint="eastAsia"/>
                <w:kern w:val="0"/>
                <w:sz w:val="22"/>
                <w:szCs w:val="22"/>
              </w:rPr>
              <w:br/>
              <w:t>①项目是否有绩效目标；</w:t>
            </w:r>
            <w:r w:rsidRPr="009C1D7F">
              <w:rPr>
                <w:rFonts w:hint="eastAsia"/>
                <w:kern w:val="0"/>
                <w:sz w:val="22"/>
                <w:szCs w:val="22"/>
              </w:rPr>
              <w:br/>
              <w:t>②项目绩效目标与实际工作内容是否具有相关性；</w:t>
            </w:r>
            <w:r w:rsidRPr="009C1D7F">
              <w:rPr>
                <w:rFonts w:hint="eastAsia"/>
                <w:kern w:val="0"/>
                <w:sz w:val="22"/>
                <w:szCs w:val="22"/>
              </w:rPr>
              <w:br/>
              <w:t>③项目预期产出效益和效果是否符合正常的业绩水平；</w:t>
            </w:r>
          </w:p>
          <w:p w14:paraId="014041A9" w14:textId="77777777" w:rsidR="00D3565F" w:rsidRPr="009C1D7F" w:rsidRDefault="00D53BE8">
            <w:pPr>
              <w:widowControl/>
              <w:spacing w:line="0" w:lineRule="atLeast"/>
              <w:ind w:firstLineChars="0" w:firstLine="0"/>
              <w:jc w:val="left"/>
              <w:rPr>
                <w:kern w:val="0"/>
                <w:sz w:val="22"/>
                <w:szCs w:val="22"/>
              </w:rPr>
            </w:pPr>
            <w:r w:rsidRPr="009C1D7F">
              <w:rPr>
                <w:rFonts w:hint="eastAsia"/>
                <w:kern w:val="0"/>
                <w:sz w:val="22"/>
                <w:szCs w:val="22"/>
              </w:rPr>
              <w:t>④是否与预算确定的项目投资额或资金量相匹配。</w:t>
            </w:r>
          </w:p>
        </w:tc>
        <w:tc>
          <w:tcPr>
            <w:tcW w:w="785" w:type="dxa"/>
            <w:shd w:val="clear" w:color="000000" w:fill="FFFFFF"/>
            <w:vAlign w:val="center"/>
          </w:tcPr>
          <w:p w14:paraId="192397E2"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c>
          <w:tcPr>
            <w:tcW w:w="769" w:type="dxa"/>
            <w:shd w:val="clear" w:color="000000" w:fill="FFFFFF"/>
            <w:vAlign w:val="center"/>
          </w:tcPr>
          <w:p w14:paraId="05868861" w14:textId="77777777" w:rsidR="00D3565F" w:rsidRPr="009C1D7F" w:rsidRDefault="00D53BE8">
            <w:pPr>
              <w:widowControl/>
              <w:spacing w:line="0" w:lineRule="atLeast"/>
              <w:ind w:firstLineChars="0" w:firstLine="0"/>
              <w:jc w:val="left"/>
              <w:rPr>
                <w:kern w:val="0"/>
                <w:sz w:val="22"/>
                <w:szCs w:val="22"/>
              </w:rPr>
            </w:pPr>
            <w:r w:rsidRPr="009C1D7F">
              <w:rPr>
                <w:rFonts w:hint="eastAsia"/>
                <w:kern w:val="0"/>
                <w:sz w:val="22"/>
                <w:szCs w:val="22"/>
              </w:rPr>
              <w:t>3.75</w:t>
            </w:r>
          </w:p>
        </w:tc>
      </w:tr>
      <w:tr w:rsidR="009C1D7F" w:rsidRPr="009C1D7F" w14:paraId="6C84968A" w14:textId="77777777">
        <w:trPr>
          <w:trHeight w:val="1464"/>
          <w:jc w:val="center"/>
        </w:trPr>
        <w:tc>
          <w:tcPr>
            <w:tcW w:w="861" w:type="dxa"/>
            <w:vMerge w:val="restart"/>
            <w:shd w:val="clear" w:color="auto" w:fill="FFFFFF"/>
            <w:vAlign w:val="center"/>
          </w:tcPr>
          <w:p w14:paraId="22B9C2AA"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lastRenderedPageBreak/>
              <w:t xml:space="preserve">决策　</w:t>
            </w:r>
          </w:p>
        </w:tc>
        <w:tc>
          <w:tcPr>
            <w:tcW w:w="727" w:type="dxa"/>
            <w:shd w:val="clear" w:color="auto" w:fill="FFFFFF"/>
            <w:vAlign w:val="center"/>
          </w:tcPr>
          <w:p w14:paraId="4B6DB3EF"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绩效目标</w:t>
            </w:r>
          </w:p>
        </w:tc>
        <w:tc>
          <w:tcPr>
            <w:tcW w:w="820" w:type="dxa"/>
            <w:shd w:val="clear" w:color="auto" w:fill="FFFFFF"/>
            <w:vAlign w:val="center"/>
          </w:tcPr>
          <w:p w14:paraId="4A9CB48C"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绩效指标</w:t>
            </w:r>
          </w:p>
          <w:p w14:paraId="78C74369"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明确性</w:t>
            </w:r>
          </w:p>
        </w:tc>
        <w:tc>
          <w:tcPr>
            <w:tcW w:w="2141" w:type="dxa"/>
            <w:shd w:val="clear" w:color="000000" w:fill="FFFFFF"/>
            <w:vAlign w:val="center"/>
          </w:tcPr>
          <w:p w14:paraId="0F720A35"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24FE5EDC"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评价要点：</w:t>
            </w:r>
            <w:r w:rsidRPr="009C1D7F">
              <w:rPr>
                <w:rFonts w:hint="eastAsia"/>
                <w:kern w:val="0"/>
                <w:sz w:val="22"/>
                <w:szCs w:val="22"/>
              </w:rPr>
              <w:br/>
              <w:t>①是否将项目绩效目标细化分解为具体的绩效指标；</w:t>
            </w:r>
            <w:r w:rsidRPr="009C1D7F">
              <w:rPr>
                <w:rFonts w:hint="eastAsia"/>
                <w:kern w:val="0"/>
                <w:sz w:val="22"/>
                <w:szCs w:val="22"/>
              </w:rPr>
              <w:br/>
              <w:t>②是否通过清晰、可衡量的指标值予以体现；</w:t>
            </w:r>
            <w:r w:rsidRPr="009C1D7F">
              <w:rPr>
                <w:rFonts w:hint="eastAsia"/>
                <w:kern w:val="0"/>
                <w:sz w:val="22"/>
                <w:szCs w:val="22"/>
              </w:rPr>
              <w:br/>
              <w:t>③是否与项目目标任务数或计划数相对应。</w:t>
            </w:r>
            <w:r w:rsidRPr="009C1D7F">
              <w:rPr>
                <w:rFonts w:hint="eastAsia"/>
                <w:kern w:val="0"/>
                <w:sz w:val="22"/>
                <w:szCs w:val="22"/>
              </w:rPr>
              <w:br/>
            </w:r>
          </w:p>
        </w:tc>
        <w:tc>
          <w:tcPr>
            <w:tcW w:w="785" w:type="dxa"/>
            <w:shd w:val="clear" w:color="000000" w:fill="FFFFFF"/>
            <w:vAlign w:val="center"/>
          </w:tcPr>
          <w:p w14:paraId="4D89DBF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5</w:t>
            </w:r>
          </w:p>
        </w:tc>
        <w:tc>
          <w:tcPr>
            <w:tcW w:w="769" w:type="dxa"/>
            <w:shd w:val="clear" w:color="000000" w:fill="FFFFFF"/>
            <w:vAlign w:val="center"/>
          </w:tcPr>
          <w:p w14:paraId="3CC8557E"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3.6</w:t>
            </w:r>
          </w:p>
        </w:tc>
      </w:tr>
      <w:tr w:rsidR="009C1D7F" w:rsidRPr="009C1D7F" w14:paraId="5F5D2541" w14:textId="77777777">
        <w:trPr>
          <w:trHeight w:val="1942"/>
          <w:jc w:val="center"/>
        </w:trPr>
        <w:tc>
          <w:tcPr>
            <w:tcW w:w="861" w:type="dxa"/>
            <w:vMerge/>
            <w:shd w:val="clear" w:color="auto" w:fill="FFFFFF"/>
            <w:vAlign w:val="center"/>
          </w:tcPr>
          <w:p w14:paraId="35902F2F" w14:textId="77777777" w:rsidR="00D3565F" w:rsidRPr="009C1D7F" w:rsidRDefault="00D3565F">
            <w:pPr>
              <w:spacing w:line="0" w:lineRule="atLeast"/>
              <w:ind w:firstLineChars="0" w:firstLine="0"/>
              <w:jc w:val="center"/>
              <w:rPr>
                <w:kern w:val="0"/>
                <w:sz w:val="22"/>
                <w:szCs w:val="22"/>
              </w:rPr>
            </w:pPr>
          </w:p>
        </w:tc>
        <w:tc>
          <w:tcPr>
            <w:tcW w:w="727" w:type="dxa"/>
            <w:vMerge w:val="restart"/>
            <w:shd w:val="clear" w:color="auto" w:fill="FFFFFF"/>
            <w:vAlign w:val="center"/>
          </w:tcPr>
          <w:p w14:paraId="776EEC12"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资金投入</w:t>
            </w:r>
          </w:p>
          <w:p w14:paraId="7563721C" w14:textId="77777777" w:rsidR="00D3565F" w:rsidRPr="009C1D7F" w:rsidRDefault="00D53BE8">
            <w:pPr>
              <w:spacing w:line="0" w:lineRule="atLeast"/>
              <w:ind w:firstLineChars="0" w:firstLine="0"/>
              <w:jc w:val="center"/>
              <w:rPr>
                <w:kern w:val="0"/>
                <w:sz w:val="22"/>
                <w:szCs w:val="22"/>
              </w:rPr>
            </w:pPr>
            <w:r w:rsidRPr="009C1D7F">
              <w:rPr>
                <w:rFonts w:hint="eastAsia"/>
                <w:kern w:val="0"/>
                <w:sz w:val="22"/>
                <w:szCs w:val="22"/>
              </w:rPr>
              <w:t xml:space="preserve">　</w:t>
            </w:r>
          </w:p>
        </w:tc>
        <w:tc>
          <w:tcPr>
            <w:tcW w:w="820" w:type="dxa"/>
            <w:shd w:val="clear" w:color="auto" w:fill="FFFFFF"/>
            <w:vAlign w:val="center"/>
          </w:tcPr>
          <w:p w14:paraId="031D9AE1"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预算编制</w:t>
            </w:r>
          </w:p>
          <w:p w14:paraId="21CB6336"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科学性</w:t>
            </w:r>
          </w:p>
        </w:tc>
        <w:tc>
          <w:tcPr>
            <w:tcW w:w="2141" w:type="dxa"/>
            <w:shd w:val="clear" w:color="auto" w:fill="FFFFFF"/>
            <w:vAlign w:val="center"/>
          </w:tcPr>
          <w:p w14:paraId="12A9CE50"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175C8651"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评价要点：</w:t>
            </w:r>
            <w:r w:rsidRPr="009C1D7F">
              <w:rPr>
                <w:rFonts w:hint="eastAsia"/>
                <w:kern w:val="0"/>
                <w:sz w:val="22"/>
                <w:szCs w:val="22"/>
              </w:rPr>
              <w:br/>
              <w:t>①预算编制是否经过科学论证；</w:t>
            </w:r>
            <w:r w:rsidRPr="009C1D7F">
              <w:rPr>
                <w:rFonts w:hint="eastAsia"/>
                <w:kern w:val="0"/>
                <w:sz w:val="22"/>
                <w:szCs w:val="22"/>
              </w:rPr>
              <w:br/>
              <w:t>②预算内容与项目内容是否匹配；</w:t>
            </w:r>
            <w:r w:rsidRPr="009C1D7F">
              <w:rPr>
                <w:rFonts w:hint="eastAsia"/>
                <w:kern w:val="0"/>
                <w:sz w:val="22"/>
                <w:szCs w:val="22"/>
              </w:rPr>
              <w:br/>
              <w:t>③预算额度测算依据是否充分，是否按照标准编制；</w:t>
            </w:r>
            <w:r w:rsidRPr="009C1D7F">
              <w:rPr>
                <w:rFonts w:hint="eastAsia"/>
                <w:kern w:val="0"/>
                <w:sz w:val="22"/>
                <w:szCs w:val="22"/>
              </w:rPr>
              <w:br/>
              <w:t>④预算确定的项目投资额或资金量是否与工作任务相匹配。</w:t>
            </w:r>
          </w:p>
        </w:tc>
        <w:tc>
          <w:tcPr>
            <w:tcW w:w="785" w:type="dxa"/>
            <w:shd w:val="clear" w:color="auto" w:fill="FFFFFF"/>
            <w:vAlign w:val="center"/>
          </w:tcPr>
          <w:p w14:paraId="53998E31"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2</w:t>
            </w:r>
          </w:p>
        </w:tc>
        <w:tc>
          <w:tcPr>
            <w:tcW w:w="769" w:type="dxa"/>
            <w:shd w:val="clear" w:color="auto" w:fill="FFFFFF"/>
            <w:vAlign w:val="center"/>
          </w:tcPr>
          <w:p w14:paraId="44F0D38E" w14:textId="77777777" w:rsidR="00D3565F" w:rsidRPr="009C1D7F" w:rsidRDefault="00D3565F">
            <w:pPr>
              <w:widowControl/>
              <w:snapToGrid w:val="0"/>
              <w:spacing w:line="240" w:lineRule="auto"/>
              <w:ind w:firstLineChars="0" w:firstLine="0"/>
              <w:jc w:val="center"/>
              <w:rPr>
                <w:kern w:val="0"/>
                <w:sz w:val="20"/>
                <w:szCs w:val="20"/>
              </w:rPr>
            </w:pPr>
          </w:p>
          <w:p w14:paraId="65F0BBAF"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1.2</w:t>
            </w:r>
          </w:p>
        </w:tc>
      </w:tr>
      <w:tr w:rsidR="009C1D7F" w:rsidRPr="009C1D7F" w14:paraId="1E43DB80" w14:textId="77777777">
        <w:trPr>
          <w:trHeight w:val="1706"/>
          <w:jc w:val="center"/>
        </w:trPr>
        <w:tc>
          <w:tcPr>
            <w:tcW w:w="861" w:type="dxa"/>
            <w:vMerge/>
            <w:shd w:val="clear" w:color="auto" w:fill="FFFFFF"/>
            <w:vAlign w:val="center"/>
          </w:tcPr>
          <w:p w14:paraId="136B120C" w14:textId="77777777" w:rsidR="00D3565F" w:rsidRPr="009C1D7F" w:rsidRDefault="00D3565F">
            <w:pPr>
              <w:widowControl/>
              <w:spacing w:line="0" w:lineRule="atLeast"/>
              <w:ind w:firstLineChars="0" w:firstLine="0"/>
              <w:jc w:val="center"/>
              <w:rPr>
                <w:kern w:val="0"/>
                <w:sz w:val="22"/>
                <w:szCs w:val="22"/>
              </w:rPr>
            </w:pPr>
          </w:p>
        </w:tc>
        <w:tc>
          <w:tcPr>
            <w:tcW w:w="727" w:type="dxa"/>
            <w:vMerge/>
            <w:shd w:val="clear" w:color="auto" w:fill="FFFFFF"/>
            <w:vAlign w:val="center"/>
          </w:tcPr>
          <w:p w14:paraId="0DA00B43" w14:textId="77777777" w:rsidR="00D3565F" w:rsidRPr="009C1D7F" w:rsidRDefault="00D3565F">
            <w:pPr>
              <w:widowControl/>
              <w:spacing w:line="0" w:lineRule="atLeast"/>
              <w:ind w:firstLineChars="0" w:firstLine="0"/>
              <w:jc w:val="center"/>
              <w:rPr>
                <w:kern w:val="0"/>
                <w:sz w:val="22"/>
                <w:szCs w:val="22"/>
              </w:rPr>
            </w:pPr>
          </w:p>
        </w:tc>
        <w:tc>
          <w:tcPr>
            <w:tcW w:w="820" w:type="dxa"/>
            <w:shd w:val="clear" w:color="auto" w:fill="FFFFFF"/>
            <w:vAlign w:val="center"/>
          </w:tcPr>
          <w:p w14:paraId="4FDCC5F5"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资金分配</w:t>
            </w:r>
          </w:p>
          <w:p w14:paraId="63A31FD1"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合理性</w:t>
            </w:r>
          </w:p>
        </w:tc>
        <w:tc>
          <w:tcPr>
            <w:tcW w:w="2141" w:type="dxa"/>
            <w:shd w:val="clear" w:color="auto" w:fill="FFFFFF"/>
            <w:vAlign w:val="center"/>
          </w:tcPr>
          <w:p w14:paraId="040890A3"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57A16C6B"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评价要点：</w:t>
            </w:r>
            <w:r w:rsidRPr="009C1D7F">
              <w:rPr>
                <w:rFonts w:hint="eastAsia"/>
                <w:kern w:val="0"/>
                <w:sz w:val="22"/>
                <w:szCs w:val="22"/>
              </w:rPr>
              <w:br/>
              <w:t>①预算资金分配依据是否充分；</w:t>
            </w:r>
            <w:r w:rsidRPr="009C1D7F">
              <w:rPr>
                <w:rFonts w:hint="eastAsia"/>
                <w:kern w:val="0"/>
                <w:sz w:val="22"/>
                <w:szCs w:val="22"/>
              </w:rPr>
              <w:br/>
              <w:t>②资金分配额度是否合理，与项目单位或地方实际是否相适应。</w:t>
            </w:r>
          </w:p>
        </w:tc>
        <w:tc>
          <w:tcPr>
            <w:tcW w:w="785" w:type="dxa"/>
            <w:shd w:val="clear" w:color="auto" w:fill="FFFFFF"/>
            <w:vAlign w:val="center"/>
          </w:tcPr>
          <w:p w14:paraId="66C92F58"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3</w:t>
            </w:r>
          </w:p>
        </w:tc>
        <w:tc>
          <w:tcPr>
            <w:tcW w:w="769" w:type="dxa"/>
            <w:shd w:val="clear" w:color="auto" w:fill="FFFFFF"/>
            <w:vAlign w:val="center"/>
          </w:tcPr>
          <w:p w14:paraId="4F2A2114" w14:textId="77777777" w:rsidR="00D3565F" w:rsidRPr="009C1D7F" w:rsidRDefault="00D53BE8">
            <w:pPr>
              <w:widowControl/>
              <w:spacing w:line="0" w:lineRule="atLeast"/>
              <w:ind w:firstLineChars="0" w:firstLine="0"/>
              <w:jc w:val="left"/>
              <w:rPr>
                <w:kern w:val="0"/>
                <w:sz w:val="22"/>
                <w:szCs w:val="22"/>
              </w:rPr>
            </w:pPr>
            <w:r w:rsidRPr="009C1D7F">
              <w:rPr>
                <w:rFonts w:hint="eastAsia"/>
                <w:kern w:val="0"/>
                <w:sz w:val="22"/>
                <w:szCs w:val="22"/>
              </w:rPr>
              <w:t>2</w:t>
            </w:r>
          </w:p>
        </w:tc>
      </w:tr>
      <w:tr w:rsidR="009C1D7F" w:rsidRPr="009C1D7F" w14:paraId="2177158F" w14:textId="77777777">
        <w:trPr>
          <w:trHeight w:val="1415"/>
          <w:jc w:val="center"/>
        </w:trPr>
        <w:tc>
          <w:tcPr>
            <w:tcW w:w="861" w:type="dxa"/>
            <w:vMerge w:val="restart"/>
            <w:shd w:val="clear" w:color="auto" w:fill="FFFFFF"/>
            <w:vAlign w:val="center"/>
          </w:tcPr>
          <w:p w14:paraId="2C48922C" w14:textId="77777777" w:rsidR="00D3565F" w:rsidRPr="009C1D7F" w:rsidRDefault="00D53BE8">
            <w:pPr>
              <w:spacing w:line="0" w:lineRule="atLeast"/>
              <w:ind w:firstLineChars="0" w:firstLine="0"/>
              <w:jc w:val="center"/>
              <w:rPr>
                <w:kern w:val="0"/>
                <w:sz w:val="22"/>
                <w:szCs w:val="22"/>
              </w:rPr>
            </w:pPr>
            <w:r w:rsidRPr="009C1D7F">
              <w:rPr>
                <w:rFonts w:hint="eastAsia"/>
                <w:kern w:val="0"/>
                <w:sz w:val="22"/>
                <w:szCs w:val="22"/>
              </w:rPr>
              <w:t>过程</w:t>
            </w:r>
          </w:p>
        </w:tc>
        <w:tc>
          <w:tcPr>
            <w:tcW w:w="727" w:type="dxa"/>
            <w:vMerge w:val="restart"/>
            <w:shd w:val="clear" w:color="auto" w:fill="FFFFFF"/>
            <w:vAlign w:val="center"/>
          </w:tcPr>
          <w:p w14:paraId="771C5F33"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资金管理</w:t>
            </w:r>
          </w:p>
        </w:tc>
        <w:tc>
          <w:tcPr>
            <w:tcW w:w="820" w:type="dxa"/>
            <w:shd w:val="clear" w:color="auto" w:fill="FFFFFF"/>
            <w:vAlign w:val="center"/>
          </w:tcPr>
          <w:p w14:paraId="167D10BB"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资金到位率</w:t>
            </w:r>
          </w:p>
        </w:tc>
        <w:tc>
          <w:tcPr>
            <w:tcW w:w="2141" w:type="dxa"/>
            <w:shd w:val="clear" w:color="000000" w:fill="FFFFFF"/>
            <w:vAlign w:val="center"/>
          </w:tcPr>
          <w:p w14:paraId="56F78A4F"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7181D143"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资金到位率=（实际到位资金/预算资金）×100%。</w:t>
            </w:r>
          </w:p>
          <w:p w14:paraId="1C45EC01"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实际到位资金：一定时期（本年度或项目期）内落实到具体项目的资金。</w:t>
            </w:r>
          </w:p>
          <w:p w14:paraId="417BB529"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预算资金：一定时期（本年度或项目期）内预算安排到具体项目的资金。</w:t>
            </w:r>
          </w:p>
        </w:tc>
        <w:tc>
          <w:tcPr>
            <w:tcW w:w="785" w:type="dxa"/>
            <w:shd w:val="clear" w:color="000000" w:fill="FFFFFF"/>
            <w:vAlign w:val="center"/>
          </w:tcPr>
          <w:p w14:paraId="41E1B4B8"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c>
          <w:tcPr>
            <w:tcW w:w="769" w:type="dxa"/>
            <w:shd w:val="clear" w:color="000000" w:fill="FFFFFF"/>
            <w:vAlign w:val="center"/>
          </w:tcPr>
          <w:p w14:paraId="0ADED3FC"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4</w:t>
            </w:r>
          </w:p>
        </w:tc>
      </w:tr>
      <w:tr w:rsidR="009C1D7F" w:rsidRPr="009C1D7F" w14:paraId="645E470B" w14:textId="77777777">
        <w:trPr>
          <w:trHeight w:val="1320"/>
          <w:jc w:val="center"/>
        </w:trPr>
        <w:tc>
          <w:tcPr>
            <w:tcW w:w="861" w:type="dxa"/>
            <w:vMerge/>
            <w:shd w:val="clear" w:color="auto" w:fill="FFFFFF"/>
            <w:vAlign w:val="center"/>
          </w:tcPr>
          <w:p w14:paraId="7082CC76" w14:textId="77777777" w:rsidR="00D3565F" w:rsidRPr="009C1D7F" w:rsidRDefault="00D3565F">
            <w:pPr>
              <w:spacing w:line="0" w:lineRule="atLeast"/>
              <w:ind w:firstLineChars="0" w:firstLine="0"/>
              <w:jc w:val="center"/>
              <w:rPr>
                <w:kern w:val="0"/>
                <w:sz w:val="22"/>
                <w:szCs w:val="22"/>
              </w:rPr>
            </w:pPr>
          </w:p>
        </w:tc>
        <w:tc>
          <w:tcPr>
            <w:tcW w:w="727" w:type="dxa"/>
            <w:vMerge/>
            <w:shd w:val="clear" w:color="auto" w:fill="FFFFFF"/>
            <w:vAlign w:val="center"/>
          </w:tcPr>
          <w:p w14:paraId="64EACFF0" w14:textId="77777777" w:rsidR="00D3565F" w:rsidRPr="009C1D7F" w:rsidRDefault="00D3565F">
            <w:pPr>
              <w:spacing w:line="0" w:lineRule="atLeast"/>
              <w:ind w:firstLineChars="0" w:firstLine="0"/>
              <w:jc w:val="center"/>
              <w:rPr>
                <w:kern w:val="0"/>
                <w:sz w:val="22"/>
                <w:szCs w:val="22"/>
              </w:rPr>
            </w:pPr>
          </w:p>
        </w:tc>
        <w:tc>
          <w:tcPr>
            <w:tcW w:w="820" w:type="dxa"/>
            <w:shd w:val="clear" w:color="auto" w:fill="FFFFFF"/>
            <w:vAlign w:val="center"/>
          </w:tcPr>
          <w:p w14:paraId="1F381ACF"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预算执行率</w:t>
            </w:r>
          </w:p>
        </w:tc>
        <w:tc>
          <w:tcPr>
            <w:tcW w:w="2141" w:type="dxa"/>
            <w:shd w:val="clear" w:color="auto" w:fill="FFFFFF"/>
            <w:vAlign w:val="center"/>
          </w:tcPr>
          <w:p w14:paraId="46692AE6"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项目预算资金是否按照计划执行，用以反映或考核项目预算执行情况。</w:t>
            </w:r>
          </w:p>
        </w:tc>
        <w:tc>
          <w:tcPr>
            <w:tcW w:w="7821" w:type="dxa"/>
            <w:shd w:val="clear" w:color="auto" w:fill="FFFFFF"/>
            <w:vAlign w:val="center"/>
          </w:tcPr>
          <w:p w14:paraId="4B9FA022"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预算执行率=（实际支出资金/实际到位资金）×100%。</w:t>
            </w:r>
            <w:r w:rsidRPr="009C1D7F">
              <w:rPr>
                <w:rFonts w:hint="eastAsia"/>
                <w:kern w:val="0"/>
                <w:sz w:val="22"/>
                <w:szCs w:val="22"/>
              </w:rPr>
              <w:br/>
              <w:t>实际支出资金：一定时期（本年度或项目期）内项目实际拨付的资金。</w:t>
            </w:r>
          </w:p>
        </w:tc>
        <w:tc>
          <w:tcPr>
            <w:tcW w:w="785" w:type="dxa"/>
            <w:shd w:val="clear" w:color="auto" w:fill="FFFFFF"/>
            <w:vAlign w:val="center"/>
          </w:tcPr>
          <w:p w14:paraId="45CF0561"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c>
          <w:tcPr>
            <w:tcW w:w="769" w:type="dxa"/>
            <w:shd w:val="clear" w:color="auto" w:fill="FFFFFF"/>
            <w:vAlign w:val="center"/>
          </w:tcPr>
          <w:p w14:paraId="320E2997"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4</w:t>
            </w:r>
          </w:p>
        </w:tc>
      </w:tr>
      <w:tr w:rsidR="009C1D7F" w:rsidRPr="009C1D7F" w14:paraId="7491A080" w14:textId="77777777">
        <w:trPr>
          <w:trHeight w:val="2076"/>
          <w:jc w:val="center"/>
        </w:trPr>
        <w:tc>
          <w:tcPr>
            <w:tcW w:w="861" w:type="dxa"/>
            <w:vMerge w:val="restart"/>
            <w:shd w:val="clear" w:color="auto" w:fill="FFFFFF"/>
            <w:vAlign w:val="center"/>
          </w:tcPr>
          <w:p w14:paraId="0FD84BE3"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 xml:space="preserve">　</w:t>
            </w:r>
          </w:p>
          <w:p w14:paraId="77E4039A" w14:textId="77777777" w:rsidR="00D3565F" w:rsidRPr="009C1D7F" w:rsidRDefault="00D53BE8">
            <w:pPr>
              <w:spacing w:line="0" w:lineRule="atLeast"/>
              <w:ind w:firstLineChars="0" w:firstLine="0"/>
              <w:jc w:val="center"/>
              <w:rPr>
                <w:kern w:val="0"/>
                <w:sz w:val="22"/>
                <w:szCs w:val="22"/>
              </w:rPr>
            </w:pPr>
            <w:r w:rsidRPr="009C1D7F">
              <w:rPr>
                <w:rFonts w:hint="eastAsia"/>
                <w:kern w:val="0"/>
                <w:sz w:val="22"/>
                <w:szCs w:val="22"/>
              </w:rPr>
              <w:t xml:space="preserve">过程　</w:t>
            </w:r>
          </w:p>
        </w:tc>
        <w:tc>
          <w:tcPr>
            <w:tcW w:w="727" w:type="dxa"/>
            <w:shd w:val="clear" w:color="auto" w:fill="FFFFFF"/>
            <w:vAlign w:val="center"/>
          </w:tcPr>
          <w:p w14:paraId="016B175F"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资金管理</w:t>
            </w:r>
          </w:p>
        </w:tc>
        <w:tc>
          <w:tcPr>
            <w:tcW w:w="820" w:type="dxa"/>
            <w:shd w:val="clear" w:color="auto" w:fill="FFFFFF"/>
            <w:vAlign w:val="center"/>
          </w:tcPr>
          <w:p w14:paraId="046C44B3"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资金使用</w:t>
            </w:r>
          </w:p>
          <w:p w14:paraId="48942872"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合规性</w:t>
            </w:r>
          </w:p>
        </w:tc>
        <w:tc>
          <w:tcPr>
            <w:tcW w:w="2141" w:type="dxa"/>
            <w:shd w:val="clear" w:color="000000" w:fill="FFFFFF"/>
            <w:vAlign w:val="center"/>
          </w:tcPr>
          <w:p w14:paraId="76E08332"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1E1617B1"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评价要点：</w:t>
            </w:r>
            <w:r w:rsidRPr="009C1D7F">
              <w:rPr>
                <w:rFonts w:hint="eastAsia"/>
                <w:kern w:val="0"/>
                <w:sz w:val="22"/>
                <w:szCs w:val="22"/>
              </w:rPr>
              <w:br/>
              <w:t>①是否符合国家财经法规和财务管理制度以及有关专项资金管理办法的规定；</w:t>
            </w:r>
            <w:r w:rsidRPr="009C1D7F">
              <w:rPr>
                <w:rFonts w:hint="eastAsia"/>
                <w:kern w:val="0"/>
                <w:sz w:val="22"/>
                <w:szCs w:val="22"/>
              </w:rPr>
              <w:br/>
              <w:t>②资金的拨付是否有完整的审批程序和手续；</w:t>
            </w:r>
            <w:r w:rsidRPr="009C1D7F">
              <w:rPr>
                <w:rFonts w:hint="eastAsia"/>
                <w:kern w:val="0"/>
                <w:sz w:val="22"/>
                <w:szCs w:val="22"/>
              </w:rPr>
              <w:br/>
              <w:t>③是否符合项目预算批复或合同规定的用途；</w:t>
            </w:r>
            <w:r w:rsidRPr="009C1D7F">
              <w:rPr>
                <w:rFonts w:hint="eastAsia"/>
                <w:kern w:val="0"/>
                <w:sz w:val="22"/>
                <w:szCs w:val="22"/>
              </w:rPr>
              <w:br/>
              <w:t>④是否存在截留、挤占、挪用、虚列支出等情况。</w:t>
            </w:r>
          </w:p>
        </w:tc>
        <w:tc>
          <w:tcPr>
            <w:tcW w:w="785" w:type="dxa"/>
            <w:shd w:val="clear" w:color="000000" w:fill="FFFFFF"/>
            <w:vAlign w:val="center"/>
          </w:tcPr>
          <w:p w14:paraId="5097A4F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c>
          <w:tcPr>
            <w:tcW w:w="769" w:type="dxa"/>
            <w:shd w:val="clear" w:color="000000" w:fill="FFFFFF"/>
            <w:vAlign w:val="center"/>
          </w:tcPr>
          <w:p w14:paraId="64A04C07"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4</w:t>
            </w:r>
          </w:p>
        </w:tc>
      </w:tr>
      <w:tr w:rsidR="009C1D7F" w:rsidRPr="009C1D7F" w14:paraId="51E68F80" w14:textId="77777777">
        <w:trPr>
          <w:trHeight w:val="1797"/>
          <w:jc w:val="center"/>
        </w:trPr>
        <w:tc>
          <w:tcPr>
            <w:tcW w:w="861" w:type="dxa"/>
            <w:vMerge/>
            <w:shd w:val="clear" w:color="auto" w:fill="FFFFFF"/>
            <w:vAlign w:val="center"/>
          </w:tcPr>
          <w:p w14:paraId="11C7474A" w14:textId="77777777" w:rsidR="00D3565F" w:rsidRPr="009C1D7F" w:rsidRDefault="00D3565F">
            <w:pPr>
              <w:spacing w:line="0" w:lineRule="atLeast"/>
              <w:ind w:firstLineChars="0" w:firstLine="0"/>
              <w:jc w:val="center"/>
              <w:rPr>
                <w:kern w:val="0"/>
                <w:sz w:val="22"/>
                <w:szCs w:val="22"/>
              </w:rPr>
            </w:pPr>
          </w:p>
        </w:tc>
        <w:tc>
          <w:tcPr>
            <w:tcW w:w="727" w:type="dxa"/>
            <w:vMerge w:val="restart"/>
            <w:shd w:val="clear" w:color="auto" w:fill="FFFFFF"/>
            <w:vAlign w:val="center"/>
          </w:tcPr>
          <w:p w14:paraId="25068DDE"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组织实施</w:t>
            </w:r>
          </w:p>
          <w:p w14:paraId="077D4908" w14:textId="77777777" w:rsidR="00D3565F" w:rsidRPr="009C1D7F" w:rsidRDefault="00D53BE8">
            <w:pPr>
              <w:spacing w:line="0" w:lineRule="atLeast"/>
              <w:ind w:firstLineChars="0" w:firstLine="0"/>
              <w:jc w:val="center"/>
              <w:rPr>
                <w:kern w:val="0"/>
                <w:sz w:val="22"/>
                <w:szCs w:val="22"/>
              </w:rPr>
            </w:pPr>
            <w:r w:rsidRPr="009C1D7F">
              <w:rPr>
                <w:rFonts w:hint="eastAsia"/>
                <w:kern w:val="0"/>
                <w:sz w:val="22"/>
                <w:szCs w:val="22"/>
              </w:rPr>
              <w:t xml:space="preserve">　</w:t>
            </w:r>
          </w:p>
        </w:tc>
        <w:tc>
          <w:tcPr>
            <w:tcW w:w="820" w:type="dxa"/>
            <w:shd w:val="clear" w:color="auto" w:fill="FFFFFF"/>
            <w:vAlign w:val="center"/>
          </w:tcPr>
          <w:p w14:paraId="6C67610A"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管理制度</w:t>
            </w:r>
          </w:p>
          <w:p w14:paraId="5502B21F"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健全性</w:t>
            </w:r>
          </w:p>
        </w:tc>
        <w:tc>
          <w:tcPr>
            <w:tcW w:w="2141" w:type="dxa"/>
            <w:shd w:val="clear" w:color="000000" w:fill="FFFFFF"/>
            <w:vAlign w:val="center"/>
          </w:tcPr>
          <w:p w14:paraId="637821E8"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12B9A889"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评价要点：</w:t>
            </w:r>
            <w:r w:rsidRPr="009C1D7F">
              <w:rPr>
                <w:rFonts w:hint="eastAsia"/>
                <w:kern w:val="0"/>
                <w:sz w:val="22"/>
                <w:szCs w:val="22"/>
              </w:rPr>
              <w:br/>
              <w:t>①是否已制定或具有相应的财务和业务管理制度；</w:t>
            </w:r>
            <w:r w:rsidRPr="009C1D7F">
              <w:rPr>
                <w:rFonts w:hint="eastAsia"/>
                <w:kern w:val="0"/>
                <w:sz w:val="22"/>
                <w:szCs w:val="22"/>
              </w:rPr>
              <w:br/>
              <w:t>②财务和业务管理制度是否合法、合规、完整。</w:t>
            </w:r>
          </w:p>
        </w:tc>
        <w:tc>
          <w:tcPr>
            <w:tcW w:w="785" w:type="dxa"/>
            <w:shd w:val="clear" w:color="000000" w:fill="FFFFFF"/>
            <w:vAlign w:val="center"/>
          </w:tcPr>
          <w:p w14:paraId="77834EC8"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c>
          <w:tcPr>
            <w:tcW w:w="769" w:type="dxa"/>
            <w:shd w:val="clear" w:color="000000" w:fill="FFFFFF"/>
            <w:vAlign w:val="center"/>
          </w:tcPr>
          <w:p w14:paraId="037245A5"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2</w:t>
            </w:r>
          </w:p>
        </w:tc>
      </w:tr>
      <w:tr w:rsidR="009C1D7F" w:rsidRPr="009C1D7F" w14:paraId="0854CA52" w14:textId="77777777">
        <w:trPr>
          <w:trHeight w:val="1769"/>
          <w:jc w:val="center"/>
        </w:trPr>
        <w:tc>
          <w:tcPr>
            <w:tcW w:w="861" w:type="dxa"/>
            <w:vMerge/>
            <w:shd w:val="clear" w:color="auto" w:fill="FFFFFF"/>
            <w:vAlign w:val="center"/>
          </w:tcPr>
          <w:p w14:paraId="151C030F" w14:textId="77777777" w:rsidR="00D3565F" w:rsidRPr="009C1D7F" w:rsidRDefault="00D3565F">
            <w:pPr>
              <w:widowControl/>
              <w:spacing w:line="0" w:lineRule="atLeast"/>
              <w:ind w:firstLineChars="0" w:firstLine="0"/>
              <w:jc w:val="center"/>
              <w:rPr>
                <w:kern w:val="0"/>
                <w:sz w:val="22"/>
                <w:szCs w:val="22"/>
              </w:rPr>
            </w:pPr>
          </w:p>
        </w:tc>
        <w:tc>
          <w:tcPr>
            <w:tcW w:w="727" w:type="dxa"/>
            <w:vMerge/>
            <w:shd w:val="clear" w:color="auto" w:fill="FFFFFF"/>
            <w:vAlign w:val="center"/>
          </w:tcPr>
          <w:p w14:paraId="6EAE1CF4" w14:textId="77777777" w:rsidR="00D3565F" w:rsidRPr="009C1D7F" w:rsidRDefault="00D3565F">
            <w:pPr>
              <w:widowControl/>
              <w:spacing w:line="0" w:lineRule="atLeast"/>
              <w:ind w:firstLineChars="0" w:firstLine="0"/>
              <w:jc w:val="center"/>
              <w:rPr>
                <w:kern w:val="0"/>
                <w:sz w:val="22"/>
                <w:szCs w:val="22"/>
              </w:rPr>
            </w:pPr>
          </w:p>
        </w:tc>
        <w:tc>
          <w:tcPr>
            <w:tcW w:w="820" w:type="dxa"/>
            <w:shd w:val="clear" w:color="auto" w:fill="FFFFFF"/>
            <w:vAlign w:val="center"/>
          </w:tcPr>
          <w:p w14:paraId="2899B9EC"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制度执行</w:t>
            </w:r>
          </w:p>
          <w:p w14:paraId="2C7E6130"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有效性</w:t>
            </w:r>
          </w:p>
        </w:tc>
        <w:tc>
          <w:tcPr>
            <w:tcW w:w="2141" w:type="dxa"/>
            <w:shd w:val="clear" w:color="000000" w:fill="FFFFFF"/>
            <w:vAlign w:val="center"/>
          </w:tcPr>
          <w:p w14:paraId="076328BC"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021E73EA"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评价要点：</w:t>
            </w:r>
            <w:r w:rsidRPr="009C1D7F">
              <w:rPr>
                <w:rFonts w:hint="eastAsia"/>
                <w:kern w:val="0"/>
                <w:sz w:val="22"/>
                <w:szCs w:val="22"/>
              </w:rPr>
              <w:br/>
              <w:t>①是否遵守相关法律法规和相关管理规定；</w:t>
            </w:r>
            <w:r w:rsidRPr="009C1D7F">
              <w:rPr>
                <w:rFonts w:hint="eastAsia"/>
                <w:kern w:val="0"/>
                <w:sz w:val="22"/>
                <w:szCs w:val="22"/>
              </w:rPr>
              <w:br/>
              <w:t>②项目调整及支出调整手续是否完备；</w:t>
            </w:r>
            <w:r w:rsidRPr="009C1D7F">
              <w:rPr>
                <w:rFonts w:hint="eastAsia"/>
                <w:kern w:val="0"/>
                <w:sz w:val="22"/>
                <w:szCs w:val="22"/>
              </w:rPr>
              <w:br/>
              <w:t>③项目合同书、验收报告、技术鉴定等资料是否齐全并及时归档；</w:t>
            </w:r>
            <w:r w:rsidRPr="009C1D7F">
              <w:rPr>
                <w:rFonts w:hint="eastAsia"/>
                <w:kern w:val="0"/>
                <w:sz w:val="22"/>
                <w:szCs w:val="22"/>
              </w:rPr>
              <w:br/>
              <w:t>④项目实施的人员条件、场地设备、信息支撑等是否落实到位。</w:t>
            </w:r>
          </w:p>
        </w:tc>
        <w:tc>
          <w:tcPr>
            <w:tcW w:w="785" w:type="dxa"/>
            <w:shd w:val="clear" w:color="000000" w:fill="FFFFFF"/>
            <w:vAlign w:val="center"/>
          </w:tcPr>
          <w:p w14:paraId="655193A6" w14:textId="77777777" w:rsidR="00D3565F" w:rsidRPr="009C1D7F" w:rsidRDefault="00D53BE8">
            <w:pPr>
              <w:widowControl/>
              <w:snapToGrid w:val="0"/>
              <w:spacing w:line="240" w:lineRule="auto"/>
              <w:ind w:firstLineChars="0" w:firstLine="0"/>
              <w:jc w:val="center"/>
              <w:rPr>
                <w:kern w:val="0"/>
                <w:sz w:val="20"/>
                <w:szCs w:val="20"/>
              </w:rPr>
            </w:pPr>
            <w:r w:rsidRPr="009C1D7F">
              <w:rPr>
                <w:rFonts w:hint="eastAsia"/>
                <w:kern w:val="0"/>
                <w:sz w:val="20"/>
                <w:szCs w:val="20"/>
              </w:rPr>
              <w:t>4</w:t>
            </w:r>
          </w:p>
        </w:tc>
        <w:tc>
          <w:tcPr>
            <w:tcW w:w="769" w:type="dxa"/>
            <w:shd w:val="clear" w:color="000000" w:fill="FFFFFF"/>
            <w:vAlign w:val="center"/>
          </w:tcPr>
          <w:p w14:paraId="059A37A1"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3</w:t>
            </w:r>
          </w:p>
        </w:tc>
      </w:tr>
      <w:tr w:rsidR="009C1D7F" w:rsidRPr="009C1D7F" w14:paraId="3060AE73" w14:textId="77777777">
        <w:trPr>
          <w:trHeight w:val="1917"/>
          <w:jc w:val="center"/>
        </w:trPr>
        <w:tc>
          <w:tcPr>
            <w:tcW w:w="861" w:type="dxa"/>
            <w:shd w:val="clear" w:color="auto" w:fill="FFFFFF"/>
            <w:vAlign w:val="center"/>
          </w:tcPr>
          <w:p w14:paraId="37E2736C"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lastRenderedPageBreak/>
              <w:t>产出</w:t>
            </w:r>
          </w:p>
        </w:tc>
        <w:tc>
          <w:tcPr>
            <w:tcW w:w="727" w:type="dxa"/>
            <w:shd w:val="clear" w:color="auto" w:fill="FFFFFF"/>
            <w:vAlign w:val="center"/>
          </w:tcPr>
          <w:p w14:paraId="0572C297"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产出数量</w:t>
            </w:r>
          </w:p>
        </w:tc>
        <w:tc>
          <w:tcPr>
            <w:tcW w:w="820" w:type="dxa"/>
            <w:shd w:val="clear" w:color="auto" w:fill="FFFFFF"/>
            <w:vAlign w:val="center"/>
          </w:tcPr>
          <w:p w14:paraId="1E9FD1DB"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实际完成率</w:t>
            </w:r>
          </w:p>
        </w:tc>
        <w:tc>
          <w:tcPr>
            <w:tcW w:w="2141" w:type="dxa"/>
            <w:shd w:val="clear" w:color="000000" w:fill="FFFFFF"/>
            <w:vAlign w:val="center"/>
          </w:tcPr>
          <w:p w14:paraId="74427E78"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35FABF79"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实际完成率=（实际产出数/计划产出数）×100%。</w:t>
            </w:r>
            <w:r w:rsidRPr="009C1D7F">
              <w:rPr>
                <w:rFonts w:hint="eastAsia"/>
                <w:kern w:val="0"/>
                <w:sz w:val="22"/>
                <w:szCs w:val="22"/>
              </w:rPr>
              <w:br/>
              <w:t>实际产出数：一定时期（本年度或项目期）内项目实际产出的产品或提供的服务数量。</w:t>
            </w:r>
            <w:r w:rsidRPr="009C1D7F">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6F9064CA"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10</w:t>
            </w:r>
          </w:p>
        </w:tc>
        <w:tc>
          <w:tcPr>
            <w:tcW w:w="769" w:type="dxa"/>
            <w:shd w:val="clear" w:color="000000" w:fill="FFFFFF"/>
            <w:vAlign w:val="center"/>
          </w:tcPr>
          <w:p w14:paraId="11777F70"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10</w:t>
            </w:r>
          </w:p>
        </w:tc>
      </w:tr>
      <w:tr w:rsidR="009C1D7F" w:rsidRPr="009C1D7F" w14:paraId="4F41ED2B" w14:textId="77777777">
        <w:trPr>
          <w:trHeight w:val="1718"/>
          <w:jc w:val="center"/>
        </w:trPr>
        <w:tc>
          <w:tcPr>
            <w:tcW w:w="861" w:type="dxa"/>
            <w:vMerge w:val="restart"/>
            <w:shd w:val="clear" w:color="auto" w:fill="FFFFFF"/>
            <w:vAlign w:val="center"/>
          </w:tcPr>
          <w:p w14:paraId="0811458D"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产出</w:t>
            </w:r>
          </w:p>
        </w:tc>
        <w:tc>
          <w:tcPr>
            <w:tcW w:w="727" w:type="dxa"/>
            <w:shd w:val="clear" w:color="auto" w:fill="FFFFFF"/>
            <w:vAlign w:val="center"/>
          </w:tcPr>
          <w:p w14:paraId="19A5E88C"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产出质量</w:t>
            </w:r>
          </w:p>
        </w:tc>
        <w:tc>
          <w:tcPr>
            <w:tcW w:w="820" w:type="dxa"/>
            <w:shd w:val="clear" w:color="auto" w:fill="FFFFFF"/>
            <w:vAlign w:val="center"/>
          </w:tcPr>
          <w:p w14:paraId="0CD710CA"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质量达标率</w:t>
            </w:r>
          </w:p>
        </w:tc>
        <w:tc>
          <w:tcPr>
            <w:tcW w:w="2141" w:type="dxa"/>
            <w:shd w:val="clear" w:color="000000" w:fill="FFFFFF"/>
            <w:vAlign w:val="center"/>
          </w:tcPr>
          <w:p w14:paraId="31ABC543"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25BB77CE"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质量达标率=（质量达标产出数/实际产出数）×100%。</w:t>
            </w:r>
          </w:p>
          <w:p w14:paraId="23EFD2DC"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4278FE2A"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5</w:t>
            </w:r>
          </w:p>
        </w:tc>
        <w:tc>
          <w:tcPr>
            <w:tcW w:w="769" w:type="dxa"/>
            <w:shd w:val="clear" w:color="000000" w:fill="FFFFFF"/>
            <w:vAlign w:val="center"/>
          </w:tcPr>
          <w:p w14:paraId="36BB6C99"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5</w:t>
            </w:r>
          </w:p>
        </w:tc>
      </w:tr>
      <w:tr w:rsidR="009C1D7F" w:rsidRPr="009C1D7F" w14:paraId="6880BB26" w14:textId="77777777">
        <w:trPr>
          <w:trHeight w:val="1506"/>
          <w:jc w:val="center"/>
        </w:trPr>
        <w:tc>
          <w:tcPr>
            <w:tcW w:w="861" w:type="dxa"/>
            <w:vMerge/>
            <w:shd w:val="clear" w:color="auto" w:fill="FFFFFF"/>
            <w:vAlign w:val="center"/>
          </w:tcPr>
          <w:p w14:paraId="2F345E51" w14:textId="77777777" w:rsidR="00D3565F" w:rsidRPr="009C1D7F" w:rsidRDefault="00D3565F">
            <w:pPr>
              <w:spacing w:line="0" w:lineRule="atLeast"/>
              <w:ind w:firstLineChars="0" w:firstLine="0"/>
              <w:jc w:val="center"/>
              <w:rPr>
                <w:kern w:val="0"/>
                <w:sz w:val="22"/>
                <w:szCs w:val="22"/>
              </w:rPr>
            </w:pPr>
          </w:p>
        </w:tc>
        <w:tc>
          <w:tcPr>
            <w:tcW w:w="727" w:type="dxa"/>
            <w:shd w:val="clear" w:color="auto" w:fill="FFFFFF"/>
            <w:vAlign w:val="center"/>
          </w:tcPr>
          <w:p w14:paraId="07131F26" w14:textId="77777777" w:rsidR="00D3565F" w:rsidRPr="009C1D7F" w:rsidRDefault="00D53BE8">
            <w:pPr>
              <w:spacing w:line="0" w:lineRule="atLeast"/>
              <w:ind w:firstLineChars="0" w:firstLine="0"/>
              <w:jc w:val="center"/>
              <w:rPr>
                <w:kern w:val="0"/>
                <w:sz w:val="22"/>
                <w:szCs w:val="22"/>
              </w:rPr>
            </w:pPr>
            <w:r w:rsidRPr="009C1D7F">
              <w:rPr>
                <w:rFonts w:hint="eastAsia"/>
                <w:kern w:val="0"/>
                <w:sz w:val="22"/>
                <w:szCs w:val="22"/>
              </w:rPr>
              <w:t>产出时效</w:t>
            </w:r>
          </w:p>
        </w:tc>
        <w:tc>
          <w:tcPr>
            <w:tcW w:w="820" w:type="dxa"/>
            <w:shd w:val="clear" w:color="auto" w:fill="FFFFFF"/>
            <w:vAlign w:val="center"/>
          </w:tcPr>
          <w:p w14:paraId="039EA07E"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完成及时性</w:t>
            </w:r>
          </w:p>
        </w:tc>
        <w:tc>
          <w:tcPr>
            <w:tcW w:w="2141" w:type="dxa"/>
            <w:shd w:val="clear" w:color="000000" w:fill="FFFFFF"/>
            <w:vAlign w:val="center"/>
          </w:tcPr>
          <w:p w14:paraId="777FB146"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78C0D0C6"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实际完成时间：项目实施单位完成该项目实际所耗用的时间。</w:t>
            </w:r>
            <w:r w:rsidRPr="009C1D7F">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18162FFF"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5</w:t>
            </w:r>
          </w:p>
        </w:tc>
        <w:tc>
          <w:tcPr>
            <w:tcW w:w="769" w:type="dxa"/>
            <w:shd w:val="clear" w:color="000000" w:fill="FFFFFF"/>
            <w:vAlign w:val="center"/>
          </w:tcPr>
          <w:p w14:paraId="263C0B0D"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5</w:t>
            </w:r>
          </w:p>
        </w:tc>
      </w:tr>
      <w:tr w:rsidR="009C1D7F" w:rsidRPr="009C1D7F" w14:paraId="3063B443" w14:textId="77777777">
        <w:trPr>
          <w:trHeight w:val="2076"/>
          <w:jc w:val="center"/>
        </w:trPr>
        <w:tc>
          <w:tcPr>
            <w:tcW w:w="861" w:type="dxa"/>
            <w:vMerge/>
            <w:shd w:val="clear" w:color="auto" w:fill="FFFFFF"/>
            <w:vAlign w:val="center"/>
          </w:tcPr>
          <w:p w14:paraId="2D98A14F" w14:textId="77777777" w:rsidR="00D3565F" w:rsidRPr="009C1D7F" w:rsidRDefault="00D3565F">
            <w:pPr>
              <w:widowControl/>
              <w:spacing w:line="0" w:lineRule="atLeast"/>
              <w:ind w:firstLineChars="0" w:firstLine="0"/>
              <w:jc w:val="center"/>
              <w:rPr>
                <w:kern w:val="0"/>
                <w:sz w:val="22"/>
                <w:szCs w:val="22"/>
              </w:rPr>
            </w:pPr>
          </w:p>
        </w:tc>
        <w:tc>
          <w:tcPr>
            <w:tcW w:w="727" w:type="dxa"/>
            <w:shd w:val="clear" w:color="auto" w:fill="FFFFFF"/>
            <w:vAlign w:val="center"/>
          </w:tcPr>
          <w:p w14:paraId="53711AE1"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产出成本</w:t>
            </w:r>
          </w:p>
        </w:tc>
        <w:tc>
          <w:tcPr>
            <w:tcW w:w="820" w:type="dxa"/>
            <w:shd w:val="clear" w:color="auto" w:fill="FFFFFF"/>
            <w:vAlign w:val="center"/>
          </w:tcPr>
          <w:p w14:paraId="35211902"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成本节约率</w:t>
            </w:r>
          </w:p>
        </w:tc>
        <w:tc>
          <w:tcPr>
            <w:tcW w:w="2141" w:type="dxa"/>
            <w:shd w:val="clear" w:color="000000" w:fill="FFFFFF"/>
            <w:vAlign w:val="center"/>
          </w:tcPr>
          <w:p w14:paraId="51C93173"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2E7AECCF"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br/>
              <w:t>成本节约率=[（计划成本-实际成本）/计划成本]×100%。</w:t>
            </w:r>
            <w:r w:rsidRPr="009C1D7F">
              <w:rPr>
                <w:rFonts w:hint="eastAsia"/>
                <w:kern w:val="0"/>
                <w:sz w:val="22"/>
                <w:szCs w:val="22"/>
              </w:rPr>
              <w:br/>
              <w:t>实际成本：项目实施单位如期、保质、保量完成既定工作目标实际所耗费的支出。</w:t>
            </w:r>
            <w:r w:rsidRPr="009C1D7F">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3CDB877C"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10</w:t>
            </w:r>
          </w:p>
        </w:tc>
        <w:tc>
          <w:tcPr>
            <w:tcW w:w="769" w:type="dxa"/>
            <w:shd w:val="clear" w:color="000000" w:fill="FFFFFF"/>
            <w:vAlign w:val="center"/>
          </w:tcPr>
          <w:p w14:paraId="4CE9620F"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10</w:t>
            </w:r>
          </w:p>
        </w:tc>
      </w:tr>
      <w:tr w:rsidR="009C1D7F" w:rsidRPr="009C1D7F" w14:paraId="14432727" w14:textId="77777777">
        <w:trPr>
          <w:trHeight w:val="889"/>
          <w:jc w:val="center"/>
        </w:trPr>
        <w:tc>
          <w:tcPr>
            <w:tcW w:w="861" w:type="dxa"/>
            <w:vMerge w:val="restart"/>
            <w:shd w:val="clear" w:color="auto" w:fill="FFFFFF"/>
            <w:vAlign w:val="center"/>
          </w:tcPr>
          <w:p w14:paraId="7C074DDF"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lastRenderedPageBreak/>
              <w:t xml:space="preserve">效益　</w:t>
            </w:r>
          </w:p>
        </w:tc>
        <w:tc>
          <w:tcPr>
            <w:tcW w:w="727" w:type="dxa"/>
            <w:vMerge w:val="restart"/>
            <w:shd w:val="clear" w:color="auto" w:fill="FFFFFF"/>
            <w:vAlign w:val="center"/>
          </w:tcPr>
          <w:p w14:paraId="3F43548E"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 xml:space="preserve">项目效益　</w:t>
            </w:r>
          </w:p>
        </w:tc>
        <w:tc>
          <w:tcPr>
            <w:tcW w:w="820" w:type="dxa"/>
            <w:shd w:val="clear" w:color="auto" w:fill="FFFFFF"/>
            <w:vAlign w:val="center"/>
          </w:tcPr>
          <w:p w14:paraId="150F9ED6"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实施效益</w:t>
            </w:r>
          </w:p>
        </w:tc>
        <w:tc>
          <w:tcPr>
            <w:tcW w:w="2141" w:type="dxa"/>
            <w:shd w:val="clear" w:color="auto" w:fill="FFFFFF"/>
            <w:vAlign w:val="center"/>
          </w:tcPr>
          <w:p w14:paraId="134D23A7" w14:textId="77777777" w:rsidR="00D3565F" w:rsidRPr="009C1D7F" w:rsidRDefault="00D53BE8">
            <w:pPr>
              <w:widowControl/>
              <w:spacing w:line="0" w:lineRule="atLeast"/>
              <w:ind w:firstLineChars="0" w:firstLine="0"/>
              <w:jc w:val="left"/>
              <w:rPr>
                <w:kern w:val="0"/>
                <w:sz w:val="22"/>
                <w:szCs w:val="22"/>
              </w:rPr>
            </w:pPr>
            <w:r w:rsidRPr="009C1D7F">
              <w:rPr>
                <w:rFonts w:hint="eastAsia"/>
                <w:kern w:val="0"/>
                <w:sz w:val="22"/>
                <w:szCs w:val="22"/>
              </w:rPr>
              <w:t>项目实施所产生的效益。</w:t>
            </w:r>
          </w:p>
        </w:tc>
        <w:tc>
          <w:tcPr>
            <w:tcW w:w="7821" w:type="dxa"/>
            <w:shd w:val="clear" w:color="auto" w:fill="FFFFFF"/>
            <w:vAlign w:val="center"/>
          </w:tcPr>
          <w:p w14:paraId="115D8215"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4B540CE3"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10</w:t>
            </w:r>
          </w:p>
        </w:tc>
        <w:tc>
          <w:tcPr>
            <w:tcW w:w="769" w:type="dxa"/>
            <w:shd w:val="clear" w:color="auto" w:fill="FFFFFF"/>
            <w:vAlign w:val="center"/>
          </w:tcPr>
          <w:p w14:paraId="727F2F36"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3</w:t>
            </w:r>
          </w:p>
        </w:tc>
      </w:tr>
      <w:tr w:rsidR="009C1D7F" w:rsidRPr="009C1D7F" w14:paraId="268FC610" w14:textId="77777777">
        <w:trPr>
          <w:trHeight w:val="1137"/>
          <w:jc w:val="center"/>
        </w:trPr>
        <w:tc>
          <w:tcPr>
            <w:tcW w:w="861" w:type="dxa"/>
            <w:vMerge/>
            <w:shd w:val="clear" w:color="auto" w:fill="FFFFFF"/>
            <w:vAlign w:val="center"/>
          </w:tcPr>
          <w:p w14:paraId="6F41B272" w14:textId="77777777" w:rsidR="00D3565F" w:rsidRPr="009C1D7F" w:rsidRDefault="00D3565F">
            <w:pPr>
              <w:widowControl/>
              <w:spacing w:line="0" w:lineRule="atLeast"/>
              <w:ind w:firstLineChars="0" w:firstLine="0"/>
              <w:jc w:val="center"/>
              <w:rPr>
                <w:kern w:val="0"/>
                <w:sz w:val="22"/>
                <w:szCs w:val="22"/>
              </w:rPr>
            </w:pPr>
          </w:p>
        </w:tc>
        <w:tc>
          <w:tcPr>
            <w:tcW w:w="727" w:type="dxa"/>
            <w:vMerge/>
            <w:shd w:val="clear" w:color="auto" w:fill="FFFFFF"/>
            <w:vAlign w:val="center"/>
          </w:tcPr>
          <w:p w14:paraId="4667B0DB" w14:textId="77777777" w:rsidR="00D3565F" w:rsidRPr="009C1D7F" w:rsidRDefault="00D3565F">
            <w:pPr>
              <w:widowControl/>
              <w:spacing w:line="0" w:lineRule="atLeast"/>
              <w:ind w:firstLineChars="0" w:firstLine="0"/>
              <w:jc w:val="center"/>
              <w:rPr>
                <w:kern w:val="0"/>
                <w:sz w:val="22"/>
                <w:szCs w:val="22"/>
              </w:rPr>
            </w:pPr>
          </w:p>
        </w:tc>
        <w:tc>
          <w:tcPr>
            <w:tcW w:w="820" w:type="dxa"/>
            <w:shd w:val="clear" w:color="auto" w:fill="FFFFFF"/>
            <w:vAlign w:val="center"/>
          </w:tcPr>
          <w:p w14:paraId="12F89BB3" w14:textId="77777777" w:rsidR="00D3565F" w:rsidRPr="009C1D7F" w:rsidRDefault="00D53BE8">
            <w:pPr>
              <w:widowControl/>
              <w:spacing w:line="0" w:lineRule="atLeast"/>
              <w:ind w:firstLineChars="0" w:firstLine="0"/>
              <w:jc w:val="center"/>
              <w:rPr>
                <w:kern w:val="0"/>
                <w:sz w:val="22"/>
                <w:szCs w:val="22"/>
              </w:rPr>
            </w:pPr>
            <w:r w:rsidRPr="009C1D7F">
              <w:rPr>
                <w:rFonts w:hint="eastAsia"/>
                <w:kern w:val="0"/>
                <w:sz w:val="22"/>
                <w:szCs w:val="22"/>
              </w:rPr>
              <w:t>满意度</w:t>
            </w:r>
          </w:p>
        </w:tc>
        <w:tc>
          <w:tcPr>
            <w:tcW w:w="2141" w:type="dxa"/>
            <w:shd w:val="clear" w:color="000000" w:fill="FFFFFF"/>
            <w:vAlign w:val="center"/>
          </w:tcPr>
          <w:p w14:paraId="6679E935"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社会公众或服务对象对项目实施效果的满意程度。</w:t>
            </w:r>
          </w:p>
        </w:tc>
        <w:tc>
          <w:tcPr>
            <w:tcW w:w="7821" w:type="dxa"/>
            <w:shd w:val="clear" w:color="000000" w:fill="FFFFFF"/>
            <w:vAlign w:val="center"/>
          </w:tcPr>
          <w:p w14:paraId="6DF48585"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58B33567"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20</w:t>
            </w:r>
          </w:p>
        </w:tc>
        <w:tc>
          <w:tcPr>
            <w:tcW w:w="769" w:type="dxa"/>
            <w:shd w:val="clear" w:color="000000" w:fill="FFFFFF"/>
            <w:vAlign w:val="center"/>
          </w:tcPr>
          <w:p w14:paraId="6E149472" w14:textId="77777777" w:rsidR="00D3565F" w:rsidRPr="009C1D7F" w:rsidRDefault="00D53BE8">
            <w:pPr>
              <w:widowControl/>
              <w:spacing w:line="0" w:lineRule="atLeast"/>
              <w:ind w:firstLineChars="0" w:firstLine="0"/>
              <w:rPr>
                <w:kern w:val="0"/>
                <w:sz w:val="22"/>
                <w:szCs w:val="22"/>
              </w:rPr>
            </w:pPr>
            <w:r w:rsidRPr="009C1D7F">
              <w:rPr>
                <w:rFonts w:hint="eastAsia"/>
                <w:kern w:val="0"/>
                <w:sz w:val="22"/>
                <w:szCs w:val="22"/>
              </w:rPr>
              <w:t>16</w:t>
            </w:r>
          </w:p>
        </w:tc>
      </w:tr>
    </w:tbl>
    <w:p w14:paraId="74AE15F9" w14:textId="77777777" w:rsidR="00D3565F" w:rsidRPr="009C1D7F" w:rsidRDefault="00D3565F">
      <w:pPr>
        <w:spacing w:line="240" w:lineRule="auto"/>
        <w:ind w:firstLineChars="0" w:firstLine="0"/>
        <w:rPr>
          <w:rFonts w:ascii="Times New Roman" w:eastAsia="仿宋_GB2312" w:hAnsi="Times New Roman" w:cs="Times New Roman"/>
          <w:sz w:val="30"/>
          <w:szCs w:val="24"/>
        </w:rPr>
      </w:pPr>
    </w:p>
    <w:p w14:paraId="558DDA35" w14:textId="77777777" w:rsidR="00D3565F" w:rsidRPr="009C1D7F" w:rsidRDefault="00D3565F">
      <w:pPr>
        <w:ind w:firstLine="560"/>
      </w:pPr>
    </w:p>
    <w:p w14:paraId="3DF8FAB2" w14:textId="77777777" w:rsidR="00D3565F" w:rsidRPr="009C1D7F" w:rsidRDefault="00D3565F">
      <w:pPr>
        <w:ind w:firstLine="560"/>
      </w:pPr>
    </w:p>
    <w:p w14:paraId="13B65788" w14:textId="77777777" w:rsidR="00D3565F" w:rsidRPr="009C1D7F" w:rsidRDefault="00D3565F">
      <w:pPr>
        <w:ind w:firstLine="560"/>
      </w:pPr>
    </w:p>
    <w:p w14:paraId="5548C037" w14:textId="77777777" w:rsidR="00D3565F" w:rsidRPr="009C1D7F" w:rsidRDefault="00D3565F">
      <w:pPr>
        <w:ind w:firstLine="560"/>
        <w:jc w:val="center"/>
      </w:pPr>
    </w:p>
    <w:sectPr w:rsidR="00D3565F" w:rsidRPr="009C1D7F">
      <w:pgSz w:w="16838" w:h="11906" w:orient="landscape"/>
      <w:pgMar w:top="1800" w:right="1440" w:bottom="1800" w:left="1440" w:header="737" w:footer="851" w:gutter="0"/>
      <w:cols w:space="720"/>
      <w:docGrid w:type="lines" w:linePitch="4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FC6A1D" w16cid:durableId="2898534C"/>
  <w16cid:commentId w16cid:paraId="2FFD64DA" w16cid:durableId="289853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EEC0D" w14:textId="77777777" w:rsidR="00E17140" w:rsidRDefault="00E17140">
      <w:pPr>
        <w:spacing w:line="240" w:lineRule="auto"/>
        <w:ind w:firstLine="560"/>
      </w:pPr>
      <w:r>
        <w:separator/>
      </w:r>
    </w:p>
  </w:endnote>
  <w:endnote w:type="continuationSeparator" w:id="0">
    <w:p w14:paraId="3F8B1560" w14:textId="77777777" w:rsidR="00E17140" w:rsidRDefault="00E17140">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88013" w14:textId="77777777" w:rsidR="00D3565F" w:rsidRDefault="00D53BE8">
    <w:pPr>
      <w:pStyle w:val="a6"/>
      <w:ind w:firstLine="360"/>
    </w:pPr>
    <w:r>
      <w:rPr>
        <w:noProof/>
      </w:rPr>
      <mc:AlternateContent>
        <mc:Choice Requires="wps">
          <w:drawing>
            <wp:anchor distT="0" distB="0" distL="114300" distR="114300" simplePos="0" relativeHeight="251658752" behindDoc="0" locked="0" layoutInCell="1" allowOverlap="1" wp14:anchorId="0CE05A59" wp14:editId="15F6C80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F413C9" w14:textId="5D4AF15F" w:rsidR="00D3565F" w:rsidRDefault="00D53BE8">
                          <w:pPr>
                            <w:pStyle w:val="a6"/>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B46C1E">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CE05A59"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18F413C9" w14:textId="5D4AF15F" w:rsidR="00D3565F" w:rsidRDefault="00D53BE8">
                    <w:pPr>
                      <w:pStyle w:val="a6"/>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B46C1E">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5B788" w14:textId="77777777" w:rsidR="00E17140" w:rsidRDefault="00E17140">
      <w:pPr>
        <w:spacing w:line="240" w:lineRule="auto"/>
        <w:ind w:firstLine="560"/>
      </w:pPr>
      <w:r>
        <w:separator/>
      </w:r>
    </w:p>
  </w:footnote>
  <w:footnote w:type="continuationSeparator" w:id="0">
    <w:p w14:paraId="188417EA" w14:textId="77777777" w:rsidR="00E17140" w:rsidRDefault="00E17140">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3" w15:restartNumberingAfterBreak="0">
    <w:nsid w:val="574A3977"/>
    <w:multiLevelType w:val="singleLevel"/>
    <w:tmpl w:val="574A3977"/>
    <w:lvl w:ilvl="0">
      <w:start w:val="4"/>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020154"/>
    <w:rsid w:val="009828DB"/>
    <w:rsid w:val="009C1D7F"/>
    <w:rsid w:val="00A84879"/>
    <w:rsid w:val="00B46C1E"/>
    <w:rsid w:val="00D3565F"/>
    <w:rsid w:val="00D53BE8"/>
    <w:rsid w:val="00E17140"/>
    <w:rsid w:val="01470C4C"/>
    <w:rsid w:val="02200440"/>
    <w:rsid w:val="02284B43"/>
    <w:rsid w:val="02B015E2"/>
    <w:rsid w:val="039C3BA0"/>
    <w:rsid w:val="03A845BB"/>
    <w:rsid w:val="04D63993"/>
    <w:rsid w:val="053E33E3"/>
    <w:rsid w:val="07890F4F"/>
    <w:rsid w:val="09781BD6"/>
    <w:rsid w:val="0D4452F3"/>
    <w:rsid w:val="0F3A24A2"/>
    <w:rsid w:val="0F5E5042"/>
    <w:rsid w:val="10510571"/>
    <w:rsid w:val="11FA6155"/>
    <w:rsid w:val="12CF0947"/>
    <w:rsid w:val="12F1313F"/>
    <w:rsid w:val="136C678E"/>
    <w:rsid w:val="13EB2FF5"/>
    <w:rsid w:val="15372197"/>
    <w:rsid w:val="165825BC"/>
    <w:rsid w:val="16D44507"/>
    <w:rsid w:val="176F36D7"/>
    <w:rsid w:val="18456B1E"/>
    <w:rsid w:val="1C1171C5"/>
    <w:rsid w:val="1DA41A79"/>
    <w:rsid w:val="1DF53469"/>
    <w:rsid w:val="1E58492F"/>
    <w:rsid w:val="1E5B6757"/>
    <w:rsid w:val="1ED10AC6"/>
    <w:rsid w:val="1FC0575D"/>
    <w:rsid w:val="200816C5"/>
    <w:rsid w:val="21B00C1D"/>
    <w:rsid w:val="227D1255"/>
    <w:rsid w:val="23031BEB"/>
    <w:rsid w:val="23917691"/>
    <w:rsid w:val="244D65B8"/>
    <w:rsid w:val="245E1E24"/>
    <w:rsid w:val="27661469"/>
    <w:rsid w:val="27900EAD"/>
    <w:rsid w:val="279B538A"/>
    <w:rsid w:val="286F545C"/>
    <w:rsid w:val="29314FBC"/>
    <w:rsid w:val="2A612785"/>
    <w:rsid w:val="2ACB0EEC"/>
    <w:rsid w:val="2B272439"/>
    <w:rsid w:val="2C927671"/>
    <w:rsid w:val="2D7C5CD6"/>
    <w:rsid w:val="2E483E7E"/>
    <w:rsid w:val="2E6044E1"/>
    <w:rsid w:val="2F454B19"/>
    <w:rsid w:val="2F8E76D3"/>
    <w:rsid w:val="31E3230A"/>
    <w:rsid w:val="33356F64"/>
    <w:rsid w:val="33944516"/>
    <w:rsid w:val="34B62907"/>
    <w:rsid w:val="367714FC"/>
    <w:rsid w:val="38782EDD"/>
    <w:rsid w:val="3A002535"/>
    <w:rsid w:val="3B42664A"/>
    <w:rsid w:val="3D836A4E"/>
    <w:rsid w:val="3DBF72C7"/>
    <w:rsid w:val="3FBE0BC5"/>
    <w:rsid w:val="4048103A"/>
    <w:rsid w:val="40921591"/>
    <w:rsid w:val="40E57722"/>
    <w:rsid w:val="435241E2"/>
    <w:rsid w:val="439E3FA7"/>
    <w:rsid w:val="44B32266"/>
    <w:rsid w:val="44FC64F4"/>
    <w:rsid w:val="467F4585"/>
    <w:rsid w:val="470628CB"/>
    <w:rsid w:val="47555BD4"/>
    <w:rsid w:val="47FB50F8"/>
    <w:rsid w:val="48701059"/>
    <w:rsid w:val="48E12B50"/>
    <w:rsid w:val="499441BE"/>
    <w:rsid w:val="4A2138F0"/>
    <w:rsid w:val="4A583887"/>
    <w:rsid w:val="4B9F6E02"/>
    <w:rsid w:val="4D866A65"/>
    <w:rsid w:val="4DAD630D"/>
    <w:rsid w:val="4E6E48A8"/>
    <w:rsid w:val="4EEC036B"/>
    <w:rsid w:val="501D2673"/>
    <w:rsid w:val="50D82DAA"/>
    <w:rsid w:val="51852833"/>
    <w:rsid w:val="52354DDF"/>
    <w:rsid w:val="53555F0F"/>
    <w:rsid w:val="583C7AE0"/>
    <w:rsid w:val="59216F96"/>
    <w:rsid w:val="59A55A46"/>
    <w:rsid w:val="5B9D2CCD"/>
    <w:rsid w:val="5E2F035B"/>
    <w:rsid w:val="607166E3"/>
    <w:rsid w:val="63B82C95"/>
    <w:rsid w:val="67394C7D"/>
    <w:rsid w:val="68126B38"/>
    <w:rsid w:val="68291A1A"/>
    <w:rsid w:val="691B1594"/>
    <w:rsid w:val="6A17429C"/>
    <w:rsid w:val="6A567EA3"/>
    <w:rsid w:val="6B4B4368"/>
    <w:rsid w:val="6CE0759D"/>
    <w:rsid w:val="6D4E17A3"/>
    <w:rsid w:val="6E557973"/>
    <w:rsid w:val="6F0D6C22"/>
    <w:rsid w:val="6F47657F"/>
    <w:rsid w:val="70670707"/>
    <w:rsid w:val="720E3691"/>
    <w:rsid w:val="732764B3"/>
    <w:rsid w:val="75E5007C"/>
    <w:rsid w:val="76E71C08"/>
    <w:rsid w:val="77861774"/>
    <w:rsid w:val="79300B45"/>
    <w:rsid w:val="794D3E18"/>
    <w:rsid w:val="797006C1"/>
    <w:rsid w:val="79F3729A"/>
    <w:rsid w:val="7ACB0498"/>
    <w:rsid w:val="7AED0B4D"/>
    <w:rsid w:val="7C1E4487"/>
    <w:rsid w:val="7C215E02"/>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98395A-1A51-4183-AB2B-B3D68374F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Body Text"/>
    <w:basedOn w:val="a"/>
    <w:next w:val="a"/>
    <w:qFormat/>
    <w:pPr>
      <w:spacing w:after="120"/>
    </w:pPr>
    <w:rPr>
      <w:rFonts w:ascii="Calibri" w:hAnsi="Calibri"/>
      <w:szCs w:val="22"/>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8">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styleId="a9">
    <w:name w:val="annotation reference"/>
    <w:basedOn w:val="a1"/>
    <w:rPr>
      <w:sz w:val="21"/>
      <w:szCs w:val="21"/>
    </w:rPr>
  </w:style>
  <w:style w:type="paragraph" w:styleId="aa">
    <w:name w:val="Balloon Text"/>
    <w:basedOn w:val="a"/>
    <w:link w:val="ab"/>
    <w:rsid w:val="009C1D7F"/>
    <w:pPr>
      <w:spacing w:line="240" w:lineRule="auto"/>
    </w:pPr>
    <w:rPr>
      <w:sz w:val="18"/>
      <w:szCs w:val="18"/>
    </w:rPr>
  </w:style>
  <w:style w:type="character" w:customStyle="1" w:styleId="ab">
    <w:name w:val="批注框文本 字符"/>
    <w:basedOn w:val="a1"/>
    <w:link w:val="aa"/>
    <w:rsid w:val="009C1D7F"/>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26</Pages>
  <Words>2023</Words>
  <Characters>11537</Characters>
  <Application>Microsoft Office Word</Application>
  <DocSecurity>0</DocSecurity>
  <Lines>96</Lines>
  <Paragraphs>27</Paragraphs>
  <ScaleCrop>false</ScaleCrop>
  <Company/>
  <LinksUpToDate>false</LinksUpToDate>
  <CharactersWithSpaces>13533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4</cp:revision>
  <dcterms:created xsi:type="dcterms:W3CDTF">2020-04-01T11:28:00Z</dcterms:created>
  <dcterms:modified xsi:type="dcterms:W3CDTF">2023-11-17T05:01:00Z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