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32"/>
          <w:szCs w:val="3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其他统战事务支出</w:t>
      </w:r>
    </w:p>
    <w:p>
      <w:pPr>
        <w:spacing w:line="700" w:lineRule="exact"/>
        <w:jc w:val="left"/>
        <w:rPr>
          <w:rFonts w:hAnsi="宋体" w:eastAsia="仿宋_GB2312" w:cs="宋体"/>
          <w:kern w:val="0"/>
          <w:sz w:val="32"/>
          <w:szCs w:val="32"/>
        </w:rPr>
      </w:pPr>
      <w:r>
        <w:rPr>
          <w:rFonts w:hint="eastAsia" w:hAnsi="宋体" w:eastAsia="仿宋_GB2312" w:cs="宋体"/>
          <w:kern w:val="0"/>
          <w:sz w:val="36"/>
          <w:szCs w:val="36"/>
        </w:rPr>
        <w:t xml:space="preserve">     实施单位（公章）：</w:t>
      </w:r>
      <w:r>
        <w:rPr>
          <w:rFonts w:hint="eastAsia" w:hAnsi="宋体" w:eastAsia="仿宋_GB2312" w:cs="宋体"/>
          <w:kern w:val="0"/>
          <w:sz w:val="32"/>
          <w:szCs w:val="32"/>
          <w:lang w:val="en-US" w:eastAsia="zh-CN"/>
        </w:rPr>
        <w:t>中国共产党奇台县委员会统战部</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2"/>
          <w:szCs w:val="32"/>
          <w:lang w:val="en-US" w:eastAsia="zh-CN"/>
        </w:rPr>
        <w:t>中国共产党奇台县委员会统战部</w:t>
      </w:r>
    </w:p>
    <w:p>
      <w:pPr>
        <w:spacing w:line="700" w:lineRule="exact"/>
        <w:ind w:firstLine="849" w:firstLineChars="236"/>
        <w:jc w:val="left"/>
        <w:rPr>
          <w:rFonts w:hAnsi="宋体" w:eastAsia="仿宋_GB2312" w:cs="宋体"/>
          <w:kern w:val="0"/>
          <w:sz w:val="36"/>
          <w:szCs w:val="36"/>
          <w:lang w:val="en-US"/>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伊力哈木·木伊提</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1）组织宣传、贯彻中央、自治区、州党委关于统一战线、民族宗教工作的方针、政策；调查了解本县统战、民族宗教工作的情况，掌握分析统一战线工作中的政治、思想动态，及时准确地向县委反映情况，提出开展统战、民族宗教工作的建议和意见；检查监督统一战线、民族宗教工作政策执行情况，协调统一战线各方面的关系。</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2）组织开展统战、民族宗教问题的调查研究，开展统战、民族宗教政策法规的宣传教育，联系少数民族和宗教界的代表人物，协助有关部门做好少数民族干部的培养和举荐工作；配合、协调有关部门开展反对民族分裂势力和宗教极端势力的斗争，参与处理有关突发事件。</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 xml:space="preserve">（3）负责联系各民主党派和无党派爱国人士，及时通报情况，反映他们的意见和建议；贯彻中国共产党领导的多党合作和政治协商制度，贯彻落实党中央和区、州党委对民主党派的方针、政策，充分发挥民主党派参政议政和民主监督作用，为县委同民主党派进行政治协商做好组织联系工作；受县委委托向民主党派、无党派人士通报县委重大决策和会议精神；支持、帮助各民主党派加强自身建设，独立自主地开展工作，选拔、培养新一代代表人物。 </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4）负责党外人士的政治安排；会同有关部门做好培养、考察、选拔、推荐、安排党外人士担任政府和司法机关领导职务的工作，做好党外干部和新的代表人物队伍的建设工作；协助民主党派、工商联做好干部管理工作，做好党外代表人士的培训工作。受县委、政府委托，指导工商联开展工作。</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（5）负责开展以祖国统一为重点的海外统战工作，对台湾同胞、港澳同胞和海外侨胞的代表人物和社团开展联谊活动，做好争取、团结工作；会同有关部门开展海内外统一战线宣传工作。</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（6）调查、反映党外知识分子情况，反映意见、协调关系、提出政策性建议，联系并培养党外知识分子的代表人物；</w:t>
      </w:r>
    </w:p>
    <w:p>
      <w:pPr>
        <w:pStyle w:val="15"/>
        <w:spacing w:line="500" w:lineRule="exact"/>
        <w:rPr>
          <w:rFonts w:hint="eastAsia" w:ascii="仿宋" w:hAnsi="仿宋" w:eastAsia="仿宋" w:cs="仿宋"/>
        </w:rPr>
      </w:pPr>
      <w:r>
        <w:rPr>
          <w:rFonts w:hint="eastAsia" w:ascii="仿宋" w:hAnsi="仿宋" w:eastAsia="仿宋" w:cs="仿宋"/>
        </w:rPr>
        <w:t>了解并反映非公有制经济代表人士的情况，协调关系，提出政策建议，团结、帮助、引导、教育非公有制经济代表人士积极开展思想政治工作。</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（7）指导各乡镇、部门、单位的统战、民族宗教工作；指导有关社团、协会的工作。</w:t>
      </w:r>
    </w:p>
    <w:p>
      <w:pPr>
        <w:spacing w:line="500" w:lineRule="exact"/>
        <w:ind w:firstLine="640" w:firstLineChars="200"/>
        <w:rPr>
          <w:rFonts w:hint="eastAsia" w:ascii="仿宋" w:hAnsi="仿宋" w:eastAsia="仿宋" w:cs="仿宋"/>
          <w:sz w:val="32"/>
        </w:rPr>
      </w:pPr>
      <w:r>
        <w:rPr>
          <w:rFonts w:hint="eastAsia" w:ascii="仿宋" w:hAnsi="仿宋" w:eastAsia="仿宋" w:cs="仿宋"/>
          <w:sz w:val="32"/>
        </w:rPr>
        <w:t>（8）监督实施和完善民族区域自治制度建设和《民族区域自治法》的贯彻执行，协调处理民族关系中的重大事宜；监督办理少数民族权益保障事宜，会同有关部门安排民族团结教育活动。</w:t>
      </w:r>
    </w:p>
    <w:p>
      <w:pPr>
        <w:spacing w:line="500" w:lineRule="exact"/>
        <w:ind w:firstLine="640" w:firstLineChars="200"/>
        <w:rPr>
          <w:rFonts w:hint="eastAsia" w:ascii="仿宋" w:hAnsi="仿宋" w:eastAsia="仿宋" w:cs="仿宋"/>
          <w:sz w:val="32"/>
        </w:rPr>
      </w:pPr>
      <w:r>
        <w:rPr>
          <w:rFonts w:hint="eastAsia" w:ascii="仿宋" w:hAnsi="仿宋" w:eastAsia="仿宋" w:cs="仿宋"/>
          <w:sz w:val="32"/>
        </w:rPr>
        <w:t>贯彻实施国务院《宗教事务条例》，依法加强对宗教事务的管理，依法保护公民宗教信仰自由，保护宗教团体和宗教活动场所的合法权利，保护宗教教职人员履行正常的教务活动，保护信教群众正常的宗教活动；指导和监督宗教团体在宪法和法律的范围内按照各自的特点开展工作，协助、监督宗教活动场所建立健全民主管理机构和各项规章制度；引导和推动宗教界人士进行爱国主义、社会主义、拥护祖国统一和民族团结教育，巩固和发展同宗教界的爱国统一战线，团结和动员广大信教群众投身改革开放和经济建设；依法查处、取缔非法、违法宗教活动，严厉打击和抵制境内外敌对势力及民族分裂分子的渗透破坏和非法宗教活动的干扰破坏。</w:t>
      </w:r>
    </w:p>
    <w:p>
      <w:pPr>
        <w:spacing w:line="500" w:lineRule="exact"/>
        <w:ind w:firstLine="640" w:firstLineChars="200"/>
        <w:rPr>
          <w:rFonts w:hint="eastAsia" w:ascii="仿宋" w:hAnsi="仿宋" w:eastAsia="仿宋" w:cs="仿宋"/>
          <w:sz w:val="32"/>
        </w:rPr>
      </w:pPr>
      <w:r>
        <w:rPr>
          <w:rFonts w:hint="eastAsia" w:ascii="仿宋" w:hAnsi="仿宋" w:eastAsia="仿宋" w:cs="仿宋"/>
          <w:sz w:val="32"/>
        </w:rPr>
        <w:t>（9）参与制定全县少数民族经济发展政策和规划，研究提出少数民族经济发展的特殊政策和措施；会同有关部门管理国家给予民族地区的专项贷款、专项资金和有关项目的选报工作以及管理少数民族补助费的分配、使用；负责少数民族经济和社会的统计与分析工作。</w:t>
      </w:r>
    </w:p>
    <w:p>
      <w:pPr>
        <w:spacing w:line="500" w:lineRule="exact"/>
        <w:ind w:firstLine="640" w:firstLineChars="200"/>
        <w:rPr>
          <w:rFonts w:hint="eastAsia" w:ascii="仿宋" w:hAnsi="仿宋" w:eastAsia="仿宋" w:cs="仿宋"/>
          <w:sz w:val="32"/>
        </w:rPr>
      </w:pPr>
      <w:r>
        <w:rPr>
          <w:rFonts w:hint="eastAsia" w:ascii="仿宋" w:hAnsi="仿宋" w:eastAsia="仿宋" w:cs="仿宋"/>
          <w:sz w:val="32"/>
        </w:rPr>
        <w:t>（10）协调民族关系，保障少数民族的各项合法权益，依法管理民族族别和少数民族成分的鉴定工作；依法对全县清真食品及清真饮食业进行管理，加强对全县生产、经营清真食品的企业、个体经营者以及商场、超市、集贸市场、宾馆、单位内设清真食堂的监督检查；按权限对宗教活动场所新建、重建、维修等进行审查报批和对宗教活动场所进行年检；指导有关部门做好宗教场所教职人员的考察、审批工作，有计划、有组织的培养、管理、使用爱国宗教教职人员；按国家、区、州相关政策规定，组织朝觐工作。</w:t>
      </w:r>
    </w:p>
    <w:p>
      <w:pPr>
        <w:spacing w:line="500" w:lineRule="exact"/>
        <w:ind w:firstLine="640" w:firstLineChars="200"/>
        <w:rPr>
          <w:rFonts w:hint="eastAsia" w:ascii="仿宋" w:hAnsi="仿宋" w:eastAsia="仿宋" w:cs="仿宋"/>
          <w:sz w:val="32"/>
        </w:rPr>
      </w:pPr>
      <w:r>
        <w:rPr>
          <w:rFonts w:hint="eastAsia" w:ascii="仿宋" w:hAnsi="仿宋" w:eastAsia="仿宋" w:cs="仿宋"/>
          <w:sz w:val="32"/>
        </w:rPr>
        <w:t>（11）组织协调全县统战、民族宗教工作领域有关对外交流和合作；会同有关部门做好统战、民族宗教政策的对外宣传和对外交往等工作。</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（12）加强统战、民族宗教工作的自身建设，提高统战、民族宗教干部的政治素质和业务素质，做好统战、民族宗教系统干部的培训工作。</w:t>
      </w:r>
    </w:p>
    <w:p>
      <w:pPr>
        <w:pStyle w:val="15"/>
        <w:spacing w:line="500" w:lineRule="exact"/>
        <w:ind w:firstLine="640" w:firstLineChars="200"/>
        <w:rPr>
          <w:rFonts w:hint="eastAsia" w:ascii="仿宋" w:hAnsi="仿宋" w:eastAsia="仿宋" w:cs="仿宋"/>
        </w:rPr>
      </w:pPr>
      <w:r>
        <w:rPr>
          <w:rFonts w:hint="eastAsia" w:ascii="仿宋" w:hAnsi="仿宋" w:eastAsia="仿宋" w:cs="仿宋"/>
        </w:rPr>
        <w:t>（13）承办县委、县人民政府交办的其它事宜。</w:t>
      </w:r>
    </w:p>
    <w:p>
      <w:pPr>
        <w:spacing w:line="540" w:lineRule="exact"/>
        <w:ind w:firstLine="567" w:firstLineChars="181"/>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（二）项目预算绩效目标设定情况</w:t>
      </w:r>
    </w:p>
    <w:p>
      <w:pPr>
        <w:numPr>
          <w:ilvl w:val="0"/>
          <w:numId w:val="0"/>
        </w:numPr>
        <w:spacing w:line="540" w:lineRule="exact"/>
        <w:ind w:firstLine="936" w:firstLineChars="300"/>
        <w:rPr>
          <w:rStyle w:val="19"/>
          <w:rFonts w:hint="eastAsia" w:ascii="仿宋" w:hAnsi="仿宋" w:eastAsia="仿宋" w:cs="仿宋"/>
          <w:b w:val="0"/>
          <w:spacing w:val="-4"/>
          <w:sz w:val="32"/>
          <w:szCs w:val="32"/>
          <w:highlight w:val="yellow"/>
          <w:lang w:eastAsia="zh-CN"/>
        </w:rPr>
      </w:pPr>
      <w:r>
        <w:rPr>
          <w:rStyle w:val="19"/>
          <w:rFonts w:hint="eastAsia" w:ascii="仿宋" w:hAnsi="仿宋" w:eastAsia="仿宋" w:cs="仿宋"/>
          <w:b w:val="0"/>
          <w:spacing w:val="-4"/>
          <w:sz w:val="32"/>
          <w:szCs w:val="32"/>
          <w:highlight w:val="none"/>
          <w:lang w:val="en-US" w:eastAsia="zh-CN"/>
        </w:rPr>
        <w:t>其他统战事务支出项目资金属于上级</w:t>
      </w:r>
      <w:r>
        <w:rPr>
          <w:rStyle w:val="19"/>
          <w:rFonts w:hint="eastAsia" w:ascii="仿宋" w:hAnsi="仿宋" w:eastAsia="仿宋" w:cs="仿宋"/>
          <w:b w:val="0"/>
          <w:spacing w:val="-4"/>
          <w:sz w:val="32"/>
          <w:szCs w:val="32"/>
          <w:highlight w:val="none"/>
          <w:lang w:eastAsia="zh-CN"/>
        </w:rPr>
        <w:t>财政拨款，</w:t>
      </w:r>
      <w:r>
        <w:rPr>
          <w:rStyle w:val="19"/>
          <w:rFonts w:hint="eastAsia" w:ascii="仿宋" w:hAnsi="仿宋" w:eastAsia="仿宋" w:cs="仿宋"/>
          <w:b w:val="0"/>
          <w:spacing w:val="-4"/>
          <w:sz w:val="32"/>
          <w:szCs w:val="32"/>
          <w:highlight w:val="none"/>
          <w:lang w:val="en-US" w:eastAsia="zh-CN"/>
        </w:rPr>
        <w:t>主要用于开展其他统战事务支出。2017年其他统战事务支出</w:t>
      </w:r>
      <w:r>
        <w:rPr>
          <w:rStyle w:val="19"/>
          <w:rFonts w:hint="eastAsia" w:ascii="仿宋" w:hAnsi="仿宋" w:eastAsia="仿宋" w:cs="仿宋"/>
          <w:b w:val="0"/>
          <w:spacing w:val="-4"/>
          <w:sz w:val="32"/>
          <w:szCs w:val="32"/>
          <w:highlight w:val="none"/>
          <w:lang w:eastAsia="zh-CN"/>
        </w:rPr>
        <w:t>项目资金的主要内容</w:t>
      </w:r>
      <w:r>
        <w:rPr>
          <w:rStyle w:val="19"/>
          <w:rFonts w:hint="eastAsia" w:ascii="仿宋" w:hAnsi="仿宋" w:eastAsia="仿宋" w:cs="仿宋"/>
          <w:b w:val="0"/>
          <w:spacing w:val="-4"/>
          <w:sz w:val="32"/>
          <w:szCs w:val="32"/>
          <w:highlight w:val="none"/>
          <w:lang w:val="en-US" w:eastAsia="zh-CN"/>
        </w:rPr>
        <w:t>用于开展其他统战事务工作，2017年开展的其他统战工作具体包括“肉孜节”、“古尔邦节”慰问宗教人士、宗教人士培训、爱国宗教人士生活补助费发放。</w:t>
      </w:r>
    </w:p>
    <w:p>
      <w:pPr>
        <w:spacing w:beforeLines="0" w:afterLines="0"/>
        <w:ind w:firstLine="624" w:firstLineChars="200"/>
        <w:jc w:val="left"/>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二、项目资金使用及管理情况</w:t>
      </w:r>
    </w:p>
    <w:p>
      <w:pPr>
        <w:spacing w:line="540" w:lineRule="exact"/>
        <w:ind w:firstLine="567" w:firstLineChars="181"/>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（一）项目资金安排落实、总投入等情况分析</w:t>
      </w:r>
    </w:p>
    <w:p>
      <w:pPr>
        <w:spacing w:line="540" w:lineRule="exact"/>
        <w:ind w:firstLine="624" w:firstLineChars="200"/>
        <w:rPr>
          <w:rStyle w:val="19"/>
          <w:rFonts w:hint="eastAsia" w:ascii="仿宋" w:hAnsi="仿宋" w:eastAsia="仿宋" w:cs="仿宋"/>
          <w:b w:val="0"/>
          <w:spacing w:val="-4"/>
          <w:sz w:val="32"/>
          <w:szCs w:val="32"/>
          <w:highlight w:val="none"/>
          <w:lang w:val="en-US" w:eastAsia="zh-CN"/>
        </w:rPr>
      </w:pPr>
      <w:r>
        <w:rPr>
          <w:rStyle w:val="19"/>
          <w:rFonts w:hint="eastAsia" w:ascii="仿宋" w:hAnsi="仿宋" w:eastAsia="仿宋" w:cs="仿宋"/>
          <w:b w:val="0"/>
          <w:spacing w:val="-4"/>
          <w:sz w:val="32"/>
          <w:szCs w:val="32"/>
          <w:highlight w:val="none"/>
          <w:lang w:val="en-US" w:eastAsia="zh-CN"/>
        </w:rPr>
        <w:t>其他统战事务项目支出</w:t>
      </w:r>
      <w:r>
        <w:rPr>
          <w:rStyle w:val="19"/>
          <w:rFonts w:hint="eastAsia" w:ascii="仿宋" w:hAnsi="仿宋" w:eastAsia="仿宋" w:cs="仿宋"/>
          <w:b w:val="0"/>
          <w:spacing w:val="-4"/>
          <w:sz w:val="32"/>
          <w:szCs w:val="32"/>
          <w:highlight w:val="none"/>
          <w:lang w:eastAsia="zh-CN"/>
        </w:rPr>
        <w:t>：该项目资金投入</w:t>
      </w:r>
      <w:r>
        <w:rPr>
          <w:rStyle w:val="19"/>
          <w:rFonts w:hint="eastAsia" w:ascii="仿宋" w:hAnsi="仿宋" w:eastAsia="仿宋" w:cs="仿宋"/>
          <w:b w:val="0"/>
          <w:spacing w:val="-4"/>
          <w:sz w:val="32"/>
          <w:szCs w:val="32"/>
          <w:highlight w:val="none"/>
          <w:lang w:val="en-US" w:eastAsia="zh-CN"/>
        </w:rPr>
        <w:t>273.34万元，其中上级财政拨款安排273.34万元。</w:t>
      </w:r>
    </w:p>
    <w:p>
      <w:pPr>
        <w:spacing w:line="540" w:lineRule="exact"/>
        <w:ind w:firstLine="627" w:firstLineChars="20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（二）项目资金实际使用情况分析</w:t>
      </w:r>
    </w:p>
    <w:p>
      <w:pPr>
        <w:spacing w:line="540" w:lineRule="exact"/>
        <w:ind w:firstLine="624" w:firstLineChars="200"/>
        <w:rPr>
          <w:rStyle w:val="19"/>
          <w:rFonts w:hint="eastAsia" w:ascii="仿宋" w:hAnsi="仿宋" w:eastAsia="仿宋" w:cs="仿宋"/>
          <w:b w:val="0"/>
          <w:spacing w:val="-4"/>
          <w:sz w:val="32"/>
          <w:szCs w:val="32"/>
          <w:highlight w:val="yellow"/>
          <w:lang w:val="en-US"/>
        </w:rPr>
      </w:pPr>
      <w:r>
        <w:rPr>
          <w:rStyle w:val="19"/>
          <w:rFonts w:hint="eastAsia" w:ascii="仿宋" w:hAnsi="仿宋" w:eastAsia="仿宋" w:cs="仿宋"/>
          <w:b w:val="0"/>
          <w:spacing w:val="-4"/>
          <w:sz w:val="32"/>
          <w:szCs w:val="32"/>
          <w:highlight w:val="none"/>
          <w:lang w:val="en-US" w:eastAsia="zh-CN"/>
        </w:rPr>
        <w:t>其他统战事务</w:t>
      </w:r>
      <w:r>
        <w:rPr>
          <w:rStyle w:val="19"/>
          <w:rFonts w:hint="eastAsia" w:ascii="仿宋" w:hAnsi="仿宋" w:eastAsia="仿宋" w:cs="仿宋"/>
          <w:b w:val="0"/>
          <w:spacing w:val="-4"/>
          <w:sz w:val="32"/>
          <w:szCs w:val="32"/>
          <w:highlight w:val="none"/>
          <w:lang w:eastAsia="zh-CN"/>
        </w:rPr>
        <w:t>项目支出</w:t>
      </w:r>
      <w:r>
        <w:rPr>
          <w:rStyle w:val="19"/>
          <w:rFonts w:hint="eastAsia" w:ascii="仿宋" w:hAnsi="仿宋" w:eastAsia="仿宋" w:cs="仿宋"/>
          <w:b w:val="0"/>
          <w:spacing w:val="-4"/>
          <w:sz w:val="32"/>
          <w:szCs w:val="32"/>
          <w:highlight w:val="none"/>
          <w:lang w:val="en-US" w:eastAsia="zh-CN"/>
        </w:rPr>
        <w:t>273.34万元，其中：用于商品与服务支出28.83万元，对个人和家庭的补助243.34万元 ，其他资本性支出1.17万元。</w:t>
      </w:r>
    </w:p>
    <w:p>
      <w:pPr>
        <w:spacing w:line="540" w:lineRule="exact"/>
        <w:ind w:firstLine="627" w:firstLineChars="20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（三）项目资金管理情况分析</w:t>
      </w:r>
    </w:p>
    <w:p>
      <w:pPr>
        <w:spacing w:line="540" w:lineRule="exact"/>
        <w:ind w:firstLine="624" w:firstLineChars="200"/>
        <w:rPr>
          <w:rStyle w:val="19"/>
          <w:rFonts w:hint="eastAsia" w:ascii="仿宋" w:hAnsi="仿宋" w:eastAsia="仿宋" w:cs="仿宋"/>
          <w:b w:val="0"/>
          <w:spacing w:val="-4"/>
          <w:sz w:val="32"/>
          <w:szCs w:val="32"/>
          <w:highlight w:val="none"/>
          <w:lang w:val="en-US" w:eastAsia="zh-CN"/>
        </w:rPr>
      </w:pPr>
      <w:r>
        <w:rPr>
          <w:rStyle w:val="19"/>
          <w:rFonts w:hint="eastAsia" w:ascii="仿宋" w:hAnsi="仿宋" w:eastAsia="仿宋" w:cs="仿宋"/>
          <w:b w:val="0"/>
          <w:spacing w:val="-4"/>
          <w:sz w:val="32"/>
          <w:szCs w:val="32"/>
          <w:highlight w:val="none"/>
          <w:lang w:val="en-US" w:eastAsia="zh-CN"/>
        </w:rPr>
        <w:t>中国共产党奇台县委员会统战部在认真遵照执行新统发[2009]8号《关于加强爱国宗教人士生活补贴发放管理只的通知》和昌州统领办[2013]1号《关于自治州爱国宗教人士生活补贴费发放管理工作暂行办法的通知》文件精神，</w:t>
      </w:r>
      <w:r>
        <w:rPr>
          <w:rStyle w:val="19"/>
          <w:rFonts w:hint="eastAsia" w:ascii="仿宋" w:hAnsi="仿宋" w:eastAsia="仿宋" w:cs="仿宋"/>
          <w:b w:val="0"/>
          <w:spacing w:val="-4"/>
          <w:sz w:val="32"/>
          <w:szCs w:val="32"/>
          <w:highlight w:val="none"/>
          <w:lang w:val="en-US" w:eastAsia="zh-CN"/>
        </w:rPr>
        <w:tab/>
      </w:r>
      <w:r>
        <w:rPr>
          <w:rStyle w:val="19"/>
          <w:rFonts w:hint="eastAsia" w:ascii="仿宋" w:hAnsi="仿宋" w:eastAsia="仿宋" w:cs="仿宋"/>
          <w:b w:val="0"/>
          <w:spacing w:val="-4"/>
          <w:sz w:val="32"/>
          <w:szCs w:val="32"/>
          <w:highlight w:val="none"/>
          <w:lang w:val="en-US" w:eastAsia="zh-CN"/>
        </w:rPr>
        <w:t>制定了奇党统战 [2013]14号《奇台县爱国宗教人士补贴费调整方案》。</w:t>
      </w:r>
    </w:p>
    <w:p>
      <w:pPr>
        <w:spacing w:line="540" w:lineRule="exact"/>
        <w:ind w:firstLine="624" w:firstLineChars="200"/>
        <w:rPr>
          <w:rStyle w:val="19"/>
          <w:rFonts w:hint="eastAsia" w:ascii="仿宋" w:hAnsi="仿宋" w:eastAsia="仿宋" w:cs="仿宋"/>
          <w:b w:val="0"/>
          <w:spacing w:val="-4"/>
          <w:sz w:val="32"/>
          <w:szCs w:val="32"/>
          <w:highlight w:val="yellow"/>
        </w:rPr>
      </w:pPr>
      <w:r>
        <w:rPr>
          <w:rStyle w:val="19"/>
          <w:rFonts w:hint="eastAsia" w:ascii="仿宋" w:hAnsi="仿宋" w:eastAsia="仿宋" w:cs="仿宋"/>
          <w:b w:val="0"/>
          <w:spacing w:val="-4"/>
          <w:sz w:val="32"/>
          <w:szCs w:val="32"/>
          <w:highlight w:val="none"/>
          <w:lang w:val="en-US" w:eastAsia="zh-CN"/>
        </w:rPr>
        <w:t>2、制定关于印发加强清真寺和宗教活动教育管理服务实施方案，结合驻村制定驻村管寺公共图书馆购书经费工作绩效考核暂行办法及绩效考核评分细则。</w:t>
      </w:r>
    </w:p>
    <w:p>
      <w:pPr>
        <w:spacing w:line="540" w:lineRule="exact"/>
        <w:ind w:firstLine="64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三、项目组织实施情况</w:t>
      </w:r>
    </w:p>
    <w:p>
      <w:pPr>
        <w:spacing w:line="540" w:lineRule="exact"/>
        <w:ind w:firstLine="567" w:firstLineChars="181"/>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（一）项目组织情况分析</w:t>
      </w:r>
    </w:p>
    <w:p>
      <w:pPr>
        <w:numPr>
          <w:ilvl w:val="0"/>
          <w:numId w:val="0"/>
        </w:numPr>
        <w:spacing w:line="540" w:lineRule="exact"/>
        <w:ind w:firstLine="936" w:firstLineChars="300"/>
        <w:rPr>
          <w:rFonts w:hint="eastAsia" w:ascii="仿宋" w:hAnsi="仿宋" w:eastAsia="仿宋" w:cs="仿宋"/>
          <w:sz w:val="32"/>
          <w:szCs w:val="32"/>
        </w:rPr>
      </w:pPr>
      <w:r>
        <w:rPr>
          <w:rStyle w:val="19"/>
          <w:rFonts w:hint="eastAsia" w:ascii="仿宋" w:hAnsi="仿宋" w:eastAsia="仿宋" w:cs="仿宋"/>
          <w:b w:val="0"/>
          <w:spacing w:val="-4"/>
          <w:sz w:val="32"/>
          <w:szCs w:val="32"/>
          <w:highlight w:val="none"/>
          <w:lang w:val="en-US" w:eastAsia="zh-CN"/>
        </w:rPr>
        <w:t>其他统战事务项目支出</w:t>
      </w:r>
      <w:r>
        <w:rPr>
          <w:rStyle w:val="19"/>
          <w:rFonts w:hint="eastAsia" w:ascii="仿宋" w:hAnsi="仿宋" w:eastAsia="仿宋" w:cs="仿宋"/>
          <w:b w:val="0"/>
          <w:spacing w:val="-4"/>
          <w:sz w:val="32"/>
          <w:szCs w:val="32"/>
          <w:highlight w:val="none"/>
          <w:lang w:eastAsia="zh-CN"/>
        </w:rPr>
        <w:t>经费主要是开展</w:t>
      </w:r>
      <w:r>
        <w:rPr>
          <w:rStyle w:val="19"/>
          <w:rFonts w:hint="eastAsia" w:ascii="仿宋" w:hAnsi="仿宋" w:eastAsia="仿宋" w:cs="仿宋"/>
          <w:b w:val="0"/>
          <w:spacing w:val="-4"/>
          <w:sz w:val="32"/>
          <w:szCs w:val="32"/>
          <w:highlight w:val="none"/>
          <w:lang w:val="en-US" w:eastAsia="zh-CN"/>
        </w:rPr>
        <w:t>其他统战事务，具体包括包括“肉孜节”、“古尔邦节”慰问宗教人士、宗教人士培训、爱国宗教人士生活补助费发放</w:t>
      </w:r>
      <w:r>
        <w:rPr>
          <w:rStyle w:val="19"/>
          <w:rFonts w:hint="eastAsia" w:ascii="仿宋" w:hAnsi="仿宋" w:eastAsia="仿宋" w:cs="仿宋"/>
          <w:b w:val="0"/>
          <w:spacing w:val="-4"/>
          <w:sz w:val="32"/>
          <w:szCs w:val="32"/>
          <w:highlight w:val="none"/>
          <w:lang w:eastAsia="zh-CN"/>
        </w:rPr>
        <w:t>，</w:t>
      </w:r>
      <w:r>
        <w:rPr>
          <w:rStyle w:val="19"/>
          <w:rFonts w:hint="eastAsia" w:ascii="仿宋" w:hAnsi="仿宋" w:eastAsia="仿宋" w:cs="仿宋"/>
          <w:b w:val="0"/>
          <w:spacing w:val="-4"/>
          <w:sz w:val="32"/>
          <w:szCs w:val="32"/>
          <w:highlight w:val="none"/>
          <w:lang w:val="en-US" w:eastAsia="zh-CN"/>
        </w:rPr>
        <w:t>驻村管寺经费。其他统战事务支出项目</w:t>
      </w:r>
      <w:r>
        <w:rPr>
          <w:rStyle w:val="19"/>
          <w:rFonts w:hint="eastAsia" w:ascii="仿宋" w:hAnsi="仿宋" w:eastAsia="仿宋" w:cs="仿宋"/>
          <w:b w:val="0"/>
          <w:spacing w:val="-4"/>
          <w:sz w:val="32"/>
          <w:szCs w:val="32"/>
          <w:highlight w:val="none"/>
          <w:lang w:eastAsia="zh-CN"/>
        </w:rPr>
        <w:t>一般不需要进行项目投标，</w:t>
      </w:r>
      <w:r>
        <w:rPr>
          <w:rFonts w:hint="eastAsia" w:ascii="仿宋" w:hAnsi="仿宋" w:eastAsia="仿宋" w:cs="仿宋"/>
          <w:i w:val="0"/>
          <w:caps w:val="0"/>
          <w:color w:val="333333"/>
          <w:spacing w:val="0"/>
          <w:sz w:val="32"/>
          <w:szCs w:val="32"/>
          <w:shd w:val="clear" w:fill="FFFFFF"/>
        </w:rPr>
        <w:t>经项目任务分解，主要由</w:t>
      </w:r>
      <w:r>
        <w:rPr>
          <w:rFonts w:hint="eastAsia" w:ascii="仿宋" w:hAnsi="仿宋" w:eastAsia="仿宋" w:cs="仿宋"/>
          <w:i w:val="0"/>
          <w:caps w:val="0"/>
          <w:color w:val="333333"/>
          <w:spacing w:val="0"/>
          <w:sz w:val="32"/>
          <w:szCs w:val="32"/>
          <w:shd w:val="clear" w:fill="FFFFFF"/>
          <w:lang w:val="en-US" w:eastAsia="zh-CN"/>
        </w:rPr>
        <w:t>统战部办公室</w:t>
      </w:r>
      <w:r>
        <w:rPr>
          <w:rFonts w:hint="eastAsia" w:ascii="仿宋" w:hAnsi="仿宋" w:eastAsia="仿宋" w:cs="仿宋"/>
          <w:i w:val="0"/>
          <w:caps w:val="0"/>
          <w:color w:val="333333"/>
          <w:spacing w:val="0"/>
          <w:sz w:val="32"/>
          <w:szCs w:val="32"/>
          <w:shd w:val="clear" w:fill="FFFFFF"/>
        </w:rPr>
        <w:t>负责组织实施。 其中：</w:t>
      </w:r>
    </w:p>
    <w:p>
      <w:pPr>
        <w:pStyle w:val="1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负责“肉孜节”、“古尔邦节”期间的慰问活动经费的申报，具体慰问人员慰问金的支付；</w:t>
      </w:r>
    </w:p>
    <w:p>
      <w:pPr>
        <w:pStyle w:val="1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val="en-US" w:eastAsia="zh-CN"/>
        </w:rPr>
        <w:t>负责驻村管寺干部的管理考核，按季度发放驻村管寺干部的补贴</w:t>
      </w:r>
      <w:r>
        <w:rPr>
          <w:rFonts w:hint="eastAsia" w:ascii="仿宋" w:hAnsi="仿宋" w:eastAsia="仿宋" w:cs="仿宋"/>
          <w:i w:val="0"/>
          <w:caps w:val="0"/>
          <w:color w:val="333333"/>
          <w:spacing w:val="0"/>
          <w:sz w:val="32"/>
          <w:szCs w:val="32"/>
          <w:shd w:val="clear" w:fill="FFFFFF"/>
        </w:rPr>
        <w:t>；</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lang w:val="en-US" w:eastAsia="zh-CN"/>
        </w:rPr>
        <w:t>3、负责按月发放爱国宗教人士的生活补贴费</w:t>
      </w:r>
      <w:r>
        <w:rPr>
          <w:rFonts w:hint="eastAsia" w:ascii="仿宋" w:hAnsi="仿宋" w:eastAsia="仿宋" w:cs="仿宋"/>
          <w:i w:val="0"/>
          <w:caps w:val="0"/>
          <w:color w:val="333333"/>
          <w:spacing w:val="0"/>
          <w:sz w:val="32"/>
          <w:szCs w:val="32"/>
          <w:shd w:val="clear" w:fill="FFFFFF"/>
        </w:rPr>
        <w:t>；</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val="en-US" w:eastAsia="zh-CN"/>
        </w:rPr>
        <w:t>4、协同相关部门负责做好清真寺和宗教活动教育管理服务工作。</w:t>
      </w:r>
    </w:p>
    <w:p>
      <w:pPr>
        <w:spacing w:line="540" w:lineRule="exact"/>
        <w:ind w:firstLine="567" w:firstLineChars="181"/>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（二）项目管理情况分析</w:t>
      </w:r>
    </w:p>
    <w:p>
      <w:pPr>
        <w:spacing w:line="540" w:lineRule="exact"/>
        <w:ind w:firstLine="584" w:firstLineChars="200"/>
        <w:rPr>
          <w:rStyle w:val="19"/>
          <w:rFonts w:hint="eastAsia" w:ascii="仿宋" w:hAnsi="仿宋" w:eastAsia="仿宋" w:cs="仿宋"/>
          <w:b w:val="0"/>
          <w:spacing w:val="-4"/>
          <w:sz w:val="30"/>
          <w:szCs w:val="30"/>
          <w:highlight w:val="none"/>
          <w:lang w:eastAsia="zh-CN"/>
        </w:rPr>
      </w:pPr>
      <w:r>
        <w:rPr>
          <w:rStyle w:val="19"/>
          <w:rFonts w:hint="eastAsia" w:ascii="仿宋" w:hAnsi="仿宋" w:eastAsia="仿宋" w:cs="仿宋"/>
          <w:b w:val="0"/>
          <w:spacing w:val="-4"/>
          <w:sz w:val="30"/>
          <w:szCs w:val="30"/>
          <w:highlight w:val="none"/>
          <w:lang w:val="en-US" w:eastAsia="zh-CN"/>
        </w:rPr>
        <w:t>其他统战部事务支出项目</w:t>
      </w:r>
      <w:r>
        <w:rPr>
          <w:rStyle w:val="19"/>
          <w:rFonts w:hint="eastAsia" w:ascii="仿宋" w:hAnsi="仿宋" w:eastAsia="仿宋" w:cs="仿宋"/>
          <w:b w:val="0"/>
          <w:spacing w:val="-4"/>
          <w:sz w:val="30"/>
          <w:szCs w:val="30"/>
          <w:highlight w:val="none"/>
          <w:lang w:eastAsia="zh-CN"/>
        </w:rPr>
        <w:t>资金管理严格执行国家有关财务规章制度规定的开支范围与开支标准，按照国家政府采购的有关规定执行，</w:t>
      </w:r>
      <w:r>
        <w:rPr>
          <w:rFonts w:hint="eastAsia" w:ascii="仿宋" w:hAnsi="仿宋" w:eastAsia="仿宋" w:cs="仿宋"/>
          <w:i w:val="0"/>
          <w:caps w:val="0"/>
          <w:color w:val="333333"/>
          <w:spacing w:val="0"/>
          <w:sz w:val="30"/>
          <w:szCs w:val="30"/>
          <w:shd w:val="clear" w:fill="FFFFFF"/>
        </w:rPr>
        <w:t>对项目的实施实行项目管理责任制，项目负责人根据通过的项目计划和实施方案，具体组织项目实施。</w:t>
      </w:r>
      <w:r>
        <w:rPr>
          <w:rFonts w:hint="eastAsia" w:ascii="仿宋" w:hAnsi="仿宋" w:eastAsia="仿宋" w:cs="仿宋"/>
          <w:i w:val="0"/>
          <w:caps w:val="0"/>
          <w:color w:val="333333"/>
          <w:spacing w:val="0"/>
          <w:sz w:val="30"/>
          <w:szCs w:val="30"/>
          <w:shd w:val="clear" w:fill="FFFFFF"/>
          <w:lang w:val="en-US" w:eastAsia="zh-CN"/>
        </w:rPr>
        <w:t>统战部</w:t>
      </w:r>
      <w:r>
        <w:rPr>
          <w:rFonts w:hint="eastAsia" w:ascii="仿宋" w:hAnsi="仿宋" w:eastAsia="仿宋" w:cs="仿宋"/>
          <w:i w:val="0"/>
          <w:caps w:val="0"/>
          <w:color w:val="333333"/>
          <w:spacing w:val="0"/>
          <w:sz w:val="30"/>
          <w:szCs w:val="30"/>
          <w:shd w:val="clear" w:fill="FFFFFF"/>
        </w:rPr>
        <w:t>财务室按照财务、预算管理制度，对专项资金项目</w:t>
      </w:r>
      <w:r>
        <w:rPr>
          <w:rFonts w:hint="eastAsia" w:ascii="仿宋" w:hAnsi="仿宋" w:eastAsia="仿宋" w:cs="仿宋"/>
          <w:i w:val="0"/>
          <w:caps w:val="0"/>
          <w:color w:val="333333"/>
          <w:spacing w:val="0"/>
          <w:sz w:val="30"/>
          <w:szCs w:val="30"/>
          <w:shd w:val="clear" w:fill="FFFFFF"/>
          <w:lang w:eastAsia="zh-CN"/>
        </w:rPr>
        <w:t>的</w:t>
      </w:r>
      <w:r>
        <w:rPr>
          <w:rFonts w:hint="eastAsia" w:ascii="仿宋" w:hAnsi="仿宋" w:eastAsia="仿宋" w:cs="仿宋"/>
          <w:i w:val="0"/>
          <w:caps w:val="0"/>
          <w:color w:val="333333"/>
          <w:spacing w:val="0"/>
          <w:sz w:val="30"/>
          <w:szCs w:val="30"/>
          <w:shd w:val="clear" w:fill="FFFFFF"/>
        </w:rPr>
        <w:t>实施、付款等环节进行管理和监督</w:t>
      </w:r>
      <w:r>
        <w:rPr>
          <w:rFonts w:hint="eastAsia" w:ascii="仿宋" w:hAnsi="仿宋" w:eastAsia="仿宋" w:cs="仿宋"/>
          <w:i w:val="0"/>
          <w:caps w:val="0"/>
          <w:color w:val="333333"/>
          <w:spacing w:val="0"/>
          <w:sz w:val="30"/>
          <w:szCs w:val="30"/>
          <w:shd w:val="clear" w:fill="FFFFFF"/>
          <w:lang w:eastAsia="zh-CN"/>
        </w:rPr>
        <w:t>，</w:t>
      </w:r>
      <w:r>
        <w:rPr>
          <w:rStyle w:val="19"/>
          <w:rFonts w:hint="eastAsia" w:ascii="仿宋" w:hAnsi="仿宋" w:eastAsia="仿宋" w:cs="仿宋"/>
          <w:b w:val="0"/>
          <w:spacing w:val="-4"/>
          <w:sz w:val="30"/>
          <w:szCs w:val="30"/>
          <w:highlight w:val="none"/>
          <w:lang w:eastAsia="zh-CN"/>
        </w:rPr>
        <w:t>接受财政、审计和文化等部门的监督检查。</w:t>
      </w:r>
    </w:p>
    <w:p>
      <w:pPr>
        <w:spacing w:line="540" w:lineRule="exact"/>
        <w:ind w:firstLine="640"/>
        <w:rPr>
          <w:rStyle w:val="19"/>
          <w:rFonts w:hint="eastAsia" w:ascii="仿宋" w:hAnsi="仿宋" w:eastAsia="仿宋" w:cs="仿宋"/>
        </w:rPr>
      </w:pPr>
      <w:r>
        <w:rPr>
          <w:rStyle w:val="19"/>
          <w:rFonts w:hint="eastAsia" w:ascii="仿宋" w:hAnsi="仿宋" w:eastAsia="仿宋" w:cs="仿宋"/>
          <w:b w:val="0"/>
          <w:spacing w:val="-4"/>
          <w:sz w:val="32"/>
          <w:szCs w:val="32"/>
        </w:rPr>
        <w:t>四、项目绩效情况</w:t>
      </w:r>
      <w:r>
        <w:rPr>
          <w:rStyle w:val="19"/>
          <w:rFonts w:hint="eastAsia" w:ascii="仿宋" w:hAnsi="仿宋" w:eastAsia="仿宋" w:cs="仿宋"/>
        </w:rPr>
        <w:t xml:space="preserve"> </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900" w:firstLineChars="300"/>
        <w:jc w:val="left"/>
        <w:rPr>
          <w:rFonts w:hint="eastAsia" w:ascii="仿宋" w:hAnsi="仿宋" w:eastAsia="仿宋" w:cs="仿宋"/>
          <w:sz w:val="30"/>
          <w:szCs w:val="30"/>
        </w:rPr>
      </w:pPr>
      <w:r>
        <w:rPr>
          <w:rFonts w:hint="eastAsia" w:ascii="仿宋" w:hAnsi="仿宋" w:eastAsia="仿宋" w:cs="仿宋"/>
          <w:i w:val="0"/>
          <w:caps w:val="0"/>
          <w:color w:val="333333"/>
          <w:spacing w:val="0"/>
          <w:sz w:val="30"/>
          <w:szCs w:val="30"/>
          <w:shd w:val="clear" w:fill="FFFFFF"/>
        </w:rPr>
        <w:t>1</w:t>
      </w:r>
      <w:r>
        <w:rPr>
          <w:rFonts w:hint="eastAsia" w:ascii="仿宋" w:hAnsi="仿宋" w:eastAsia="仿宋" w:cs="仿宋"/>
          <w:i w:val="0"/>
          <w:caps w:val="0"/>
          <w:color w:val="333333"/>
          <w:spacing w:val="0"/>
          <w:sz w:val="30"/>
          <w:szCs w:val="30"/>
          <w:shd w:val="clear" w:fill="FFFFFF"/>
          <w:lang w:eastAsia="zh-CN"/>
        </w:rPr>
        <w:t>、</w:t>
      </w:r>
      <w:r>
        <w:rPr>
          <w:rFonts w:hint="eastAsia" w:ascii="仿宋" w:hAnsi="仿宋" w:eastAsia="仿宋" w:cs="仿宋"/>
          <w:i w:val="0"/>
          <w:caps w:val="0"/>
          <w:color w:val="333333"/>
          <w:spacing w:val="0"/>
          <w:sz w:val="30"/>
          <w:szCs w:val="30"/>
          <w:shd w:val="clear" w:fill="FFFFFF"/>
        </w:rPr>
        <w:t> 项目的经济性分析</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i w:val="0"/>
          <w:caps w:val="0"/>
          <w:color w:val="333333"/>
          <w:spacing w:val="0"/>
          <w:sz w:val="30"/>
          <w:szCs w:val="30"/>
          <w:shd w:val="clear" w:fill="FFFFFF"/>
        </w:rPr>
        <w:t>（1）项目成本</w:t>
      </w:r>
      <w:r>
        <w:rPr>
          <w:rFonts w:hint="eastAsia" w:ascii="仿宋" w:hAnsi="仿宋" w:eastAsia="仿宋" w:cs="仿宋"/>
          <w:i w:val="0"/>
          <w:caps w:val="0"/>
          <w:color w:val="333333"/>
          <w:spacing w:val="0"/>
          <w:sz w:val="30"/>
          <w:szCs w:val="30"/>
          <w:shd w:val="clear" w:fill="FFFFFF"/>
          <w:lang w:eastAsia="zh-CN"/>
        </w:rPr>
        <w:t>（预算）</w:t>
      </w:r>
      <w:r>
        <w:rPr>
          <w:rFonts w:hint="eastAsia" w:ascii="仿宋" w:hAnsi="仿宋" w:eastAsia="仿宋" w:cs="仿宋"/>
          <w:i w:val="0"/>
          <w:caps w:val="0"/>
          <w:color w:val="333333"/>
          <w:spacing w:val="0"/>
          <w:sz w:val="30"/>
          <w:szCs w:val="30"/>
          <w:shd w:val="clear" w:fill="FFFFFF"/>
        </w:rPr>
        <w:t>控制情况</w:t>
      </w:r>
      <w:r>
        <w:rPr>
          <w:rFonts w:hint="eastAsia" w:ascii="仿宋" w:hAnsi="仿宋" w:eastAsia="仿宋" w:cs="仿宋"/>
          <w:i w:val="0"/>
          <w:caps w:val="0"/>
          <w:color w:val="333333"/>
          <w:spacing w:val="0"/>
          <w:sz w:val="30"/>
          <w:szCs w:val="30"/>
          <w:shd w:val="clear" w:fill="FFFFFF"/>
          <w:lang w:eastAsia="zh-CN"/>
        </w:rPr>
        <w:t>：</w:t>
      </w:r>
      <w:r>
        <w:rPr>
          <w:rFonts w:hint="eastAsia" w:ascii="仿宋" w:hAnsi="仿宋" w:eastAsia="仿宋" w:cs="仿宋"/>
          <w:i w:val="0"/>
          <w:caps w:val="0"/>
          <w:color w:val="333333"/>
          <w:spacing w:val="0"/>
          <w:sz w:val="30"/>
          <w:szCs w:val="30"/>
          <w:shd w:val="clear" w:fill="FFFFFF"/>
          <w:lang w:val="en-US" w:eastAsia="zh-CN"/>
        </w:rPr>
        <w:t>2017年其他统战部事务支出项目预算151万元，其中宗教人士补贴151万元。</w:t>
      </w:r>
    </w:p>
    <w:p>
      <w:pPr>
        <w:spacing w:line="500" w:lineRule="exact"/>
        <w:ind w:firstLine="600" w:firstLineChars="200"/>
        <w:rPr>
          <w:rFonts w:hint="eastAsia" w:ascii="仿宋" w:hAnsi="仿宋" w:eastAsia="仿宋" w:cs="仿宋"/>
          <w:i w:val="0"/>
          <w:caps w:val="0"/>
          <w:color w:val="333333"/>
          <w:spacing w:val="0"/>
          <w:sz w:val="30"/>
          <w:szCs w:val="30"/>
          <w:shd w:val="clear" w:fill="FFFFFF"/>
        </w:rPr>
      </w:pPr>
      <w:r>
        <w:rPr>
          <w:rFonts w:hint="eastAsia" w:ascii="仿宋" w:hAnsi="仿宋" w:eastAsia="仿宋" w:cs="仿宋"/>
          <w:i w:val="0"/>
          <w:caps w:val="0"/>
          <w:color w:val="333333"/>
          <w:spacing w:val="0"/>
          <w:sz w:val="30"/>
          <w:szCs w:val="30"/>
          <w:shd w:val="clear" w:fill="FFFFFF"/>
          <w:lang w:eastAsia="zh-CN"/>
        </w:rPr>
        <w:t>（</w:t>
      </w:r>
      <w:r>
        <w:rPr>
          <w:rFonts w:hint="eastAsia" w:ascii="仿宋" w:hAnsi="仿宋" w:eastAsia="仿宋" w:cs="仿宋"/>
          <w:i w:val="0"/>
          <w:caps w:val="0"/>
          <w:color w:val="333333"/>
          <w:spacing w:val="0"/>
          <w:sz w:val="30"/>
          <w:szCs w:val="30"/>
          <w:shd w:val="clear" w:fill="FFFFFF"/>
        </w:rPr>
        <w:t>2）项目成本（预算）节约情况</w:t>
      </w:r>
    </w:p>
    <w:p>
      <w:pPr>
        <w:spacing w:line="500" w:lineRule="exact"/>
        <w:ind w:firstLine="600" w:firstLineChars="200"/>
        <w:rPr>
          <w:rFonts w:hint="eastAsia" w:ascii="仿宋" w:hAnsi="仿宋" w:eastAsia="仿宋" w:cs="仿宋"/>
          <w:i w:val="0"/>
          <w:caps w:val="0"/>
          <w:color w:val="333333"/>
          <w:spacing w:val="0"/>
          <w:sz w:val="30"/>
          <w:szCs w:val="30"/>
          <w:shd w:val="clear" w:fill="FFFFFF"/>
          <w:lang w:val="en-US" w:eastAsia="zh-CN"/>
        </w:rPr>
      </w:pPr>
      <w:r>
        <w:rPr>
          <w:rFonts w:hint="eastAsia" w:ascii="仿宋" w:hAnsi="仿宋" w:eastAsia="仿宋" w:cs="仿宋"/>
          <w:i w:val="0"/>
          <w:caps w:val="0"/>
          <w:color w:val="333333"/>
          <w:spacing w:val="0"/>
          <w:sz w:val="30"/>
          <w:szCs w:val="30"/>
          <w:shd w:val="clear" w:fill="FFFFFF"/>
          <w:lang w:val="en-US" w:eastAsia="zh-CN"/>
        </w:rPr>
        <w:t>1.2017年其他统战事务支出项目预算151万元 ，实际支出273.34万元 ，其中：商品和服务支出28.83万元，对个人和家庭的补助243.34万元 ，其他性资本支出1.17万元。通过对比，实际支出超出年初预算122.34万元 ，增长81.01%，增长原因是，部分资金在年初时未做预算安排，一是“肉孜节”、“古尔邦节”期间的慰问活动经费55.07万元。二是驻村管寺经费52.48 年初未做预算安排。</w:t>
      </w:r>
    </w:p>
    <w:p>
      <w:pPr>
        <w:spacing w:line="500" w:lineRule="exact"/>
        <w:ind w:firstLine="600" w:firstLineChars="200"/>
        <w:rPr>
          <w:rFonts w:hint="eastAsia" w:ascii="仿宋" w:hAnsi="仿宋" w:eastAsia="仿宋" w:cs="仿宋"/>
          <w:i w:val="0"/>
          <w:caps w:val="0"/>
          <w:color w:val="333333"/>
          <w:spacing w:val="0"/>
          <w:sz w:val="30"/>
          <w:szCs w:val="30"/>
          <w:shd w:val="clear" w:fill="FFFFFF"/>
        </w:rPr>
      </w:pPr>
    </w:p>
    <w:p>
      <w:pPr>
        <w:spacing w:line="500" w:lineRule="exact"/>
        <w:ind w:firstLine="640" w:firstLineChars="200"/>
        <w:rPr>
          <w:rFonts w:hint="eastAsia" w:ascii="仿宋" w:hAnsi="仿宋" w:eastAsia="仿宋" w:cs="仿宋"/>
          <w:i w:val="0"/>
          <w:caps w:val="0"/>
          <w:color w:val="333333"/>
          <w:spacing w:val="0"/>
          <w:sz w:val="32"/>
          <w:szCs w:val="32"/>
          <w:shd w:val="clear" w:fill="FFFFFF"/>
        </w:rPr>
      </w:pPr>
    </w:p>
    <w:p>
      <w:pPr>
        <w:spacing w:line="500" w:lineRule="exact"/>
        <w:ind w:firstLine="640" w:firstLineChars="200"/>
        <w:rPr>
          <w:rFonts w:hint="eastAsia" w:ascii="仿宋" w:hAnsi="仿宋" w:eastAsia="仿宋" w:cs="仿宋"/>
          <w:i w:val="0"/>
          <w:caps w:val="0"/>
          <w:color w:val="333333"/>
          <w:spacing w:val="0"/>
          <w:sz w:val="32"/>
          <w:szCs w:val="32"/>
          <w:shd w:val="clear" w:fill="FFFFFF"/>
        </w:rPr>
      </w:pP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jc w:val="left"/>
        <w:rPr>
          <w:rFonts w:hint="eastAsia" w:ascii="仿宋" w:hAnsi="仿宋" w:eastAsia="仿宋" w:cs="仿宋"/>
          <w:sz w:val="32"/>
          <w:szCs w:val="32"/>
          <w:lang w:val="en-US" w:eastAsia="zh-CN"/>
        </w:rPr>
      </w:pPr>
    </w:p>
    <w:p>
      <w:pPr>
        <w:spacing w:line="540" w:lineRule="exact"/>
        <w:ind w:firstLine="579" w:firstLineChars="181"/>
        <w:rPr>
          <w:rStyle w:val="19"/>
          <w:rFonts w:hint="eastAsia" w:ascii="仿宋" w:hAnsi="仿宋" w:eastAsia="仿宋" w:cs="仿宋"/>
          <w:b w:val="0"/>
          <w:spacing w:val="-4"/>
          <w:sz w:val="32"/>
          <w:szCs w:val="32"/>
          <w:highlight w:val="yellow"/>
        </w:rPr>
      </w:pPr>
      <w:r>
        <w:rPr>
          <w:rFonts w:hint="eastAsia" w:ascii="仿宋" w:hAnsi="仿宋" w:eastAsia="仿宋" w:cs="仿宋"/>
          <w:i w:val="0"/>
          <w:caps w:val="0"/>
          <w:color w:val="333333"/>
          <w:spacing w:val="0"/>
          <w:sz w:val="32"/>
          <w:szCs w:val="32"/>
          <w:shd w:val="clear" w:fill="FFFFFF"/>
        </w:rPr>
        <w:t>2. 项目的效率性分析注：项目资金支出</w:t>
      </w:r>
      <w:r>
        <w:rPr>
          <w:rFonts w:hint="eastAsia" w:ascii="仿宋" w:hAnsi="仿宋" w:eastAsia="仿宋" w:cs="仿宋"/>
          <w:i w:val="0"/>
          <w:caps w:val="0"/>
          <w:color w:val="333333"/>
          <w:spacing w:val="0"/>
          <w:sz w:val="32"/>
          <w:szCs w:val="32"/>
          <w:shd w:val="clear" w:fill="FFFFFF"/>
          <w:lang w:val="en-US" w:eastAsia="zh-CN"/>
        </w:rPr>
        <w:t>中严格按照区州相关文件精神，认真贯彻落实</w:t>
      </w:r>
      <w:r>
        <w:rPr>
          <w:rFonts w:hint="eastAsia" w:ascii="仿宋" w:hAnsi="仿宋" w:eastAsia="仿宋" w:cs="仿宋"/>
          <w:i w:val="0"/>
          <w:caps w:val="0"/>
          <w:color w:val="333333"/>
          <w:spacing w:val="0"/>
          <w:sz w:val="32"/>
          <w:szCs w:val="32"/>
          <w:shd w:val="clear" w:fill="FFFFFF"/>
          <w:lang w:eastAsia="zh-CN"/>
        </w:rPr>
        <w:t>中央八项规定</w:t>
      </w:r>
      <w:r>
        <w:rPr>
          <w:rFonts w:hint="eastAsia" w:ascii="仿宋" w:hAnsi="仿宋" w:eastAsia="仿宋" w:cs="仿宋"/>
          <w:i w:val="0"/>
          <w:caps w:val="0"/>
          <w:color w:val="333333"/>
          <w:spacing w:val="0"/>
          <w:sz w:val="32"/>
          <w:szCs w:val="32"/>
          <w:shd w:val="clear" w:fill="FFFFFF"/>
        </w:rPr>
        <w:t>，差旅费、</w:t>
      </w:r>
      <w:r>
        <w:rPr>
          <w:rFonts w:hint="eastAsia" w:ascii="仿宋" w:hAnsi="仿宋" w:eastAsia="仿宋" w:cs="仿宋"/>
          <w:i w:val="0"/>
          <w:caps w:val="0"/>
          <w:color w:val="333333"/>
          <w:spacing w:val="0"/>
          <w:sz w:val="32"/>
          <w:szCs w:val="32"/>
          <w:shd w:val="clear" w:fill="FFFFFF"/>
          <w:lang w:eastAsia="zh-CN"/>
        </w:rPr>
        <w:t>办公设备购置、专用设备购置、其他交通费</w:t>
      </w:r>
      <w:r>
        <w:rPr>
          <w:rFonts w:hint="eastAsia" w:ascii="仿宋" w:hAnsi="仿宋" w:eastAsia="仿宋" w:cs="仿宋"/>
          <w:i w:val="0"/>
          <w:caps w:val="0"/>
          <w:color w:val="333333"/>
          <w:spacing w:val="0"/>
          <w:sz w:val="32"/>
          <w:szCs w:val="32"/>
          <w:shd w:val="clear" w:fill="FFFFFF"/>
        </w:rPr>
        <w:t>等子项目经费支出尽量控制，</w:t>
      </w:r>
      <w:r>
        <w:rPr>
          <w:rFonts w:hint="eastAsia" w:ascii="仿宋" w:hAnsi="仿宋" w:eastAsia="仿宋" w:cs="仿宋"/>
          <w:i w:val="0"/>
          <w:caps w:val="0"/>
          <w:color w:val="333333"/>
          <w:spacing w:val="0"/>
          <w:sz w:val="32"/>
          <w:szCs w:val="32"/>
          <w:shd w:val="clear" w:fill="FFFFFF"/>
          <w:lang w:val="en-US" w:eastAsia="zh-CN"/>
        </w:rPr>
        <w:t>项目资金</w:t>
      </w:r>
      <w:r>
        <w:rPr>
          <w:rFonts w:hint="eastAsia" w:ascii="仿宋" w:hAnsi="仿宋" w:eastAsia="仿宋" w:cs="仿宋"/>
          <w:i w:val="0"/>
          <w:caps w:val="0"/>
          <w:color w:val="333333"/>
          <w:spacing w:val="0"/>
          <w:sz w:val="32"/>
          <w:szCs w:val="32"/>
          <w:shd w:val="clear" w:fill="FFFFFF"/>
          <w:lang w:eastAsia="zh-CN"/>
        </w:rPr>
        <w:t>主要用于开展</w:t>
      </w:r>
      <w:r>
        <w:rPr>
          <w:rFonts w:hint="eastAsia" w:ascii="仿宋" w:hAnsi="仿宋" w:eastAsia="仿宋" w:cs="仿宋"/>
          <w:i w:val="0"/>
          <w:caps w:val="0"/>
          <w:color w:val="333333"/>
          <w:spacing w:val="0"/>
          <w:sz w:val="32"/>
          <w:szCs w:val="32"/>
          <w:shd w:val="clear" w:fill="FFFFFF"/>
          <w:lang w:val="en-US" w:eastAsia="zh-CN"/>
        </w:rPr>
        <w:t>慰问爱国宗教人士，发放爱国宗教人士生活补贴费</w:t>
      </w:r>
      <w:r>
        <w:rPr>
          <w:rFonts w:hint="eastAsia" w:ascii="仿宋" w:hAnsi="仿宋" w:eastAsia="仿宋" w:cs="仿宋"/>
          <w:i w:val="0"/>
          <w:caps w:val="0"/>
          <w:color w:val="333333"/>
          <w:spacing w:val="0"/>
          <w:sz w:val="32"/>
          <w:szCs w:val="32"/>
          <w:shd w:val="clear" w:fill="FFFFFF"/>
          <w:lang w:eastAsia="zh-CN"/>
        </w:rPr>
        <w:t>。</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3. 项目的效益性分析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lang w:eastAsia="zh-CN"/>
        </w:rPr>
      </w:pPr>
      <w:r>
        <w:rPr>
          <w:rFonts w:hint="eastAsia" w:ascii="仿宋" w:hAnsi="仿宋" w:eastAsia="仿宋" w:cs="仿宋"/>
          <w:i w:val="0"/>
          <w:caps w:val="0"/>
          <w:color w:val="333333"/>
          <w:spacing w:val="0"/>
          <w:sz w:val="32"/>
          <w:szCs w:val="32"/>
          <w:shd w:val="clear" w:fill="FFFFFF"/>
        </w:rPr>
        <w:t>（1）项目预期目标完成程度</w:t>
      </w:r>
      <w:r>
        <w:rPr>
          <w:rFonts w:hint="eastAsia" w:ascii="仿宋" w:hAnsi="仿宋" w:eastAsia="仿宋" w:cs="仿宋"/>
          <w:i w:val="0"/>
          <w:caps w:val="0"/>
          <w:color w:val="333333"/>
          <w:spacing w:val="0"/>
          <w:sz w:val="32"/>
          <w:szCs w:val="32"/>
          <w:shd w:val="clear" w:fill="FFFFFF"/>
          <w:lang w:eastAsia="zh-CN"/>
        </w:rPr>
        <w:t>：项目按预期目标均已完成。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（2）项目实施对经济和社会的影响</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其他统战事务支出项目</w:t>
      </w:r>
      <w:r>
        <w:rPr>
          <w:rFonts w:hint="eastAsia" w:ascii="仿宋" w:hAnsi="仿宋" w:eastAsia="仿宋" w:cs="仿宋"/>
          <w:i w:val="0"/>
          <w:caps w:val="0"/>
          <w:color w:val="333333"/>
          <w:spacing w:val="0"/>
          <w:sz w:val="32"/>
          <w:szCs w:val="32"/>
          <w:shd w:val="clear" w:fill="FFFFFF"/>
        </w:rPr>
        <w:t>实施</w:t>
      </w:r>
      <w:r>
        <w:rPr>
          <w:rFonts w:hint="eastAsia" w:ascii="仿宋" w:hAnsi="仿宋" w:eastAsia="仿宋" w:cs="仿宋"/>
          <w:i w:val="0"/>
          <w:caps w:val="0"/>
          <w:color w:val="333333"/>
          <w:spacing w:val="0"/>
          <w:sz w:val="32"/>
          <w:szCs w:val="32"/>
          <w:shd w:val="clear" w:fill="FFFFFF"/>
          <w:lang w:val="en-US" w:eastAsia="zh-CN"/>
        </w:rPr>
        <w:t>是奇台爱国宗教人士真正从中感受到了党和政府的关心照顾，从而更加充分认识到记肩 负的特殊使命和非党基层干部的要得和义务，带回坚定拥护中国共产党领导，维护民族团结和祖国统一的政治立场，积极做好引导宗教与社会主义相适应的工作。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4. 项目的可持续性分析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val="en-US" w:eastAsia="zh-CN"/>
        </w:rPr>
        <w:t>其他统战事务支出由上级</w:t>
      </w:r>
      <w:r>
        <w:rPr>
          <w:rFonts w:hint="eastAsia" w:ascii="仿宋" w:hAnsi="仿宋" w:eastAsia="仿宋" w:cs="仿宋"/>
          <w:i w:val="0"/>
          <w:caps w:val="0"/>
          <w:color w:val="333333"/>
          <w:spacing w:val="0"/>
          <w:sz w:val="32"/>
          <w:szCs w:val="32"/>
          <w:shd w:val="clear" w:fill="FFFFFF"/>
        </w:rPr>
        <w:t>财政每年</w:t>
      </w:r>
      <w:r>
        <w:rPr>
          <w:rFonts w:hint="eastAsia" w:ascii="仿宋" w:hAnsi="仿宋" w:eastAsia="仿宋" w:cs="仿宋"/>
          <w:i w:val="0"/>
          <w:caps w:val="0"/>
          <w:color w:val="333333"/>
          <w:spacing w:val="0"/>
          <w:sz w:val="32"/>
          <w:szCs w:val="32"/>
          <w:shd w:val="clear" w:fill="FFFFFF"/>
          <w:lang w:val="en-US" w:eastAsia="zh-CN"/>
        </w:rPr>
        <w:t>给予</w:t>
      </w:r>
      <w:r>
        <w:rPr>
          <w:rFonts w:hint="eastAsia" w:ascii="仿宋" w:hAnsi="仿宋" w:eastAsia="仿宋" w:cs="仿宋"/>
          <w:i w:val="0"/>
          <w:caps w:val="0"/>
          <w:color w:val="333333"/>
          <w:spacing w:val="0"/>
          <w:sz w:val="32"/>
          <w:szCs w:val="32"/>
          <w:shd w:val="clear" w:fill="FFFFFF"/>
        </w:rPr>
        <w:t>拨</w:t>
      </w:r>
      <w:r>
        <w:rPr>
          <w:rFonts w:hint="eastAsia" w:ascii="仿宋" w:hAnsi="仿宋" w:eastAsia="仿宋" w:cs="仿宋"/>
          <w:i w:val="0"/>
          <w:caps w:val="0"/>
          <w:color w:val="333333"/>
          <w:spacing w:val="0"/>
          <w:sz w:val="32"/>
          <w:szCs w:val="32"/>
          <w:shd w:val="clear" w:fill="FFFFFF"/>
          <w:lang w:val="en-US" w:eastAsia="zh-CN"/>
        </w:rPr>
        <w:t>付</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val="en-US" w:eastAsia="zh-CN"/>
        </w:rPr>
        <w:t>主要是对爱国宗教人士给予一定的生活补助，，体现了我们党照顾关怀爱国宗教人士，对于巩固和壮大新世纪统一战线具有十分重要的意义 ，是</w:t>
      </w:r>
      <w:r>
        <w:rPr>
          <w:rFonts w:hint="eastAsia" w:ascii="仿宋" w:hAnsi="仿宋" w:eastAsia="仿宋" w:cs="仿宋"/>
          <w:i w:val="0"/>
          <w:caps w:val="0"/>
          <w:color w:val="333333"/>
          <w:spacing w:val="0"/>
          <w:sz w:val="32"/>
          <w:szCs w:val="32"/>
          <w:shd w:val="clear" w:fill="FFFFFF"/>
        </w:rPr>
        <w:t>可持续性</w:t>
      </w:r>
      <w:r>
        <w:rPr>
          <w:rFonts w:hint="eastAsia" w:ascii="仿宋" w:hAnsi="仿宋" w:eastAsia="仿宋" w:cs="仿宋"/>
          <w:i w:val="0"/>
          <w:caps w:val="0"/>
          <w:color w:val="333333"/>
          <w:spacing w:val="0"/>
          <w:sz w:val="32"/>
          <w:szCs w:val="32"/>
          <w:shd w:val="clear" w:fill="FFFFFF"/>
          <w:lang w:val="en-US" w:eastAsia="zh-CN"/>
        </w:rPr>
        <w:t>的</w:t>
      </w:r>
      <w:r>
        <w:rPr>
          <w:rFonts w:hint="eastAsia" w:ascii="仿宋" w:hAnsi="仿宋" w:eastAsia="仿宋" w:cs="仿宋"/>
          <w:i w:val="0"/>
          <w:caps w:val="0"/>
          <w:color w:val="333333"/>
          <w:spacing w:val="0"/>
          <w:sz w:val="32"/>
          <w:szCs w:val="32"/>
          <w:shd w:val="clear" w:fill="FFFFFF"/>
        </w:rPr>
        <w:t>。</w:t>
      </w:r>
    </w:p>
    <w:p>
      <w:pPr>
        <w:pStyle w:val="1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b/>
          <w:i w:val="0"/>
          <w:caps w:val="0"/>
          <w:color w:val="333333"/>
          <w:spacing w:val="0"/>
          <w:sz w:val="32"/>
          <w:szCs w:val="32"/>
          <w:shd w:val="clear" w:fill="FFFFFF"/>
        </w:rPr>
      </w:pPr>
      <w:r>
        <w:rPr>
          <w:rFonts w:hint="eastAsia" w:ascii="仿宋" w:hAnsi="仿宋" w:eastAsia="仿宋" w:cs="仿宋"/>
          <w:b/>
          <w:i w:val="0"/>
          <w:caps w:val="0"/>
          <w:color w:val="333333"/>
          <w:spacing w:val="0"/>
          <w:sz w:val="32"/>
          <w:szCs w:val="32"/>
          <w:shd w:val="clear" w:fill="FFFFFF"/>
        </w:rPr>
        <w:t>群众满意度（服务量、服务设施、服务质量）：</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420" w:leftChars="0" w:right="0" w:rightChars="0"/>
        <w:jc w:val="left"/>
        <w:rPr>
          <w:rFonts w:hint="eastAsia" w:ascii="仿宋" w:hAnsi="仿宋" w:eastAsia="仿宋" w:cs="仿宋"/>
          <w:i w:val="0"/>
          <w:caps w:val="0"/>
          <w:color w:val="333333"/>
          <w:spacing w:val="0"/>
          <w:sz w:val="32"/>
          <w:szCs w:val="32"/>
          <w:shd w:val="clear" w:fill="FFFFFF"/>
          <w:lang w:eastAsia="zh-CN"/>
        </w:rPr>
      </w:pPr>
      <w:r>
        <w:rPr>
          <w:rFonts w:hint="eastAsia" w:ascii="仿宋" w:hAnsi="仿宋" w:eastAsia="仿宋" w:cs="仿宋"/>
          <w:i w:val="0"/>
          <w:caps w:val="0"/>
          <w:color w:val="333333"/>
          <w:spacing w:val="0"/>
          <w:sz w:val="32"/>
          <w:szCs w:val="32"/>
          <w:shd w:val="clear" w:fill="FFFFFF"/>
        </w:rPr>
        <w:t>绩效目标为群众满意度9</w:t>
      </w:r>
      <w:r>
        <w:rPr>
          <w:rFonts w:hint="eastAsia" w:ascii="仿宋" w:hAnsi="仿宋" w:eastAsia="仿宋" w:cs="仿宋"/>
          <w:i w:val="0"/>
          <w:caps w:val="0"/>
          <w:color w:val="333333"/>
          <w:spacing w:val="0"/>
          <w:sz w:val="32"/>
          <w:szCs w:val="32"/>
          <w:shd w:val="clear" w:fill="FFFFFF"/>
          <w:lang w:val="en-US" w:eastAsia="zh-CN"/>
        </w:rPr>
        <w:t>6</w:t>
      </w:r>
      <w:r>
        <w:rPr>
          <w:rFonts w:hint="eastAsia" w:ascii="仿宋" w:hAnsi="仿宋" w:eastAsia="仿宋" w:cs="仿宋"/>
          <w:i w:val="0"/>
          <w:caps w:val="0"/>
          <w:color w:val="333333"/>
          <w:spacing w:val="0"/>
          <w:sz w:val="32"/>
          <w:szCs w:val="32"/>
          <w:shd w:val="clear" w:fill="FFFFFF"/>
        </w:rPr>
        <w:t>分以上</w:t>
      </w:r>
      <w:r>
        <w:rPr>
          <w:rFonts w:hint="eastAsia" w:ascii="仿宋" w:hAnsi="仿宋" w:eastAsia="仿宋" w:cs="仿宋"/>
          <w:i w:val="0"/>
          <w:caps w:val="0"/>
          <w:color w:val="333333"/>
          <w:spacing w:val="0"/>
          <w:sz w:val="32"/>
          <w:szCs w:val="32"/>
          <w:shd w:val="clear" w:fill="FFFFFF"/>
          <w:lang w:eastAsia="zh-CN"/>
        </w:rPr>
        <w:t>。</w:t>
      </w:r>
    </w:p>
    <w:p>
      <w:pPr>
        <w:numPr>
          <w:ilvl w:val="0"/>
          <w:numId w:val="3"/>
        </w:numPr>
        <w:spacing w:line="540" w:lineRule="exact"/>
        <w:ind w:left="0" w:leftChars="0"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项目绩效目标未完成原因分析</w:t>
      </w:r>
    </w:p>
    <w:p>
      <w:pPr>
        <w:numPr>
          <w:ilvl w:val="0"/>
          <w:numId w:val="0"/>
        </w:numPr>
        <w:spacing w:line="540" w:lineRule="exact"/>
        <w:ind w:leftChars="181" w:firstLine="640" w:firstLineChars="200"/>
        <w:rPr>
          <w:rFonts w:hint="eastAsia" w:ascii="仿宋" w:hAnsi="仿宋" w:eastAsia="仿宋" w:cs="仿宋"/>
          <w:b/>
          <w:spacing w:val="-4"/>
          <w:sz w:val="32"/>
          <w:szCs w:val="32"/>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p>
    <w:p>
      <w:pPr>
        <w:spacing w:line="540" w:lineRule="exact"/>
        <w:ind w:firstLine="627" w:firstLineChars="200"/>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继续做好</w:t>
      </w:r>
      <w:r>
        <w:rPr>
          <w:rFonts w:hint="eastAsia" w:ascii="仿宋" w:hAnsi="仿宋" w:eastAsia="仿宋" w:cs="仿宋"/>
          <w:b w:val="0"/>
          <w:bCs/>
          <w:spacing w:val="-4"/>
          <w:sz w:val="32"/>
          <w:szCs w:val="32"/>
          <w:lang w:val="en-US" w:eastAsia="zh-CN"/>
        </w:rPr>
        <w:t>爱国宗教人士生活补贴费发</w:t>
      </w:r>
      <w:r>
        <w:rPr>
          <w:rFonts w:hint="eastAsia" w:ascii="仿宋" w:hAnsi="仿宋" w:eastAsia="仿宋" w:cs="仿宋"/>
          <w:b w:val="0"/>
          <w:bCs/>
          <w:spacing w:val="-4"/>
          <w:sz w:val="32"/>
          <w:szCs w:val="32"/>
          <w:lang w:eastAsia="zh-CN"/>
        </w:rPr>
        <w:t>放各项工作。</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中国共产党奇台县委员会统战部2</w:t>
      </w:r>
      <w:r>
        <w:rPr>
          <w:rFonts w:hint="eastAsia" w:ascii="仿宋" w:hAnsi="仿宋" w:eastAsia="仿宋" w:cs="仿宋"/>
          <w:i w:val="0"/>
          <w:caps w:val="0"/>
          <w:color w:val="333333"/>
          <w:spacing w:val="0"/>
          <w:sz w:val="32"/>
          <w:szCs w:val="32"/>
          <w:shd w:val="clear" w:fill="FFFFFF"/>
        </w:rPr>
        <w:t>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w:t>
      </w:r>
      <w:r>
        <w:rPr>
          <w:rFonts w:hint="eastAsia" w:ascii="仿宋" w:hAnsi="仿宋" w:eastAsia="仿宋" w:cs="仿宋"/>
          <w:i w:val="0"/>
          <w:caps w:val="0"/>
          <w:color w:val="333333"/>
          <w:spacing w:val="0"/>
          <w:sz w:val="32"/>
          <w:szCs w:val="32"/>
          <w:shd w:val="clear" w:fill="FFFFFF"/>
          <w:lang w:val="en-US" w:eastAsia="zh-CN"/>
        </w:rPr>
        <w:t>结合深入贯彻落实党同央确定的社会稳定和长治久安的总目标，加强创新清真寺和宗教活动的教育管理服务和爱国宗教人士生活补贴费发放工作，严格按照制定印发的相关管理制度，切实做好各项工作，取得了一定的成绩。2017年，共计104人享受生活补贴，慰问金155.04万元，1018人在“肉孜节”、“古尔邦节”期间享受到慰问金55.07万元 ，70名驻村管寺干部享受到生活补贴33.23万元，商品与服务支出28.83万元 ，其他资本性支出1.17万元。</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b/>
          <w:bCs/>
          <w:i w:val="0"/>
          <w:caps w:val="0"/>
          <w:color w:val="333333"/>
          <w:spacing w:val="0"/>
          <w:sz w:val="32"/>
          <w:szCs w:val="32"/>
          <w:shd w:val="clear" w:fill="FFFFFF"/>
        </w:rPr>
      </w:pPr>
      <w:r>
        <w:rPr>
          <w:rFonts w:hint="eastAsia" w:ascii="仿宋" w:hAnsi="仿宋" w:eastAsia="仿宋" w:cs="仿宋"/>
          <w:b/>
          <w:bCs/>
          <w:i w:val="0"/>
          <w:caps w:val="0"/>
          <w:color w:val="333333"/>
          <w:spacing w:val="0"/>
          <w:sz w:val="32"/>
          <w:szCs w:val="32"/>
          <w:shd w:val="clear" w:fill="FFFFFF"/>
        </w:rPr>
        <w:t>(</w:t>
      </w:r>
      <w:r>
        <w:rPr>
          <w:rFonts w:hint="eastAsia" w:ascii="仿宋" w:hAnsi="仿宋" w:eastAsia="仿宋" w:cs="仿宋"/>
          <w:b/>
          <w:bCs/>
          <w:i w:val="0"/>
          <w:caps w:val="0"/>
          <w:color w:val="333333"/>
          <w:spacing w:val="0"/>
          <w:sz w:val="32"/>
          <w:szCs w:val="32"/>
          <w:shd w:val="clear" w:fill="FFFFFF"/>
          <w:lang w:eastAsia="zh-CN"/>
        </w:rPr>
        <w:t>三</w:t>
      </w:r>
      <w:r>
        <w:rPr>
          <w:rFonts w:hint="eastAsia" w:ascii="仿宋" w:hAnsi="仿宋" w:eastAsia="仿宋" w:cs="仿宋"/>
          <w:b/>
          <w:bCs/>
          <w:i w:val="0"/>
          <w:caps w:val="0"/>
          <w:color w:val="333333"/>
          <w:spacing w:val="0"/>
          <w:sz w:val="32"/>
          <w:szCs w:val="32"/>
          <w:shd w:val="clear" w:fill="FFFFFF"/>
        </w:rPr>
        <w:t>)存在问题</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638" w:leftChars="304" w:right="0" w:firstLine="0" w:firstLineChars="0"/>
        <w:jc w:val="both"/>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rPr>
        <w:t xml:space="preserve"> </w:t>
      </w:r>
      <w:r>
        <w:rPr>
          <w:rFonts w:hint="eastAsia" w:ascii="仿宋" w:hAnsi="仿宋" w:eastAsia="仿宋" w:cs="仿宋"/>
          <w:i w:val="0"/>
          <w:caps w:val="0"/>
          <w:color w:val="333333"/>
          <w:spacing w:val="0"/>
          <w:sz w:val="32"/>
          <w:szCs w:val="32"/>
          <w:shd w:val="clear" w:fill="FFFFFF"/>
          <w:lang w:val="en-US" w:eastAsia="zh-CN"/>
        </w:rPr>
        <w:t>宗教人士生活补贴费的发放实行动态管理，每月要进</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jc w:val="both"/>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val="en-US" w:eastAsia="zh-CN"/>
        </w:rPr>
        <w:t>行考核量化，由于办公室人员少，工作量大，存在对个别爱国宗教人士生活费的发放不能及时当月发放，在此月发放的情况。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b/>
          <w:bCs/>
          <w:sz w:val="32"/>
          <w:szCs w:val="32"/>
        </w:rPr>
      </w:pPr>
      <w:r>
        <w:rPr>
          <w:rFonts w:hint="eastAsia" w:ascii="仿宋" w:hAnsi="仿宋" w:eastAsia="仿宋" w:cs="仿宋"/>
          <w:b/>
          <w:bCs/>
          <w:i w:val="0"/>
          <w:caps w:val="0"/>
          <w:color w:val="333333"/>
          <w:spacing w:val="0"/>
          <w:sz w:val="32"/>
          <w:szCs w:val="32"/>
          <w:shd w:val="clear" w:fill="FFFFFF"/>
        </w:rPr>
        <w:t>(</w:t>
      </w:r>
      <w:r>
        <w:rPr>
          <w:rFonts w:hint="eastAsia" w:ascii="仿宋" w:hAnsi="仿宋" w:eastAsia="仿宋" w:cs="仿宋"/>
          <w:b/>
          <w:bCs/>
          <w:i w:val="0"/>
          <w:caps w:val="0"/>
          <w:color w:val="333333"/>
          <w:spacing w:val="0"/>
          <w:sz w:val="32"/>
          <w:szCs w:val="32"/>
          <w:shd w:val="clear" w:fill="FFFFFF"/>
          <w:lang w:eastAsia="zh-CN"/>
        </w:rPr>
        <w:t>四</w:t>
      </w:r>
      <w:r>
        <w:rPr>
          <w:rFonts w:hint="eastAsia" w:ascii="仿宋" w:hAnsi="仿宋" w:eastAsia="仿宋" w:cs="仿宋"/>
          <w:b/>
          <w:bCs/>
          <w:i w:val="0"/>
          <w:caps w:val="0"/>
          <w:color w:val="333333"/>
          <w:spacing w:val="0"/>
          <w:sz w:val="32"/>
          <w:szCs w:val="32"/>
          <w:shd w:val="clear" w:fill="FFFFFF"/>
        </w:rPr>
        <w:t>)建议</w:t>
      </w:r>
      <w:bookmarkStart w:id="0" w:name="_GoBack"/>
      <w:bookmarkEnd w:id="0"/>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right="0" w:firstLine="640" w:firstLineChars="20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及时充分的了解</w:t>
      </w:r>
      <w:r>
        <w:rPr>
          <w:rFonts w:hint="eastAsia" w:ascii="仿宋" w:hAnsi="仿宋" w:eastAsia="仿宋" w:cs="仿宋"/>
          <w:i w:val="0"/>
          <w:caps w:val="0"/>
          <w:color w:val="333333"/>
          <w:spacing w:val="0"/>
          <w:sz w:val="32"/>
          <w:szCs w:val="32"/>
          <w:shd w:val="clear" w:fill="FFFFFF"/>
          <w:lang w:val="en-US" w:eastAsia="zh-CN"/>
        </w:rPr>
        <w:t>爱国宗教人士和生活情况，进一步加大工作力度做好清真寺、宗教活动场所的管理服务工作，要严格按照制定的各项工作制度， 全面做好考核工作，</w:t>
      </w:r>
      <w:r>
        <w:rPr>
          <w:rFonts w:hint="eastAsia" w:ascii="仿宋" w:hAnsi="仿宋" w:eastAsia="仿宋" w:cs="仿宋"/>
          <w:i w:val="0"/>
          <w:caps w:val="0"/>
          <w:color w:val="333333"/>
          <w:spacing w:val="0"/>
          <w:sz w:val="32"/>
          <w:szCs w:val="32"/>
          <w:shd w:val="clear" w:fill="FFFFFF"/>
        </w:rPr>
        <w:t>以便</w:t>
      </w:r>
      <w:r>
        <w:rPr>
          <w:rFonts w:hint="eastAsia" w:ascii="仿宋" w:hAnsi="仿宋" w:eastAsia="仿宋" w:cs="仿宋"/>
          <w:i w:val="0"/>
          <w:caps w:val="0"/>
          <w:color w:val="333333"/>
          <w:spacing w:val="0"/>
          <w:sz w:val="32"/>
          <w:szCs w:val="32"/>
          <w:shd w:val="clear" w:fill="FFFFFF"/>
          <w:lang w:val="en-US" w:eastAsia="zh-CN"/>
        </w:rPr>
        <w:t>为他们</w:t>
      </w:r>
      <w:r>
        <w:rPr>
          <w:rFonts w:hint="eastAsia" w:ascii="仿宋" w:hAnsi="仿宋" w:eastAsia="仿宋" w:cs="仿宋"/>
          <w:i w:val="0"/>
          <w:caps w:val="0"/>
          <w:color w:val="333333"/>
          <w:spacing w:val="0"/>
          <w:sz w:val="32"/>
          <w:szCs w:val="32"/>
          <w:shd w:val="clear" w:fill="FFFFFF"/>
        </w:rPr>
        <w:t>提供更好的服务，使广大</w:t>
      </w:r>
      <w:r>
        <w:rPr>
          <w:rFonts w:hint="eastAsia" w:ascii="仿宋" w:hAnsi="仿宋" w:eastAsia="仿宋" w:cs="仿宋"/>
          <w:i w:val="0"/>
          <w:caps w:val="0"/>
          <w:color w:val="333333"/>
          <w:spacing w:val="0"/>
          <w:sz w:val="32"/>
          <w:szCs w:val="32"/>
          <w:shd w:val="clear" w:fill="FFFFFF"/>
          <w:lang w:val="en-US" w:eastAsia="zh-CN"/>
        </w:rPr>
        <w:t>爱国宗教人士</w:t>
      </w:r>
      <w:r>
        <w:rPr>
          <w:rFonts w:hint="eastAsia" w:ascii="仿宋" w:hAnsi="仿宋" w:eastAsia="仿宋" w:cs="仿宋"/>
          <w:i w:val="0"/>
          <w:caps w:val="0"/>
          <w:color w:val="333333"/>
          <w:spacing w:val="0"/>
          <w:sz w:val="32"/>
          <w:szCs w:val="32"/>
          <w:shd w:val="clear" w:fill="FFFFFF"/>
        </w:rPr>
        <w:t>满意度不断提高。</w:t>
      </w:r>
    </w:p>
    <w:p>
      <w:pPr>
        <w:spacing w:line="540" w:lineRule="exact"/>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w:t>
      </w:r>
      <w:r>
        <w:rPr>
          <w:rFonts w:hint="eastAsia" w:ascii="楷体" w:hAnsi="楷体" w:eastAsia="楷体"/>
          <w:b/>
          <w:spacing w:val="-4"/>
          <w:sz w:val="32"/>
          <w:szCs w:val="32"/>
        </w:rPr>
        <w:t>三）其他</w:t>
      </w:r>
      <w:r>
        <w:rPr>
          <w:rFonts w:hint="eastAsia" w:ascii="楷体" w:hAnsi="楷体" w:eastAsia="楷体"/>
          <w:b/>
          <w:spacing w:val="-4"/>
          <w:sz w:val="32"/>
          <w:szCs w:val="32"/>
          <w:lang w:eastAsia="zh-CN"/>
        </w:rPr>
        <w:t>：无</w:t>
      </w:r>
    </w:p>
    <w:p>
      <w:pPr>
        <w:spacing w:line="540" w:lineRule="exact"/>
        <w:ind w:firstLine="936" w:firstLineChars="3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rPr>
      </w:pPr>
      <w:r>
        <w:rPr>
          <w:rFonts w:hint="eastAsia" w:ascii="仿宋_GB2312" w:eastAsia="仿宋_GB2312"/>
          <w:spacing w:val="-4"/>
          <w:sz w:val="32"/>
          <w:szCs w:val="32"/>
          <w:highlight w:val="none"/>
          <w:lang w:val="en-US" w:eastAsia="zh-CN"/>
        </w:rPr>
        <w:t>其他统战事务支出项目</w:t>
      </w:r>
      <w:r>
        <w:rPr>
          <w:rFonts w:hint="eastAsia" w:ascii="仿宋_GB2312" w:eastAsia="仿宋_GB2312"/>
          <w:spacing w:val="-4"/>
          <w:sz w:val="32"/>
          <w:szCs w:val="32"/>
          <w:highlight w:val="none"/>
          <w:lang w:eastAsia="zh-CN"/>
        </w:rPr>
        <w:t>资金的收入支出以及在项目实施过程中的监督管理等工作，都能严格执行，按时完成项目评价工作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lang w:eastAsia="zh-CN"/>
        </w:rPr>
        <w:t>、</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F7CF6"/>
    <w:multiLevelType w:val="singleLevel"/>
    <w:tmpl w:val="C2EF7CF6"/>
    <w:lvl w:ilvl="0" w:tentative="0">
      <w:start w:val="1"/>
      <w:numFmt w:val="decimal"/>
      <w:suff w:val="nothing"/>
      <w:lvlText w:val="%1、"/>
      <w:lvlJc w:val="left"/>
    </w:lvl>
  </w:abstractNum>
  <w:abstractNum w:abstractNumId="1">
    <w:nsid w:val="2BE11EF9"/>
    <w:multiLevelType w:val="singleLevel"/>
    <w:tmpl w:val="2BE11EF9"/>
    <w:lvl w:ilvl="0" w:tentative="0">
      <w:start w:val="5"/>
      <w:numFmt w:val="decimal"/>
      <w:suff w:val="nothing"/>
      <w:lvlText w:val="%1、"/>
      <w:lvlJc w:val="left"/>
    </w:lvl>
  </w:abstractNum>
  <w:abstractNum w:abstractNumId="2">
    <w:nsid w:val="6027C279"/>
    <w:multiLevelType w:val="singleLevel"/>
    <w:tmpl w:val="6027C279"/>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5832168"/>
    <w:rsid w:val="0CFE70EC"/>
    <w:rsid w:val="11675952"/>
    <w:rsid w:val="11DA0264"/>
    <w:rsid w:val="144C5BDC"/>
    <w:rsid w:val="2C391B6F"/>
    <w:rsid w:val="2FAD727E"/>
    <w:rsid w:val="31DD46C5"/>
    <w:rsid w:val="39E80AC2"/>
    <w:rsid w:val="46584B47"/>
    <w:rsid w:val="51D6209D"/>
    <w:rsid w:val="5B0B4119"/>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7"/>
    <w:unhideWhenUsed/>
    <w:qFormat/>
    <w:uiPriority w:val="99"/>
    <w:rPr>
      <w:sz w:val="18"/>
      <w:szCs w:val="18"/>
    </w:rPr>
  </w:style>
  <w:style w:type="paragraph" w:styleId="12">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仿宋_GB2312" w:hAnsi="Courier New" w:eastAsia="仿宋_GB2312"/>
      <w:kern w:val="0"/>
      <w:sz w:val="32"/>
    </w:rPr>
  </w:style>
  <w:style w:type="paragraph" w:styleId="16">
    <w:name w:val="Normal (Web)"/>
    <w:basedOn w:val="1"/>
    <w:semiHidden/>
    <w:unhideWhenUsed/>
    <w:qFormat/>
    <w:uiPriority w:val="99"/>
    <w:rPr>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4"/>
    <w:qFormat/>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8"/>
    <w:link w:val="13"/>
    <w:qFormat/>
    <w:uiPriority w:val="99"/>
    <w:rPr>
      <w:rFonts w:ascii="Calibri" w:hAnsi="Calibri" w:eastAsia="宋体"/>
      <w:kern w:val="2"/>
      <w:sz w:val="18"/>
      <w:szCs w:val="18"/>
    </w:rPr>
  </w:style>
  <w:style w:type="character" w:customStyle="1" w:styleId="46">
    <w:name w:val="页脚 Char"/>
    <w:basedOn w:val="18"/>
    <w:link w:val="12"/>
    <w:qFormat/>
    <w:uiPriority w:val="99"/>
    <w:rPr>
      <w:rFonts w:ascii="Calibri" w:hAnsi="Calibri" w:eastAsia="宋体"/>
      <w:kern w:val="2"/>
      <w:sz w:val="18"/>
      <w:szCs w:val="18"/>
    </w:rPr>
  </w:style>
  <w:style w:type="character" w:customStyle="1" w:styleId="47">
    <w:name w:val="批注框文本 Char"/>
    <w:basedOn w:val="18"/>
    <w:link w:val="11"/>
    <w:semiHidden/>
    <w:qFormat/>
    <w:uiPriority w:val="99"/>
    <w:rPr>
      <w:rFonts w:ascii="Times New Roman" w:hAnsi="Times New Roman" w:eastAsia="宋体"/>
      <w:kern w:val="2"/>
      <w:sz w:val="18"/>
      <w:szCs w:val="18"/>
    </w:rPr>
  </w:style>
  <w:style w:type="character" w:customStyle="1" w:styleId="48">
    <w:name w:val="font61"/>
    <w:basedOn w:val="18"/>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8</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administered</cp:lastModifiedBy>
  <cp:lastPrinted>2019-01-13T12:20:00Z</cp:lastPrinted>
  <dcterms:modified xsi:type="dcterms:W3CDTF">2019-01-15T12:18:01Z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