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1D" w:rsidRDefault="00F60C1D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F60C1D" w:rsidRDefault="00F60C1D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60C1D" w:rsidRDefault="00F60C1D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60C1D" w:rsidRDefault="00F60C1D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60C1D" w:rsidRDefault="00F60C1D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60C1D" w:rsidRDefault="00F60C1D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60C1D" w:rsidRDefault="00F60C1D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60C1D" w:rsidRDefault="00F60C1D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F60C1D" w:rsidRDefault="00F60C1D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60C1D" w:rsidRDefault="00F60C1D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F60C1D" w:rsidRDefault="00F60C1D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60C1D" w:rsidRDefault="00F60C1D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60C1D" w:rsidRDefault="00F60C1D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60C1D" w:rsidRDefault="00F60C1D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60C1D" w:rsidRDefault="00F60C1D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F60C1D" w:rsidRDefault="00F60C1D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项目名称：媒体记者及通讯员稿费</w:t>
      </w:r>
    </w:p>
    <w:p w:rsidR="00F60C1D" w:rsidRDefault="00F60C1D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实施单位（公章）：中国共产党奇台县委宣传部</w:t>
      </w:r>
    </w:p>
    <w:p w:rsidR="00F60C1D" w:rsidRDefault="00F60C1D" w:rsidP="00F44597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主管部门（公章）：奇台县党委</w:t>
      </w:r>
    </w:p>
    <w:p w:rsidR="00F60C1D" w:rsidRDefault="00F60C1D" w:rsidP="00F44597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项目负责人（签章）：邢晓玲</w:t>
      </w:r>
    </w:p>
    <w:p w:rsidR="00F60C1D" w:rsidRDefault="00F60C1D" w:rsidP="00F44597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0"/>
          <w:szCs w:val="30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>19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F60C1D" w:rsidRDefault="00F60C1D">
      <w:pPr>
        <w:spacing w:line="540" w:lineRule="exac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60C1D" w:rsidRPr="00B8295D" w:rsidRDefault="00F60C1D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一、项目概况</w:t>
      </w:r>
    </w:p>
    <w:p w:rsidR="00F60C1D" w:rsidRPr="00B8295D" w:rsidRDefault="00F60C1D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（一）项目单位基本情况</w:t>
      </w:r>
    </w:p>
    <w:p w:rsidR="00F60C1D" w:rsidRPr="00843502" w:rsidRDefault="00F60C1D" w:rsidP="00F44597">
      <w:pPr>
        <w:pStyle w:val="BodyText"/>
        <w:ind w:firstLineChars="200" w:firstLine="31680"/>
        <w:rPr>
          <w:rFonts w:eastAsia="仿宋_GB2312"/>
          <w:kern w:val="0"/>
          <w:sz w:val="32"/>
          <w:szCs w:val="32"/>
        </w:rPr>
      </w:pPr>
      <w:r w:rsidRPr="00843502">
        <w:rPr>
          <w:rFonts w:eastAsia="仿宋_GB2312" w:hAnsi="仿宋" w:cs="仿宋_GB2312" w:hint="eastAsia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政府领导的决策提供舆情信息的服务，并且负责组织协调和指导宣传文化系统的舆情信息工作；推进精神文明建设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（二）项目预算绩效目标设定情况</w:t>
      </w:r>
    </w:p>
    <w:p w:rsidR="00F60C1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支付疆内外媒体记者及通讯员宣传奇台稿费。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项目基本性质：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用途和主要内容：主要用于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疆内外媒体记者及通讯员宣传奇台稿费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开支。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涉及范围：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疆内外媒体记者及通讯员。</w:t>
      </w:r>
    </w:p>
    <w:p w:rsidR="00F60C1D" w:rsidRPr="00B8295D" w:rsidRDefault="00F60C1D" w:rsidP="00F44597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二、项目资金使用及管理情况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（一）项目资金安排落实、总投入等情况分析</w:t>
      </w:r>
    </w:p>
    <w:p w:rsidR="00F60C1D" w:rsidRPr="00B8295D" w:rsidRDefault="00F60C1D" w:rsidP="00F44597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媒体记者及通讯员稿费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总投入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10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（二）项目资金实际使用情况分析</w:t>
      </w:r>
    </w:p>
    <w:p w:rsidR="00F60C1D" w:rsidRPr="00BF3CCE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媒体记者及通讯员稿费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县级财政投入资金</w:t>
      </w:r>
      <w:r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>10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万元，主要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用于疆内外媒体记者及通讯员宣传奇台稿费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开支。</w:t>
      </w:r>
      <w:r w:rsidRPr="00B8295D"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 xml:space="preserve"> 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（三）项目资金管理情况分析</w:t>
      </w:r>
    </w:p>
    <w:p w:rsidR="00F60C1D" w:rsidRPr="00B8295D" w:rsidRDefault="00F60C1D" w:rsidP="00F44597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媒体记者及通讯员稿费宣传部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专款专用。</w:t>
      </w:r>
    </w:p>
    <w:p w:rsidR="00F60C1D" w:rsidRPr="00B8295D" w:rsidRDefault="00F60C1D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三、项目组织实施情况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（一）项目组织情况分析</w:t>
      </w:r>
    </w:p>
    <w:p w:rsidR="00F60C1D" w:rsidRPr="00B8295D" w:rsidRDefault="00F60C1D" w:rsidP="00F44597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媒体记者及通讯员稿费县级财政拨款，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未参加投标。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（二）项目管理情况分析</w:t>
      </w:r>
    </w:p>
    <w:p w:rsidR="00F60C1D" w:rsidRPr="00B8295D" w:rsidRDefault="00F60C1D" w:rsidP="00F44597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媒体记者及通讯员稿费由宣传部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负责日常检查、监督和管理。</w:t>
      </w:r>
    </w:p>
    <w:p w:rsidR="00F60C1D" w:rsidRPr="00B8295D" w:rsidRDefault="00F60C1D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四、项目绩效情况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（一）项目绩效目标完成情况分析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加强奇台文化、奇台自然资源、奇台经济、奇台改革开放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40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年成果的宣传。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B8295D">
        <w:rPr>
          <w:rFonts w:ascii="仿宋_GB2312" w:eastAsia="仿宋_GB2312" w:hAnsi="宋体" w:cs="仿宋_GB2312" w:hint="eastAsia"/>
          <w:spacing w:val="-4"/>
          <w:sz w:val="32"/>
          <w:szCs w:val="32"/>
        </w:rPr>
        <w:t>无。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五、其他需要说明的问题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无。</w:t>
      </w:r>
    </w:p>
    <w:p w:rsidR="00F60C1D" w:rsidRPr="00B8295D" w:rsidRDefault="00F60C1D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六、项目评价工作情况</w:t>
      </w:r>
    </w:p>
    <w:p w:rsidR="00F60C1D" w:rsidRPr="00B8295D" w:rsidRDefault="00F60C1D" w:rsidP="00F44597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奇台文化、奇台自然资源、奇台经济、奇台改革开放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40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年成果的被更多人了解认可。</w:t>
      </w:r>
    </w:p>
    <w:p w:rsidR="00F60C1D" w:rsidRPr="00B8295D" w:rsidRDefault="00F60C1D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七、附表</w:t>
      </w:r>
    </w:p>
    <w:p w:rsidR="00F60C1D" w:rsidRPr="00B8295D" w:rsidRDefault="00F60C1D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W w:w="9288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 w:rsidR="00F60C1D">
        <w:trPr>
          <w:trHeight w:val="40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F60C1D">
        <w:trPr>
          <w:trHeight w:val="28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F60C1D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F60C1D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Pr="00C75DD7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媒体记者及通讯员稿费</w:t>
            </w:r>
          </w:p>
        </w:tc>
      </w:tr>
      <w:tr w:rsidR="00F60C1D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奇台县委宣传部</w:t>
            </w:r>
          </w:p>
        </w:tc>
      </w:tr>
      <w:tr w:rsidR="00F60C1D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0C1D" w:rsidRDefault="00F60C1D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 w:rsidR="00F60C1D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0C1D" w:rsidRDefault="00F60C1D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 w:rsidR="00F60C1D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F60C1D">
        <w:trPr>
          <w:trHeight w:val="12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60C1D" w:rsidRPr="006C376B" w:rsidRDefault="00F60C1D" w:rsidP="00F60C1D">
            <w:pPr>
              <w:spacing w:line="540" w:lineRule="exact"/>
              <w:ind w:firstLineChars="181" w:firstLine="31680"/>
              <w:rPr>
                <w:rFonts w:ascii="宋体"/>
                <w:kern w:val="0"/>
                <w:sz w:val="20"/>
                <w:szCs w:val="20"/>
              </w:rPr>
            </w:pPr>
            <w:r w:rsidRPr="006C376B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支付疆内外媒体记者及通讯员宣传奇台稿费。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60C1D" w:rsidRPr="006C376B" w:rsidRDefault="00F60C1D" w:rsidP="00F44597">
            <w:pPr>
              <w:spacing w:line="540" w:lineRule="exact"/>
              <w:rPr>
                <w:rFonts w:ascii="宋体"/>
                <w:kern w:val="0"/>
                <w:sz w:val="20"/>
                <w:szCs w:val="20"/>
              </w:rPr>
            </w:pPr>
            <w:r w:rsidRPr="006C376B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支付疆内外媒体记者及通讯员宣传奇台稿费。</w:t>
            </w:r>
          </w:p>
        </w:tc>
      </w:tr>
      <w:tr w:rsidR="00F60C1D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Pr="006D20F0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0C1D" w:rsidRDefault="00F60C1D"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疆内</w:t>
            </w:r>
            <w:r w:rsidRPr="0087349A">
              <w:rPr>
                <w:rFonts w:ascii="宋体" w:hAnsi="宋体" w:cs="宋体" w:hint="eastAsia"/>
                <w:kern w:val="0"/>
                <w:sz w:val="20"/>
                <w:szCs w:val="20"/>
              </w:rPr>
              <w:t>媒体记者及通讯员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0C1D" w:rsidRDefault="00F60C1D"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疆内</w:t>
            </w:r>
            <w:r w:rsidRPr="0087349A">
              <w:rPr>
                <w:rFonts w:ascii="宋体" w:hAnsi="宋体" w:cs="宋体" w:hint="eastAsia"/>
                <w:kern w:val="0"/>
                <w:sz w:val="20"/>
                <w:szCs w:val="20"/>
              </w:rPr>
              <w:t>媒体记者及通讯员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Pr="006D20F0" w:rsidRDefault="00F60C1D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Pr="006D20F0" w:rsidRDefault="00F60C1D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保证宣传部宣传工作有效开展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Pr="00F44597" w:rsidRDefault="00F60C1D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在区州报纸电视台其他媒体播出新闻通讯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及时奇台工作情况，取得成绩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及时奇台工作情况，取得成绩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间接产生经济效益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间接产生经济效益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及时宣传报道奇台各项工作取得的成绩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及时宣传报道奇台各项工作取得的成绩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达到宣传效果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达到宣传效果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0C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1D" w:rsidRDefault="00F60C1D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60C1D" w:rsidRDefault="00F60C1D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F60C1D" w:rsidSect="00886197">
      <w:headerReference w:type="default" r:id="rId6"/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C1D" w:rsidRDefault="00F60C1D" w:rsidP="00886197">
      <w:r>
        <w:separator/>
      </w:r>
    </w:p>
  </w:endnote>
  <w:endnote w:type="continuationSeparator" w:id="0">
    <w:p w:rsidR="00F60C1D" w:rsidRDefault="00F60C1D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C1D" w:rsidRDefault="00F60C1D">
    <w:pPr>
      <w:pStyle w:val="Footer"/>
      <w:jc w:val="center"/>
      <w:rPr>
        <w:rFonts w:cs="Times New Roman"/>
      </w:rPr>
    </w:pPr>
    <w:fldSimple w:instr="PAGE   \* MERGEFORMAT">
      <w:r w:rsidRPr="00F44597">
        <w:rPr>
          <w:noProof/>
          <w:lang w:val="zh-CN"/>
        </w:rPr>
        <w:t>4</w:t>
      </w:r>
    </w:fldSimple>
  </w:p>
  <w:p w:rsidR="00F60C1D" w:rsidRDefault="00F60C1D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C1D" w:rsidRDefault="00F60C1D" w:rsidP="00886197">
      <w:r>
        <w:separator/>
      </w:r>
    </w:p>
  </w:footnote>
  <w:footnote w:type="continuationSeparator" w:id="0">
    <w:p w:rsidR="00F60C1D" w:rsidRDefault="00F60C1D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C1D" w:rsidRDefault="00F60C1D" w:rsidP="00B8295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1057B6"/>
    <w:rsid w:val="00121AE4"/>
    <w:rsid w:val="00145247"/>
    <w:rsid w:val="00146AAD"/>
    <w:rsid w:val="00172A27"/>
    <w:rsid w:val="001B3A40"/>
    <w:rsid w:val="001D7842"/>
    <w:rsid w:val="00220D85"/>
    <w:rsid w:val="0025132C"/>
    <w:rsid w:val="002535E5"/>
    <w:rsid w:val="0027473E"/>
    <w:rsid w:val="002D5B5D"/>
    <w:rsid w:val="002E12B7"/>
    <w:rsid w:val="00350DA7"/>
    <w:rsid w:val="003C18BC"/>
    <w:rsid w:val="00401914"/>
    <w:rsid w:val="00415129"/>
    <w:rsid w:val="00416012"/>
    <w:rsid w:val="004366A8"/>
    <w:rsid w:val="00464900"/>
    <w:rsid w:val="00477CE2"/>
    <w:rsid w:val="004B616C"/>
    <w:rsid w:val="004B73ED"/>
    <w:rsid w:val="00502BA7"/>
    <w:rsid w:val="005162F1"/>
    <w:rsid w:val="00527976"/>
    <w:rsid w:val="00535153"/>
    <w:rsid w:val="005438FF"/>
    <w:rsid w:val="00554F82"/>
    <w:rsid w:val="0056390D"/>
    <w:rsid w:val="005719B0"/>
    <w:rsid w:val="005C14E9"/>
    <w:rsid w:val="005C6E4D"/>
    <w:rsid w:val="005D10D6"/>
    <w:rsid w:val="006016DE"/>
    <w:rsid w:val="00611EF4"/>
    <w:rsid w:val="00631D1C"/>
    <w:rsid w:val="00636FEC"/>
    <w:rsid w:val="006475EA"/>
    <w:rsid w:val="00665E62"/>
    <w:rsid w:val="006C376B"/>
    <w:rsid w:val="006D20F0"/>
    <w:rsid w:val="006D61B1"/>
    <w:rsid w:val="006D798C"/>
    <w:rsid w:val="007016C7"/>
    <w:rsid w:val="007806A5"/>
    <w:rsid w:val="00794431"/>
    <w:rsid w:val="00797B36"/>
    <w:rsid w:val="007C166D"/>
    <w:rsid w:val="00843502"/>
    <w:rsid w:val="00855E3A"/>
    <w:rsid w:val="00857DDA"/>
    <w:rsid w:val="0087349A"/>
    <w:rsid w:val="00876980"/>
    <w:rsid w:val="00876B99"/>
    <w:rsid w:val="00886197"/>
    <w:rsid w:val="008940CE"/>
    <w:rsid w:val="00922CB9"/>
    <w:rsid w:val="00934751"/>
    <w:rsid w:val="009515BA"/>
    <w:rsid w:val="009760AC"/>
    <w:rsid w:val="009810A8"/>
    <w:rsid w:val="00986BE8"/>
    <w:rsid w:val="009950FF"/>
    <w:rsid w:val="009A4230"/>
    <w:rsid w:val="009C4BBB"/>
    <w:rsid w:val="009E5CD9"/>
    <w:rsid w:val="00A26421"/>
    <w:rsid w:val="00A4293B"/>
    <w:rsid w:val="00A67D50"/>
    <w:rsid w:val="00A7558D"/>
    <w:rsid w:val="00A8691A"/>
    <w:rsid w:val="00AC1946"/>
    <w:rsid w:val="00AC50F1"/>
    <w:rsid w:val="00AE194B"/>
    <w:rsid w:val="00B352D8"/>
    <w:rsid w:val="00B40063"/>
    <w:rsid w:val="00B41F61"/>
    <w:rsid w:val="00B54DEC"/>
    <w:rsid w:val="00B8295D"/>
    <w:rsid w:val="00BA46E6"/>
    <w:rsid w:val="00BE1D8B"/>
    <w:rsid w:val="00BE2D31"/>
    <w:rsid w:val="00BF3CCE"/>
    <w:rsid w:val="00C2647F"/>
    <w:rsid w:val="00C56C72"/>
    <w:rsid w:val="00C63663"/>
    <w:rsid w:val="00C75DD7"/>
    <w:rsid w:val="00CA6457"/>
    <w:rsid w:val="00D17F2E"/>
    <w:rsid w:val="00D21BF0"/>
    <w:rsid w:val="00D30354"/>
    <w:rsid w:val="00D328B5"/>
    <w:rsid w:val="00D60BBC"/>
    <w:rsid w:val="00D909D7"/>
    <w:rsid w:val="00D92BA3"/>
    <w:rsid w:val="00DA0EB5"/>
    <w:rsid w:val="00DB6987"/>
    <w:rsid w:val="00DF42A0"/>
    <w:rsid w:val="00E352A1"/>
    <w:rsid w:val="00E41711"/>
    <w:rsid w:val="00E46C51"/>
    <w:rsid w:val="00E769FE"/>
    <w:rsid w:val="00E86067"/>
    <w:rsid w:val="00E87880"/>
    <w:rsid w:val="00EA2CBE"/>
    <w:rsid w:val="00EE490F"/>
    <w:rsid w:val="00F00D7E"/>
    <w:rsid w:val="00F02194"/>
    <w:rsid w:val="00F32FEE"/>
    <w:rsid w:val="00F44597"/>
    <w:rsid w:val="00F55BCA"/>
    <w:rsid w:val="00F60C1D"/>
    <w:rsid w:val="00F702FD"/>
    <w:rsid w:val="00F753A4"/>
    <w:rsid w:val="00F941D0"/>
    <w:rsid w:val="00FA64F2"/>
    <w:rsid w:val="00FB10BB"/>
    <w:rsid w:val="00FC519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886197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886197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2747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5BCA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5</Pages>
  <Words>254</Words>
  <Characters>1448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18</cp:revision>
  <cp:lastPrinted>2019-01-13T12:20:00Z</cp:lastPrinted>
  <dcterms:created xsi:type="dcterms:W3CDTF">2019-01-15T04:35:00Z</dcterms:created>
  <dcterms:modified xsi:type="dcterms:W3CDTF">2019-01-16T13:34:00Z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