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BF" w:rsidRDefault="008859BF">
      <w:pPr>
        <w:spacing w:line="540" w:lineRule="exact"/>
        <w:jc w:val="left"/>
        <w:rPr>
          <w:rFonts w:ascii="??" w:hAnsi="??" w:cs="??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</w:t>
      </w:r>
      <w:r>
        <w:rPr>
          <w:rFonts w:ascii="??" w:hAnsi="??" w:cs="??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8859BF" w:rsidRDefault="008859BF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8859BF" w:rsidRDefault="008859BF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8859BF" w:rsidRDefault="008859BF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8859BF" w:rsidRDefault="008859BF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8859BF" w:rsidRDefault="008859BF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8859BF" w:rsidRDefault="008859BF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8859BF" w:rsidRDefault="008859BF">
      <w:pPr>
        <w:spacing w:line="540" w:lineRule="exact"/>
        <w:jc w:val="center"/>
        <w:rPr>
          <w:rFonts w:ascii="方正小标宋_GBK" w:eastAsia="方正小标宋_GBK" w:hAnsi="华文中宋"/>
          <w:b/>
          <w:bCs/>
          <w:kern w:val="0"/>
          <w:sz w:val="48"/>
          <w:szCs w:val="48"/>
        </w:rPr>
      </w:pPr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财政项目支出绩效自评报告</w:t>
      </w:r>
    </w:p>
    <w:p w:rsidR="008859BF" w:rsidRDefault="008859BF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8859BF" w:rsidRDefault="008859BF">
      <w:pPr>
        <w:spacing w:line="540" w:lineRule="exact"/>
        <w:jc w:val="center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（</w:t>
      </w:r>
      <w:r>
        <w:rPr>
          <w:rFonts w:eastAsia="仿宋_GB2312" w:hAnsi="宋体"/>
          <w:kern w:val="0"/>
          <w:sz w:val="36"/>
          <w:szCs w:val="36"/>
        </w:rPr>
        <w:t>2017</w:t>
      </w:r>
      <w:r>
        <w:rPr>
          <w:rFonts w:eastAsia="仿宋_GB2312" w:hAnsi="宋体" w:cs="仿宋_GB2312" w:hint="eastAsia"/>
          <w:kern w:val="0"/>
          <w:sz w:val="36"/>
          <w:szCs w:val="36"/>
        </w:rPr>
        <w:t>年度）</w:t>
      </w:r>
    </w:p>
    <w:p w:rsidR="008859BF" w:rsidRDefault="008859BF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8859BF" w:rsidRDefault="008859BF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8859BF" w:rsidRDefault="008859BF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8859BF" w:rsidRDefault="008859BF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8859BF" w:rsidRDefault="008859BF">
      <w:pPr>
        <w:spacing w:line="540" w:lineRule="exact"/>
        <w:rPr>
          <w:rFonts w:eastAsia="仿宋_GB2312" w:hAnsi="宋体"/>
          <w:kern w:val="0"/>
          <w:sz w:val="30"/>
          <w:szCs w:val="30"/>
        </w:rPr>
      </w:pPr>
    </w:p>
    <w:p w:rsidR="008859BF" w:rsidRDefault="008859BF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项目名称：媒体合作运行</w:t>
      </w:r>
    </w:p>
    <w:p w:rsidR="008859BF" w:rsidRDefault="008859BF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实施单位（公章）：中国共产党奇台县委宣传部</w:t>
      </w:r>
    </w:p>
    <w:p w:rsidR="008859BF" w:rsidRDefault="008859BF" w:rsidP="00546FAC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主管部门（公章）：奇台县党委</w:t>
      </w:r>
    </w:p>
    <w:p w:rsidR="008859BF" w:rsidRDefault="008859BF" w:rsidP="00546FAC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项目负责人（签章）：邢晓玲</w:t>
      </w:r>
    </w:p>
    <w:p w:rsidR="008859BF" w:rsidRDefault="008859BF" w:rsidP="00546FAC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0"/>
          <w:szCs w:val="30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填报时间：</w:t>
      </w:r>
      <w:r>
        <w:rPr>
          <w:rFonts w:eastAsia="仿宋_GB2312" w:hAnsi="宋体"/>
          <w:kern w:val="0"/>
          <w:sz w:val="36"/>
          <w:szCs w:val="36"/>
        </w:rPr>
        <w:t xml:space="preserve"> 2018</w:t>
      </w:r>
      <w:r>
        <w:rPr>
          <w:rFonts w:eastAsia="仿宋_GB2312" w:hAnsi="宋体" w:cs="仿宋_GB2312" w:hint="eastAsia"/>
          <w:kern w:val="0"/>
          <w:sz w:val="36"/>
          <w:szCs w:val="36"/>
        </w:rPr>
        <w:t>年</w:t>
      </w:r>
      <w:r>
        <w:rPr>
          <w:rFonts w:eastAsia="仿宋_GB2312" w:hAnsi="宋体"/>
          <w:kern w:val="0"/>
          <w:sz w:val="36"/>
          <w:szCs w:val="36"/>
        </w:rPr>
        <w:t>8</w:t>
      </w:r>
      <w:r>
        <w:rPr>
          <w:rFonts w:eastAsia="仿宋_GB2312" w:hAnsi="宋体" w:cs="仿宋_GB2312" w:hint="eastAsia"/>
          <w:kern w:val="0"/>
          <w:sz w:val="36"/>
          <w:szCs w:val="36"/>
        </w:rPr>
        <w:t>月</w:t>
      </w:r>
      <w:r>
        <w:rPr>
          <w:rFonts w:eastAsia="仿宋_GB2312" w:hAnsi="宋体"/>
          <w:kern w:val="0"/>
          <w:sz w:val="36"/>
          <w:szCs w:val="36"/>
        </w:rPr>
        <w:t>19</w:t>
      </w:r>
      <w:r>
        <w:rPr>
          <w:rFonts w:eastAsia="仿宋_GB2312" w:hAnsi="宋体" w:cs="仿宋_GB2312" w:hint="eastAsia"/>
          <w:kern w:val="0"/>
          <w:sz w:val="36"/>
          <w:szCs w:val="36"/>
        </w:rPr>
        <w:t>日</w:t>
      </w:r>
    </w:p>
    <w:p w:rsidR="008859BF" w:rsidRDefault="008859BF">
      <w:pPr>
        <w:spacing w:line="540" w:lineRule="exact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8859BF" w:rsidRDefault="008859BF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8859BF" w:rsidRDefault="008859BF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8859BF" w:rsidRDefault="008859BF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8859BF" w:rsidRPr="00B8295D" w:rsidRDefault="008859BF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一、项目概况</w:t>
      </w:r>
    </w:p>
    <w:p w:rsidR="008859BF" w:rsidRPr="00B8295D" w:rsidRDefault="008859BF">
      <w:pPr>
        <w:spacing w:line="540" w:lineRule="exact"/>
        <w:ind w:firstLine="567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（一）项目单位基本情况</w:t>
      </w:r>
    </w:p>
    <w:p w:rsidR="008859BF" w:rsidRPr="00843502" w:rsidRDefault="008859BF" w:rsidP="00546FAC">
      <w:pPr>
        <w:pStyle w:val="BodyText"/>
        <w:ind w:firstLineChars="200" w:firstLine="31680"/>
        <w:rPr>
          <w:rFonts w:eastAsia="仿宋_GB2312"/>
          <w:kern w:val="0"/>
          <w:sz w:val="32"/>
          <w:szCs w:val="32"/>
        </w:rPr>
      </w:pPr>
      <w:r w:rsidRPr="00843502">
        <w:rPr>
          <w:rFonts w:eastAsia="仿宋_GB2312" w:hAnsi="仿宋" w:cs="仿宋_GB2312" w:hint="eastAsia"/>
          <w:kern w:val="0"/>
          <w:sz w:val="32"/>
          <w:szCs w:val="32"/>
        </w:rPr>
        <w:t>奇台县委宣传部的主要职能是宣传中国共产党路线、方针、政策；负责制定我县宣传文化事业发展的工作方针；指导宣传文化系统精神文化产品的创作工作；对奇台县新闻、出版、电视和电影等媒体宣传工作进行监督指导；为县委政府领导的决策提供舆情信息的服务，并且负责组织协调和指导宣传文化系统的舆情信息工作；推进精神文明建设。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（二）项目预算绩效目标设定情况</w:t>
      </w:r>
    </w:p>
    <w:p w:rsidR="008859BF" w:rsidRDefault="008859BF" w:rsidP="00546FAC">
      <w:pPr>
        <w:spacing w:line="540" w:lineRule="exact"/>
        <w:ind w:firstLineChars="181" w:firstLine="31680"/>
        <w:rPr>
          <w:rStyle w:val="Strong"/>
          <w:rFonts w:ascii="仿宋_GB2312" w:eastAsia="仿宋_GB2312" w:hAnsi="宋体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预期目标：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支付媒体合作运行费用。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项目基本性质：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宣传经费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用途和主要内容：主要用于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与疆内外媒体合作宣传新疆和谐稳定，新疆人民生活幸福，美丽新疆等主题宣传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涉及范围：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奇台县居民。</w:t>
      </w:r>
    </w:p>
    <w:p w:rsidR="008859BF" w:rsidRPr="00B8295D" w:rsidRDefault="008859BF" w:rsidP="00546FAC">
      <w:pPr>
        <w:ind w:firstLineChars="200" w:firstLine="31680"/>
        <w:jc w:val="left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二、项目资金使用及管理情况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（一）项目资金安排落实、总投入等情况分析</w:t>
      </w:r>
    </w:p>
    <w:p w:rsidR="008859BF" w:rsidRPr="00B8295D" w:rsidRDefault="008859BF" w:rsidP="00546FAC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媒体合作运行经费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总投入</w:t>
      </w:r>
      <w:r>
        <w:rPr>
          <w:rStyle w:val="Strong"/>
          <w:rFonts w:ascii="仿宋_GB2312" w:eastAsia="仿宋_GB2312" w:hAnsi="宋体" w:cs="仿宋_GB2312"/>
          <w:b w:val="0"/>
          <w:bCs w:val="0"/>
          <w:spacing w:val="-4"/>
          <w:sz w:val="32"/>
          <w:szCs w:val="32"/>
        </w:rPr>
        <w:t>20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万元，全部为县级财政拨款。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（二）项目资金实际使用情况分析</w:t>
      </w:r>
    </w:p>
    <w:p w:rsidR="008859BF" w:rsidRPr="00BF3CCE" w:rsidRDefault="008859BF" w:rsidP="00546FAC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媒体合作运行经费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县级财政投入资金</w:t>
      </w:r>
      <w:r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>20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万元，主要用于</w:t>
      </w:r>
      <w:r w:rsidRPr="00642754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与疆内外媒体合作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宣传新疆和谐稳定，新疆人民生活幸福，美丽新疆等主题宣传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开支。</w:t>
      </w:r>
      <w:r w:rsidRPr="00B8295D"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 xml:space="preserve"> 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（三）项目资金管理情况分析</w:t>
      </w:r>
    </w:p>
    <w:p w:rsidR="008859BF" w:rsidRPr="00B8295D" w:rsidRDefault="008859BF" w:rsidP="00546FAC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媒体合作运行经费经费宣传部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专款专用。</w:t>
      </w:r>
    </w:p>
    <w:p w:rsidR="008859BF" w:rsidRPr="00B8295D" w:rsidRDefault="008859BF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三、项目组织实施情况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（一）项目组织情况分析</w:t>
      </w:r>
    </w:p>
    <w:p w:rsidR="008859BF" w:rsidRPr="00B8295D" w:rsidRDefault="008859BF" w:rsidP="00546FAC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媒体合作运行经费经费县级财政拨款，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未参加投标。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（二）项目管理情况分析</w:t>
      </w:r>
    </w:p>
    <w:p w:rsidR="008859BF" w:rsidRPr="00B8295D" w:rsidRDefault="008859BF" w:rsidP="00546FAC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媒体合作运行经费经费由宣传部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负责日常检查、监督和管理。</w:t>
      </w:r>
    </w:p>
    <w:p w:rsidR="008859BF" w:rsidRPr="00B8295D" w:rsidRDefault="008859BF">
      <w:pPr>
        <w:spacing w:line="540" w:lineRule="exact"/>
        <w:ind w:firstLine="640"/>
        <w:rPr>
          <w:rStyle w:val="Strong"/>
          <w:rFonts w:ascii="仿宋_GB2312" w:eastAsia="仿宋_GB2312" w:hAnsi="黑体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四、项目绩效情况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（一）项目绩效目标完成情况分析</w:t>
      </w:r>
    </w:p>
    <w:p w:rsidR="008859BF" w:rsidRDefault="008859BF" w:rsidP="00546FAC">
      <w:pPr>
        <w:spacing w:line="540" w:lineRule="exact"/>
        <w:ind w:firstLineChars="181" w:firstLine="31680"/>
        <w:rPr>
          <w:rStyle w:val="Strong"/>
          <w:rFonts w:ascii="仿宋_GB2312" w:eastAsia="仿宋_GB2312" w:hAnsi="宋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与疆内外媒体合作宣传新疆和谐稳定，新疆人民生活幸福，美丽新疆等主题宣传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（二）项目绩效目标未完成原因分析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Fonts w:ascii="仿宋_GB2312" w:eastAsia="仿宋_GB2312"/>
          <w:spacing w:val="-4"/>
          <w:sz w:val="32"/>
          <w:szCs w:val="32"/>
        </w:rPr>
      </w:pPr>
      <w:r w:rsidRPr="00B8295D">
        <w:rPr>
          <w:rFonts w:ascii="仿宋_GB2312" w:eastAsia="仿宋_GB2312" w:hAnsi="宋体" w:cs="仿宋_GB2312" w:hint="eastAsia"/>
          <w:spacing w:val="-4"/>
          <w:sz w:val="32"/>
          <w:szCs w:val="32"/>
        </w:rPr>
        <w:t>无。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五、其他需要说明的问题</w:t>
      </w:r>
    </w:p>
    <w:p w:rsidR="008859BF" w:rsidRPr="00B8295D" w:rsidRDefault="008859BF" w:rsidP="00546FAC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无。</w:t>
      </w:r>
    </w:p>
    <w:p w:rsidR="008859BF" w:rsidRPr="00B8295D" w:rsidRDefault="008859BF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六、项目评价工作情况</w:t>
      </w:r>
    </w:p>
    <w:p w:rsidR="008859BF" w:rsidRDefault="008859BF">
      <w:pPr>
        <w:spacing w:line="540" w:lineRule="exact"/>
        <w:ind w:firstLine="640"/>
        <w:rPr>
          <w:rStyle w:val="Strong"/>
          <w:rFonts w:ascii="仿宋_GB2312" w:eastAsia="仿宋_GB2312" w:hAnsi="宋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与疆内外媒体合作宣传新疆和谐稳定，新疆人民生活幸福，美丽新疆等主题宣传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</w:p>
    <w:p w:rsidR="008859BF" w:rsidRPr="00B8295D" w:rsidRDefault="008859BF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七、附表</w:t>
      </w:r>
    </w:p>
    <w:p w:rsidR="008859BF" w:rsidRPr="00B8295D" w:rsidRDefault="008859BF">
      <w:pPr>
        <w:spacing w:line="540" w:lineRule="exact"/>
        <w:ind w:firstLine="567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《自治州财政项目支出绩效自评表》</w:t>
      </w:r>
    </w:p>
    <w:p w:rsidR="008859BF" w:rsidRDefault="008859BF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8859BF" w:rsidRDefault="008859BF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8859BF" w:rsidRDefault="008859BF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8859BF" w:rsidRDefault="008859BF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8859BF" w:rsidRDefault="008859BF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8859BF" w:rsidRDefault="008859BF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8859BF" w:rsidRDefault="008859BF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tbl>
      <w:tblPr>
        <w:tblW w:w="9288" w:type="dxa"/>
        <w:tblInd w:w="-106" w:type="dxa"/>
        <w:tblLayout w:type="fixed"/>
        <w:tblLook w:val="00A0"/>
      </w:tblPr>
      <w:tblGrid>
        <w:gridCol w:w="720"/>
        <w:gridCol w:w="1140"/>
        <w:gridCol w:w="1360"/>
        <w:gridCol w:w="1080"/>
        <w:gridCol w:w="880"/>
        <w:gridCol w:w="2060"/>
        <w:gridCol w:w="2048"/>
      </w:tblGrid>
      <w:tr w:rsidR="008859BF">
        <w:trPr>
          <w:trHeight w:val="405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8859BF">
        <w:trPr>
          <w:trHeight w:val="285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2017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年度）</w:t>
            </w:r>
          </w:p>
        </w:tc>
      </w:tr>
      <w:tr w:rsidR="008859BF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8859BF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Pr="00C75DD7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媒体合作运行</w:t>
            </w:r>
          </w:p>
        </w:tc>
      </w:tr>
      <w:tr w:rsidR="008859BF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6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奇台县委宣传部</w:t>
            </w:r>
          </w:p>
        </w:tc>
      </w:tr>
      <w:tr w:rsidR="008859BF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859BF" w:rsidRDefault="008859BF" w:rsidP="008940C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</w:tr>
      <w:tr w:rsidR="008859BF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859BF" w:rsidRDefault="008859BF" w:rsidP="008940C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</w:tr>
      <w:tr w:rsidR="008859BF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8859BF">
        <w:trPr>
          <w:trHeight w:val="12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859BF" w:rsidRPr="00642754" w:rsidRDefault="008859BF" w:rsidP="008859BF">
            <w:pPr>
              <w:spacing w:line="540" w:lineRule="exact"/>
              <w:ind w:firstLineChars="181" w:firstLine="31680"/>
              <w:rPr>
                <w:rStyle w:val="Strong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 w:rsidRPr="00642754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支付媒体合作运行费用。</w:t>
            </w:r>
          </w:p>
          <w:p w:rsidR="008859BF" w:rsidRPr="00642754" w:rsidRDefault="008859BF" w:rsidP="008859BF">
            <w:pPr>
              <w:spacing w:line="540" w:lineRule="exact"/>
              <w:ind w:firstLineChars="181" w:firstLine="31680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859BF" w:rsidRPr="00642754" w:rsidRDefault="008859BF" w:rsidP="008859BF">
            <w:pPr>
              <w:spacing w:line="540" w:lineRule="exact"/>
              <w:ind w:firstLineChars="181" w:firstLine="31680"/>
              <w:rPr>
                <w:rStyle w:val="Strong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全额</w:t>
            </w:r>
            <w:r w:rsidRPr="00642754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支付媒体合作运行费用。</w:t>
            </w:r>
          </w:p>
          <w:p w:rsidR="008859BF" w:rsidRPr="00642754" w:rsidRDefault="008859BF" w:rsidP="00A7558D">
            <w:pPr>
              <w:spacing w:line="540" w:lineRule="exact"/>
              <w:ind w:firstLine="640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859BF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Pr="006D20F0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59BF" w:rsidRDefault="008859BF">
            <w:r>
              <w:rPr>
                <w:rFonts w:cs="宋体" w:hint="eastAsia"/>
              </w:rPr>
              <w:t>疆内外大的电视台、报社、传媒公司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59BF" w:rsidRDefault="008859BF" w:rsidP="007D4139">
            <w:r>
              <w:rPr>
                <w:rFonts w:cs="宋体" w:hint="eastAsia"/>
              </w:rPr>
              <w:t>疆内外电视台、报社、传媒公司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Pr="006D20F0" w:rsidRDefault="008859BF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Pr="006D20F0" w:rsidRDefault="008859BF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预算总投入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万元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宣传奇台带动奇台经济发展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带动奇台经济发展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宣传奇台提高奇台知名度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宣传奇台提高奇台知名度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越来越多的人知道奇台了解奇台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越来越多的人知道奇台了解奇台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取得预期宣传效果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取得好的宣传效果，发挥了项目资金效用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9BF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9BF" w:rsidRDefault="008859BF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8859BF" w:rsidRDefault="008859BF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sectPr w:rsidR="008859BF" w:rsidSect="00886197">
      <w:headerReference w:type="default" r:id="rId6"/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9BF" w:rsidRDefault="008859BF" w:rsidP="00886197">
      <w:r>
        <w:separator/>
      </w:r>
    </w:p>
  </w:endnote>
  <w:endnote w:type="continuationSeparator" w:id="0">
    <w:p w:rsidR="008859BF" w:rsidRDefault="008859BF" w:rsidP="00886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9BF" w:rsidRDefault="008859BF">
    <w:pPr>
      <w:pStyle w:val="Footer"/>
      <w:jc w:val="center"/>
      <w:rPr>
        <w:rFonts w:cs="Times New Roman"/>
      </w:rPr>
    </w:pPr>
    <w:fldSimple w:instr="PAGE   \* MERGEFORMAT">
      <w:r w:rsidRPr="00546FAC">
        <w:rPr>
          <w:noProof/>
          <w:lang w:val="zh-CN"/>
        </w:rPr>
        <w:t>4</w:t>
      </w:r>
    </w:fldSimple>
  </w:p>
  <w:p w:rsidR="008859BF" w:rsidRDefault="008859BF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9BF" w:rsidRDefault="008859BF" w:rsidP="00886197">
      <w:r>
        <w:separator/>
      </w:r>
    </w:p>
  </w:footnote>
  <w:footnote w:type="continuationSeparator" w:id="0">
    <w:p w:rsidR="008859BF" w:rsidRDefault="008859BF" w:rsidP="008861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9BF" w:rsidRDefault="008859BF" w:rsidP="00B8295D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6465"/>
    <w:rsid w:val="000D2113"/>
    <w:rsid w:val="001057B6"/>
    <w:rsid w:val="001144A8"/>
    <w:rsid w:val="00121AE4"/>
    <w:rsid w:val="00145247"/>
    <w:rsid w:val="00146AAD"/>
    <w:rsid w:val="00172A27"/>
    <w:rsid w:val="00185387"/>
    <w:rsid w:val="00190DD0"/>
    <w:rsid w:val="001B3A40"/>
    <w:rsid w:val="001D7842"/>
    <w:rsid w:val="001E7639"/>
    <w:rsid w:val="00220D85"/>
    <w:rsid w:val="0025132C"/>
    <w:rsid w:val="002535E5"/>
    <w:rsid w:val="0027473E"/>
    <w:rsid w:val="002D5B5D"/>
    <w:rsid w:val="002E12B7"/>
    <w:rsid w:val="00350DA7"/>
    <w:rsid w:val="00396439"/>
    <w:rsid w:val="003C18BC"/>
    <w:rsid w:val="00401914"/>
    <w:rsid w:val="00415129"/>
    <w:rsid w:val="00416012"/>
    <w:rsid w:val="004366A8"/>
    <w:rsid w:val="00460BE2"/>
    <w:rsid w:val="00464900"/>
    <w:rsid w:val="00477CE2"/>
    <w:rsid w:val="004B616C"/>
    <w:rsid w:val="004B73ED"/>
    <w:rsid w:val="00502BA7"/>
    <w:rsid w:val="00505EAB"/>
    <w:rsid w:val="005162F1"/>
    <w:rsid w:val="00527976"/>
    <w:rsid w:val="00535153"/>
    <w:rsid w:val="005438FF"/>
    <w:rsid w:val="00546FAC"/>
    <w:rsid w:val="00554F82"/>
    <w:rsid w:val="0056390D"/>
    <w:rsid w:val="00565DA2"/>
    <w:rsid w:val="005719B0"/>
    <w:rsid w:val="005C14E9"/>
    <w:rsid w:val="005C6E4D"/>
    <w:rsid w:val="005D10D6"/>
    <w:rsid w:val="006016DE"/>
    <w:rsid w:val="00611EF4"/>
    <w:rsid w:val="00631D1C"/>
    <w:rsid w:val="00636FEC"/>
    <w:rsid w:val="00642754"/>
    <w:rsid w:val="006475EA"/>
    <w:rsid w:val="00665E62"/>
    <w:rsid w:val="0066764B"/>
    <w:rsid w:val="006C376B"/>
    <w:rsid w:val="006D20F0"/>
    <w:rsid w:val="006D61B1"/>
    <w:rsid w:val="006D798C"/>
    <w:rsid w:val="007016C7"/>
    <w:rsid w:val="007806A5"/>
    <w:rsid w:val="00794431"/>
    <w:rsid w:val="00797B36"/>
    <w:rsid w:val="007C166D"/>
    <w:rsid w:val="007D4139"/>
    <w:rsid w:val="00843502"/>
    <w:rsid w:val="00855E3A"/>
    <w:rsid w:val="00857DDA"/>
    <w:rsid w:val="0087349A"/>
    <w:rsid w:val="00876980"/>
    <w:rsid w:val="008859BF"/>
    <w:rsid w:val="00886197"/>
    <w:rsid w:val="008940CE"/>
    <w:rsid w:val="00922CB9"/>
    <w:rsid w:val="009325F0"/>
    <w:rsid w:val="009515BA"/>
    <w:rsid w:val="009760AC"/>
    <w:rsid w:val="00986BE8"/>
    <w:rsid w:val="009950FF"/>
    <w:rsid w:val="009A4230"/>
    <w:rsid w:val="009C4BBB"/>
    <w:rsid w:val="009E5CD9"/>
    <w:rsid w:val="009F5B6A"/>
    <w:rsid w:val="00A26421"/>
    <w:rsid w:val="00A3477C"/>
    <w:rsid w:val="00A4293B"/>
    <w:rsid w:val="00A67D50"/>
    <w:rsid w:val="00A7558D"/>
    <w:rsid w:val="00A8691A"/>
    <w:rsid w:val="00AC1946"/>
    <w:rsid w:val="00AC50F1"/>
    <w:rsid w:val="00AD1F78"/>
    <w:rsid w:val="00AE194B"/>
    <w:rsid w:val="00B352D8"/>
    <w:rsid w:val="00B40063"/>
    <w:rsid w:val="00B41F61"/>
    <w:rsid w:val="00B54DEC"/>
    <w:rsid w:val="00B64402"/>
    <w:rsid w:val="00B76DE6"/>
    <w:rsid w:val="00B8295D"/>
    <w:rsid w:val="00BA46E6"/>
    <w:rsid w:val="00BB349A"/>
    <w:rsid w:val="00BE1D8B"/>
    <w:rsid w:val="00BE2D31"/>
    <w:rsid w:val="00BE35F3"/>
    <w:rsid w:val="00BF3CCE"/>
    <w:rsid w:val="00C2647F"/>
    <w:rsid w:val="00C56C72"/>
    <w:rsid w:val="00C63663"/>
    <w:rsid w:val="00C75DD7"/>
    <w:rsid w:val="00CA6457"/>
    <w:rsid w:val="00CE2D73"/>
    <w:rsid w:val="00D17F2E"/>
    <w:rsid w:val="00D21BF0"/>
    <w:rsid w:val="00D30354"/>
    <w:rsid w:val="00D328B5"/>
    <w:rsid w:val="00D60BBC"/>
    <w:rsid w:val="00D65030"/>
    <w:rsid w:val="00D909D7"/>
    <w:rsid w:val="00D92BA3"/>
    <w:rsid w:val="00DA0EB5"/>
    <w:rsid w:val="00DA7B2F"/>
    <w:rsid w:val="00DB6987"/>
    <w:rsid w:val="00DF42A0"/>
    <w:rsid w:val="00E2474E"/>
    <w:rsid w:val="00E3391B"/>
    <w:rsid w:val="00E352A1"/>
    <w:rsid w:val="00E41711"/>
    <w:rsid w:val="00E46C51"/>
    <w:rsid w:val="00E769FE"/>
    <w:rsid w:val="00E86067"/>
    <w:rsid w:val="00E87880"/>
    <w:rsid w:val="00EA2CBE"/>
    <w:rsid w:val="00ED4B9F"/>
    <w:rsid w:val="00EE490F"/>
    <w:rsid w:val="00F00D7E"/>
    <w:rsid w:val="00F02194"/>
    <w:rsid w:val="00F3135E"/>
    <w:rsid w:val="00F32FEE"/>
    <w:rsid w:val="00F55BCA"/>
    <w:rsid w:val="00F702FD"/>
    <w:rsid w:val="00F753A4"/>
    <w:rsid w:val="00F941D0"/>
    <w:rsid w:val="00FA64F2"/>
    <w:rsid w:val="00FB10BB"/>
    <w:rsid w:val="00FC519B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86197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6197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6197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6197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6197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86197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86197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86197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86197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86197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6197"/>
    <w:rPr>
      <w:rFonts w:ascii="Cambria" w:eastAsia="宋体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86197"/>
    <w:rPr>
      <w:rFonts w:ascii="Cambria" w:eastAsia="宋体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86197"/>
    <w:rPr>
      <w:rFonts w:ascii="Cambria" w:eastAsia="宋体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8619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8619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86197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8619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8619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86197"/>
    <w:rPr>
      <w:rFonts w:ascii="Cambria" w:eastAsia="宋体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rsid w:val="0088619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197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86197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861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886197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86197"/>
    <w:rPr>
      <w:rFonts w:ascii="Cambria" w:eastAsia="宋体" w:hAnsi="Cambria" w:cs="Cambria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886197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86197"/>
    <w:rPr>
      <w:rFonts w:ascii="Cambria" w:eastAsia="宋体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886197"/>
    <w:rPr>
      <w:b/>
      <w:bCs/>
    </w:rPr>
  </w:style>
  <w:style w:type="character" w:styleId="Emphasis">
    <w:name w:val="Emphasis"/>
    <w:basedOn w:val="DefaultParagraphFont"/>
    <w:uiPriority w:val="99"/>
    <w:qFormat/>
    <w:rsid w:val="00886197"/>
    <w:rPr>
      <w:rFonts w:ascii="Calibri" w:hAnsi="Calibri" w:cs="Calibri"/>
      <w:b/>
      <w:bCs/>
      <w:i/>
      <w:iCs/>
    </w:rPr>
  </w:style>
  <w:style w:type="paragraph" w:customStyle="1" w:styleId="NoSpacing1">
    <w:name w:val="No Spacing1"/>
    <w:basedOn w:val="Normal"/>
    <w:uiPriority w:val="99"/>
    <w:rsid w:val="00886197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886197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Quote1">
    <w:name w:val="Quote1"/>
    <w:basedOn w:val="Normal"/>
    <w:next w:val="Normal"/>
    <w:link w:val="Char"/>
    <w:uiPriority w:val="99"/>
    <w:rsid w:val="00886197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Char">
    <w:name w:val="引用 Char"/>
    <w:basedOn w:val="DefaultParagraphFont"/>
    <w:link w:val="Quote1"/>
    <w:uiPriority w:val="99"/>
    <w:locked/>
    <w:rsid w:val="00886197"/>
    <w:rPr>
      <w:i/>
      <w:iCs/>
      <w:sz w:val="24"/>
      <w:szCs w:val="24"/>
    </w:rPr>
  </w:style>
  <w:style w:type="paragraph" w:customStyle="1" w:styleId="IntenseQuote1">
    <w:name w:val="Intense Quote1"/>
    <w:basedOn w:val="Normal"/>
    <w:next w:val="Normal"/>
    <w:link w:val="Char0"/>
    <w:uiPriority w:val="99"/>
    <w:rsid w:val="00886197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Char0">
    <w:name w:val="明显引用 Char"/>
    <w:basedOn w:val="DefaultParagraphFont"/>
    <w:link w:val="IntenseQuote1"/>
    <w:uiPriority w:val="99"/>
    <w:locked/>
    <w:rsid w:val="00886197"/>
    <w:rPr>
      <w:b/>
      <w:bCs/>
      <w:i/>
      <w:iCs/>
      <w:sz w:val="24"/>
      <w:szCs w:val="24"/>
    </w:rPr>
  </w:style>
  <w:style w:type="character" w:customStyle="1" w:styleId="SubtleEmphasis1">
    <w:name w:val="Subtle Emphasis1"/>
    <w:uiPriority w:val="99"/>
    <w:rsid w:val="00886197"/>
    <w:rPr>
      <w:i/>
      <w:iCs/>
      <w:color w:val="auto"/>
    </w:rPr>
  </w:style>
  <w:style w:type="character" w:customStyle="1" w:styleId="IntenseEmphasis1">
    <w:name w:val="Intense Emphasis1"/>
    <w:basedOn w:val="DefaultParagraphFont"/>
    <w:uiPriority w:val="99"/>
    <w:rsid w:val="00886197"/>
    <w:rPr>
      <w:b/>
      <w:bCs/>
      <w:i/>
      <w:iCs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886197"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886197"/>
    <w:rPr>
      <w:b/>
      <w:bCs/>
      <w:sz w:val="24"/>
      <w:szCs w:val="24"/>
      <w:u w:val="single"/>
    </w:rPr>
  </w:style>
  <w:style w:type="character" w:customStyle="1" w:styleId="BookTitle1">
    <w:name w:val="Book Title1"/>
    <w:basedOn w:val="DefaultParagraphFont"/>
    <w:uiPriority w:val="99"/>
    <w:rsid w:val="00886197"/>
    <w:rPr>
      <w:rFonts w:ascii="Cambria" w:eastAsia="宋体" w:hAnsi="Cambria" w:cs="Cambria"/>
      <w:b/>
      <w:bCs/>
      <w:i/>
      <w:iCs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rsid w:val="00886197"/>
    <w:pPr>
      <w:outlineLvl w:val="9"/>
    </w:pPr>
    <w:rPr>
      <w:lang w:eastAsia="en-US"/>
    </w:rPr>
  </w:style>
  <w:style w:type="paragraph" w:styleId="BodyText">
    <w:name w:val="Body Text"/>
    <w:basedOn w:val="Normal"/>
    <w:link w:val="BodyTextChar"/>
    <w:uiPriority w:val="99"/>
    <w:locked/>
    <w:rsid w:val="002747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55BCA"/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5</Pages>
  <Words>250</Words>
  <Characters>1431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赵 恺（预算处）</dc:creator>
  <cp:keywords/>
  <dc:description/>
  <cp:lastModifiedBy>lenovo</cp:lastModifiedBy>
  <cp:revision>22</cp:revision>
  <cp:lastPrinted>2019-01-13T12:20:00Z</cp:lastPrinted>
  <dcterms:created xsi:type="dcterms:W3CDTF">2019-01-15T04:35:00Z</dcterms:created>
  <dcterms:modified xsi:type="dcterms:W3CDTF">2019-01-16T13:26:00Z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