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9BD" w:rsidRDefault="004A49BD">
      <w:pPr>
        <w:spacing w:line="540" w:lineRule="exact"/>
        <w:jc w:val="left"/>
        <w:rPr>
          <w:rFonts w:ascii="仿宋" w:eastAsia="仿宋" w:hAnsi="仿宋" w:cs="宋体"/>
          <w:kern w:val="0"/>
          <w:sz w:val="32"/>
          <w:szCs w:val="32"/>
        </w:rPr>
      </w:pPr>
    </w:p>
    <w:p w:rsidR="004A49BD" w:rsidRDefault="008426AC">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附件1：</w:t>
      </w:r>
    </w:p>
    <w:p w:rsidR="004A49BD" w:rsidRDefault="004A49BD">
      <w:pPr>
        <w:spacing w:line="540" w:lineRule="exact"/>
        <w:jc w:val="center"/>
        <w:rPr>
          <w:rFonts w:ascii="华文中宋" w:eastAsia="华文中宋" w:hAnsi="华文中宋" w:cs="宋体"/>
          <w:b/>
          <w:kern w:val="0"/>
          <w:sz w:val="52"/>
          <w:szCs w:val="52"/>
        </w:rPr>
      </w:pPr>
    </w:p>
    <w:p w:rsidR="004A49BD" w:rsidRDefault="004A49BD">
      <w:pPr>
        <w:spacing w:line="540" w:lineRule="exact"/>
        <w:jc w:val="center"/>
        <w:rPr>
          <w:rFonts w:ascii="华文中宋" w:eastAsia="华文中宋" w:hAnsi="华文中宋" w:cs="宋体"/>
          <w:b/>
          <w:kern w:val="0"/>
          <w:sz w:val="52"/>
          <w:szCs w:val="52"/>
        </w:rPr>
      </w:pPr>
    </w:p>
    <w:p w:rsidR="004A49BD" w:rsidRDefault="004A49BD">
      <w:pPr>
        <w:spacing w:line="540" w:lineRule="exact"/>
        <w:jc w:val="center"/>
        <w:rPr>
          <w:rFonts w:ascii="华文中宋" w:eastAsia="华文中宋" w:hAnsi="华文中宋" w:cs="宋体"/>
          <w:b/>
          <w:kern w:val="0"/>
          <w:sz w:val="52"/>
          <w:szCs w:val="52"/>
        </w:rPr>
      </w:pPr>
    </w:p>
    <w:p w:rsidR="004A49BD" w:rsidRDefault="004A49BD">
      <w:pPr>
        <w:spacing w:line="540" w:lineRule="exact"/>
        <w:jc w:val="center"/>
        <w:rPr>
          <w:rFonts w:ascii="华文中宋" w:eastAsia="华文中宋" w:hAnsi="华文中宋" w:cs="宋体"/>
          <w:b/>
          <w:kern w:val="0"/>
          <w:sz w:val="52"/>
          <w:szCs w:val="52"/>
        </w:rPr>
      </w:pPr>
    </w:p>
    <w:p w:rsidR="004A49BD" w:rsidRDefault="004A49BD">
      <w:pPr>
        <w:spacing w:line="540" w:lineRule="exact"/>
        <w:jc w:val="center"/>
        <w:rPr>
          <w:rFonts w:ascii="华文中宋" w:eastAsia="华文中宋" w:hAnsi="华文中宋" w:cs="宋体"/>
          <w:b/>
          <w:kern w:val="0"/>
          <w:sz w:val="52"/>
          <w:szCs w:val="52"/>
        </w:rPr>
      </w:pPr>
    </w:p>
    <w:p w:rsidR="004A49BD" w:rsidRDefault="004A49BD">
      <w:pPr>
        <w:spacing w:line="540" w:lineRule="exact"/>
        <w:jc w:val="center"/>
        <w:rPr>
          <w:rFonts w:ascii="华文中宋" w:eastAsia="华文中宋" w:hAnsi="华文中宋" w:cs="宋体"/>
          <w:b/>
          <w:kern w:val="0"/>
          <w:sz w:val="52"/>
          <w:szCs w:val="52"/>
        </w:rPr>
      </w:pPr>
    </w:p>
    <w:p w:rsidR="004A49BD" w:rsidRDefault="008426AC">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奇台县财政项目支出绩效自评报告</w:t>
      </w:r>
    </w:p>
    <w:p w:rsidR="004A49BD" w:rsidRDefault="004A49BD">
      <w:pPr>
        <w:spacing w:line="540" w:lineRule="exact"/>
        <w:jc w:val="center"/>
        <w:rPr>
          <w:rFonts w:ascii="华文中宋" w:eastAsia="华文中宋" w:hAnsi="华文中宋" w:cs="宋体"/>
          <w:b/>
          <w:kern w:val="0"/>
          <w:sz w:val="52"/>
          <w:szCs w:val="52"/>
        </w:rPr>
      </w:pPr>
    </w:p>
    <w:p w:rsidR="004A49BD" w:rsidRDefault="008426AC">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2017</w:t>
      </w:r>
      <w:r>
        <w:rPr>
          <w:rFonts w:eastAsia="仿宋_GB2312" w:hAnsi="宋体" w:cs="宋体" w:hint="eastAsia"/>
          <w:kern w:val="0"/>
          <w:sz w:val="36"/>
          <w:szCs w:val="36"/>
        </w:rPr>
        <w:t>年度）</w:t>
      </w:r>
    </w:p>
    <w:p w:rsidR="004A49BD" w:rsidRDefault="004A49BD">
      <w:pPr>
        <w:spacing w:line="540" w:lineRule="exact"/>
        <w:jc w:val="center"/>
        <w:rPr>
          <w:rFonts w:eastAsia="仿宋_GB2312" w:hAnsi="宋体" w:cs="宋体"/>
          <w:kern w:val="0"/>
          <w:sz w:val="30"/>
          <w:szCs w:val="30"/>
        </w:rPr>
      </w:pPr>
    </w:p>
    <w:p w:rsidR="004A49BD" w:rsidRDefault="004A49BD">
      <w:pPr>
        <w:spacing w:line="540" w:lineRule="exact"/>
        <w:jc w:val="center"/>
        <w:rPr>
          <w:rFonts w:eastAsia="仿宋_GB2312" w:hAnsi="宋体" w:cs="宋体"/>
          <w:kern w:val="0"/>
          <w:sz w:val="30"/>
          <w:szCs w:val="30"/>
        </w:rPr>
      </w:pPr>
    </w:p>
    <w:p w:rsidR="004A49BD" w:rsidRDefault="004A49BD">
      <w:pPr>
        <w:spacing w:line="540" w:lineRule="exact"/>
        <w:jc w:val="center"/>
        <w:rPr>
          <w:rFonts w:eastAsia="仿宋_GB2312" w:hAnsi="宋体" w:cs="宋体"/>
          <w:kern w:val="0"/>
          <w:sz w:val="30"/>
          <w:szCs w:val="30"/>
        </w:rPr>
      </w:pPr>
    </w:p>
    <w:p w:rsidR="004A49BD" w:rsidRDefault="004A49BD">
      <w:pPr>
        <w:spacing w:line="540" w:lineRule="exact"/>
        <w:jc w:val="center"/>
        <w:rPr>
          <w:rFonts w:eastAsia="仿宋_GB2312" w:hAnsi="宋体" w:cs="宋体"/>
          <w:kern w:val="0"/>
          <w:sz w:val="30"/>
          <w:szCs w:val="30"/>
        </w:rPr>
      </w:pPr>
    </w:p>
    <w:p w:rsidR="004A49BD" w:rsidRDefault="004A49BD">
      <w:pPr>
        <w:spacing w:line="540" w:lineRule="exact"/>
        <w:jc w:val="center"/>
        <w:rPr>
          <w:rFonts w:eastAsia="仿宋_GB2312" w:hAnsi="宋体" w:cs="宋体"/>
          <w:kern w:val="0"/>
          <w:sz w:val="30"/>
          <w:szCs w:val="30"/>
        </w:rPr>
      </w:pPr>
    </w:p>
    <w:p w:rsidR="004A49BD" w:rsidRDefault="004A49BD">
      <w:pPr>
        <w:spacing w:line="540" w:lineRule="exact"/>
        <w:rPr>
          <w:rFonts w:eastAsia="仿宋_GB2312" w:hAnsi="宋体" w:cs="宋体"/>
          <w:kern w:val="0"/>
          <w:sz w:val="30"/>
          <w:szCs w:val="30"/>
        </w:rPr>
      </w:pPr>
    </w:p>
    <w:p w:rsidR="004A49BD" w:rsidRDefault="008426AC">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项目名称：禁毒专项经费</w:t>
      </w:r>
    </w:p>
    <w:p w:rsidR="004A49BD" w:rsidRDefault="008426AC">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实施单位（公章）：奇台县公安局</w:t>
      </w:r>
    </w:p>
    <w:p w:rsidR="004A49BD" w:rsidRDefault="008426AC" w:rsidP="0029033C">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主管部门（公章）：奇台县公安局</w:t>
      </w:r>
    </w:p>
    <w:p w:rsidR="004A49BD" w:rsidRDefault="008426AC" w:rsidP="0029033C">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项目负责人（签章）：李新安</w:t>
      </w:r>
    </w:p>
    <w:p w:rsidR="004A49BD" w:rsidRDefault="008426AC" w:rsidP="0029033C">
      <w:pPr>
        <w:spacing w:line="700" w:lineRule="exact"/>
        <w:ind w:firstLineChars="236" w:firstLine="850"/>
        <w:jc w:val="left"/>
        <w:rPr>
          <w:rFonts w:eastAsia="仿宋_GB2312" w:hAnsi="宋体" w:cs="宋体"/>
          <w:kern w:val="0"/>
          <w:sz w:val="36"/>
          <w:szCs w:val="36"/>
          <w:highlight w:val="yellow"/>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2018</w:t>
      </w:r>
      <w:r>
        <w:rPr>
          <w:rFonts w:eastAsia="仿宋_GB2312" w:hAnsi="宋体" w:cs="宋体" w:hint="eastAsia"/>
          <w:kern w:val="0"/>
          <w:sz w:val="36"/>
          <w:szCs w:val="36"/>
        </w:rPr>
        <w:t>年</w:t>
      </w:r>
      <w:r>
        <w:rPr>
          <w:rFonts w:eastAsia="仿宋_GB2312" w:hAnsi="宋体" w:cs="宋体" w:hint="eastAsia"/>
          <w:kern w:val="0"/>
          <w:sz w:val="36"/>
          <w:szCs w:val="36"/>
        </w:rPr>
        <w:t xml:space="preserve">  8  </w:t>
      </w:r>
      <w:r>
        <w:rPr>
          <w:rFonts w:eastAsia="仿宋_GB2312" w:hAnsi="宋体" w:cs="宋体" w:hint="eastAsia"/>
          <w:kern w:val="0"/>
          <w:sz w:val="36"/>
          <w:szCs w:val="36"/>
        </w:rPr>
        <w:t>月</w:t>
      </w:r>
      <w:r>
        <w:rPr>
          <w:rFonts w:eastAsia="仿宋_GB2312" w:hAnsi="宋体" w:cs="宋体" w:hint="eastAsia"/>
          <w:kern w:val="0"/>
          <w:sz w:val="36"/>
          <w:szCs w:val="36"/>
        </w:rPr>
        <w:t xml:space="preserve">   10  </w:t>
      </w:r>
      <w:r>
        <w:rPr>
          <w:rFonts w:eastAsia="仿宋_GB2312" w:hAnsi="宋体" w:cs="宋体" w:hint="eastAsia"/>
          <w:kern w:val="0"/>
          <w:sz w:val="36"/>
          <w:szCs w:val="36"/>
        </w:rPr>
        <w:t>日</w:t>
      </w:r>
      <w:r>
        <w:rPr>
          <w:rFonts w:eastAsia="仿宋_GB2312" w:hAnsi="宋体" w:cs="宋体" w:hint="eastAsia"/>
          <w:kern w:val="0"/>
          <w:sz w:val="36"/>
          <w:szCs w:val="36"/>
          <w:highlight w:val="yellow"/>
        </w:rPr>
        <w:t>（部门决算公开日期之前）</w:t>
      </w:r>
    </w:p>
    <w:p w:rsidR="004A49BD" w:rsidRDefault="004A49BD">
      <w:pPr>
        <w:spacing w:line="540" w:lineRule="exact"/>
        <w:jc w:val="center"/>
        <w:rPr>
          <w:rFonts w:eastAsia="仿宋_GB2312" w:hAnsi="宋体" w:cs="宋体"/>
          <w:kern w:val="0"/>
          <w:sz w:val="30"/>
          <w:szCs w:val="30"/>
        </w:rPr>
      </w:pPr>
    </w:p>
    <w:p w:rsidR="004A49BD" w:rsidRDefault="004A49BD">
      <w:pPr>
        <w:spacing w:line="540" w:lineRule="exact"/>
        <w:rPr>
          <w:rStyle w:val="a8"/>
          <w:rFonts w:ascii="黑体" w:eastAsia="黑体" w:hAnsi="黑体"/>
          <w:b w:val="0"/>
          <w:spacing w:val="-4"/>
          <w:sz w:val="32"/>
          <w:szCs w:val="32"/>
        </w:rPr>
      </w:pPr>
    </w:p>
    <w:p w:rsidR="004A49BD" w:rsidRDefault="008426AC">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一、项目概况</w:t>
      </w:r>
    </w:p>
    <w:p w:rsidR="004A49BD" w:rsidRDefault="008426AC">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（一）项目单位基本情况</w:t>
      </w:r>
    </w:p>
    <w:p w:rsidR="0029033C" w:rsidRDefault="0029033C" w:rsidP="0029033C">
      <w:pPr>
        <w:ind w:firstLine="640"/>
        <w:rPr>
          <w:rFonts w:ascii="仿宋_GB2312" w:eastAsia="仿宋_GB2312" w:hAnsi="仿宋_GB2312" w:cs="仿宋_GB2312"/>
          <w:sz w:val="32"/>
          <w:szCs w:val="32"/>
        </w:rPr>
      </w:pPr>
      <w:r>
        <w:rPr>
          <w:rFonts w:ascii="仿宋" w:eastAsia="仿宋" w:hAnsi="仿宋" w:cs="仿宋" w:hint="eastAsia"/>
          <w:kern w:val="0"/>
          <w:sz w:val="32"/>
          <w:szCs w:val="32"/>
          <w:lang w:val="zh-CN" w:bidi="zh-CN"/>
        </w:rPr>
        <w:t>奇台县公安局是维护本辖区社会安全和治安秩序，保护公民的合法权益，接受昌吉回族自治州公安局对执法工作的监督和业务指导主要职责是：</w:t>
      </w:r>
    </w:p>
    <w:p w:rsidR="0029033C" w:rsidRDefault="0029033C" w:rsidP="0029033C">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（一）预防、制止和侦查违法犯罪活动；</w:t>
      </w:r>
    </w:p>
    <w:p w:rsidR="0029033C" w:rsidRDefault="0029033C" w:rsidP="0029033C">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（二）维护社会治安秩序，制止危害社会治安秩序的行为；</w:t>
      </w:r>
    </w:p>
    <w:p w:rsidR="0029033C" w:rsidRDefault="0029033C" w:rsidP="0029033C">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（三）维护交通安全和交通秩序，处理交通事故；</w:t>
      </w:r>
    </w:p>
    <w:p w:rsidR="0029033C" w:rsidRDefault="0029033C" w:rsidP="0029033C">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（四）组织、实施消防工作，实行消防监督；</w:t>
      </w:r>
    </w:p>
    <w:p w:rsidR="0029033C" w:rsidRDefault="0029033C" w:rsidP="0029033C">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（五）管理枪支弹药、管制刀具和易燃易爆、剧毒、放射性等危险物品；</w:t>
      </w:r>
    </w:p>
    <w:p w:rsidR="0029033C" w:rsidRDefault="0029033C" w:rsidP="0029033C">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（六）对法律、法规规定的特种行业进行管理；</w:t>
      </w:r>
    </w:p>
    <w:p w:rsidR="0029033C" w:rsidRDefault="0029033C" w:rsidP="0029033C">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（七）警卫国家规定的特定人员，守卫重要的场所和设施；</w:t>
      </w:r>
    </w:p>
    <w:p w:rsidR="0029033C" w:rsidRDefault="0029033C" w:rsidP="0029033C">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（八）管理集会、游行、示威活动；</w:t>
      </w:r>
    </w:p>
    <w:p w:rsidR="0029033C" w:rsidRDefault="0029033C" w:rsidP="0029033C">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（九）管理户政、国籍、入境出境事务和外国人在中国境内居留、旅行的有关事务；</w:t>
      </w:r>
    </w:p>
    <w:p w:rsidR="0029033C" w:rsidRDefault="0029033C" w:rsidP="0029033C">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（十）维护国（边）境地区的治安秩序；</w:t>
      </w:r>
    </w:p>
    <w:p w:rsidR="0029033C" w:rsidRDefault="0029033C" w:rsidP="0029033C">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（十一）对被判处拘役、剥夺政治权利的罪犯执行刑罚；</w:t>
      </w:r>
    </w:p>
    <w:p w:rsidR="0029033C" w:rsidRDefault="0029033C" w:rsidP="0029033C">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（十二）监督管理计算机信息系统的安全保护工作；</w:t>
      </w:r>
    </w:p>
    <w:p w:rsidR="0029033C" w:rsidRDefault="0029033C" w:rsidP="0029033C">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（十三）指导和监督国家机关、社会团体、企业事业组织和重点建设工程的治安保卫工作，指导治安保卫委员会等群众</w:t>
      </w:r>
      <w:r>
        <w:rPr>
          <w:rFonts w:ascii="仿宋_GB2312" w:eastAsia="仿宋_GB2312" w:hAnsi="仿宋_GB2312" w:cs="仿宋_GB2312" w:hint="eastAsia"/>
          <w:sz w:val="32"/>
          <w:szCs w:val="32"/>
        </w:rPr>
        <w:lastRenderedPageBreak/>
        <w:t>性组织的治安防范工作；</w:t>
      </w:r>
    </w:p>
    <w:p w:rsidR="004A49BD" w:rsidRDefault="0029033C" w:rsidP="0029033C">
      <w:pPr>
        <w:spacing w:line="540" w:lineRule="exact"/>
        <w:ind w:firstLine="567"/>
        <w:rPr>
          <w:rStyle w:val="a8"/>
          <w:rFonts w:ascii="楷体" w:eastAsia="楷体" w:hAnsi="楷体"/>
          <w:spacing w:val="-4"/>
          <w:sz w:val="32"/>
          <w:szCs w:val="32"/>
          <w:highlight w:val="yellow"/>
        </w:rPr>
      </w:pPr>
      <w:r>
        <w:rPr>
          <w:rFonts w:ascii="仿宋_GB2312" w:eastAsia="仿宋_GB2312" w:hAnsi="仿宋_GB2312" w:cs="仿宋_GB2312" w:hint="eastAsia"/>
          <w:sz w:val="32"/>
          <w:szCs w:val="32"/>
        </w:rPr>
        <w:t>（十四）法律、法规规定的其他职责。</w:t>
      </w:r>
    </w:p>
    <w:p w:rsidR="004A49BD" w:rsidRDefault="008426AC">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（二）项目预算</w:t>
      </w:r>
      <w:r>
        <w:rPr>
          <w:rStyle w:val="a8"/>
          <w:rFonts w:ascii="楷体" w:eastAsia="楷体" w:hAnsi="楷体"/>
          <w:spacing w:val="-4"/>
          <w:sz w:val="32"/>
          <w:szCs w:val="32"/>
        </w:rPr>
        <w:t>绩效目标</w:t>
      </w:r>
      <w:r>
        <w:rPr>
          <w:rStyle w:val="a8"/>
          <w:rFonts w:ascii="楷体" w:eastAsia="楷体" w:hAnsi="楷体" w:hint="eastAsia"/>
          <w:spacing w:val="-4"/>
          <w:sz w:val="32"/>
          <w:szCs w:val="32"/>
        </w:rPr>
        <w:t>设定情况</w:t>
      </w:r>
    </w:p>
    <w:p w:rsidR="004A49BD" w:rsidRDefault="008426AC" w:rsidP="001F404B">
      <w:pPr>
        <w:ind w:firstLineChars="200" w:firstLine="640"/>
        <w:jc w:val="left"/>
        <w:rPr>
          <w:rStyle w:val="a8"/>
          <w:rFonts w:ascii="仿宋" w:eastAsia="仿宋" w:hAnsi="仿宋"/>
          <w:b w:val="0"/>
          <w:spacing w:val="-4"/>
          <w:sz w:val="32"/>
          <w:szCs w:val="32"/>
          <w:highlight w:val="yellow"/>
        </w:rPr>
      </w:pPr>
      <w:r w:rsidRPr="004E31B3">
        <w:rPr>
          <w:rFonts w:ascii="仿宋" w:eastAsia="仿宋" w:hAnsi="仿宋" w:cs="宋体" w:hint="eastAsia"/>
          <w:kern w:val="0"/>
          <w:sz w:val="32"/>
          <w:szCs w:val="32"/>
        </w:rPr>
        <w:t>禁毒专项经费</w:t>
      </w:r>
      <w:r w:rsidRPr="004E31B3">
        <w:rPr>
          <w:rStyle w:val="a8"/>
          <w:rFonts w:ascii="仿宋" w:eastAsia="仿宋" w:hAnsi="仿宋" w:hint="eastAsia"/>
          <w:b w:val="0"/>
          <w:spacing w:val="-4"/>
          <w:sz w:val="32"/>
          <w:szCs w:val="32"/>
        </w:rPr>
        <w:t>主要用于2017年</w:t>
      </w:r>
      <w:r w:rsidR="0029033C" w:rsidRPr="004E31B3">
        <w:rPr>
          <w:rFonts w:ascii="仿宋" w:eastAsia="仿宋" w:hAnsi="仿宋" w:cs="仿宋" w:hint="eastAsia"/>
          <w:color w:val="000000"/>
          <w:sz w:val="32"/>
          <w:szCs w:val="32"/>
        </w:rPr>
        <w:t>吸毒人员收戒收押工作、吸毒尿检工作、禁毒教育</w:t>
      </w:r>
      <w:r w:rsidR="004E31B3" w:rsidRPr="004E31B3">
        <w:rPr>
          <w:rFonts w:ascii="仿宋" w:eastAsia="仿宋" w:hAnsi="仿宋" w:cs="仿宋" w:hint="eastAsia"/>
          <w:color w:val="000000"/>
          <w:sz w:val="32"/>
          <w:szCs w:val="32"/>
        </w:rPr>
        <w:t>培训</w:t>
      </w:r>
      <w:r w:rsidR="0029033C" w:rsidRPr="004E31B3">
        <w:rPr>
          <w:rFonts w:ascii="仿宋" w:eastAsia="仿宋" w:hAnsi="仿宋" w:cs="仿宋" w:hint="eastAsia"/>
          <w:color w:val="000000"/>
          <w:sz w:val="32"/>
          <w:szCs w:val="32"/>
        </w:rPr>
        <w:t>工作</w:t>
      </w:r>
      <w:r w:rsidR="004E31B3" w:rsidRPr="004E31B3">
        <w:rPr>
          <w:rFonts w:ascii="仿宋" w:eastAsia="仿宋" w:hAnsi="仿宋" w:cs="仿宋" w:hint="eastAsia"/>
          <w:color w:val="000000"/>
          <w:sz w:val="32"/>
          <w:szCs w:val="32"/>
        </w:rPr>
        <w:t>、</w:t>
      </w:r>
      <w:r w:rsidR="004E31B3" w:rsidRPr="004E31B3">
        <w:rPr>
          <w:rFonts w:ascii="仿宋" w:eastAsia="仿宋" w:hAnsi="仿宋" w:cs="仿宋" w:hint="eastAsia"/>
          <w:kern w:val="0"/>
          <w:sz w:val="32"/>
          <w:szCs w:val="32"/>
        </w:rPr>
        <w:t>易制毒化学品管理检查工作</w:t>
      </w:r>
      <w:r w:rsidR="004E31B3" w:rsidRPr="004E31B3">
        <w:rPr>
          <w:rFonts w:ascii="仿宋" w:eastAsia="仿宋" w:hAnsi="仿宋" w:cs="仿宋" w:hint="eastAsia"/>
          <w:color w:val="000000"/>
          <w:sz w:val="32"/>
          <w:szCs w:val="32"/>
        </w:rPr>
        <w:t>。</w:t>
      </w:r>
      <w:r w:rsidRPr="004E31B3">
        <w:rPr>
          <w:rStyle w:val="a8"/>
          <w:rFonts w:ascii="仿宋" w:eastAsia="仿宋" w:hAnsi="仿宋" w:hint="eastAsia"/>
          <w:b w:val="0"/>
          <w:spacing w:val="-4"/>
          <w:sz w:val="32"/>
          <w:szCs w:val="32"/>
        </w:rPr>
        <w:t>奇台县</w:t>
      </w:r>
      <w:r w:rsidR="0029033C" w:rsidRPr="004E31B3">
        <w:rPr>
          <w:rStyle w:val="a8"/>
          <w:rFonts w:ascii="仿宋" w:eastAsia="仿宋" w:hAnsi="仿宋" w:hint="eastAsia"/>
          <w:b w:val="0"/>
          <w:spacing w:val="-4"/>
          <w:sz w:val="32"/>
          <w:szCs w:val="32"/>
        </w:rPr>
        <w:t>公安局禁毒大队2017年</w:t>
      </w:r>
      <w:r w:rsidR="004E31B3" w:rsidRPr="004E31B3">
        <w:rPr>
          <w:rStyle w:val="a8"/>
          <w:rFonts w:ascii="仿宋" w:eastAsia="仿宋" w:hAnsi="仿宋" w:hint="eastAsia"/>
          <w:b w:val="0"/>
          <w:spacing w:val="-4"/>
          <w:sz w:val="32"/>
          <w:szCs w:val="32"/>
        </w:rPr>
        <w:t>坚持定期不定时检查全县化工企业，坚</w:t>
      </w:r>
      <w:r w:rsidR="004E31B3">
        <w:rPr>
          <w:rStyle w:val="a8"/>
          <w:rFonts w:ascii="仿宋" w:eastAsia="仿宋" w:hAnsi="仿宋" w:hint="eastAsia"/>
          <w:b w:val="0"/>
          <w:spacing w:val="-4"/>
          <w:sz w:val="32"/>
          <w:szCs w:val="32"/>
        </w:rPr>
        <w:t>持</w:t>
      </w:r>
      <w:r w:rsidR="004E31B3" w:rsidRPr="00FF1F0F">
        <w:rPr>
          <w:rFonts w:ascii="仿宋" w:eastAsia="仿宋" w:hAnsi="仿宋" w:cs="仿宋" w:hint="eastAsia"/>
          <w:kern w:val="0"/>
          <w:sz w:val="32"/>
          <w:szCs w:val="32"/>
        </w:rPr>
        <w:t>定期不定时的对全县管控的吸毒人员进行集中尿检</w:t>
      </w:r>
      <w:r w:rsidR="004E31B3">
        <w:rPr>
          <w:rFonts w:ascii="仿宋" w:eastAsia="仿宋" w:hAnsi="仿宋" w:cs="仿宋" w:hint="eastAsia"/>
          <w:kern w:val="0"/>
          <w:sz w:val="32"/>
          <w:szCs w:val="32"/>
        </w:rPr>
        <w:t>，适时组织禁毒工作培训会。</w:t>
      </w:r>
    </w:p>
    <w:p w:rsidR="004A49BD" w:rsidRDefault="008426AC">
      <w:pPr>
        <w:ind w:firstLineChars="200" w:firstLine="624"/>
        <w:jc w:val="left"/>
        <w:rPr>
          <w:rStyle w:val="a8"/>
          <w:rFonts w:ascii="黑体" w:eastAsia="黑体" w:hAnsi="黑体"/>
          <w:b w:val="0"/>
          <w:spacing w:val="-4"/>
          <w:sz w:val="32"/>
          <w:szCs w:val="32"/>
        </w:rPr>
      </w:pPr>
      <w:r>
        <w:rPr>
          <w:rStyle w:val="a8"/>
          <w:rFonts w:ascii="黑体" w:eastAsia="黑体" w:hAnsi="黑体" w:hint="eastAsia"/>
          <w:b w:val="0"/>
          <w:spacing w:val="-4"/>
          <w:sz w:val="32"/>
          <w:szCs w:val="32"/>
        </w:rPr>
        <w:t>二、项目资金使用及管理情况</w:t>
      </w:r>
    </w:p>
    <w:p w:rsidR="004A49BD" w:rsidRDefault="008426AC">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（一）项目资金安排落实、总投入等情况分析</w:t>
      </w:r>
    </w:p>
    <w:p w:rsidR="004A49BD" w:rsidRPr="001F404B" w:rsidRDefault="001F404B">
      <w:pPr>
        <w:spacing w:line="540" w:lineRule="exact"/>
        <w:ind w:firstLineChars="200" w:firstLine="624"/>
        <w:rPr>
          <w:rStyle w:val="a8"/>
          <w:rFonts w:ascii="仿宋" w:eastAsia="仿宋" w:hAnsi="仿宋"/>
          <w:b w:val="0"/>
          <w:spacing w:val="-4"/>
          <w:sz w:val="32"/>
          <w:szCs w:val="32"/>
        </w:rPr>
      </w:pPr>
      <w:r w:rsidRPr="001F404B">
        <w:rPr>
          <w:rStyle w:val="a8"/>
          <w:rFonts w:ascii="仿宋" w:eastAsia="仿宋" w:hAnsi="仿宋" w:hint="eastAsia"/>
          <w:b w:val="0"/>
          <w:spacing w:val="-4"/>
          <w:sz w:val="32"/>
          <w:szCs w:val="32"/>
        </w:rPr>
        <w:t>禁毒专项经费</w:t>
      </w:r>
      <w:r w:rsidR="008426AC" w:rsidRPr="001F404B">
        <w:rPr>
          <w:rStyle w:val="a8"/>
          <w:rFonts w:ascii="仿宋" w:eastAsia="仿宋" w:hAnsi="仿宋" w:hint="eastAsia"/>
          <w:b w:val="0"/>
          <w:spacing w:val="-4"/>
          <w:sz w:val="32"/>
          <w:szCs w:val="32"/>
        </w:rPr>
        <w:t>用于</w:t>
      </w:r>
      <w:r w:rsidRPr="001F404B">
        <w:rPr>
          <w:rStyle w:val="a8"/>
          <w:rFonts w:ascii="仿宋" w:eastAsia="仿宋" w:hAnsi="仿宋" w:hint="eastAsia"/>
          <w:b w:val="0"/>
          <w:spacing w:val="-4"/>
          <w:sz w:val="32"/>
          <w:szCs w:val="32"/>
        </w:rPr>
        <w:t>禁毒管理工作</w:t>
      </w:r>
      <w:r w:rsidR="008426AC" w:rsidRPr="001F404B">
        <w:rPr>
          <w:rStyle w:val="a8"/>
          <w:rFonts w:ascii="仿宋" w:eastAsia="仿宋" w:hAnsi="仿宋" w:hint="eastAsia"/>
          <w:b w:val="0"/>
          <w:spacing w:val="-4"/>
          <w:sz w:val="32"/>
          <w:szCs w:val="32"/>
        </w:rPr>
        <w:t>，该项目总投入21万元，其中上级财政拨款安排21万元。</w:t>
      </w:r>
    </w:p>
    <w:p w:rsidR="004A49BD" w:rsidRDefault="008426AC">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（二）项目资金实际使用情况分析</w:t>
      </w:r>
    </w:p>
    <w:p w:rsidR="004A49BD" w:rsidRPr="001F404B" w:rsidRDefault="001F404B">
      <w:pPr>
        <w:spacing w:line="540" w:lineRule="exact"/>
        <w:ind w:firstLineChars="200" w:firstLine="624"/>
        <w:rPr>
          <w:rStyle w:val="a8"/>
          <w:rFonts w:ascii="仿宋" w:eastAsia="仿宋" w:hAnsi="仿宋"/>
          <w:b w:val="0"/>
          <w:spacing w:val="-4"/>
          <w:sz w:val="32"/>
          <w:szCs w:val="32"/>
        </w:rPr>
      </w:pPr>
      <w:r w:rsidRPr="001F404B">
        <w:rPr>
          <w:rStyle w:val="a8"/>
          <w:rFonts w:ascii="仿宋" w:eastAsia="仿宋" w:hAnsi="仿宋" w:hint="eastAsia"/>
          <w:b w:val="0"/>
          <w:spacing w:val="-4"/>
          <w:sz w:val="32"/>
          <w:szCs w:val="32"/>
        </w:rPr>
        <w:t>禁毒专项经费</w:t>
      </w:r>
      <w:r w:rsidR="008426AC" w:rsidRPr="001F404B">
        <w:rPr>
          <w:rStyle w:val="a8"/>
          <w:rFonts w:ascii="仿宋" w:eastAsia="仿宋" w:hAnsi="仿宋" w:hint="eastAsia"/>
          <w:b w:val="0"/>
          <w:spacing w:val="-4"/>
          <w:sz w:val="32"/>
          <w:szCs w:val="32"/>
        </w:rPr>
        <w:t>21万元，全部用于</w:t>
      </w:r>
      <w:r w:rsidR="00D036D3">
        <w:rPr>
          <w:rStyle w:val="a8"/>
          <w:rFonts w:ascii="仿宋" w:eastAsia="仿宋" w:hAnsi="仿宋" w:hint="eastAsia"/>
          <w:b w:val="0"/>
          <w:spacing w:val="-4"/>
          <w:sz w:val="32"/>
          <w:szCs w:val="32"/>
        </w:rPr>
        <w:t>毒品案件侦查、禁毒宣传教育工作</w:t>
      </w:r>
      <w:r w:rsidR="008426AC" w:rsidRPr="001F404B">
        <w:rPr>
          <w:rStyle w:val="a8"/>
          <w:rFonts w:ascii="仿宋" w:eastAsia="仿宋" w:hAnsi="仿宋" w:hint="eastAsia"/>
          <w:b w:val="0"/>
          <w:spacing w:val="-4"/>
          <w:sz w:val="32"/>
          <w:szCs w:val="32"/>
        </w:rPr>
        <w:t>。</w:t>
      </w:r>
    </w:p>
    <w:p w:rsidR="004A49BD" w:rsidRDefault="008426AC">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（三）项目资金管理情况分析</w:t>
      </w:r>
    </w:p>
    <w:p w:rsidR="004A49BD" w:rsidRPr="00D036D3" w:rsidRDefault="001F404B" w:rsidP="00D036D3">
      <w:pPr>
        <w:spacing w:line="540" w:lineRule="exact"/>
        <w:ind w:firstLineChars="200" w:firstLine="624"/>
        <w:rPr>
          <w:rStyle w:val="a8"/>
          <w:rFonts w:ascii="仿宋" w:eastAsia="仿宋" w:hAnsi="仿宋"/>
          <w:b w:val="0"/>
          <w:spacing w:val="-4"/>
          <w:sz w:val="32"/>
          <w:szCs w:val="32"/>
        </w:rPr>
      </w:pPr>
      <w:r w:rsidRPr="001F404B">
        <w:rPr>
          <w:rStyle w:val="a8"/>
          <w:rFonts w:ascii="仿宋" w:eastAsia="仿宋" w:hAnsi="仿宋" w:hint="eastAsia"/>
          <w:b w:val="0"/>
          <w:spacing w:val="-4"/>
          <w:sz w:val="32"/>
          <w:szCs w:val="32"/>
        </w:rPr>
        <w:t>奇台县公安局根据实际制定了《奇台县公安局</w:t>
      </w:r>
      <w:r w:rsidR="008426AC" w:rsidRPr="001F404B">
        <w:rPr>
          <w:rStyle w:val="a8"/>
          <w:rFonts w:ascii="仿宋" w:eastAsia="仿宋" w:hAnsi="仿宋" w:hint="eastAsia"/>
          <w:b w:val="0"/>
          <w:spacing w:val="-4"/>
          <w:sz w:val="32"/>
          <w:szCs w:val="32"/>
        </w:rPr>
        <w:t>财务管理制度</w:t>
      </w:r>
      <w:r w:rsidRPr="001F404B">
        <w:rPr>
          <w:rStyle w:val="a8"/>
          <w:rFonts w:ascii="仿宋" w:eastAsia="仿宋" w:hAnsi="仿宋" w:hint="eastAsia"/>
          <w:b w:val="0"/>
          <w:spacing w:val="-4"/>
          <w:sz w:val="32"/>
          <w:szCs w:val="32"/>
        </w:rPr>
        <w:t>》，并</w:t>
      </w:r>
      <w:r w:rsidR="00D036D3">
        <w:rPr>
          <w:rStyle w:val="a8"/>
          <w:rFonts w:ascii="仿宋" w:eastAsia="仿宋" w:hAnsi="仿宋" w:hint="eastAsia"/>
          <w:b w:val="0"/>
          <w:spacing w:val="-4"/>
          <w:sz w:val="32"/>
          <w:szCs w:val="32"/>
        </w:rPr>
        <w:t>设定专人管理负责</w:t>
      </w:r>
      <w:r w:rsidRPr="001F404B">
        <w:rPr>
          <w:rStyle w:val="a8"/>
          <w:rFonts w:ascii="仿宋" w:eastAsia="仿宋" w:hAnsi="仿宋" w:hint="eastAsia"/>
          <w:b w:val="0"/>
          <w:spacing w:val="-4"/>
          <w:sz w:val="32"/>
          <w:szCs w:val="32"/>
        </w:rPr>
        <w:t>项目</w:t>
      </w:r>
      <w:r>
        <w:rPr>
          <w:rStyle w:val="a8"/>
          <w:rFonts w:ascii="仿宋" w:eastAsia="仿宋" w:hAnsi="仿宋" w:hint="eastAsia"/>
          <w:b w:val="0"/>
          <w:spacing w:val="-4"/>
          <w:sz w:val="32"/>
          <w:szCs w:val="32"/>
        </w:rPr>
        <w:t>审批流程</w:t>
      </w:r>
      <w:r w:rsidR="00D036D3">
        <w:rPr>
          <w:rStyle w:val="a8"/>
          <w:rFonts w:ascii="仿宋" w:eastAsia="仿宋" w:hAnsi="仿宋" w:hint="eastAsia"/>
          <w:b w:val="0"/>
          <w:spacing w:val="-4"/>
          <w:sz w:val="32"/>
          <w:szCs w:val="32"/>
        </w:rPr>
        <w:t>、</w:t>
      </w:r>
      <w:r>
        <w:rPr>
          <w:rStyle w:val="a8"/>
          <w:rFonts w:ascii="仿宋" w:eastAsia="仿宋" w:hAnsi="仿宋" w:hint="eastAsia"/>
          <w:b w:val="0"/>
          <w:spacing w:val="-4"/>
          <w:sz w:val="32"/>
          <w:szCs w:val="32"/>
        </w:rPr>
        <w:t>项目完成情况</w:t>
      </w:r>
      <w:r w:rsidR="00D036D3">
        <w:rPr>
          <w:rStyle w:val="a8"/>
          <w:rFonts w:ascii="仿宋" w:eastAsia="仿宋" w:hAnsi="仿宋" w:hint="eastAsia"/>
          <w:b w:val="0"/>
          <w:spacing w:val="-4"/>
          <w:sz w:val="32"/>
          <w:szCs w:val="32"/>
        </w:rPr>
        <w:t>及</w:t>
      </w:r>
      <w:r>
        <w:rPr>
          <w:rStyle w:val="a8"/>
          <w:rFonts w:ascii="仿宋" w:eastAsia="仿宋" w:hAnsi="仿宋" w:hint="eastAsia"/>
          <w:b w:val="0"/>
          <w:spacing w:val="-4"/>
          <w:sz w:val="32"/>
          <w:szCs w:val="32"/>
        </w:rPr>
        <w:t>资金拨付</w:t>
      </w:r>
      <w:r w:rsidR="00D036D3">
        <w:rPr>
          <w:rStyle w:val="a8"/>
          <w:rFonts w:ascii="仿宋" w:eastAsia="仿宋" w:hAnsi="仿宋" w:hint="eastAsia"/>
          <w:b w:val="0"/>
          <w:spacing w:val="-4"/>
          <w:sz w:val="32"/>
          <w:szCs w:val="32"/>
        </w:rPr>
        <w:t>情况的跟踪检查工作</w:t>
      </w:r>
      <w:r>
        <w:rPr>
          <w:rStyle w:val="a8"/>
          <w:rFonts w:ascii="仿宋" w:eastAsia="仿宋" w:hAnsi="仿宋" w:hint="eastAsia"/>
          <w:b w:val="0"/>
          <w:spacing w:val="-4"/>
          <w:sz w:val="32"/>
          <w:szCs w:val="32"/>
        </w:rPr>
        <w:t>，</w:t>
      </w:r>
      <w:r w:rsidR="00D036D3">
        <w:rPr>
          <w:rStyle w:val="a8"/>
          <w:rFonts w:ascii="仿宋" w:eastAsia="仿宋" w:hAnsi="仿宋" w:hint="eastAsia"/>
          <w:b w:val="0"/>
          <w:spacing w:val="-4"/>
          <w:sz w:val="32"/>
          <w:szCs w:val="32"/>
        </w:rPr>
        <w:t>严格按照审批手续办理支付资金，没有出现挤占、挪用、截留项目资金情况。</w:t>
      </w:r>
    </w:p>
    <w:p w:rsidR="004A49BD" w:rsidRDefault="008426AC">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三、项目组织实施情况</w:t>
      </w:r>
    </w:p>
    <w:p w:rsidR="004A49BD" w:rsidRDefault="008426AC">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（一）项目组织情况分析</w:t>
      </w:r>
    </w:p>
    <w:p w:rsidR="004A49BD" w:rsidRPr="00D036D3" w:rsidRDefault="001F404B">
      <w:pPr>
        <w:spacing w:line="540" w:lineRule="exact"/>
        <w:ind w:firstLineChars="200" w:firstLine="624"/>
        <w:rPr>
          <w:rStyle w:val="a8"/>
          <w:rFonts w:ascii="仿宋" w:eastAsia="仿宋" w:hAnsi="仿宋"/>
          <w:b w:val="0"/>
          <w:spacing w:val="-4"/>
          <w:sz w:val="32"/>
          <w:szCs w:val="32"/>
        </w:rPr>
      </w:pPr>
      <w:r w:rsidRPr="00D036D3">
        <w:rPr>
          <w:rStyle w:val="a8"/>
          <w:rFonts w:ascii="仿宋" w:eastAsia="仿宋" w:hAnsi="仿宋" w:hint="eastAsia"/>
          <w:b w:val="0"/>
          <w:spacing w:val="-4"/>
          <w:sz w:val="32"/>
          <w:szCs w:val="32"/>
        </w:rPr>
        <w:t>2017年，奇台县公安局禁毒项目经费安排21</w:t>
      </w:r>
      <w:r w:rsidR="00D036D3" w:rsidRPr="00D036D3">
        <w:rPr>
          <w:rStyle w:val="a8"/>
          <w:rFonts w:ascii="仿宋" w:eastAsia="仿宋" w:hAnsi="仿宋" w:hint="eastAsia"/>
          <w:b w:val="0"/>
          <w:spacing w:val="-4"/>
          <w:sz w:val="32"/>
          <w:szCs w:val="32"/>
        </w:rPr>
        <w:t>万，实际执行21万，</w:t>
      </w:r>
      <w:r w:rsidR="00D036D3">
        <w:rPr>
          <w:rStyle w:val="a8"/>
          <w:rFonts w:ascii="仿宋" w:eastAsia="仿宋" w:hAnsi="仿宋" w:hint="eastAsia"/>
          <w:b w:val="0"/>
          <w:spacing w:val="-4"/>
          <w:sz w:val="32"/>
          <w:szCs w:val="32"/>
        </w:rPr>
        <w:t>全部用于毒品案件侦查、吸毒人员管控、禁毒宣传教育</w:t>
      </w:r>
      <w:r w:rsidR="00D036D3">
        <w:rPr>
          <w:rStyle w:val="a8"/>
          <w:rFonts w:ascii="仿宋" w:eastAsia="仿宋" w:hAnsi="仿宋" w:hint="eastAsia"/>
          <w:b w:val="0"/>
          <w:spacing w:val="-4"/>
          <w:sz w:val="32"/>
          <w:szCs w:val="32"/>
        </w:rPr>
        <w:lastRenderedPageBreak/>
        <w:t>工作。</w:t>
      </w:r>
    </w:p>
    <w:p w:rsidR="004A49BD" w:rsidRDefault="008426AC">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（二）项目管理情况分析</w:t>
      </w:r>
    </w:p>
    <w:p w:rsidR="004A49BD" w:rsidRPr="00F53F48" w:rsidRDefault="00F53F48">
      <w:pPr>
        <w:spacing w:line="540" w:lineRule="exact"/>
        <w:ind w:firstLineChars="200" w:firstLine="624"/>
        <w:rPr>
          <w:rStyle w:val="a8"/>
          <w:rFonts w:ascii="仿宋" w:eastAsia="仿宋" w:hAnsi="仿宋"/>
          <w:b w:val="0"/>
          <w:spacing w:val="-4"/>
          <w:sz w:val="32"/>
          <w:szCs w:val="32"/>
        </w:rPr>
      </w:pPr>
      <w:r w:rsidRPr="00F53F48">
        <w:rPr>
          <w:rStyle w:val="a8"/>
          <w:rFonts w:ascii="仿宋" w:eastAsia="仿宋" w:hAnsi="仿宋" w:hint="eastAsia"/>
          <w:b w:val="0"/>
          <w:spacing w:val="-4"/>
          <w:sz w:val="32"/>
          <w:szCs w:val="32"/>
        </w:rPr>
        <w:t>本单位2017年禁毒专项经费资金管理按财政国库集中支付制度相关规定执行，管理程序按财政资金支付管理办法执行。砧板毒品案件等工作过程中产生的费用根据相关规定提交发票等票据据实报销，本单位按照相关规定办理业务费用支付程序。禁毒专项经费支出过程中严格按照财经法规执行。</w:t>
      </w:r>
    </w:p>
    <w:p w:rsidR="004A49BD" w:rsidRDefault="008426AC">
      <w:pPr>
        <w:spacing w:line="540" w:lineRule="exact"/>
        <w:ind w:firstLine="640"/>
        <w:rPr>
          <w:rStyle w:val="a8"/>
          <w:rFonts w:ascii="黑体" w:eastAsia="黑体" w:hAnsi="黑体"/>
        </w:rPr>
      </w:pPr>
      <w:r w:rsidRPr="00F53F48">
        <w:rPr>
          <w:rStyle w:val="a8"/>
          <w:rFonts w:ascii="黑体" w:eastAsia="黑体" w:hAnsi="黑体" w:hint="eastAsia"/>
          <w:b w:val="0"/>
          <w:spacing w:val="-4"/>
          <w:sz w:val="32"/>
          <w:szCs w:val="32"/>
        </w:rPr>
        <w:t>四、项目绩效情况</w:t>
      </w:r>
      <w:r>
        <w:rPr>
          <w:rStyle w:val="a8"/>
          <w:rFonts w:ascii="黑体" w:eastAsia="黑体" w:hAnsi="黑体" w:hint="eastAsia"/>
        </w:rPr>
        <w:t xml:space="preserve"> </w:t>
      </w:r>
    </w:p>
    <w:p w:rsidR="004A49BD" w:rsidRDefault="008426AC">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F53F48" w:rsidRDefault="00F53F48" w:rsidP="00F53F48">
      <w:pPr>
        <w:spacing w:line="540" w:lineRule="exact"/>
        <w:ind w:firstLineChars="181" w:firstLine="565"/>
        <w:rPr>
          <w:rStyle w:val="a8"/>
          <w:rFonts w:ascii="仿宋" w:eastAsia="仿宋" w:hAnsi="仿宋"/>
          <w:b w:val="0"/>
          <w:spacing w:val="-4"/>
          <w:sz w:val="32"/>
          <w:szCs w:val="32"/>
        </w:rPr>
      </w:pPr>
      <w:r>
        <w:rPr>
          <w:rStyle w:val="a8"/>
          <w:rFonts w:ascii="仿宋" w:eastAsia="仿宋" w:hAnsi="仿宋" w:hint="eastAsia"/>
          <w:b w:val="0"/>
          <w:spacing w:val="-4"/>
          <w:sz w:val="32"/>
          <w:szCs w:val="32"/>
        </w:rPr>
        <w:t>截至2017年12月31日，2017年禁毒专项经费预算资金为21万，实际到位资金为21万，实际支出为21万，已完成年初预算下达指标的100%。</w:t>
      </w:r>
    </w:p>
    <w:p w:rsidR="00F53F48" w:rsidRDefault="00F53F48" w:rsidP="00F53F48">
      <w:pPr>
        <w:spacing w:line="540" w:lineRule="exact"/>
        <w:ind w:firstLineChars="181" w:firstLine="565"/>
        <w:rPr>
          <w:rStyle w:val="a8"/>
          <w:rFonts w:ascii="仿宋" w:eastAsia="仿宋" w:hAnsi="仿宋"/>
          <w:b w:val="0"/>
          <w:spacing w:val="-4"/>
          <w:sz w:val="32"/>
          <w:szCs w:val="32"/>
        </w:rPr>
      </w:pPr>
      <w:r>
        <w:rPr>
          <w:rStyle w:val="a8"/>
          <w:rFonts w:ascii="仿宋" w:eastAsia="仿宋" w:hAnsi="仿宋" w:hint="eastAsia"/>
          <w:b w:val="0"/>
          <w:spacing w:val="-4"/>
          <w:sz w:val="32"/>
          <w:szCs w:val="32"/>
        </w:rPr>
        <w:t>项目实施后，全面提高对吸毒人员社会化管控力，有效提高了全县社区戒毒社区康复工作人员的业务水平。</w:t>
      </w:r>
    </w:p>
    <w:p w:rsidR="004A49BD" w:rsidRDefault="008426AC" w:rsidP="00F53F4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4A49BD" w:rsidRDefault="00F53F48" w:rsidP="0029033C">
      <w:pPr>
        <w:spacing w:line="540" w:lineRule="exact"/>
        <w:ind w:firstLineChars="181" w:firstLine="565"/>
        <w:rPr>
          <w:rFonts w:ascii="仿宋" w:eastAsia="仿宋" w:hAnsi="仿宋"/>
          <w:spacing w:val="-4"/>
          <w:sz w:val="32"/>
          <w:szCs w:val="32"/>
          <w:highlight w:val="yellow"/>
        </w:rPr>
      </w:pPr>
      <w:r>
        <w:rPr>
          <w:rFonts w:ascii="仿宋" w:eastAsia="仿宋" w:hAnsi="仿宋" w:hint="eastAsia"/>
          <w:spacing w:val="-4"/>
          <w:sz w:val="32"/>
          <w:szCs w:val="32"/>
          <w:highlight w:val="yellow"/>
        </w:rPr>
        <w:t>已完成</w:t>
      </w:r>
    </w:p>
    <w:p w:rsidR="004A49BD" w:rsidRDefault="008426AC">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五、其他需要说明的问题</w:t>
      </w:r>
    </w:p>
    <w:p w:rsidR="004A49BD" w:rsidRDefault="008426AC">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4A49BD" w:rsidRPr="00C02EAF" w:rsidRDefault="00F53F48" w:rsidP="00C02EAF">
      <w:pPr>
        <w:spacing w:line="540" w:lineRule="exact"/>
        <w:ind w:firstLineChars="181" w:firstLine="579"/>
        <w:rPr>
          <w:rStyle w:val="a8"/>
          <w:rFonts w:ascii="仿宋" w:eastAsia="仿宋" w:hAnsi="仿宋"/>
          <w:b w:val="0"/>
          <w:sz w:val="32"/>
          <w:szCs w:val="32"/>
        </w:rPr>
      </w:pPr>
      <w:r w:rsidRPr="00C02EAF">
        <w:rPr>
          <w:rStyle w:val="a8"/>
          <w:rFonts w:ascii="仿宋" w:eastAsia="仿宋" w:hAnsi="仿宋" w:hint="eastAsia"/>
          <w:b w:val="0"/>
          <w:sz w:val="32"/>
          <w:szCs w:val="32"/>
        </w:rPr>
        <w:t>今后，我局将继续严格遵循财务相关制度进行禁毒禁费的拨付和管理，进一步总结经验，</w:t>
      </w:r>
      <w:r w:rsidR="00C02EAF" w:rsidRPr="00C02EAF">
        <w:rPr>
          <w:rStyle w:val="a8"/>
          <w:rFonts w:ascii="仿宋" w:eastAsia="仿宋" w:hAnsi="仿宋" w:hint="eastAsia"/>
          <w:b w:val="0"/>
          <w:sz w:val="32"/>
          <w:szCs w:val="32"/>
        </w:rPr>
        <w:t>持续不断优化禁毒专项经费管理工作。</w:t>
      </w:r>
    </w:p>
    <w:p w:rsidR="004A49BD" w:rsidRDefault="008426AC">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C02EAF" w:rsidRDefault="00C02EAF" w:rsidP="00C02EAF">
      <w:pPr>
        <w:spacing w:line="540" w:lineRule="exact"/>
        <w:ind w:firstLineChars="181" w:firstLine="565"/>
        <w:rPr>
          <w:rFonts w:ascii="仿宋_GB2312" w:eastAsia="仿宋_GB2312"/>
          <w:spacing w:val="-4"/>
          <w:sz w:val="32"/>
          <w:szCs w:val="32"/>
        </w:rPr>
      </w:pPr>
      <w:r>
        <w:rPr>
          <w:rFonts w:ascii="仿宋_GB2312" w:eastAsia="仿宋_GB2312" w:hint="eastAsia"/>
          <w:spacing w:val="-4"/>
          <w:sz w:val="32"/>
          <w:szCs w:val="32"/>
        </w:rPr>
        <w:t>对群众举报的涉毒线索，要第一时间落实核查，第一时间兑现奖励，以此促进群众参与的积极性，提升毒品案件的覆盖面和破案率。</w:t>
      </w:r>
    </w:p>
    <w:p w:rsidR="004A49BD" w:rsidRDefault="008426AC" w:rsidP="00C02EA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lastRenderedPageBreak/>
        <w:t>（三）其他</w:t>
      </w:r>
    </w:p>
    <w:p w:rsidR="004A49BD" w:rsidRDefault="00C02EA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无</w:t>
      </w:r>
    </w:p>
    <w:p w:rsidR="004A49BD" w:rsidRDefault="008426AC">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六、项目评价工作情况</w:t>
      </w:r>
    </w:p>
    <w:p w:rsidR="00C02EAF" w:rsidRDefault="00C02EAF">
      <w:pPr>
        <w:spacing w:line="540" w:lineRule="exact"/>
        <w:ind w:firstLine="640"/>
        <w:rPr>
          <w:rFonts w:ascii="仿宋_GB2312" w:eastAsia="仿宋_GB2312"/>
          <w:spacing w:val="-4"/>
          <w:sz w:val="32"/>
          <w:szCs w:val="32"/>
        </w:rPr>
      </w:pPr>
      <w:r>
        <w:rPr>
          <w:rFonts w:ascii="仿宋_GB2312" w:eastAsia="仿宋_GB2312" w:hint="eastAsia"/>
          <w:spacing w:val="-4"/>
          <w:sz w:val="32"/>
          <w:szCs w:val="32"/>
        </w:rPr>
        <w:t>禁毒工作专项经费严格按照国家相关的政策实施和验收，促进禁毒工作的有序开展，提升了禁毒工作效率，改善了我县毒情形势。</w:t>
      </w:r>
    </w:p>
    <w:p w:rsidR="004A49BD" w:rsidRDefault="008426AC">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七、附表</w:t>
      </w:r>
    </w:p>
    <w:p w:rsidR="004A49BD" w:rsidRDefault="008426AC">
      <w:pPr>
        <w:spacing w:line="540" w:lineRule="exact"/>
        <w:ind w:firstLine="567"/>
        <w:rPr>
          <w:rStyle w:val="a8"/>
          <w:rFonts w:ascii="仿宋" w:eastAsia="仿宋" w:hAnsi="仿宋"/>
          <w:b w:val="0"/>
          <w:spacing w:val="-4"/>
          <w:sz w:val="32"/>
          <w:szCs w:val="32"/>
        </w:rPr>
      </w:pPr>
      <w:r>
        <w:rPr>
          <w:rStyle w:val="a8"/>
          <w:rFonts w:ascii="仿宋" w:eastAsia="仿宋" w:hAnsi="仿宋" w:hint="eastAsia"/>
          <w:b w:val="0"/>
          <w:spacing w:val="-4"/>
          <w:sz w:val="32"/>
          <w:szCs w:val="32"/>
        </w:rPr>
        <w:t>《自治州财政项目支出绩效自评表》</w:t>
      </w:r>
    </w:p>
    <w:p w:rsidR="004A49BD" w:rsidRDefault="004A49BD">
      <w:pPr>
        <w:spacing w:line="540" w:lineRule="exact"/>
        <w:ind w:firstLine="567"/>
        <w:rPr>
          <w:rStyle w:val="a8"/>
          <w:rFonts w:ascii="仿宋" w:eastAsia="仿宋" w:hAnsi="仿宋"/>
          <w:b w:val="0"/>
          <w:spacing w:val="-4"/>
          <w:sz w:val="32"/>
          <w:szCs w:val="32"/>
        </w:rPr>
      </w:pPr>
    </w:p>
    <w:p w:rsidR="004A49BD" w:rsidRDefault="004A49BD">
      <w:pPr>
        <w:spacing w:line="540" w:lineRule="exact"/>
        <w:ind w:firstLine="567"/>
        <w:rPr>
          <w:rStyle w:val="a8"/>
          <w:rFonts w:ascii="仿宋" w:eastAsia="仿宋" w:hAnsi="仿宋"/>
          <w:b w:val="0"/>
          <w:spacing w:val="-4"/>
          <w:sz w:val="32"/>
          <w:szCs w:val="32"/>
        </w:rPr>
      </w:pPr>
    </w:p>
    <w:p w:rsidR="004A49BD" w:rsidRDefault="004A49BD">
      <w:pPr>
        <w:spacing w:line="540" w:lineRule="exact"/>
        <w:ind w:firstLine="567"/>
        <w:rPr>
          <w:rStyle w:val="a8"/>
          <w:rFonts w:ascii="仿宋" w:eastAsia="仿宋" w:hAnsi="仿宋"/>
          <w:b w:val="0"/>
          <w:spacing w:val="-4"/>
          <w:sz w:val="32"/>
          <w:szCs w:val="32"/>
        </w:rPr>
      </w:pPr>
    </w:p>
    <w:p w:rsidR="004A49BD" w:rsidRDefault="004A49BD">
      <w:pPr>
        <w:spacing w:line="540" w:lineRule="exact"/>
        <w:ind w:firstLine="567"/>
        <w:rPr>
          <w:rStyle w:val="a8"/>
          <w:rFonts w:ascii="仿宋" w:eastAsia="仿宋" w:hAnsi="仿宋"/>
          <w:b w:val="0"/>
          <w:spacing w:val="-4"/>
          <w:sz w:val="32"/>
          <w:szCs w:val="32"/>
        </w:rPr>
      </w:pPr>
    </w:p>
    <w:p w:rsidR="004A49BD" w:rsidRDefault="004A49BD">
      <w:pPr>
        <w:spacing w:line="540" w:lineRule="exact"/>
        <w:ind w:firstLine="567"/>
        <w:rPr>
          <w:rStyle w:val="a8"/>
          <w:rFonts w:ascii="仿宋" w:eastAsia="仿宋" w:hAnsi="仿宋"/>
          <w:b w:val="0"/>
          <w:spacing w:val="-4"/>
          <w:sz w:val="32"/>
          <w:szCs w:val="32"/>
        </w:rPr>
      </w:pPr>
    </w:p>
    <w:p w:rsidR="004A49BD" w:rsidRDefault="004A49BD">
      <w:pPr>
        <w:spacing w:line="540" w:lineRule="exact"/>
        <w:ind w:firstLine="567"/>
        <w:rPr>
          <w:rStyle w:val="a8"/>
          <w:rFonts w:ascii="仿宋" w:eastAsia="仿宋" w:hAnsi="仿宋"/>
          <w:b w:val="0"/>
          <w:spacing w:val="-4"/>
          <w:sz w:val="32"/>
          <w:szCs w:val="32"/>
        </w:rPr>
      </w:pPr>
    </w:p>
    <w:p w:rsidR="004A49BD" w:rsidRDefault="004A49BD">
      <w:pPr>
        <w:spacing w:line="540" w:lineRule="exact"/>
        <w:ind w:firstLine="567"/>
        <w:rPr>
          <w:rStyle w:val="a8"/>
          <w:rFonts w:ascii="仿宋" w:eastAsia="仿宋" w:hAnsi="仿宋"/>
          <w:b w:val="0"/>
          <w:spacing w:val="-4"/>
          <w:sz w:val="32"/>
          <w:szCs w:val="32"/>
        </w:rPr>
      </w:pPr>
    </w:p>
    <w:p w:rsidR="004A49BD" w:rsidRDefault="004A49BD">
      <w:pPr>
        <w:spacing w:line="540" w:lineRule="exact"/>
        <w:ind w:firstLine="567"/>
        <w:rPr>
          <w:rStyle w:val="a8"/>
          <w:rFonts w:ascii="仿宋" w:eastAsia="仿宋" w:hAnsi="仿宋"/>
          <w:b w:val="0"/>
          <w:spacing w:val="-4"/>
          <w:sz w:val="32"/>
          <w:szCs w:val="32"/>
        </w:rPr>
      </w:pPr>
    </w:p>
    <w:p w:rsidR="004A49BD" w:rsidRDefault="004A49BD">
      <w:pPr>
        <w:spacing w:line="540" w:lineRule="exact"/>
        <w:ind w:firstLine="567"/>
        <w:rPr>
          <w:rStyle w:val="a8"/>
          <w:rFonts w:ascii="仿宋" w:eastAsia="仿宋" w:hAnsi="仿宋"/>
          <w:b w:val="0"/>
          <w:spacing w:val="-4"/>
          <w:sz w:val="32"/>
          <w:szCs w:val="32"/>
        </w:rPr>
      </w:pPr>
    </w:p>
    <w:p w:rsidR="004A49BD" w:rsidRDefault="004A49BD">
      <w:pPr>
        <w:spacing w:line="540" w:lineRule="exact"/>
        <w:ind w:firstLine="567"/>
        <w:rPr>
          <w:rStyle w:val="a8"/>
          <w:rFonts w:ascii="仿宋" w:eastAsia="仿宋" w:hAnsi="仿宋"/>
          <w:b w:val="0"/>
          <w:spacing w:val="-4"/>
          <w:sz w:val="32"/>
          <w:szCs w:val="32"/>
        </w:rPr>
      </w:pPr>
    </w:p>
    <w:p w:rsidR="004A49BD" w:rsidRDefault="004A49BD">
      <w:pPr>
        <w:spacing w:line="540" w:lineRule="exact"/>
        <w:ind w:firstLine="567"/>
        <w:rPr>
          <w:rStyle w:val="a8"/>
          <w:rFonts w:ascii="仿宋" w:eastAsia="仿宋" w:hAnsi="仿宋"/>
          <w:b w:val="0"/>
          <w:spacing w:val="-4"/>
          <w:sz w:val="32"/>
          <w:szCs w:val="32"/>
        </w:rPr>
      </w:pPr>
    </w:p>
    <w:p w:rsidR="004A49BD" w:rsidRDefault="004A49BD">
      <w:pPr>
        <w:spacing w:line="540" w:lineRule="exact"/>
        <w:ind w:firstLine="567"/>
        <w:rPr>
          <w:rStyle w:val="a8"/>
          <w:rFonts w:ascii="仿宋" w:eastAsia="仿宋" w:hAnsi="仿宋"/>
          <w:b w:val="0"/>
          <w:spacing w:val="-4"/>
          <w:sz w:val="32"/>
          <w:szCs w:val="32"/>
        </w:rPr>
      </w:pPr>
    </w:p>
    <w:tbl>
      <w:tblPr>
        <w:tblW w:w="9020" w:type="dxa"/>
        <w:tblInd w:w="93" w:type="dxa"/>
        <w:tblLayout w:type="fixed"/>
        <w:tblLook w:val="04A0"/>
      </w:tblPr>
      <w:tblGrid>
        <w:gridCol w:w="720"/>
        <w:gridCol w:w="1140"/>
        <w:gridCol w:w="1360"/>
        <w:gridCol w:w="1080"/>
        <w:gridCol w:w="880"/>
        <w:gridCol w:w="2060"/>
        <w:gridCol w:w="1780"/>
      </w:tblGrid>
      <w:tr w:rsidR="004A49BD">
        <w:trPr>
          <w:trHeight w:val="405"/>
        </w:trPr>
        <w:tc>
          <w:tcPr>
            <w:tcW w:w="9020" w:type="dxa"/>
            <w:gridSpan w:val="7"/>
            <w:tcBorders>
              <w:top w:val="nil"/>
              <w:left w:val="nil"/>
              <w:bottom w:val="nil"/>
              <w:right w:val="nil"/>
            </w:tcBorders>
            <w:shd w:val="clear" w:color="auto" w:fill="auto"/>
            <w:vAlign w:val="center"/>
          </w:tcPr>
          <w:p w:rsidR="004A49BD" w:rsidRDefault="008426AC">
            <w:pPr>
              <w:widowControl/>
              <w:jc w:val="center"/>
              <w:rPr>
                <w:rFonts w:ascii="宋体" w:hAnsi="宋体" w:cs="宋体"/>
                <w:b/>
                <w:bCs/>
                <w:kern w:val="0"/>
                <w:sz w:val="32"/>
                <w:szCs w:val="32"/>
              </w:rPr>
            </w:pPr>
            <w:r>
              <w:rPr>
                <w:rFonts w:ascii="宋体" w:hAnsi="宋体" w:cs="宋体" w:hint="eastAsia"/>
                <w:b/>
                <w:bCs/>
                <w:kern w:val="0"/>
                <w:sz w:val="32"/>
                <w:szCs w:val="32"/>
              </w:rPr>
              <w:t>奇台县财政项目支出绩效自评表</w:t>
            </w:r>
          </w:p>
        </w:tc>
      </w:tr>
      <w:tr w:rsidR="004A49BD">
        <w:trPr>
          <w:trHeight w:val="285"/>
        </w:trPr>
        <w:tc>
          <w:tcPr>
            <w:tcW w:w="9020" w:type="dxa"/>
            <w:gridSpan w:val="7"/>
            <w:tcBorders>
              <w:top w:val="nil"/>
              <w:left w:val="nil"/>
              <w:bottom w:val="nil"/>
              <w:right w:val="nil"/>
            </w:tcBorders>
            <w:shd w:val="clear" w:color="auto" w:fill="auto"/>
            <w:vAlign w:val="center"/>
          </w:tcPr>
          <w:p w:rsidR="004A49BD" w:rsidRDefault="008426AC">
            <w:pPr>
              <w:widowControl/>
              <w:jc w:val="center"/>
              <w:rPr>
                <w:rFonts w:ascii="宋体" w:hAnsi="宋体" w:cs="宋体"/>
                <w:kern w:val="0"/>
                <w:sz w:val="24"/>
              </w:rPr>
            </w:pPr>
            <w:r>
              <w:rPr>
                <w:rFonts w:ascii="宋体" w:hAnsi="宋体" w:cs="宋体" w:hint="eastAsia"/>
                <w:kern w:val="0"/>
                <w:sz w:val="24"/>
              </w:rPr>
              <w:t>（</w:t>
            </w:r>
            <w:r>
              <w:rPr>
                <w:kern w:val="0"/>
                <w:sz w:val="24"/>
              </w:rPr>
              <w:t xml:space="preserve">     </w:t>
            </w:r>
            <w:r>
              <w:rPr>
                <w:rFonts w:hint="eastAsia"/>
                <w:kern w:val="0"/>
                <w:sz w:val="24"/>
              </w:rPr>
              <w:t>2017</w:t>
            </w:r>
            <w:r>
              <w:rPr>
                <w:kern w:val="0"/>
                <w:sz w:val="24"/>
              </w:rPr>
              <w:t xml:space="preserve">   </w:t>
            </w:r>
            <w:r>
              <w:rPr>
                <w:rFonts w:ascii="宋体" w:hAnsi="宋体" w:cs="宋体" w:hint="eastAsia"/>
                <w:kern w:val="0"/>
                <w:sz w:val="24"/>
              </w:rPr>
              <w:t>年度）</w:t>
            </w:r>
          </w:p>
        </w:tc>
      </w:tr>
      <w:tr w:rsidR="004A49BD">
        <w:trPr>
          <w:trHeight w:val="285"/>
        </w:trPr>
        <w:tc>
          <w:tcPr>
            <w:tcW w:w="720" w:type="dxa"/>
            <w:tcBorders>
              <w:top w:val="nil"/>
              <w:left w:val="nil"/>
              <w:bottom w:val="nil"/>
              <w:right w:val="nil"/>
            </w:tcBorders>
            <w:shd w:val="clear" w:color="auto" w:fill="auto"/>
            <w:vAlign w:val="center"/>
          </w:tcPr>
          <w:p w:rsidR="004A49BD" w:rsidRDefault="004A49BD">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rsidR="004A49BD" w:rsidRDefault="004A49BD">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rsidR="004A49BD" w:rsidRDefault="004A49BD">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rsidR="004A49BD" w:rsidRDefault="004A49BD">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rsidR="004A49BD" w:rsidRDefault="004A49BD">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rsidR="004A49BD" w:rsidRDefault="004A49BD">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rsidR="004A49BD" w:rsidRDefault="004A49BD">
            <w:pPr>
              <w:widowControl/>
              <w:jc w:val="center"/>
              <w:rPr>
                <w:rFonts w:ascii="宋体" w:hAnsi="宋体" w:cs="宋体"/>
                <w:kern w:val="0"/>
                <w:sz w:val="24"/>
              </w:rPr>
            </w:pPr>
          </w:p>
        </w:tc>
      </w:tr>
      <w:tr w:rsidR="004A49BD">
        <w:trPr>
          <w:trHeight w:val="420"/>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项目名称</w:t>
            </w:r>
          </w:p>
        </w:tc>
        <w:tc>
          <w:tcPr>
            <w:tcW w:w="5800" w:type="dxa"/>
            <w:gridSpan w:val="4"/>
            <w:tcBorders>
              <w:top w:val="single" w:sz="4" w:space="0" w:color="auto"/>
              <w:left w:val="nil"/>
              <w:bottom w:val="single" w:sz="4" w:space="0" w:color="auto"/>
              <w:right w:val="single" w:sz="4" w:space="0" w:color="auto"/>
            </w:tcBorders>
            <w:shd w:val="clear" w:color="auto" w:fill="auto"/>
            <w:vAlign w:val="center"/>
          </w:tcPr>
          <w:p w:rsidR="004A49BD" w:rsidRDefault="00C02EAF">
            <w:pPr>
              <w:widowControl/>
              <w:jc w:val="center"/>
              <w:rPr>
                <w:rFonts w:ascii="宋体" w:hAnsi="宋体" w:cs="宋体"/>
                <w:kern w:val="0"/>
                <w:sz w:val="20"/>
                <w:szCs w:val="20"/>
              </w:rPr>
            </w:pPr>
            <w:r>
              <w:rPr>
                <w:rFonts w:ascii="宋体" w:hAnsi="宋体" w:cs="宋体" w:hint="eastAsia"/>
                <w:kern w:val="0"/>
                <w:sz w:val="20"/>
                <w:szCs w:val="20"/>
              </w:rPr>
              <w:t>禁毒专项经费</w:t>
            </w:r>
            <w:r w:rsidR="008426AC">
              <w:rPr>
                <w:rFonts w:ascii="宋体" w:hAnsi="宋体" w:cs="宋体" w:hint="eastAsia"/>
                <w:kern w:val="0"/>
                <w:sz w:val="20"/>
                <w:szCs w:val="20"/>
              </w:rPr>
              <w:t xml:space="preserve">　</w:t>
            </w:r>
          </w:p>
        </w:tc>
      </w:tr>
      <w:tr w:rsidR="004A49BD">
        <w:trPr>
          <w:trHeight w:val="435"/>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预算单位</w:t>
            </w:r>
          </w:p>
        </w:tc>
        <w:tc>
          <w:tcPr>
            <w:tcW w:w="5800" w:type="dxa"/>
            <w:gridSpan w:val="4"/>
            <w:tcBorders>
              <w:top w:val="single" w:sz="4" w:space="0" w:color="auto"/>
              <w:left w:val="nil"/>
              <w:bottom w:val="single" w:sz="4" w:space="0" w:color="auto"/>
              <w:right w:val="single" w:sz="4" w:space="0" w:color="000000"/>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 xml:space="preserve">　</w:t>
            </w:r>
            <w:r w:rsidR="00C02EAF">
              <w:rPr>
                <w:rFonts w:ascii="宋体" w:hAnsi="宋体" w:cs="宋体" w:hint="eastAsia"/>
                <w:kern w:val="0"/>
                <w:sz w:val="20"/>
                <w:szCs w:val="20"/>
              </w:rPr>
              <w:t>奇台县公安局</w:t>
            </w:r>
          </w:p>
        </w:tc>
      </w:tr>
      <w:tr w:rsidR="004A49BD">
        <w:trPr>
          <w:trHeight w:val="465"/>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预算</w:t>
            </w:r>
            <w:r>
              <w:rPr>
                <w:rFonts w:ascii="宋体" w:hAnsi="宋体" w:cs="宋体" w:hint="eastAsia"/>
                <w:kern w:val="0"/>
                <w:sz w:val="20"/>
                <w:szCs w:val="20"/>
              </w:rPr>
              <w:br/>
              <w:t>执行</w:t>
            </w:r>
            <w:r>
              <w:rPr>
                <w:rFonts w:ascii="宋体" w:hAnsi="宋体" w:cs="宋体" w:hint="eastAsia"/>
                <w:kern w:val="0"/>
                <w:sz w:val="20"/>
                <w:szCs w:val="20"/>
              </w:rPr>
              <w:br/>
              <w:t>情况</w:t>
            </w:r>
            <w:r>
              <w:rPr>
                <w:rFonts w:ascii="宋体" w:hAnsi="宋体" w:cs="宋体" w:hint="eastAsia"/>
                <w:kern w:val="0"/>
                <w:sz w:val="20"/>
                <w:szCs w:val="20"/>
              </w:rPr>
              <w:br/>
            </w:r>
            <w:r>
              <w:rPr>
                <w:rFonts w:ascii="宋体" w:hAnsi="宋体" w:cs="宋体" w:hint="eastAsia"/>
                <w:kern w:val="0"/>
                <w:sz w:val="20"/>
                <w:szCs w:val="20"/>
              </w:rPr>
              <w:lastRenderedPageBreak/>
              <w:t>（万元）</w:t>
            </w: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lastRenderedPageBreak/>
              <w:t xml:space="preserve"> 预算数：</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4A49BD" w:rsidRDefault="00C02EAF">
            <w:pPr>
              <w:widowControl/>
              <w:jc w:val="center"/>
              <w:rPr>
                <w:rFonts w:ascii="宋体" w:hAnsi="宋体" w:cs="宋体"/>
                <w:kern w:val="0"/>
                <w:sz w:val="20"/>
                <w:szCs w:val="20"/>
              </w:rPr>
            </w:pPr>
            <w:r>
              <w:rPr>
                <w:rFonts w:ascii="宋体" w:hAnsi="宋体" w:cs="宋体" w:hint="eastAsia"/>
                <w:kern w:val="0"/>
                <w:sz w:val="20"/>
                <w:szCs w:val="20"/>
              </w:rPr>
              <w:t>21</w:t>
            </w:r>
          </w:p>
        </w:tc>
        <w:tc>
          <w:tcPr>
            <w:tcW w:w="206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执行数：</w:t>
            </w:r>
          </w:p>
        </w:tc>
        <w:tc>
          <w:tcPr>
            <w:tcW w:w="1780" w:type="dxa"/>
            <w:tcBorders>
              <w:top w:val="nil"/>
              <w:left w:val="nil"/>
              <w:bottom w:val="single" w:sz="4" w:space="0" w:color="auto"/>
              <w:right w:val="single" w:sz="4" w:space="0" w:color="auto"/>
            </w:tcBorders>
            <w:shd w:val="clear" w:color="auto" w:fill="auto"/>
            <w:vAlign w:val="center"/>
          </w:tcPr>
          <w:p w:rsidR="004A49BD" w:rsidRDefault="00C02EAF">
            <w:pPr>
              <w:widowControl/>
              <w:jc w:val="right"/>
              <w:rPr>
                <w:rFonts w:ascii="宋体" w:hAnsi="宋体" w:cs="宋体"/>
                <w:kern w:val="0"/>
                <w:sz w:val="20"/>
                <w:szCs w:val="20"/>
              </w:rPr>
            </w:pPr>
            <w:r>
              <w:rPr>
                <w:rFonts w:ascii="宋体" w:hAnsi="宋体" w:cs="宋体" w:hint="eastAsia"/>
                <w:kern w:val="0"/>
                <w:sz w:val="20"/>
                <w:szCs w:val="20"/>
              </w:rPr>
              <w:t>21</w:t>
            </w:r>
            <w:r w:rsidR="008426AC">
              <w:rPr>
                <w:rFonts w:ascii="宋体" w:hAnsi="宋体" w:cs="宋体" w:hint="eastAsia"/>
                <w:kern w:val="0"/>
                <w:sz w:val="20"/>
                <w:szCs w:val="20"/>
              </w:rPr>
              <w:t xml:space="preserve">　</w:t>
            </w:r>
          </w:p>
        </w:tc>
      </w:tr>
      <w:tr w:rsidR="004A49BD">
        <w:trPr>
          <w:trHeight w:val="509"/>
        </w:trPr>
        <w:tc>
          <w:tcPr>
            <w:tcW w:w="720" w:type="dxa"/>
            <w:vMerge/>
            <w:tcBorders>
              <w:top w:val="nil"/>
              <w:left w:val="single" w:sz="4" w:space="0" w:color="auto"/>
              <w:bottom w:val="single" w:sz="4" w:space="0" w:color="auto"/>
              <w:right w:val="single" w:sz="4" w:space="0" w:color="auto"/>
            </w:tcBorders>
            <w:vAlign w:val="center"/>
          </w:tcPr>
          <w:p w:rsidR="004A49BD" w:rsidRDefault="004A49BD">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21</w:t>
            </w:r>
          </w:p>
        </w:tc>
        <w:tc>
          <w:tcPr>
            <w:tcW w:w="2060" w:type="dxa"/>
            <w:tcBorders>
              <w:top w:val="nil"/>
              <w:left w:val="nil"/>
              <w:bottom w:val="nil"/>
              <w:right w:val="single" w:sz="4" w:space="0" w:color="auto"/>
            </w:tcBorders>
            <w:shd w:val="clear" w:color="auto" w:fill="auto"/>
            <w:vAlign w:val="center"/>
          </w:tcPr>
          <w:p w:rsidR="004A49BD" w:rsidRDefault="008426AC">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780" w:type="dxa"/>
            <w:tcBorders>
              <w:top w:val="nil"/>
              <w:left w:val="nil"/>
              <w:bottom w:val="single" w:sz="4" w:space="0" w:color="auto"/>
              <w:right w:val="single" w:sz="4" w:space="0" w:color="auto"/>
            </w:tcBorders>
            <w:shd w:val="clear" w:color="auto" w:fill="auto"/>
            <w:vAlign w:val="center"/>
          </w:tcPr>
          <w:p w:rsidR="004A49BD" w:rsidRDefault="008426AC">
            <w:pPr>
              <w:widowControl/>
              <w:jc w:val="right"/>
              <w:rPr>
                <w:rFonts w:ascii="宋体" w:hAnsi="宋体" w:cs="宋体"/>
                <w:kern w:val="0"/>
                <w:sz w:val="20"/>
                <w:szCs w:val="20"/>
              </w:rPr>
            </w:pPr>
            <w:r>
              <w:rPr>
                <w:rFonts w:ascii="宋体" w:hAnsi="宋体" w:cs="宋体" w:hint="eastAsia"/>
                <w:kern w:val="0"/>
                <w:sz w:val="20"/>
                <w:szCs w:val="20"/>
              </w:rPr>
              <w:t xml:space="preserve">21　</w:t>
            </w:r>
          </w:p>
        </w:tc>
      </w:tr>
      <w:tr w:rsidR="004A49BD">
        <w:trPr>
          <w:trHeight w:val="433"/>
        </w:trPr>
        <w:tc>
          <w:tcPr>
            <w:tcW w:w="720" w:type="dxa"/>
            <w:vMerge/>
            <w:tcBorders>
              <w:top w:val="nil"/>
              <w:left w:val="single" w:sz="4" w:space="0" w:color="auto"/>
              <w:bottom w:val="single" w:sz="4" w:space="0" w:color="auto"/>
              <w:right w:val="single" w:sz="4" w:space="0" w:color="auto"/>
            </w:tcBorders>
            <w:vAlign w:val="center"/>
          </w:tcPr>
          <w:p w:rsidR="004A49BD" w:rsidRDefault="004A49BD">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single" w:sz="4" w:space="0" w:color="auto"/>
              <w:left w:val="nil"/>
              <w:bottom w:val="nil"/>
              <w:right w:val="single" w:sz="4" w:space="0" w:color="auto"/>
            </w:tcBorders>
            <w:shd w:val="clear" w:color="auto" w:fill="auto"/>
            <w:vAlign w:val="center"/>
          </w:tcPr>
          <w:p w:rsidR="004A49BD" w:rsidRDefault="008426AC">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780" w:type="dxa"/>
            <w:tcBorders>
              <w:top w:val="nil"/>
              <w:left w:val="nil"/>
              <w:bottom w:val="single" w:sz="4" w:space="0" w:color="auto"/>
              <w:right w:val="single" w:sz="4" w:space="0" w:color="auto"/>
            </w:tcBorders>
            <w:shd w:val="clear" w:color="auto" w:fill="auto"/>
            <w:vAlign w:val="center"/>
          </w:tcPr>
          <w:p w:rsidR="004A49BD" w:rsidRDefault="008426AC">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4A49BD">
        <w:trPr>
          <w:trHeight w:val="450"/>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lastRenderedPageBreak/>
              <w:t>年度</w:t>
            </w:r>
            <w:r>
              <w:rPr>
                <w:rFonts w:ascii="宋体" w:hAnsi="宋体" w:cs="宋体" w:hint="eastAsia"/>
                <w:kern w:val="0"/>
                <w:sz w:val="20"/>
                <w:szCs w:val="20"/>
              </w:rPr>
              <w:br/>
              <w:t>目标</w:t>
            </w:r>
            <w:r>
              <w:rPr>
                <w:rFonts w:ascii="宋体" w:hAnsi="宋体" w:cs="宋体" w:hint="eastAsia"/>
                <w:kern w:val="0"/>
                <w:sz w:val="20"/>
                <w:szCs w:val="20"/>
              </w:rPr>
              <w:br/>
              <w:t>完成</w:t>
            </w:r>
            <w:r>
              <w:rPr>
                <w:rFonts w:ascii="宋体" w:hAnsi="宋体" w:cs="宋体" w:hint="eastAsia"/>
                <w:kern w:val="0"/>
                <w:sz w:val="20"/>
                <w:szCs w:val="20"/>
              </w:rPr>
              <w:br/>
              <w:t>情况</w:t>
            </w:r>
          </w:p>
        </w:tc>
        <w:tc>
          <w:tcPr>
            <w:tcW w:w="4460" w:type="dxa"/>
            <w:gridSpan w:val="4"/>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预期目标</w:t>
            </w:r>
          </w:p>
        </w:tc>
        <w:tc>
          <w:tcPr>
            <w:tcW w:w="384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实际完成目标</w:t>
            </w:r>
          </w:p>
        </w:tc>
      </w:tr>
      <w:tr w:rsidR="004A49BD">
        <w:trPr>
          <w:trHeight w:val="1425"/>
        </w:trPr>
        <w:tc>
          <w:tcPr>
            <w:tcW w:w="720" w:type="dxa"/>
            <w:vMerge/>
            <w:tcBorders>
              <w:top w:val="nil"/>
              <w:left w:val="single" w:sz="4" w:space="0" w:color="auto"/>
              <w:bottom w:val="single" w:sz="4" w:space="0" w:color="auto"/>
              <w:right w:val="single" w:sz="4" w:space="0" w:color="auto"/>
            </w:tcBorders>
            <w:vAlign w:val="center"/>
          </w:tcPr>
          <w:p w:rsidR="004A49BD" w:rsidRDefault="004A49BD">
            <w:pPr>
              <w:widowControl/>
              <w:jc w:val="left"/>
              <w:rPr>
                <w:rFonts w:ascii="宋体" w:hAnsi="宋体" w:cs="宋体"/>
                <w:kern w:val="0"/>
                <w:sz w:val="20"/>
                <w:szCs w:val="20"/>
              </w:rPr>
            </w:pPr>
          </w:p>
        </w:tc>
        <w:tc>
          <w:tcPr>
            <w:tcW w:w="4460" w:type="dxa"/>
            <w:gridSpan w:val="4"/>
            <w:tcBorders>
              <w:top w:val="single" w:sz="4" w:space="0" w:color="auto"/>
              <w:left w:val="nil"/>
              <w:bottom w:val="single" w:sz="4" w:space="0" w:color="auto"/>
              <w:right w:val="single" w:sz="4" w:space="0" w:color="000000"/>
            </w:tcBorders>
            <w:shd w:val="clear" w:color="auto" w:fill="auto"/>
          </w:tcPr>
          <w:p w:rsidR="004A49BD" w:rsidRPr="00DD3F89" w:rsidRDefault="008426AC">
            <w:pPr>
              <w:widowControl/>
              <w:jc w:val="left"/>
              <w:rPr>
                <w:rFonts w:ascii="仿宋" w:eastAsia="仿宋" w:hAnsi="仿宋" w:cs="宋体"/>
                <w:kern w:val="0"/>
                <w:sz w:val="24"/>
              </w:rPr>
            </w:pPr>
            <w:r w:rsidRPr="00DD3F89">
              <w:rPr>
                <w:rFonts w:ascii="仿宋" w:eastAsia="仿宋" w:hAnsi="仿宋" w:cs="宋体" w:hint="eastAsia"/>
                <w:kern w:val="0"/>
                <w:sz w:val="24"/>
              </w:rPr>
              <w:t>2017年度</w:t>
            </w:r>
            <w:r w:rsidR="00DD3F89" w:rsidRPr="00DD3F89">
              <w:rPr>
                <w:rFonts w:ascii="仿宋" w:eastAsia="仿宋" w:hAnsi="仿宋" w:cs="宋体" w:hint="eastAsia"/>
                <w:kern w:val="0"/>
                <w:sz w:val="24"/>
              </w:rPr>
              <w:t>奇台县公安局</w:t>
            </w:r>
            <w:r w:rsidRPr="00DD3F89">
              <w:rPr>
                <w:rFonts w:ascii="仿宋" w:eastAsia="仿宋" w:hAnsi="仿宋" w:cs="宋体" w:hint="eastAsia"/>
                <w:kern w:val="0"/>
                <w:sz w:val="24"/>
              </w:rPr>
              <w:t>禁毒大队正常开展工作所需经费</w:t>
            </w:r>
            <w:r w:rsidR="00DD3F89">
              <w:rPr>
                <w:rFonts w:ascii="仿宋" w:eastAsia="仿宋" w:hAnsi="仿宋" w:cs="宋体" w:hint="eastAsia"/>
                <w:kern w:val="0"/>
                <w:sz w:val="24"/>
              </w:rPr>
              <w:t>。</w:t>
            </w:r>
          </w:p>
        </w:tc>
        <w:tc>
          <w:tcPr>
            <w:tcW w:w="3840" w:type="dxa"/>
            <w:gridSpan w:val="2"/>
            <w:tcBorders>
              <w:top w:val="single" w:sz="4" w:space="0" w:color="auto"/>
              <w:left w:val="nil"/>
              <w:bottom w:val="single" w:sz="4" w:space="0" w:color="auto"/>
              <w:right w:val="single" w:sz="4" w:space="0" w:color="000000"/>
            </w:tcBorders>
            <w:shd w:val="clear" w:color="auto" w:fill="auto"/>
          </w:tcPr>
          <w:p w:rsidR="004A49BD" w:rsidRPr="00DD3F89" w:rsidRDefault="008426AC" w:rsidP="00DD3F89">
            <w:pPr>
              <w:widowControl/>
              <w:jc w:val="left"/>
              <w:rPr>
                <w:rFonts w:ascii="仿宋" w:eastAsia="仿宋" w:hAnsi="仿宋" w:cs="宋体"/>
                <w:kern w:val="0"/>
                <w:sz w:val="24"/>
              </w:rPr>
            </w:pPr>
            <w:r w:rsidRPr="00DD3F89">
              <w:rPr>
                <w:rFonts w:ascii="仿宋" w:eastAsia="仿宋" w:hAnsi="仿宋" w:cs="宋体" w:hint="eastAsia"/>
                <w:kern w:val="0"/>
                <w:sz w:val="24"/>
              </w:rPr>
              <w:t>保证了2017年度</w:t>
            </w:r>
            <w:bookmarkStart w:id="0" w:name="_GoBack"/>
            <w:bookmarkEnd w:id="0"/>
            <w:r w:rsidR="00DD3F89" w:rsidRPr="00DD3F89">
              <w:rPr>
                <w:rFonts w:ascii="仿宋" w:eastAsia="仿宋" w:hAnsi="仿宋" w:cs="宋体" w:hint="eastAsia"/>
                <w:kern w:val="0"/>
                <w:sz w:val="24"/>
              </w:rPr>
              <w:t>禁毒专项经费</w:t>
            </w:r>
            <w:r w:rsidR="00DD3F89" w:rsidRPr="00DD3F89">
              <w:rPr>
                <w:rStyle w:val="a8"/>
                <w:rFonts w:ascii="仿宋" w:eastAsia="仿宋" w:hAnsi="仿宋" w:hint="eastAsia"/>
                <w:b w:val="0"/>
                <w:spacing w:val="-4"/>
                <w:sz w:val="24"/>
              </w:rPr>
              <w:t>全部用于毒品案件侦查、吸毒人员管控、禁毒宣传教育工作。</w:t>
            </w:r>
          </w:p>
        </w:tc>
      </w:tr>
      <w:tr w:rsidR="004A49BD">
        <w:trPr>
          <w:trHeight w:val="720"/>
        </w:trPr>
        <w:tc>
          <w:tcPr>
            <w:tcW w:w="720" w:type="dxa"/>
            <w:vMerge w:val="restart"/>
            <w:tcBorders>
              <w:top w:val="nil"/>
              <w:left w:val="single" w:sz="4" w:space="0" w:color="auto"/>
              <w:bottom w:val="single" w:sz="4" w:space="0" w:color="000000"/>
              <w:right w:val="single" w:sz="4" w:space="0" w:color="auto"/>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t>绩效</w:t>
            </w:r>
            <w:r>
              <w:rPr>
                <w:rFonts w:ascii="宋体" w:hAnsi="宋体" w:cs="宋体" w:hint="eastAsia"/>
                <w:kern w:val="0"/>
                <w:sz w:val="20"/>
                <w:szCs w:val="20"/>
              </w:rPr>
              <w:br/>
              <w:t>指标</w:t>
            </w:r>
            <w:r>
              <w:rPr>
                <w:rFonts w:ascii="宋体" w:hAnsi="宋体" w:cs="宋体" w:hint="eastAsia"/>
                <w:kern w:val="0"/>
                <w:sz w:val="20"/>
                <w:szCs w:val="20"/>
              </w:rPr>
              <w:br/>
              <w:t>完成</w:t>
            </w:r>
            <w:r>
              <w:rPr>
                <w:rFonts w:ascii="宋体" w:hAnsi="宋体" w:cs="宋体" w:hint="eastAsia"/>
                <w:kern w:val="0"/>
                <w:sz w:val="20"/>
                <w:szCs w:val="20"/>
              </w:rPr>
              <w:br/>
              <w:t>情况</w:t>
            </w:r>
          </w:p>
        </w:tc>
        <w:tc>
          <w:tcPr>
            <w:tcW w:w="1140" w:type="dxa"/>
            <w:tcBorders>
              <w:top w:val="nil"/>
              <w:left w:val="nil"/>
              <w:bottom w:val="nil"/>
              <w:right w:val="single" w:sz="4" w:space="0" w:color="auto"/>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一级指标</w:t>
            </w:r>
          </w:p>
        </w:tc>
        <w:tc>
          <w:tcPr>
            <w:tcW w:w="1360" w:type="dxa"/>
            <w:tcBorders>
              <w:top w:val="nil"/>
              <w:left w:val="nil"/>
              <w:bottom w:val="single" w:sz="4" w:space="0" w:color="auto"/>
              <w:right w:val="single" w:sz="4" w:space="0" w:color="auto"/>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二级指标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三级指标</w:t>
            </w:r>
          </w:p>
        </w:tc>
        <w:tc>
          <w:tcPr>
            <w:tcW w:w="2060" w:type="dxa"/>
            <w:tcBorders>
              <w:top w:val="nil"/>
              <w:left w:val="nil"/>
              <w:bottom w:val="single" w:sz="4" w:space="0" w:color="auto"/>
              <w:right w:val="single" w:sz="4" w:space="0" w:color="auto"/>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预期指标值（包含数字及文字描述）</w:t>
            </w:r>
          </w:p>
        </w:tc>
        <w:tc>
          <w:tcPr>
            <w:tcW w:w="1780" w:type="dxa"/>
            <w:tcBorders>
              <w:top w:val="nil"/>
              <w:left w:val="nil"/>
              <w:bottom w:val="single" w:sz="4" w:space="0" w:color="auto"/>
              <w:right w:val="single" w:sz="4" w:space="0" w:color="auto"/>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实际完成指标值（包含数字及文字描述）</w:t>
            </w:r>
          </w:p>
        </w:tc>
      </w:tr>
      <w:tr w:rsidR="004A49BD">
        <w:trPr>
          <w:trHeight w:val="480"/>
        </w:trPr>
        <w:tc>
          <w:tcPr>
            <w:tcW w:w="72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项目完成指标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数量指标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指标1：</w:t>
            </w:r>
            <w:r w:rsidR="001C1811">
              <w:rPr>
                <w:rFonts w:ascii="宋体" w:hAnsi="宋体" w:cs="宋体" w:hint="eastAsia"/>
                <w:kern w:val="0"/>
                <w:sz w:val="20"/>
                <w:szCs w:val="20"/>
              </w:rPr>
              <w:t>吸毒人员查处率</w:t>
            </w:r>
          </w:p>
        </w:tc>
        <w:tc>
          <w:tcPr>
            <w:tcW w:w="2060" w:type="dxa"/>
            <w:tcBorders>
              <w:top w:val="nil"/>
              <w:left w:val="nil"/>
              <w:bottom w:val="single" w:sz="4" w:space="0" w:color="auto"/>
              <w:right w:val="single" w:sz="4" w:space="0" w:color="auto"/>
            </w:tcBorders>
            <w:shd w:val="clear" w:color="auto" w:fill="auto"/>
            <w:vAlign w:val="center"/>
          </w:tcPr>
          <w:p w:rsidR="004A49BD" w:rsidRDefault="001C1811">
            <w:pPr>
              <w:widowControl/>
              <w:jc w:val="left"/>
              <w:rPr>
                <w:rFonts w:ascii="宋体" w:hAnsi="宋体" w:cs="宋体"/>
                <w:kern w:val="0"/>
                <w:sz w:val="20"/>
                <w:szCs w:val="20"/>
              </w:rPr>
            </w:pPr>
            <w:r>
              <w:rPr>
                <w:rFonts w:ascii="宋体" w:hAnsi="宋体" w:cs="宋体" w:hint="eastAsia"/>
                <w:kern w:val="0"/>
                <w:sz w:val="20"/>
                <w:szCs w:val="20"/>
              </w:rPr>
              <w:t>查处吸毒人员次数占任务指导数的比率达到100%</w:t>
            </w:r>
          </w:p>
        </w:tc>
        <w:tc>
          <w:tcPr>
            <w:tcW w:w="1780" w:type="dxa"/>
            <w:tcBorders>
              <w:top w:val="nil"/>
              <w:left w:val="nil"/>
              <w:bottom w:val="single" w:sz="4" w:space="0" w:color="auto"/>
              <w:right w:val="single" w:sz="4" w:space="0" w:color="auto"/>
            </w:tcBorders>
            <w:shd w:val="clear" w:color="auto" w:fill="auto"/>
            <w:vAlign w:val="center"/>
          </w:tcPr>
          <w:p w:rsidR="004A49BD" w:rsidRDefault="001C1811" w:rsidP="001C1811">
            <w:pPr>
              <w:widowControl/>
              <w:jc w:val="left"/>
              <w:rPr>
                <w:rFonts w:ascii="宋体" w:hAnsi="宋体" w:cs="宋体"/>
                <w:kern w:val="0"/>
                <w:sz w:val="20"/>
                <w:szCs w:val="20"/>
              </w:rPr>
            </w:pPr>
            <w:r>
              <w:rPr>
                <w:rFonts w:ascii="宋体" w:hAnsi="宋体" w:cs="宋体" w:hint="eastAsia"/>
                <w:kern w:val="0"/>
                <w:sz w:val="20"/>
                <w:szCs w:val="20"/>
              </w:rPr>
              <w:t>查处吸毒人员次数占任务指导数的比率为100%</w:t>
            </w:r>
          </w:p>
        </w:tc>
      </w:tr>
      <w:tr w:rsidR="004A49BD">
        <w:trPr>
          <w:trHeight w:val="480"/>
        </w:trPr>
        <w:tc>
          <w:tcPr>
            <w:tcW w:w="72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4A49BD" w:rsidRDefault="004A49B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指标2：</w:t>
            </w:r>
            <w:r w:rsidR="001C1811">
              <w:rPr>
                <w:rFonts w:ascii="宋体" w:hAnsi="宋体" w:cs="宋体" w:hint="eastAsia"/>
                <w:kern w:val="0"/>
                <w:sz w:val="20"/>
                <w:szCs w:val="20"/>
              </w:rPr>
              <w:t>抓获犯罪嫌疑人数量</w:t>
            </w:r>
          </w:p>
        </w:tc>
        <w:tc>
          <w:tcPr>
            <w:tcW w:w="206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r w:rsidR="001C1811">
              <w:rPr>
                <w:rFonts w:ascii="宋体" w:hAnsi="宋体" w:cs="宋体" w:hint="eastAsia"/>
                <w:kern w:val="0"/>
                <w:sz w:val="20"/>
                <w:szCs w:val="20"/>
              </w:rPr>
              <w:t>每起毒品案件办结后抓获所有嫌疑人</w:t>
            </w:r>
          </w:p>
        </w:tc>
        <w:tc>
          <w:tcPr>
            <w:tcW w:w="178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r w:rsidR="001C1811">
              <w:rPr>
                <w:rFonts w:ascii="宋体" w:hAnsi="宋体" w:cs="宋体" w:hint="eastAsia"/>
                <w:kern w:val="0"/>
                <w:sz w:val="20"/>
                <w:szCs w:val="20"/>
              </w:rPr>
              <w:t>全年毒品案件办结后抓获所有嫌疑人86人</w:t>
            </w:r>
          </w:p>
        </w:tc>
      </w:tr>
      <w:tr w:rsidR="004A49BD">
        <w:trPr>
          <w:trHeight w:val="480"/>
        </w:trPr>
        <w:tc>
          <w:tcPr>
            <w:tcW w:w="72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4A49BD" w:rsidRDefault="004A49B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A49BD">
        <w:trPr>
          <w:trHeight w:val="480"/>
        </w:trPr>
        <w:tc>
          <w:tcPr>
            <w:tcW w:w="72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4A49BD" w:rsidRDefault="004A49BD">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质量指标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指标1：</w:t>
            </w:r>
            <w:r w:rsidR="0037723C">
              <w:rPr>
                <w:rFonts w:ascii="宋体" w:hAnsi="宋体" w:cs="宋体" w:hint="eastAsia"/>
                <w:kern w:val="0"/>
                <w:sz w:val="20"/>
                <w:szCs w:val="20"/>
              </w:rPr>
              <w:t>吸毒人员管控比率</w:t>
            </w:r>
          </w:p>
        </w:tc>
        <w:tc>
          <w:tcPr>
            <w:tcW w:w="206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r w:rsidR="0037723C">
              <w:rPr>
                <w:rFonts w:ascii="宋体" w:hAnsi="宋体" w:cs="宋体" w:hint="eastAsia"/>
                <w:kern w:val="0"/>
                <w:sz w:val="20"/>
                <w:szCs w:val="20"/>
              </w:rPr>
              <w:t>吸毒人员管控比率达到100%</w:t>
            </w:r>
          </w:p>
        </w:tc>
        <w:tc>
          <w:tcPr>
            <w:tcW w:w="178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r w:rsidR="008020DF">
              <w:rPr>
                <w:rFonts w:ascii="宋体" w:hAnsi="宋体" w:cs="宋体" w:hint="eastAsia"/>
                <w:kern w:val="0"/>
                <w:sz w:val="20"/>
                <w:szCs w:val="20"/>
              </w:rPr>
              <w:t>吸毒人员管控比率达到100%</w:t>
            </w:r>
          </w:p>
        </w:tc>
      </w:tr>
      <w:tr w:rsidR="004A49BD">
        <w:trPr>
          <w:trHeight w:val="480"/>
        </w:trPr>
        <w:tc>
          <w:tcPr>
            <w:tcW w:w="72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4A49BD" w:rsidRDefault="004A49B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A49BD">
        <w:trPr>
          <w:trHeight w:val="480"/>
        </w:trPr>
        <w:tc>
          <w:tcPr>
            <w:tcW w:w="72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4A49BD" w:rsidRDefault="004A49B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A49BD">
        <w:trPr>
          <w:trHeight w:val="480"/>
        </w:trPr>
        <w:tc>
          <w:tcPr>
            <w:tcW w:w="72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4A49BD" w:rsidRDefault="004A49BD">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时效指标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指标1：</w:t>
            </w:r>
            <w:r w:rsidR="008020DF">
              <w:rPr>
                <w:rFonts w:ascii="宋体" w:hAnsi="宋体" w:cs="宋体" w:hint="eastAsia"/>
                <w:kern w:val="0"/>
                <w:sz w:val="20"/>
                <w:szCs w:val="20"/>
              </w:rPr>
              <w:t>禁毒经费</w:t>
            </w:r>
            <w:r w:rsidR="0004111C">
              <w:rPr>
                <w:rFonts w:ascii="宋体" w:hAnsi="宋体" w:cs="宋体" w:hint="eastAsia"/>
                <w:kern w:val="0"/>
                <w:sz w:val="20"/>
                <w:szCs w:val="20"/>
              </w:rPr>
              <w:t>拨付即时性</w:t>
            </w:r>
          </w:p>
        </w:tc>
        <w:tc>
          <w:tcPr>
            <w:tcW w:w="206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r w:rsidR="0004111C">
              <w:rPr>
                <w:rFonts w:ascii="宋体" w:hAnsi="宋体" w:cs="宋体" w:hint="eastAsia"/>
                <w:kern w:val="0"/>
                <w:sz w:val="20"/>
                <w:szCs w:val="20"/>
              </w:rPr>
              <w:t>禁毒经费按时拨付</w:t>
            </w:r>
          </w:p>
        </w:tc>
        <w:tc>
          <w:tcPr>
            <w:tcW w:w="178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r w:rsidR="0004111C">
              <w:rPr>
                <w:rFonts w:ascii="宋体" w:hAnsi="宋体" w:cs="宋体" w:hint="eastAsia"/>
                <w:kern w:val="0"/>
                <w:sz w:val="20"/>
                <w:szCs w:val="20"/>
              </w:rPr>
              <w:t>禁毒经费实报实销</w:t>
            </w:r>
          </w:p>
        </w:tc>
      </w:tr>
      <w:tr w:rsidR="004A49BD">
        <w:trPr>
          <w:trHeight w:val="480"/>
        </w:trPr>
        <w:tc>
          <w:tcPr>
            <w:tcW w:w="72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4A49BD" w:rsidRDefault="004A49B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A49BD">
        <w:trPr>
          <w:trHeight w:val="480"/>
        </w:trPr>
        <w:tc>
          <w:tcPr>
            <w:tcW w:w="72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4A49BD" w:rsidRDefault="004A49B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A49BD">
        <w:trPr>
          <w:trHeight w:val="480"/>
        </w:trPr>
        <w:tc>
          <w:tcPr>
            <w:tcW w:w="72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4A49BD" w:rsidRDefault="004A49BD">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成本指标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A49BD">
        <w:trPr>
          <w:trHeight w:val="480"/>
        </w:trPr>
        <w:tc>
          <w:tcPr>
            <w:tcW w:w="72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4A49BD" w:rsidRDefault="004A49B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A49BD">
        <w:trPr>
          <w:trHeight w:val="480"/>
        </w:trPr>
        <w:tc>
          <w:tcPr>
            <w:tcW w:w="72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4A49BD" w:rsidRDefault="004A49B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A49BD">
        <w:trPr>
          <w:trHeight w:val="480"/>
        </w:trPr>
        <w:tc>
          <w:tcPr>
            <w:tcW w:w="72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4A49BD" w:rsidRDefault="004A49BD">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A49BD">
        <w:trPr>
          <w:trHeight w:val="480"/>
        </w:trPr>
        <w:tc>
          <w:tcPr>
            <w:tcW w:w="72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auto"/>
              <w:right w:val="single" w:sz="4" w:space="0" w:color="auto"/>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项目效果指标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经济效益</w:t>
            </w:r>
            <w:r>
              <w:rPr>
                <w:rFonts w:ascii="宋体" w:hAnsi="宋体" w:cs="宋体" w:hint="eastAsia"/>
                <w:kern w:val="0"/>
                <w:sz w:val="20"/>
                <w:szCs w:val="20"/>
              </w:rPr>
              <w:b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指标1：</w:t>
            </w:r>
            <w:r w:rsidR="0004111C">
              <w:rPr>
                <w:rFonts w:ascii="宋体" w:hAnsi="宋体" w:cs="宋体" w:hint="eastAsia"/>
                <w:kern w:val="0"/>
                <w:sz w:val="20"/>
                <w:szCs w:val="20"/>
              </w:rPr>
              <w:t>吸毒人数下降率</w:t>
            </w:r>
          </w:p>
        </w:tc>
        <w:tc>
          <w:tcPr>
            <w:tcW w:w="206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r w:rsidR="0004111C">
              <w:rPr>
                <w:rFonts w:ascii="宋体" w:hAnsi="宋体" w:cs="宋体" w:hint="eastAsia"/>
                <w:kern w:val="0"/>
                <w:sz w:val="20"/>
                <w:szCs w:val="20"/>
              </w:rPr>
              <w:t>吸毒人数比率有所下降</w:t>
            </w:r>
          </w:p>
        </w:tc>
        <w:tc>
          <w:tcPr>
            <w:tcW w:w="178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r w:rsidR="0004111C">
              <w:rPr>
                <w:rFonts w:ascii="宋体" w:hAnsi="宋体" w:cs="宋体" w:hint="eastAsia"/>
                <w:kern w:val="0"/>
                <w:sz w:val="20"/>
                <w:szCs w:val="20"/>
              </w:rPr>
              <w:t>吸毒人数比率较上年降低</w:t>
            </w:r>
          </w:p>
        </w:tc>
      </w:tr>
      <w:tr w:rsidR="004A49BD">
        <w:trPr>
          <w:trHeight w:val="480"/>
        </w:trPr>
        <w:tc>
          <w:tcPr>
            <w:tcW w:w="72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4A49BD" w:rsidRDefault="004A49B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A49BD">
        <w:trPr>
          <w:trHeight w:val="480"/>
        </w:trPr>
        <w:tc>
          <w:tcPr>
            <w:tcW w:w="72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4A49BD" w:rsidRDefault="004A49B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A49BD">
        <w:trPr>
          <w:trHeight w:val="480"/>
        </w:trPr>
        <w:tc>
          <w:tcPr>
            <w:tcW w:w="72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4A49BD" w:rsidRDefault="004A49BD">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社会效益</w:t>
            </w:r>
            <w:r>
              <w:rPr>
                <w:rFonts w:ascii="宋体" w:hAnsi="宋体" w:cs="宋体" w:hint="eastAsia"/>
                <w:kern w:val="0"/>
                <w:sz w:val="20"/>
                <w:szCs w:val="20"/>
              </w:rPr>
              <w:b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指标1</w:t>
            </w:r>
            <w:r w:rsidR="0004111C">
              <w:rPr>
                <w:rFonts w:ascii="宋体" w:hAnsi="宋体" w:cs="宋体" w:hint="eastAsia"/>
                <w:kern w:val="0"/>
                <w:sz w:val="20"/>
                <w:szCs w:val="20"/>
              </w:rPr>
              <w:t>：缴获涉案毒品数量</w:t>
            </w:r>
          </w:p>
        </w:tc>
        <w:tc>
          <w:tcPr>
            <w:tcW w:w="206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r w:rsidR="0004111C">
              <w:rPr>
                <w:rFonts w:ascii="宋体" w:hAnsi="宋体" w:cs="宋体" w:hint="eastAsia"/>
                <w:kern w:val="0"/>
                <w:sz w:val="20"/>
                <w:szCs w:val="20"/>
              </w:rPr>
              <w:t>全年缴获毒品数量</w:t>
            </w:r>
          </w:p>
        </w:tc>
        <w:tc>
          <w:tcPr>
            <w:tcW w:w="1780" w:type="dxa"/>
            <w:tcBorders>
              <w:top w:val="nil"/>
              <w:left w:val="nil"/>
              <w:bottom w:val="single" w:sz="4" w:space="0" w:color="auto"/>
              <w:right w:val="single" w:sz="4" w:space="0" w:color="auto"/>
            </w:tcBorders>
            <w:shd w:val="clear" w:color="auto" w:fill="auto"/>
            <w:vAlign w:val="center"/>
          </w:tcPr>
          <w:p w:rsidR="004A49BD" w:rsidRDefault="0004111C">
            <w:pPr>
              <w:widowControl/>
              <w:jc w:val="left"/>
              <w:rPr>
                <w:rFonts w:ascii="宋体" w:hAnsi="宋体" w:cs="宋体"/>
                <w:kern w:val="0"/>
                <w:sz w:val="20"/>
                <w:szCs w:val="20"/>
              </w:rPr>
            </w:pPr>
            <w:r w:rsidRPr="0004111C">
              <w:rPr>
                <w:rFonts w:asciiTheme="minorEastAsia" w:eastAsiaTheme="minorEastAsia" w:hAnsiTheme="minorEastAsia" w:cs="仿宋" w:hint="eastAsia"/>
                <w:color w:val="000000"/>
                <w:sz w:val="20"/>
                <w:szCs w:val="20"/>
              </w:rPr>
              <w:t>缴获毒品海洛因1.59克,冰毒3.87克，大麻10.1千克，“娜塔莎”</w:t>
            </w:r>
            <w:r w:rsidRPr="0004111C">
              <w:rPr>
                <w:rFonts w:asciiTheme="minorEastAsia" w:eastAsiaTheme="minorEastAsia" w:hAnsiTheme="minorEastAsia" w:cs="仿宋" w:hint="eastAsia"/>
                <w:color w:val="000000"/>
                <w:sz w:val="20"/>
                <w:szCs w:val="20"/>
              </w:rPr>
              <w:lastRenderedPageBreak/>
              <w:t>56.47克</w:t>
            </w:r>
          </w:p>
        </w:tc>
      </w:tr>
      <w:tr w:rsidR="004A49BD">
        <w:trPr>
          <w:trHeight w:val="480"/>
        </w:trPr>
        <w:tc>
          <w:tcPr>
            <w:tcW w:w="72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4A49BD" w:rsidRDefault="004A49B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A49BD">
        <w:trPr>
          <w:trHeight w:val="480"/>
        </w:trPr>
        <w:tc>
          <w:tcPr>
            <w:tcW w:w="72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4A49BD" w:rsidRDefault="004A49B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A49BD">
        <w:trPr>
          <w:trHeight w:val="480"/>
        </w:trPr>
        <w:tc>
          <w:tcPr>
            <w:tcW w:w="72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4A49BD" w:rsidRDefault="004A49BD">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生态效益</w:t>
            </w:r>
            <w:r>
              <w:rPr>
                <w:rFonts w:ascii="宋体" w:hAnsi="宋体" w:cs="宋体" w:hint="eastAsia"/>
                <w:kern w:val="0"/>
                <w:sz w:val="20"/>
                <w:szCs w:val="20"/>
              </w:rPr>
              <w:b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A49BD">
        <w:trPr>
          <w:trHeight w:val="480"/>
        </w:trPr>
        <w:tc>
          <w:tcPr>
            <w:tcW w:w="72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4A49BD" w:rsidRDefault="004A49B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A49BD">
        <w:trPr>
          <w:trHeight w:val="480"/>
        </w:trPr>
        <w:tc>
          <w:tcPr>
            <w:tcW w:w="72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4A49BD" w:rsidRDefault="004A49B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A49BD">
        <w:trPr>
          <w:trHeight w:val="480"/>
        </w:trPr>
        <w:tc>
          <w:tcPr>
            <w:tcW w:w="72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4A49BD" w:rsidRDefault="004A49BD">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可持续影响</w:t>
            </w:r>
            <w:r>
              <w:rPr>
                <w:rFonts w:ascii="宋体" w:hAnsi="宋体" w:cs="宋体" w:hint="eastAsia"/>
                <w:kern w:val="0"/>
                <w:sz w:val="20"/>
                <w:szCs w:val="20"/>
              </w:rPr>
              <w:b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指标1：</w:t>
            </w:r>
            <w:r w:rsidR="007628A1">
              <w:rPr>
                <w:rFonts w:ascii="宋体" w:hAnsi="宋体" w:cs="宋体" w:hint="eastAsia"/>
                <w:kern w:val="0"/>
                <w:sz w:val="20"/>
                <w:szCs w:val="20"/>
              </w:rPr>
              <w:t>有组织犯罪案件数量下降量</w:t>
            </w:r>
          </w:p>
        </w:tc>
        <w:tc>
          <w:tcPr>
            <w:tcW w:w="206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r w:rsidR="007628A1">
              <w:rPr>
                <w:rFonts w:ascii="宋体" w:hAnsi="宋体" w:cs="宋体" w:hint="eastAsia"/>
                <w:kern w:val="0"/>
                <w:sz w:val="20"/>
                <w:szCs w:val="20"/>
              </w:rPr>
              <w:t>较上年相比，有组织犯罪案件下降量</w:t>
            </w:r>
          </w:p>
        </w:tc>
        <w:tc>
          <w:tcPr>
            <w:tcW w:w="178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r w:rsidR="007628A1">
              <w:rPr>
                <w:rFonts w:ascii="宋体" w:hAnsi="宋体" w:cs="宋体" w:hint="eastAsia"/>
                <w:kern w:val="0"/>
                <w:sz w:val="20"/>
                <w:szCs w:val="20"/>
              </w:rPr>
              <w:t>下降量为2起</w:t>
            </w:r>
          </w:p>
        </w:tc>
      </w:tr>
      <w:tr w:rsidR="004A49BD">
        <w:trPr>
          <w:trHeight w:val="480"/>
        </w:trPr>
        <w:tc>
          <w:tcPr>
            <w:tcW w:w="72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4A49BD" w:rsidRDefault="004A49B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A49BD">
        <w:trPr>
          <w:trHeight w:val="480"/>
        </w:trPr>
        <w:tc>
          <w:tcPr>
            <w:tcW w:w="72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4A49BD" w:rsidRDefault="004A49B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A49BD">
        <w:trPr>
          <w:trHeight w:val="480"/>
        </w:trPr>
        <w:tc>
          <w:tcPr>
            <w:tcW w:w="72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4A49BD" w:rsidRDefault="004A49BD">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A49BD">
        <w:trPr>
          <w:trHeight w:val="480"/>
        </w:trPr>
        <w:tc>
          <w:tcPr>
            <w:tcW w:w="72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000000"/>
              <w:right w:val="single" w:sz="4" w:space="0" w:color="auto"/>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满意度</w:t>
            </w:r>
            <w:r>
              <w:rPr>
                <w:rFonts w:ascii="宋体" w:hAnsi="宋体" w:cs="宋体" w:hint="eastAsia"/>
                <w:kern w:val="0"/>
                <w:sz w:val="20"/>
                <w:szCs w:val="20"/>
              </w:rPr>
              <w:br/>
              <w:t>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满意度指标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指标1：</w:t>
            </w:r>
            <w:r w:rsidR="007628A1">
              <w:rPr>
                <w:rFonts w:ascii="宋体" w:hAnsi="宋体" w:cs="宋体" w:hint="eastAsia"/>
                <w:kern w:val="0"/>
                <w:sz w:val="20"/>
                <w:szCs w:val="20"/>
              </w:rPr>
              <w:t>公众安全感指数</w:t>
            </w:r>
          </w:p>
        </w:tc>
        <w:tc>
          <w:tcPr>
            <w:tcW w:w="2060" w:type="dxa"/>
            <w:tcBorders>
              <w:top w:val="nil"/>
              <w:left w:val="nil"/>
              <w:bottom w:val="single" w:sz="4" w:space="0" w:color="auto"/>
              <w:right w:val="single" w:sz="4" w:space="0" w:color="auto"/>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 xml:space="preserve">　</w:t>
            </w:r>
            <w:r w:rsidR="007628A1">
              <w:rPr>
                <w:rFonts w:ascii="宋体" w:hAnsi="宋体" w:cs="宋体" w:hint="eastAsia"/>
                <w:kern w:val="0"/>
                <w:sz w:val="20"/>
                <w:szCs w:val="20"/>
              </w:rPr>
              <w:t>打击毒品案件对公众满意度的影响</w:t>
            </w:r>
          </w:p>
        </w:tc>
        <w:tc>
          <w:tcPr>
            <w:tcW w:w="178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r w:rsidR="007628A1">
              <w:rPr>
                <w:rFonts w:ascii="宋体" w:hAnsi="宋体" w:cs="宋体" w:hint="eastAsia"/>
                <w:kern w:val="0"/>
                <w:sz w:val="20"/>
                <w:szCs w:val="20"/>
              </w:rPr>
              <w:t>公众满意度为100%</w:t>
            </w:r>
          </w:p>
        </w:tc>
      </w:tr>
      <w:tr w:rsidR="004A49BD">
        <w:trPr>
          <w:trHeight w:val="480"/>
        </w:trPr>
        <w:tc>
          <w:tcPr>
            <w:tcW w:w="72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A49BD" w:rsidTr="0004111C">
        <w:trPr>
          <w:trHeight w:val="70"/>
        </w:trPr>
        <w:tc>
          <w:tcPr>
            <w:tcW w:w="72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A49BD">
        <w:trPr>
          <w:trHeight w:val="480"/>
        </w:trPr>
        <w:tc>
          <w:tcPr>
            <w:tcW w:w="72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4A49BD" w:rsidRDefault="004A49BD">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4A49BD" w:rsidRDefault="008426AC">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A49BD" w:rsidRDefault="008426AC">
            <w:pPr>
              <w:widowControl/>
              <w:jc w:val="left"/>
              <w:rPr>
                <w:rFonts w:ascii="宋体" w:hAnsi="宋体" w:cs="宋体"/>
                <w:kern w:val="0"/>
                <w:sz w:val="20"/>
                <w:szCs w:val="20"/>
              </w:rPr>
            </w:pPr>
            <w:r>
              <w:rPr>
                <w:rFonts w:ascii="宋体" w:hAnsi="宋体" w:cs="宋体" w:hint="eastAsia"/>
                <w:kern w:val="0"/>
                <w:sz w:val="20"/>
                <w:szCs w:val="20"/>
              </w:rPr>
              <w:t xml:space="preserve">　</w:t>
            </w:r>
          </w:p>
        </w:tc>
      </w:tr>
    </w:tbl>
    <w:p w:rsidR="004A49BD" w:rsidRDefault="004A49BD">
      <w:pPr>
        <w:spacing w:line="540" w:lineRule="exact"/>
        <w:ind w:firstLine="567"/>
        <w:rPr>
          <w:rStyle w:val="a8"/>
          <w:rFonts w:ascii="仿宋" w:eastAsia="仿宋" w:hAnsi="仿宋"/>
          <w:b w:val="0"/>
          <w:spacing w:val="-4"/>
          <w:sz w:val="32"/>
          <w:szCs w:val="32"/>
        </w:rPr>
      </w:pPr>
    </w:p>
    <w:sectPr w:rsidR="004A49BD" w:rsidSect="004A49BD">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4831" w:rsidRDefault="007B4831" w:rsidP="004A49BD">
      <w:r>
        <w:separator/>
      </w:r>
    </w:p>
  </w:endnote>
  <w:endnote w:type="continuationSeparator" w:id="0">
    <w:p w:rsidR="007B4831" w:rsidRDefault="007B4831" w:rsidP="004A49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charset w:val="86"/>
    <w:family w:val="auto"/>
    <w:pitch w:val="default"/>
    <w:sig w:usb0="00000000" w:usb1="0000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4A49BD" w:rsidRDefault="000A4A7E">
        <w:pPr>
          <w:pStyle w:val="a4"/>
          <w:jc w:val="center"/>
        </w:pPr>
        <w:r>
          <w:fldChar w:fldCharType="begin"/>
        </w:r>
        <w:r w:rsidR="008426AC">
          <w:instrText>PAGE   \* MERGEFORMAT</w:instrText>
        </w:r>
        <w:r>
          <w:fldChar w:fldCharType="separate"/>
        </w:r>
        <w:r w:rsidR="007628A1" w:rsidRPr="007628A1">
          <w:rPr>
            <w:noProof/>
            <w:lang w:val="zh-CN"/>
          </w:rPr>
          <w:t>5</w:t>
        </w:r>
        <w:r>
          <w:fldChar w:fldCharType="end"/>
        </w:r>
      </w:p>
    </w:sdtContent>
  </w:sdt>
  <w:p w:rsidR="004A49BD" w:rsidRDefault="004A49B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4831" w:rsidRDefault="007B4831" w:rsidP="004A49BD">
      <w:r>
        <w:separator/>
      </w:r>
    </w:p>
  </w:footnote>
  <w:footnote w:type="continuationSeparator" w:id="0">
    <w:p w:rsidR="007B4831" w:rsidRDefault="007B4831" w:rsidP="004A49B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4111C"/>
    <w:rsid w:val="00056465"/>
    <w:rsid w:val="000A4A7E"/>
    <w:rsid w:val="00121AE4"/>
    <w:rsid w:val="00146AAD"/>
    <w:rsid w:val="00172A27"/>
    <w:rsid w:val="001B3A40"/>
    <w:rsid w:val="001C1811"/>
    <w:rsid w:val="001E705E"/>
    <w:rsid w:val="001F404B"/>
    <w:rsid w:val="002701F6"/>
    <w:rsid w:val="0029033C"/>
    <w:rsid w:val="002F0D65"/>
    <w:rsid w:val="0037723C"/>
    <w:rsid w:val="003C18BC"/>
    <w:rsid w:val="004366A8"/>
    <w:rsid w:val="00454964"/>
    <w:rsid w:val="00464900"/>
    <w:rsid w:val="004A49BD"/>
    <w:rsid w:val="004E31B3"/>
    <w:rsid w:val="00502BA7"/>
    <w:rsid w:val="005162F1"/>
    <w:rsid w:val="00535153"/>
    <w:rsid w:val="00554F82"/>
    <w:rsid w:val="0056390D"/>
    <w:rsid w:val="005719B0"/>
    <w:rsid w:val="005D10D6"/>
    <w:rsid w:val="007628A1"/>
    <w:rsid w:val="007806A5"/>
    <w:rsid w:val="007B4831"/>
    <w:rsid w:val="008020DF"/>
    <w:rsid w:val="008426AC"/>
    <w:rsid w:val="00855E3A"/>
    <w:rsid w:val="00922CB9"/>
    <w:rsid w:val="009E5CD9"/>
    <w:rsid w:val="00A26421"/>
    <w:rsid w:val="00A4293B"/>
    <w:rsid w:val="00A67D50"/>
    <w:rsid w:val="00A8691A"/>
    <w:rsid w:val="00AC1946"/>
    <w:rsid w:val="00B40063"/>
    <w:rsid w:val="00B41F61"/>
    <w:rsid w:val="00BA46E6"/>
    <w:rsid w:val="00C02EAF"/>
    <w:rsid w:val="00C56C72"/>
    <w:rsid w:val="00CA6457"/>
    <w:rsid w:val="00D036D3"/>
    <w:rsid w:val="00D17F2E"/>
    <w:rsid w:val="00D30354"/>
    <w:rsid w:val="00DD3F89"/>
    <w:rsid w:val="00DF42A0"/>
    <w:rsid w:val="00E46C51"/>
    <w:rsid w:val="00E769FE"/>
    <w:rsid w:val="00EA2CBE"/>
    <w:rsid w:val="00F32FEE"/>
    <w:rsid w:val="00F53F48"/>
    <w:rsid w:val="00FB10BB"/>
    <w:rsid w:val="0CFE70EC"/>
    <w:rsid w:val="11DA0264"/>
    <w:rsid w:val="144C5BDC"/>
    <w:rsid w:val="21F376D6"/>
    <w:rsid w:val="606A30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semiHidden="0" w:qFormat="1"/>
    <w:lsdException w:name="Balloon Text"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49BD"/>
    <w:pPr>
      <w:widowControl w:val="0"/>
      <w:jc w:val="both"/>
    </w:pPr>
    <w:rPr>
      <w:kern w:val="2"/>
      <w:sz w:val="21"/>
      <w:szCs w:val="24"/>
    </w:rPr>
  </w:style>
  <w:style w:type="paragraph" w:styleId="1">
    <w:name w:val="heading 1"/>
    <w:basedOn w:val="a"/>
    <w:next w:val="a"/>
    <w:link w:val="1Char"/>
    <w:uiPriority w:val="9"/>
    <w:qFormat/>
    <w:rsid w:val="004A49BD"/>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unhideWhenUsed/>
    <w:qFormat/>
    <w:rsid w:val="004A49BD"/>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unhideWhenUsed/>
    <w:qFormat/>
    <w:rsid w:val="004A49BD"/>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rsid w:val="004A49BD"/>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unhideWhenUsed/>
    <w:qFormat/>
    <w:rsid w:val="004A49BD"/>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unhideWhenUsed/>
    <w:qFormat/>
    <w:rsid w:val="004A49BD"/>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unhideWhenUsed/>
    <w:qFormat/>
    <w:rsid w:val="004A49BD"/>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unhideWhenUsed/>
    <w:qFormat/>
    <w:rsid w:val="004A49BD"/>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unhideWhenUsed/>
    <w:qFormat/>
    <w:rsid w:val="004A49BD"/>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4A49BD"/>
    <w:rPr>
      <w:sz w:val="18"/>
      <w:szCs w:val="18"/>
    </w:rPr>
  </w:style>
  <w:style w:type="paragraph" w:styleId="a4">
    <w:name w:val="footer"/>
    <w:basedOn w:val="a"/>
    <w:link w:val="Char0"/>
    <w:uiPriority w:val="99"/>
    <w:unhideWhenUsed/>
    <w:qFormat/>
    <w:rsid w:val="004A49B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4A49B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4A49BD"/>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4A49BD"/>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4A49BD"/>
    <w:rPr>
      <w:b/>
      <w:bCs/>
    </w:rPr>
  </w:style>
  <w:style w:type="character" w:styleId="a9">
    <w:name w:val="Emphasis"/>
    <w:basedOn w:val="a0"/>
    <w:uiPriority w:val="20"/>
    <w:qFormat/>
    <w:rsid w:val="004A49BD"/>
    <w:rPr>
      <w:rFonts w:asciiTheme="minorHAnsi" w:hAnsiTheme="minorHAnsi"/>
      <w:b/>
      <w:i/>
      <w:iCs/>
    </w:rPr>
  </w:style>
  <w:style w:type="character" w:customStyle="1" w:styleId="1Char">
    <w:name w:val="标题 1 Char"/>
    <w:basedOn w:val="a0"/>
    <w:link w:val="1"/>
    <w:uiPriority w:val="9"/>
    <w:qFormat/>
    <w:rsid w:val="004A49BD"/>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4A49BD"/>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4A49BD"/>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4A49BD"/>
    <w:rPr>
      <w:b/>
      <w:bCs/>
      <w:sz w:val="28"/>
      <w:szCs w:val="28"/>
    </w:rPr>
  </w:style>
  <w:style w:type="character" w:customStyle="1" w:styleId="5Char">
    <w:name w:val="标题 5 Char"/>
    <w:basedOn w:val="a0"/>
    <w:link w:val="5"/>
    <w:uiPriority w:val="9"/>
    <w:semiHidden/>
    <w:qFormat/>
    <w:rsid w:val="004A49BD"/>
    <w:rPr>
      <w:b/>
      <w:bCs/>
      <w:i/>
      <w:iCs/>
      <w:sz w:val="26"/>
      <w:szCs w:val="26"/>
    </w:rPr>
  </w:style>
  <w:style w:type="character" w:customStyle="1" w:styleId="6Char">
    <w:name w:val="标题 6 Char"/>
    <w:basedOn w:val="a0"/>
    <w:link w:val="6"/>
    <w:uiPriority w:val="9"/>
    <w:semiHidden/>
    <w:qFormat/>
    <w:rsid w:val="004A49BD"/>
    <w:rPr>
      <w:b/>
      <w:bCs/>
    </w:rPr>
  </w:style>
  <w:style w:type="character" w:customStyle="1" w:styleId="7Char">
    <w:name w:val="标题 7 Char"/>
    <w:basedOn w:val="a0"/>
    <w:link w:val="7"/>
    <w:uiPriority w:val="9"/>
    <w:semiHidden/>
    <w:qFormat/>
    <w:rsid w:val="004A49BD"/>
    <w:rPr>
      <w:sz w:val="24"/>
      <w:szCs w:val="24"/>
    </w:rPr>
  </w:style>
  <w:style w:type="character" w:customStyle="1" w:styleId="8Char">
    <w:name w:val="标题 8 Char"/>
    <w:basedOn w:val="a0"/>
    <w:link w:val="8"/>
    <w:uiPriority w:val="9"/>
    <w:semiHidden/>
    <w:rsid w:val="004A49BD"/>
    <w:rPr>
      <w:i/>
      <w:iCs/>
      <w:sz w:val="24"/>
      <w:szCs w:val="24"/>
    </w:rPr>
  </w:style>
  <w:style w:type="character" w:customStyle="1" w:styleId="9Char">
    <w:name w:val="标题 9 Char"/>
    <w:basedOn w:val="a0"/>
    <w:link w:val="9"/>
    <w:uiPriority w:val="9"/>
    <w:semiHidden/>
    <w:qFormat/>
    <w:rsid w:val="004A49BD"/>
    <w:rPr>
      <w:rFonts w:asciiTheme="majorHAnsi" w:eastAsiaTheme="majorEastAsia" w:hAnsiTheme="majorHAnsi"/>
    </w:rPr>
  </w:style>
  <w:style w:type="character" w:customStyle="1" w:styleId="Char3">
    <w:name w:val="标题 Char"/>
    <w:basedOn w:val="a0"/>
    <w:link w:val="a7"/>
    <w:uiPriority w:val="10"/>
    <w:rsid w:val="004A49BD"/>
    <w:rPr>
      <w:rFonts w:asciiTheme="majorHAnsi" w:eastAsiaTheme="majorEastAsia" w:hAnsiTheme="majorHAnsi"/>
      <w:b/>
      <w:bCs/>
      <w:kern w:val="28"/>
      <w:sz w:val="32"/>
      <w:szCs w:val="32"/>
    </w:rPr>
  </w:style>
  <w:style w:type="character" w:customStyle="1" w:styleId="Char2">
    <w:name w:val="副标题 Char"/>
    <w:basedOn w:val="a0"/>
    <w:link w:val="a6"/>
    <w:uiPriority w:val="11"/>
    <w:qFormat/>
    <w:rsid w:val="004A49BD"/>
    <w:rPr>
      <w:rFonts w:asciiTheme="majorHAnsi" w:eastAsiaTheme="majorEastAsia" w:hAnsiTheme="majorHAnsi"/>
      <w:sz w:val="24"/>
      <w:szCs w:val="24"/>
    </w:rPr>
  </w:style>
  <w:style w:type="paragraph" w:customStyle="1" w:styleId="10">
    <w:name w:val="无间隔1"/>
    <w:basedOn w:val="a"/>
    <w:uiPriority w:val="1"/>
    <w:qFormat/>
    <w:rsid w:val="004A49BD"/>
    <w:pPr>
      <w:widowControl/>
      <w:jc w:val="left"/>
    </w:pPr>
    <w:rPr>
      <w:rFonts w:asciiTheme="minorHAnsi" w:eastAsiaTheme="minorEastAsia" w:hAnsiTheme="minorHAnsi"/>
      <w:kern w:val="0"/>
      <w:sz w:val="24"/>
      <w:szCs w:val="32"/>
      <w:lang w:eastAsia="en-US" w:bidi="en-US"/>
    </w:rPr>
  </w:style>
  <w:style w:type="paragraph" w:customStyle="1" w:styleId="11">
    <w:name w:val="列出段落1"/>
    <w:basedOn w:val="a"/>
    <w:uiPriority w:val="34"/>
    <w:qFormat/>
    <w:rsid w:val="004A49BD"/>
    <w:pPr>
      <w:widowControl/>
      <w:ind w:left="720"/>
      <w:contextualSpacing/>
      <w:jc w:val="left"/>
    </w:pPr>
    <w:rPr>
      <w:rFonts w:asciiTheme="minorHAnsi" w:eastAsiaTheme="minorEastAsia" w:hAnsiTheme="minorHAnsi"/>
      <w:kern w:val="0"/>
      <w:sz w:val="24"/>
      <w:lang w:eastAsia="en-US" w:bidi="en-US"/>
    </w:rPr>
  </w:style>
  <w:style w:type="paragraph" w:customStyle="1" w:styleId="12">
    <w:name w:val="引用1"/>
    <w:basedOn w:val="a"/>
    <w:next w:val="a"/>
    <w:link w:val="Char4"/>
    <w:uiPriority w:val="29"/>
    <w:qFormat/>
    <w:rsid w:val="004A49BD"/>
    <w:pPr>
      <w:widowControl/>
      <w:jc w:val="left"/>
    </w:pPr>
    <w:rPr>
      <w:rFonts w:asciiTheme="minorHAnsi" w:eastAsiaTheme="minorEastAsia" w:hAnsiTheme="minorHAnsi"/>
      <w:i/>
      <w:kern w:val="0"/>
      <w:sz w:val="24"/>
    </w:rPr>
  </w:style>
  <w:style w:type="character" w:customStyle="1" w:styleId="Char4">
    <w:name w:val="引用 Char"/>
    <w:basedOn w:val="a0"/>
    <w:link w:val="12"/>
    <w:uiPriority w:val="29"/>
    <w:rsid w:val="004A49BD"/>
    <w:rPr>
      <w:i/>
      <w:sz w:val="24"/>
      <w:szCs w:val="24"/>
    </w:rPr>
  </w:style>
  <w:style w:type="paragraph" w:customStyle="1" w:styleId="13">
    <w:name w:val="明显引用1"/>
    <w:basedOn w:val="a"/>
    <w:next w:val="a"/>
    <w:link w:val="Char5"/>
    <w:uiPriority w:val="30"/>
    <w:qFormat/>
    <w:rsid w:val="004A49BD"/>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13"/>
    <w:uiPriority w:val="30"/>
    <w:rsid w:val="004A49BD"/>
    <w:rPr>
      <w:b/>
      <w:i/>
      <w:sz w:val="24"/>
    </w:rPr>
  </w:style>
  <w:style w:type="character" w:customStyle="1" w:styleId="14">
    <w:name w:val="不明显强调1"/>
    <w:uiPriority w:val="19"/>
    <w:qFormat/>
    <w:rsid w:val="004A49BD"/>
    <w:rPr>
      <w:i/>
      <w:color w:val="595959" w:themeColor="text1" w:themeTint="A6"/>
    </w:rPr>
  </w:style>
  <w:style w:type="character" w:customStyle="1" w:styleId="15">
    <w:name w:val="明显强调1"/>
    <w:basedOn w:val="a0"/>
    <w:uiPriority w:val="21"/>
    <w:qFormat/>
    <w:rsid w:val="004A49BD"/>
    <w:rPr>
      <w:b/>
      <w:i/>
      <w:sz w:val="24"/>
      <w:szCs w:val="24"/>
      <w:u w:val="single"/>
    </w:rPr>
  </w:style>
  <w:style w:type="character" w:customStyle="1" w:styleId="16">
    <w:name w:val="不明显参考1"/>
    <w:basedOn w:val="a0"/>
    <w:uiPriority w:val="31"/>
    <w:qFormat/>
    <w:rsid w:val="004A49BD"/>
    <w:rPr>
      <w:sz w:val="24"/>
      <w:szCs w:val="24"/>
      <w:u w:val="single"/>
    </w:rPr>
  </w:style>
  <w:style w:type="character" w:customStyle="1" w:styleId="17">
    <w:name w:val="明显参考1"/>
    <w:basedOn w:val="a0"/>
    <w:uiPriority w:val="32"/>
    <w:qFormat/>
    <w:rsid w:val="004A49BD"/>
    <w:rPr>
      <w:b/>
      <w:sz w:val="24"/>
      <w:u w:val="single"/>
    </w:rPr>
  </w:style>
  <w:style w:type="character" w:customStyle="1" w:styleId="18">
    <w:name w:val="书籍标题1"/>
    <w:basedOn w:val="a0"/>
    <w:uiPriority w:val="33"/>
    <w:qFormat/>
    <w:rsid w:val="004A49BD"/>
    <w:rPr>
      <w:rFonts w:asciiTheme="majorHAnsi" w:eastAsiaTheme="majorEastAsia" w:hAnsiTheme="majorHAnsi"/>
      <w:b/>
      <w:i/>
      <w:sz w:val="24"/>
      <w:szCs w:val="24"/>
    </w:rPr>
  </w:style>
  <w:style w:type="paragraph" w:customStyle="1" w:styleId="TOC1">
    <w:name w:val="TOC 标题1"/>
    <w:basedOn w:val="1"/>
    <w:next w:val="a"/>
    <w:uiPriority w:val="39"/>
    <w:unhideWhenUsed/>
    <w:qFormat/>
    <w:rsid w:val="004A49BD"/>
    <w:pPr>
      <w:outlineLvl w:val="9"/>
    </w:pPr>
    <w:rPr>
      <w:lang w:eastAsia="en-US" w:bidi="en-US"/>
    </w:rPr>
  </w:style>
  <w:style w:type="character" w:customStyle="1" w:styleId="Char1">
    <w:name w:val="页眉 Char"/>
    <w:basedOn w:val="a0"/>
    <w:link w:val="a5"/>
    <w:uiPriority w:val="99"/>
    <w:rsid w:val="004A49BD"/>
    <w:rPr>
      <w:rFonts w:ascii="Calibri" w:eastAsia="宋体" w:hAnsi="Calibri"/>
      <w:kern w:val="2"/>
      <w:sz w:val="18"/>
      <w:szCs w:val="18"/>
    </w:rPr>
  </w:style>
  <w:style w:type="character" w:customStyle="1" w:styleId="Char0">
    <w:name w:val="页脚 Char"/>
    <w:basedOn w:val="a0"/>
    <w:link w:val="a4"/>
    <w:uiPriority w:val="99"/>
    <w:rsid w:val="004A49BD"/>
    <w:rPr>
      <w:rFonts w:ascii="Calibri" w:eastAsia="宋体" w:hAnsi="Calibri"/>
      <w:kern w:val="2"/>
      <w:sz w:val="18"/>
      <w:szCs w:val="18"/>
    </w:rPr>
  </w:style>
  <w:style w:type="character" w:customStyle="1" w:styleId="Char">
    <w:name w:val="批注框文本 Char"/>
    <w:basedOn w:val="a0"/>
    <w:link w:val="a3"/>
    <w:uiPriority w:val="99"/>
    <w:semiHidden/>
    <w:qFormat/>
    <w:rsid w:val="004A49BD"/>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7</Pages>
  <Words>408</Words>
  <Characters>2327</Characters>
  <Application>Microsoft Office Word</Application>
  <DocSecurity>0</DocSecurity>
  <Lines>19</Lines>
  <Paragraphs>5</Paragraphs>
  <ScaleCrop>false</ScaleCrop>
  <Company>微软中国</Company>
  <LinksUpToDate>false</LinksUpToDate>
  <CharactersWithSpaces>2730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赵 恺（预算处）</dc:creator>
  <cp:lastModifiedBy>微软用户</cp:lastModifiedBy>
  <cp:revision>6</cp:revision>
  <cp:lastPrinted>2019-01-13T12:20:00Z</cp:lastPrinted>
  <dcterms:created xsi:type="dcterms:W3CDTF">2019-01-15T03:41:00Z</dcterms:created>
  <dcterms:modified xsi:type="dcterms:W3CDTF">2019-01-15T07:47:00Z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2052-11.1.0.7764</vt:lpwstr>
  </property>
</Properties>
</file>