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村干部报酬补贴</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西北湾镇人民政府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val="en-US" w:eastAsia="zh-CN"/>
        </w:rPr>
        <w:t>西北湾镇人民政府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黄永伟</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村干部报酬资金主要用于2017年西北湾镇各村村干部的报酬，村干部是指按照有关规定和法律程序选举、任命并在职的村党组织委员会和村民委员会成员以及计划生育专干，不包括由上级选派到村担任职务的机关、事业单位工作人员。村干部身份认定，由所在乡镇党委政府统一提供各村具体任职人员花名册上报，并经县委组织部审核确认后报财政部门备案。</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为建立农村基层组织建设的长效机制，激发村级班子活力，稳定村干部队伍，充分调动村干部工作的积极性，加快推进社会主义新农村建设和农业农村经济社会全面协调发展，进一步增加村干部的事业心和责任感，充分调动村干部的工作积极性、主动性和创造性，建设社会主义新农村，推进我镇经济社会全面协调可持续发展。</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村干部报酬资金用于村干部工资发放，总预算93.74万元，其中本级财政拨款安排93.74万元。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2017年西北湾镇共发放村干部报酬93.74万元，按季度发放，一季度21.73万元；二季度24万元；三季度24万元；四季度24万元，发放方式采用打卡形式发放。</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村干部报酬资金的发放严格按照西北湾镇财务制度进行上报、审批、发放。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村干部报酬资金是用于按照有关规定和法律程序选举、任命并在职的村党组织委员会和村民委员会成员以及计划生育专干的报酬，激发村级班子活力，稳定村干部队伍，充分调动村干部工作的积极性，加快推进社会主义新农村建设和农业农村经济社会全面协调发展，进一步增加村干部的事业心和责任感，充分调动村干部的工作积极性、主动性和创造性，建设社会主义新农村，推进我镇经济社会全面协调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根据西北湾镇财务制度的相关要求进行资金的上报、审批、发放和监督管理，资金的拨付使用报账制，即有上报村干部报酬的名单，确认金额，分管领导签字，并由廉政效能监督委员会人员签字后方可进行发放。</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2017年村干部报酬资金及时足额到位，发放程序符合有关制度规定。资金支出解决了村干部的工资待遇，充分调动他们参与社会主义新农村建设的积极性，服务广大农民群众。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Fonts w:hint="eastAsia" w:ascii="仿宋" w:hAnsi="仿宋" w:eastAsia="仿宋"/>
          <w:spacing w:val="-4"/>
          <w:sz w:val="32"/>
          <w:szCs w:val="32"/>
          <w:highlight w:val="none"/>
          <w:lang w:val="en-US" w:eastAsia="zh-CN"/>
        </w:rPr>
        <w:t>村干部报酬资金按时足额发放到每个村干部手中。</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主要经验：村干部报酬资金严格按照有关规定使用，并且由严格的财务审批程序，坚持“量入为出，勤俭节约”的原则，坚持专款专用，严禁贪污、截留挪用，超规范使用专项资金。</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建议：建立村干部报酬的激励机制，村干部要建立考核制度，要有进出机制，吸引高素质人才到村任职，激发村集体的活力和创造性。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Fonts w:hint="eastAsia" w:ascii="仿宋_GB2312" w:eastAsia="仿宋_GB2312"/>
          <w:spacing w:val="-4"/>
          <w:sz w:val="32"/>
          <w:szCs w:val="32"/>
          <w:highlight w:val="none"/>
          <w:lang w:val="en-US" w:eastAsia="zh-CN"/>
        </w:rPr>
        <w:t>村干部报酬发放的进展及执行比较顺利，能按规定发放完成；资金按时、足额到位，保障了村干部报酬的发放；资金的使用也严格按照有关规定使用，在资金使用过程中没有出现贪污、截留挪用等情况。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基层政权建设补助资金</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奇台县西北湾镇人民政府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93.74</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93.74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93.74</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93.74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val="0"/>
              <w:kinsoku/>
              <w:wordWrap/>
              <w:overflowPunct/>
              <w:topLinePunct w:val="0"/>
              <w:autoSpaceDE/>
              <w:autoSpaceDN/>
              <w:bidi w:val="0"/>
              <w:adjustRightInd/>
              <w:snapToGrid/>
              <w:spacing w:beforeLines="0" w:afterLines="0"/>
              <w:ind w:firstLine="400" w:firstLineChars="200"/>
              <w:jc w:val="left"/>
              <w:textAlignment w:val="auto"/>
              <w:rPr>
                <w:rStyle w:val="18"/>
                <w:rFonts w:hint="eastAsia" w:ascii="仿宋" w:hAnsi="仿宋" w:eastAsia="仿宋"/>
                <w:b w:val="0"/>
                <w:spacing w:val="-4"/>
                <w:sz w:val="20"/>
                <w:szCs w:val="20"/>
                <w:highlight w:val="none"/>
                <w:lang w:val="en-US" w:eastAsia="zh-CN"/>
              </w:rPr>
            </w:pPr>
            <w:r>
              <w:rPr>
                <w:rFonts w:hint="eastAsia" w:ascii="宋体" w:hAnsi="宋体" w:cs="宋体"/>
                <w:kern w:val="0"/>
                <w:sz w:val="20"/>
                <w:szCs w:val="20"/>
              </w:rPr>
              <w:t>　</w:t>
            </w:r>
            <w:r>
              <w:rPr>
                <w:rStyle w:val="18"/>
                <w:rFonts w:hint="eastAsia" w:ascii="仿宋" w:hAnsi="仿宋" w:eastAsia="仿宋"/>
                <w:b w:val="0"/>
                <w:spacing w:val="-4"/>
                <w:sz w:val="20"/>
                <w:szCs w:val="20"/>
                <w:highlight w:val="none"/>
                <w:lang w:val="en-US" w:eastAsia="zh-CN"/>
              </w:rPr>
              <w:t>为建立农村基层组织建设的长效机制，激发村级班子活力，稳定村干部队伍，充分调动村干部工作的积极性，加快推进社会主义新农村建设和农业农村经济社会全面协调发展，进一步增加村干部的事业心和责任感，充分调动村干部的工作积极性、主动性和创造性，建设社会主义新农村，推进我镇经济社会全面协调可持续发展。</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spacing w:line="540" w:lineRule="exact"/>
              <w:ind w:firstLine="347" w:firstLineChars="181"/>
              <w:rPr>
                <w:rStyle w:val="18"/>
                <w:rFonts w:hint="eastAsia" w:ascii="仿宋" w:hAnsi="仿宋" w:eastAsia="仿宋"/>
                <w:b w:val="0"/>
                <w:spacing w:val="-4"/>
                <w:sz w:val="20"/>
                <w:szCs w:val="20"/>
                <w:highlight w:val="none"/>
                <w:lang w:val="en-US" w:eastAsia="zh-CN"/>
              </w:rPr>
            </w:pPr>
            <w:r>
              <w:rPr>
                <w:rStyle w:val="18"/>
                <w:rFonts w:hint="eastAsia" w:ascii="仿宋" w:hAnsi="仿宋" w:eastAsia="仿宋"/>
                <w:b w:val="0"/>
                <w:spacing w:val="-4"/>
                <w:sz w:val="20"/>
                <w:szCs w:val="20"/>
                <w:highlight w:val="none"/>
                <w:lang w:val="en-US" w:eastAsia="zh-CN"/>
              </w:rPr>
              <w:t>2017年村干部报酬资金及时足额到位，发放程序符合有关制度规定。资金支出解决了村干部的工资待遇，充分调动他们参与社会主义新农村建设的积极性，服务广大农民群众。</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发放金额</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93.74</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93.74</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发放及时性</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提高村干部工作积极性</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村干部满意度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FE70EC"/>
    <w:rsid w:val="11DA0264"/>
    <w:rsid w:val="144C5BDC"/>
    <w:rsid w:val="17BB585F"/>
    <w:rsid w:val="18501510"/>
    <w:rsid w:val="218C7A26"/>
    <w:rsid w:val="2A53261D"/>
    <w:rsid w:val="42AA1454"/>
    <w:rsid w:val="45F71A29"/>
    <w:rsid w:val="4C671846"/>
    <w:rsid w:val="573759C1"/>
    <w:rsid w:val="606A30C9"/>
    <w:rsid w:val="64282EB5"/>
    <w:rsid w:val="7174147B"/>
    <w:rsid w:val="73DB2C63"/>
    <w:rsid w:val="7F7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3</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2019-01-15T14:05:19Z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