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60" w:firstLineChars="50"/>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项目名称：奇台县半截沟镇集镇围墙工程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年8月21日（部门决算公开日期之前）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spacing w:line="540" w:lineRule="exact"/>
        <w:ind w:firstLine="564" w:firstLineChars="181"/>
        <w:rPr>
          <w:rStyle w:val="17"/>
          <w:rFonts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该项目为半截沟镇半截沟二村农户围墙砌筑，砌筑墙体为空心砖墙，高度1.8米，戴帽砖，30公分基础，砂浆砌筑，勾缝，粉刷等工程。</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该项目合同价25.86万元，已完成25.86万元的工程量，至2017年12月通过政府债务化解支付25.86万元工程款项。</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（包括财政资金、自筹资金等）</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该项目资金来源为农户自筹资金及地方配套资金。其中财政通过政府债务化解25.86万元。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该项目合同价25.86万元，已完成25.86万元的工程量，至2017年12月通过政府债务化解支付25.86万元工程款项。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半截沟镇集镇围墙修建工程的债务还本支出通过支付争取地方财政化债资金，通过国库集中支付方式将半截沟镇集镇围墙修建工程工程的债务余额直接支付到项目施工单位账户。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该工程已与2012年施工并完成投入使用。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该工程已与2012年施工并完成投入使用。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该工程为半截沟镇半截沟二村围墙修建工程，项目实施后可使半截沟集镇街面整齐化，全面提高村民生活质量。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半截沟镇集镇围墙修建工程的债务还本支出资金通过国库直接支付的方式将债务余额支付到项目施工方银行账户，项目按时完成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继续加强对集镇街道管理维护工作。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集镇围墙修建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半截沟镇集镇围墙修建工程</w:t>
      </w:r>
      <w:r>
        <w:rPr>
          <w:rStyle w:val="17"/>
          <w:rFonts w:hint="eastAsia" w:ascii="仿宋" w:hAnsi="仿宋" w:eastAsia="仿宋" w:cs="宋体"/>
          <w:b w:val="0"/>
          <w:spacing w:val="-4"/>
          <w:sz w:val="32"/>
          <w:szCs w:val="32"/>
        </w:rPr>
        <w:t>项目资金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奇台县半截沟镇半截沟镇</w:t>
            </w:r>
            <w:r>
              <w:rPr>
                <w:rFonts w:hint="eastAsia" w:ascii="宋体" w:hAnsi="宋体" w:cs="宋体"/>
                <w:kern w:val="0"/>
                <w:sz w:val="20"/>
                <w:szCs w:val="20"/>
                <w:lang w:eastAsia="zh-CN"/>
              </w:rPr>
              <w:t>集镇围墙</w:t>
            </w:r>
            <w:r>
              <w:rPr>
                <w:rFonts w:hint="eastAsia" w:ascii="宋体" w:hAnsi="宋体" w:cs="宋体"/>
                <w:kern w:val="0"/>
                <w:sz w:val="20"/>
                <w:szCs w:val="20"/>
              </w:rPr>
              <w:t>工程</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25.86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25.86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25.86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25.86</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p>
            <w:pPr>
              <w:widowControl/>
              <w:jc w:val="left"/>
              <w:rPr>
                <w:rFonts w:ascii="宋体" w:hAnsi="宋体" w:cs="宋体"/>
                <w:kern w:val="0"/>
                <w:sz w:val="20"/>
                <w:szCs w:val="20"/>
              </w:rPr>
            </w:pPr>
            <w:r>
              <w:rPr>
                <w:rFonts w:hint="eastAsia" w:ascii="宋体" w:hAnsi="宋体" w:cs="宋体"/>
                <w:kern w:val="0"/>
                <w:sz w:val="20"/>
                <w:szCs w:val="20"/>
              </w:rPr>
              <w:t>完成32户围墙修建工程</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p>
            <w:pPr>
              <w:widowControl/>
              <w:jc w:val="left"/>
              <w:rPr>
                <w:rFonts w:ascii="宋体" w:hAnsi="宋体" w:cs="宋体"/>
                <w:kern w:val="0"/>
                <w:sz w:val="20"/>
                <w:szCs w:val="20"/>
              </w:rPr>
            </w:pPr>
            <w:r>
              <w:rPr>
                <w:rFonts w:hint="eastAsia" w:ascii="宋体" w:hAnsi="宋体" w:cs="宋体"/>
                <w:kern w:val="0"/>
                <w:sz w:val="20"/>
                <w:szCs w:val="20"/>
              </w:rPr>
              <w:t>完成32户围墙修建工程</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修建围墙</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900</w:t>
            </w:r>
            <w:r>
              <w:rPr>
                <w:rFonts w:hint="eastAsia" w:ascii="宋体" w:hAnsi="宋体" w:cs="宋体"/>
                <w:kern w:val="0"/>
                <w:sz w:val="20"/>
                <w:szCs w:val="20"/>
              </w:rPr>
              <w:t>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1062.82米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工程成本</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25.86万元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25.86万元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基础设施完整率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32</w:t>
            </w:r>
            <w:bookmarkStart w:id="0" w:name="_GoBack"/>
            <w:bookmarkEnd w:id="0"/>
            <w:r>
              <w:rPr>
                <w:rFonts w:hint="eastAsia" w:ascii="宋体" w:hAnsi="宋体" w:cs="宋体"/>
                <w:kern w:val="0"/>
                <w:sz w:val="20"/>
                <w:szCs w:val="20"/>
                <w:lang w:val="en-US" w:eastAsia="zh-CN"/>
              </w:rPr>
              <w:t>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使用年限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25年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8751D"/>
    <w:rsid w:val="000B196D"/>
    <w:rsid w:val="000D7B2D"/>
    <w:rsid w:val="00103703"/>
    <w:rsid w:val="00117D95"/>
    <w:rsid w:val="00121AE4"/>
    <w:rsid w:val="00146AAD"/>
    <w:rsid w:val="00172A27"/>
    <w:rsid w:val="00176CC9"/>
    <w:rsid w:val="001B3A40"/>
    <w:rsid w:val="001C76D2"/>
    <w:rsid w:val="001F00F4"/>
    <w:rsid w:val="00226D20"/>
    <w:rsid w:val="00310FB8"/>
    <w:rsid w:val="00327048"/>
    <w:rsid w:val="00344117"/>
    <w:rsid w:val="00383389"/>
    <w:rsid w:val="003C18BC"/>
    <w:rsid w:val="003E4826"/>
    <w:rsid w:val="004366A8"/>
    <w:rsid w:val="00464900"/>
    <w:rsid w:val="00491784"/>
    <w:rsid w:val="00502BA7"/>
    <w:rsid w:val="005162F1"/>
    <w:rsid w:val="00523AC0"/>
    <w:rsid w:val="00532B9D"/>
    <w:rsid w:val="00535153"/>
    <w:rsid w:val="005424C5"/>
    <w:rsid w:val="00554F82"/>
    <w:rsid w:val="0056390D"/>
    <w:rsid w:val="005719B0"/>
    <w:rsid w:val="005822CB"/>
    <w:rsid w:val="005A0408"/>
    <w:rsid w:val="005A3E82"/>
    <w:rsid w:val="005A7D1A"/>
    <w:rsid w:val="005B0BE6"/>
    <w:rsid w:val="005D10D6"/>
    <w:rsid w:val="006E6B0C"/>
    <w:rsid w:val="007806A5"/>
    <w:rsid w:val="00855E3A"/>
    <w:rsid w:val="00892A0A"/>
    <w:rsid w:val="008D56AF"/>
    <w:rsid w:val="00922CB9"/>
    <w:rsid w:val="009A6F6A"/>
    <w:rsid w:val="009B0878"/>
    <w:rsid w:val="009E5CD9"/>
    <w:rsid w:val="00A01255"/>
    <w:rsid w:val="00A04EE8"/>
    <w:rsid w:val="00A26421"/>
    <w:rsid w:val="00A4293B"/>
    <w:rsid w:val="00A4609B"/>
    <w:rsid w:val="00A66D8F"/>
    <w:rsid w:val="00A67D50"/>
    <w:rsid w:val="00A716D6"/>
    <w:rsid w:val="00A8691A"/>
    <w:rsid w:val="00AC1946"/>
    <w:rsid w:val="00B40063"/>
    <w:rsid w:val="00B41F61"/>
    <w:rsid w:val="00B463CA"/>
    <w:rsid w:val="00B61415"/>
    <w:rsid w:val="00B93145"/>
    <w:rsid w:val="00B932BA"/>
    <w:rsid w:val="00BA46E6"/>
    <w:rsid w:val="00C11714"/>
    <w:rsid w:val="00C56C72"/>
    <w:rsid w:val="00C93F62"/>
    <w:rsid w:val="00CA6457"/>
    <w:rsid w:val="00D17F2E"/>
    <w:rsid w:val="00D30354"/>
    <w:rsid w:val="00D6173C"/>
    <w:rsid w:val="00D66651"/>
    <w:rsid w:val="00DE5A76"/>
    <w:rsid w:val="00DF42A0"/>
    <w:rsid w:val="00E44140"/>
    <w:rsid w:val="00E46C51"/>
    <w:rsid w:val="00E769FE"/>
    <w:rsid w:val="00E90FE6"/>
    <w:rsid w:val="00EA2CBE"/>
    <w:rsid w:val="00F32FEE"/>
    <w:rsid w:val="00FB10BB"/>
    <w:rsid w:val="00FD3191"/>
    <w:rsid w:val="04B16D27"/>
    <w:rsid w:val="0B7A7289"/>
    <w:rsid w:val="0CFE70EC"/>
    <w:rsid w:val="11DA0264"/>
    <w:rsid w:val="144C5BDC"/>
    <w:rsid w:val="51C07386"/>
    <w:rsid w:val="5AE86E93"/>
    <w:rsid w:val="606A30C9"/>
    <w:rsid w:val="788E6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EFA625-3FF5-443B-8B66-C75037475628}">
  <ds:schemaRefs/>
</ds:datastoreItem>
</file>

<file path=docProps/app.xml><?xml version="1.0" encoding="utf-8"?>
<Properties xmlns="http://schemas.openxmlformats.org/officeDocument/2006/extended-properties" xmlns:vt="http://schemas.openxmlformats.org/officeDocument/2006/docPropsVTypes">
  <Template>Normal</Template>
  <Pages>6</Pages>
  <Words>393</Words>
  <Characters>2246</Characters>
  <Lines>18</Lines>
  <Paragraphs>5</Paragraphs>
  <TotalTime>0</TotalTime>
  <ScaleCrop>false</ScaleCrop>
  <LinksUpToDate>false</LinksUpToDate>
  <CharactersWithSpaces>2634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2019-01-16T04:16:36Z</dcterms:modified>
  <dc:title>附件1：</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