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2"/>
          <w:szCs w:val="32"/>
          <w:lang w:val="en-US" w:eastAsia="zh-CN"/>
        </w:rPr>
      </w:pPr>
      <w:r>
        <w:rPr>
          <w:rFonts w:hint="eastAsia" w:hAnsi="宋体" w:eastAsia="仿宋_GB2312" w:cs="宋体"/>
          <w:kern w:val="0"/>
          <w:sz w:val="36"/>
          <w:szCs w:val="36"/>
        </w:rPr>
        <w:t xml:space="preserve">     项目名称：</w:t>
      </w:r>
      <w:r>
        <w:rPr>
          <w:rFonts w:hint="eastAsia" w:hAnsi="宋体" w:eastAsia="仿宋_GB2312" w:cs="宋体"/>
          <w:kern w:val="0"/>
          <w:sz w:val="32"/>
          <w:szCs w:val="32"/>
          <w:lang w:val="en-US" w:eastAsia="zh-CN"/>
        </w:rPr>
        <w:t>地方政府其他一般债务还本支出-</w:t>
      </w:r>
      <w:r>
        <w:rPr>
          <w:rFonts w:hint="eastAsia" w:ascii="仿宋_GB2312" w:hAnsi="宋体" w:eastAsia="仿宋_GB2312" w:cs="宋体"/>
          <w:kern w:val="0"/>
          <w:sz w:val="32"/>
          <w:szCs w:val="32"/>
        </w:rPr>
        <w:t>俞世荣牧民定居大门工程</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eastAsia="zh-CN"/>
        </w:rPr>
        <w:t>乔仁乡</w:t>
      </w:r>
      <w:r>
        <w:rPr>
          <w:rFonts w:hint="eastAsia" w:hAnsi="宋体" w:eastAsia="仿宋_GB2312" w:cs="宋体"/>
          <w:kern w:val="0"/>
          <w:sz w:val="36"/>
          <w:szCs w:val="36"/>
          <w:lang w:val="en-US" w:eastAsia="zh-CN"/>
        </w:rPr>
        <w:t>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乔仁乡</w:t>
      </w:r>
      <w:r>
        <w:rPr>
          <w:rFonts w:hint="eastAsia" w:hAnsi="宋体" w:eastAsia="仿宋_GB2312" w:cs="宋体"/>
          <w:kern w:val="0"/>
          <w:sz w:val="36"/>
          <w:szCs w:val="36"/>
          <w:lang w:val="en-US" w:eastAsia="zh-CN"/>
        </w:rPr>
        <w:t>人民政府</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胡斯曼</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（2）执行本行政区域内的经济和社会发展计划、预算，管理本行政区域内的经济、教育、科学、文化、卫生、体育事业和财政、民政、公安、司法行政、计划生育等行政工作；</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（3）保护社会主义的全民所有的财产和劳动群众集体所有的财产，保护公民私人所有的合法财产，维护社会秩序，保障公民的人身权利、民主权利和其他权利；</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（4）保护各种经济组织的合法权益；</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Style w:val="19"/>
          <w:rFonts w:ascii="楷体" w:hAnsi="楷体" w:eastAsia="楷体"/>
          <w:spacing w:val="-4"/>
          <w:sz w:val="32"/>
          <w:szCs w:val="32"/>
          <w:highlight w:val="yellow"/>
        </w:rPr>
      </w:pPr>
      <w:r>
        <w:rPr>
          <w:rFonts w:hint="eastAsia" w:ascii="仿宋" w:hAnsi="仿宋" w:eastAsia="仿宋" w:cs="仿宋"/>
          <w:sz w:val="32"/>
          <w:szCs w:val="32"/>
        </w:rPr>
        <w:t>（7）办理上级人民政府交办的其他事项。</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beforeLines="0" w:afterLines="0"/>
        <w:ind w:firstLine="624" w:firstLineChars="200"/>
        <w:jc w:val="left"/>
        <w:textAlignment w:val="auto"/>
        <w:rPr>
          <w:rStyle w:val="19"/>
          <w:rFonts w:hint="eastAsia" w:ascii="仿宋" w:hAnsi="仿宋" w:eastAsia="仿宋" w:cs="Times New Roman"/>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地方政府其他一般债务还本支出资金-</w:t>
      </w:r>
      <w:r>
        <w:rPr>
          <w:rFonts w:hint="eastAsia" w:ascii="仿宋_GB2312" w:hAnsi="宋体" w:eastAsia="仿宋_GB2312" w:cs="宋体"/>
          <w:kern w:val="0"/>
          <w:sz w:val="32"/>
          <w:szCs w:val="32"/>
        </w:rPr>
        <w:t>牧民定居大门</w:t>
      </w:r>
      <w:r>
        <w:rPr>
          <w:rStyle w:val="19"/>
          <w:rFonts w:hint="eastAsia" w:ascii="仿宋" w:hAnsi="仿宋" w:eastAsia="仿宋"/>
          <w:b w:val="0"/>
          <w:spacing w:val="-4"/>
          <w:sz w:val="32"/>
          <w:szCs w:val="32"/>
          <w:highlight w:val="none"/>
          <w:lang w:val="en-US" w:eastAsia="zh-CN"/>
        </w:rPr>
        <w:t>工程主要用</w:t>
      </w:r>
      <w:r>
        <w:rPr>
          <w:rFonts w:hint="eastAsia" w:ascii="仿宋_GB2312" w:hAnsi="宋体" w:eastAsia="仿宋_GB2312" w:cs="宋体"/>
          <w:kern w:val="0"/>
          <w:sz w:val="32"/>
          <w:szCs w:val="32"/>
        </w:rPr>
        <w:t>俞世荣牧民定居大门工程</w:t>
      </w:r>
      <w:r>
        <w:rPr>
          <w:rStyle w:val="19"/>
          <w:rFonts w:hint="eastAsia" w:ascii="仿宋" w:hAnsi="仿宋" w:eastAsia="仿宋"/>
          <w:b w:val="0"/>
          <w:spacing w:val="-4"/>
          <w:sz w:val="32"/>
          <w:szCs w:val="32"/>
          <w:highlight w:val="none"/>
          <w:lang w:val="en-US" w:eastAsia="zh-CN"/>
        </w:rPr>
        <w:t>的债务还本支出，</w:t>
      </w:r>
      <w:r>
        <w:rPr>
          <w:rStyle w:val="19"/>
          <w:rFonts w:hint="eastAsia" w:ascii="仿宋" w:hAnsi="仿宋" w:eastAsia="仿宋" w:cs="Times New Roman"/>
          <w:b w:val="0"/>
          <w:spacing w:val="-4"/>
          <w:sz w:val="32"/>
          <w:szCs w:val="32"/>
          <w:highlight w:val="none"/>
          <w:lang w:val="en-US" w:eastAsia="zh-CN"/>
        </w:rPr>
        <w:t>能否按时足额偿债，既事关地方政府的形象和信誉，又直接关系到项目施工方的经济利益。因此，尽管偿债压力大，但各级政府对此都不敢掉以轻心，而是想方设法多渠道筹集资金以确保按时足额偿还，这样既保持了政府的形象和信誉，又缓解了政府的债务压力，政府可以更好的为群众服务。</w:t>
      </w:r>
    </w:p>
    <w:p>
      <w:pPr>
        <w:spacing w:beforeLines="0" w:afterLines="0"/>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spacing w:line="540" w:lineRule="exact"/>
        <w:ind w:firstLine="624" w:firstLineChars="200"/>
        <w:rPr>
          <w:rStyle w:val="19"/>
          <w:rFonts w:hint="eastAsia" w:ascii="仿宋" w:hAnsi="仿宋" w:eastAsia="仿宋"/>
          <w:b w:val="0"/>
          <w:spacing w:val="-4"/>
          <w:sz w:val="32"/>
          <w:szCs w:val="32"/>
          <w:highlight w:val="none"/>
          <w:lang w:eastAsia="zh-CN"/>
        </w:rPr>
      </w:pPr>
      <w:r>
        <w:rPr>
          <w:rStyle w:val="19"/>
          <w:rFonts w:hint="eastAsia" w:ascii="仿宋" w:hAnsi="仿宋" w:eastAsia="仿宋"/>
          <w:b w:val="0"/>
          <w:spacing w:val="-4"/>
          <w:sz w:val="32"/>
          <w:szCs w:val="32"/>
          <w:highlight w:val="none"/>
          <w:lang w:val="en-US" w:eastAsia="zh-CN"/>
        </w:rPr>
        <w:t>地方政府其他一般债务还本支出资金-主要用于</w:t>
      </w:r>
      <w:r>
        <w:rPr>
          <w:rFonts w:hint="eastAsia" w:ascii="仿宋_GB2312" w:hAnsi="宋体" w:eastAsia="仿宋_GB2312" w:cs="宋体"/>
          <w:kern w:val="0"/>
          <w:sz w:val="32"/>
          <w:szCs w:val="32"/>
        </w:rPr>
        <w:t>俞世荣牧民定居大门工程</w:t>
      </w:r>
      <w:r>
        <w:rPr>
          <w:rStyle w:val="19"/>
          <w:rFonts w:hint="eastAsia" w:ascii="仿宋" w:hAnsi="仿宋" w:eastAsia="仿宋"/>
          <w:b w:val="0"/>
          <w:spacing w:val="-4"/>
          <w:sz w:val="32"/>
          <w:szCs w:val="32"/>
          <w:highlight w:val="none"/>
          <w:lang w:val="en-US" w:eastAsia="zh-CN"/>
        </w:rPr>
        <w:t>建设的债务还本支出，总预算7万元，其中上级财政拨款安排7万元。</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spacing w:line="540" w:lineRule="exact"/>
        <w:ind w:firstLine="640" w:firstLineChars="200"/>
        <w:rPr>
          <w:rStyle w:val="19"/>
          <w:rFonts w:hint="eastAsia" w:ascii="仿宋" w:hAnsi="仿宋" w:eastAsia="仿宋"/>
          <w:b w:val="0"/>
          <w:spacing w:val="-4"/>
          <w:sz w:val="32"/>
          <w:szCs w:val="32"/>
          <w:highlight w:val="none"/>
          <w:lang w:eastAsia="zh-CN"/>
        </w:rPr>
      </w:pPr>
      <w:r>
        <w:rPr>
          <w:rFonts w:hint="eastAsia" w:ascii="仿宋_GB2312" w:hAnsi="宋体" w:eastAsia="仿宋_GB2312" w:cs="宋体"/>
          <w:kern w:val="0"/>
          <w:sz w:val="32"/>
          <w:szCs w:val="32"/>
        </w:rPr>
        <w:t>俞世荣牧民定居大门工程</w:t>
      </w:r>
      <w:r>
        <w:rPr>
          <w:rStyle w:val="19"/>
          <w:rFonts w:hint="eastAsia" w:ascii="仿宋" w:hAnsi="仿宋" w:eastAsia="仿宋"/>
          <w:b w:val="0"/>
          <w:spacing w:val="-4"/>
          <w:sz w:val="32"/>
          <w:szCs w:val="32"/>
          <w:highlight w:val="none"/>
          <w:lang w:val="en-US" w:eastAsia="zh-CN"/>
        </w:rPr>
        <w:t>建设的债务还本支出，由县级财政直接支付，乡镇收集活动室建设的工程合同、工程款支付情况凭证、债务偿还协议、工程发票及开户银行的信息等。</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spacing w:line="540" w:lineRule="exact"/>
        <w:ind w:firstLine="624" w:firstLineChars="200"/>
        <w:rPr>
          <w:rStyle w:val="19"/>
          <w:rFonts w:hint="eastAsia" w:ascii="仿宋" w:hAnsi="仿宋" w:eastAsia="仿宋"/>
          <w:b w:val="0"/>
          <w:spacing w:val="-4"/>
          <w:sz w:val="32"/>
          <w:szCs w:val="32"/>
          <w:highlight w:val="yellow"/>
          <w:lang w:val="en-US"/>
        </w:rPr>
      </w:pPr>
      <w:r>
        <w:rPr>
          <w:rStyle w:val="19"/>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俞世荣牧民定居大门工程</w:t>
      </w:r>
      <w:r>
        <w:rPr>
          <w:rStyle w:val="19"/>
          <w:rFonts w:hint="eastAsia" w:ascii="仿宋" w:hAnsi="仿宋" w:eastAsia="仿宋"/>
          <w:b w:val="0"/>
          <w:spacing w:val="-4"/>
          <w:sz w:val="32"/>
          <w:szCs w:val="32"/>
          <w:highlight w:val="none"/>
          <w:lang w:val="en-US" w:eastAsia="zh-CN"/>
        </w:rPr>
        <w:t>建设的债务还本支出通过支付争取地方财政化债资金，通过国库集中支付方式将乔仁乡</w:t>
      </w:r>
      <w:r>
        <w:rPr>
          <w:rFonts w:hint="eastAsia" w:ascii="仿宋_GB2312" w:hAnsi="宋体" w:eastAsia="仿宋_GB2312" w:cs="宋体"/>
          <w:kern w:val="0"/>
          <w:sz w:val="32"/>
          <w:szCs w:val="32"/>
        </w:rPr>
        <w:t>俞世荣牧民定居大门工程</w:t>
      </w:r>
      <w:r>
        <w:rPr>
          <w:rStyle w:val="19"/>
          <w:rFonts w:hint="eastAsia" w:ascii="仿宋" w:hAnsi="仿宋" w:eastAsia="仿宋"/>
          <w:b w:val="0"/>
          <w:spacing w:val="-4"/>
          <w:sz w:val="32"/>
          <w:szCs w:val="32"/>
          <w:highlight w:val="none"/>
          <w:lang w:val="en-US" w:eastAsia="zh-CN"/>
        </w:rPr>
        <w:t>建设项目的债务余额直接支付到项目施工单位账户</w:t>
      </w:r>
      <w:r>
        <w:rPr>
          <w:rStyle w:val="19"/>
          <w:rFonts w:hint="eastAsia" w:ascii="仿宋" w:hAnsi="仿宋" w:eastAsia="仿宋" w:cs="Times New Roman"/>
          <w:b w:val="0"/>
          <w:spacing w:val="-4"/>
          <w:sz w:val="32"/>
          <w:szCs w:val="32"/>
          <w:highlight w:val="none"/>
          <w:lang w:val="en-US" w:eastAsia="zh-CN"/>
        </w:rPr>
        <w:t>。</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540" w:lineRule="exact"/>
        <w:ind w:firstLine="624" w:firstLineChars="200"/>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俞世荣牧民定居大门工程</w:t>
      </w:r>
      <w:r>
        <w:rPr>
          <w:rStyle w:val="19"/>
          <w:rFonts w:hint="eastAsia" w:ascii="仿宋" w:hAnsi="仿宋" w:eastAsia="仿宋"/>
          <w:b w:val="0"/>
          <w:spacing w:val="-4"/>
          <w:sz w:val="32"/>
          <w:szCs w:val="32"/>
          <w:highlight w:val="none"/>
          <w:lang w:val="en-US" w:eastAsia="zh-CN"/>
        </w:rPr>
        <w:t>建设的债务还本支出，由县级财政直接支付，乡镇收集活动室建设的工程合同、工程款支付情况凭证、债务偿还协议、工程发票及开户银行的信息等，通过财政争取地方财政化债资金，采用国库集中支付方式将乔仁乡</w:t>
      </w:r>
      <w:r>
        <w:rPr>
          <w:rFonts w:hint="eastAsia" w:ascii="仿宋_GB2312" w:hAnsi="宋体" w:eastAsia="仿宋_GB2312" w:cs="宋体"/>
          <w:kern w:val="0"/>
          <w:sz w:val="32"/>
          <w:szCs w:val="32"/>
        </w:rPr>
        <w:t>俞世荣牧民定居大门工程</w:t>
      </w:r>
      <w:r>
        <w:rPr>
          <w:rStyle w:val="19"/>
          <w:rFonts w:hint="eastAsia" w:ascii="仿宋" w:hAnsi="仿宋" w:eastAsia="仿宋"/>
          <w:b w:val="0"/>
          <w:spacing w:val="-4"/>
          <w:sz w:val="32"/>
          <w:szCs w:val="32"/>
          <w:highlight w:val="none"/>
          <w:lang w:val="en-US" w:eastAsia="zh-CN"/>
        </w:rPr>
        <w:t>建设项目的债务余额直接支付到项目施工单位账户</w:t>
      </w:r>
      <w:r>
        <w:rPr>
          <w:rStyle w:val="19"/>
          <w:rFonts w:hint="eastAsia" w:ascii="仿宋" w:hAnsi="仿宋" w:eastAsia="仿宋" w:cs="Times New Roman"/>
          <w:b w:val="0"/>
          <w:spacing w:val="-4"/>
          <w:sz w:val="32"/>
          <w:szCs w:val="32"/>
          <w:highlight w:val="none"/>
          <w:lang w:val="en-US" w:eastAsia="zh-CN"/>
        </w:rPr>
        <w:t>。</w:t>
      </w:r>
    </w:p>
    <w:p>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40" w:lineRule="exact"/>
        <w:ind w:firstLine="624" w:firstLineChars="200"/>
        <w:rPr>
          <w:rStyle w:val="19"/>
          <w:rFonts w:ascii="仿宋" w:hAnsi="仿宋" w:eastAsia="仿宋"/>
          <w:b w:val="0"/>
          <w:spacing w:val="-4"/>
          <w:sz w:val="32"/>
          <w:szCs w:val="32"/>
          <w:highlight w:val="yellow"/>
          <w:lang w:val="en-US"/>
        </w:rPr>
      </w:pPr>
      <w:r>
        <w:rPr>
          <w:rStyle w:val="19"/>
          <w:rFonts w:hint="eastAsia" w:ascii="仿宋" w:hAnsi="仿宋" w:eastAsia="仿宋" w:cs="Times New Roman"/>
          <w:b w:val="0"/>
          <w:spacing w:val="-4"/>
          <w:sz w:val="32"/>
          <w:szCs w:val="32"/>
          <w:highlight w:val="none"/>
          <w:lang w:val="en-US" w:eastAsia="zh-CN"/>
        </w:rPr>
        <w:t>根据</w:t>
      </w:r>
      <w:r>
        <w:rPr>
          <w:rStyle w:val="19"/>
          <w:rFonts w:hint="eastAsia" w:ascii="仿宋" w:hAnsi="仿宋" w:eastAsia="仿宋"/>
          <w:b w:val="0"/>
          <w:spacing w:val="-4"/>
          <w:sz w:val="32"/>
          <w:szCs w:val="32"/>
          <w:highlight w:val="none"/>
          <w:lang w:val="en-US" w:eastAsia="zh-CN"/>
        </w:rPr>
        <w:t>乔仁乡</w:t>
      </w:r>
      <w:r>
        <w:rPr>
          <w:rFonts w:hint="eastAsia" w:ascii="仿宋_GB2312" w:hAnsi="宋体" w:eastAsia="仿宋_GB2312" w:cs="宋体"/>
          <w:kern w:val="0"/>
          <w:sz w:val="32"/>
          <w:szCs w:val="32"/>
        </w:rPr>
        <w:t>俞世荣牧民定居大门工程</w:t>
      </w:r>
      <w:r>
        <w:rPr>
          <w:rFonts w:hint="eastAsia" w:ascii="仿宋_GB2312" w:hAnsi="宋体" w:eastAsia="仿宋_GB2312" w:cs="宋体"/>
          <w:kern w:val="0"/>
          <w:sz w:val="32"/>
          <w:szCs w:val="32"/>
          <w:lang w:eastAsia="zh-CN"/>
        </w:rPr>
        <w:t>余额</w:t>
      </w:r>
      <w:r>
        <w:rPr>
          <w:rStyle w:val="19"/>
          <w:rFonts w:hint="eastAsia" w:ascii="仿宋" w:hAnsi="仿宋" w:eastAsia="仿宋" w:cs="Times New Roman"/>
          <w:b w:val="0"/>
          <w:spacing w:val="-4"/>
          <w:sz w:val="32"/>
          <w:szCs w:val="32"/>
          <w:highlight w:val="none"/>
          <w:lang w:val="en-US" w:eastAsia="zh-CN"/>
        </w:rPr>
        <w:t>根据支付情况进行资金的上报、债务偿还协议的签订，领导签字，</w:t>
      </w:r>
      <w:r>
        <w:rPr>
          <w:rStyle w:val="19"/>
          <w:rFonts w:hint="eastAsia" w:ascii="仿宋" w:hAnsi="仿宋" w:eastAsia="仿宋"/>
          <w:b w:val="0"/>
          <w:spacing w:val="-4"/>
          <w:sz w:val="32"/>
          <w:szCs w:val="32"/>
          <w:highlight w:val="none"/>
          <w:lang w:val="en-US" w:eastAsia="zh-CN"/>
        </w:rPr>
        <w:t>通过财政争取地方财政化债资金，采用国库集中支付方式将乔仁乡</w:t>
      </w:r>
      <w:r>
        <w:rPr>
          <w:rFonts w:hint="eastAsia" w:ascii="仿宋_GB2312" w:hAnsi="宋体" w:eastAsia="仿宋_GB2312" w:cs="宋体"/>
          <w:kern w:val="0"/>
          <w:sz w:val="32"/>
          <w:szCs w:val="32"/>
        </w:rPr>
        <w:t>俞世荣牧民定居大门工程</w:t>
      </w:r>
      <w:r>
        <w:rPr>
          <w:rStyle w:val="19"/>
          <w:rFonts w:hint="eastAsia" w:ascii="仿宋" w:hAnsi="仿宋" w:eastAsia="仿宋"/>
          <w:b w:val="0"/>
          <w:spacing w:val="-4"/>
          <w:sz w:val="32"/>
          <w:szCs w:val="32"/>
          <w:highlight w:val="none"/>
          <w:lang w:val="en-US" w:eastAsia="zh-CN"/>
        </w:rPr>
        <w:t>的债务余额直接支付到项目施工单位账户</w:t>
      </w:r>
      <w:r>
        <w:rPr>
          <w:rStyle w:val="19"/>
          <w:rFonts w:hint="eastAsia" w:ascii="仿宋" w:hAnsi="仿宋" w:eastAsia="仿宋" w:cs="Times New Roman"/>
          <w:b w:val="0"/>
          <w:spacing w:val="-4"/>
          <w:sz w:val="32"/>
          <w:szCs w:val="32"/>
          <w:highlight w:val="none"/>
          <w:lang w:val="en-US" w:eastAsia="zh-CN"/>
        </w:rPr>
        <w:t>。</w:t>
      </w:r>
    </w:p>
    <w:p>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俞世荣牧民定居大门工程</w:t>
      </w:r>
      <w:r>
        <w:rPr>
          <w:rStyle w:val="19"/>
          <w:rFonts w:hint="eastAsia" w:ascii="仿宋" w:hAnsi="仿宋" w:eastAsia="仿宋"/>
          <w:b w:val="0"/>
          <w:spacing w:val="-4"/>
          <w:sz w:val="32"/>
          <w:szCs w:val="32"/>
          <w:highlight w:val="none"/>
          <w:lang w:val="en-US" w:eastAsia="zh-CN"/>
        </w:rPr>
        <w:t>建设的债务还本支出资金及时足额到位，发放程序符合有关制度规定。资金支出解决了乡镇的债务压力，维护了政府的良好形象和信誉，充分调动他们参与社会主义新农村建设的积极性，服务广大农民群众。</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俞世荣牧民定居大门工程</w:t>
      </w:r>
      <w:r>
        <w:rPr>
          <w:rStyle w:val="19"/>
          <w:rFonts w:hint="eastAsia" w:ascii="仿宋" w:hAnsi="仿宋" w:eastAsia="仿宋"/>
          <w:b w:val="0"/>
          <w:spacing w:val="-4"/>
          <w:sz w:val="32"/>
          <w:szCs w:val="32"/>
          <w:highlight w:val="none"/>
          <w:lang w:val="en-US" w:eastAsia="zh-CN"/>
        </w:rPr>
        <w:t>的债务还本支出资金通过国库直接支付的方式将债务余额支付到项目施工方银行账户，项目按时完成</w:t>
      </w:r>
      <w:r>
        <w:rPr>
          <w:rFonts w:hint="eastAsia" w:ascii="仿宋" w:hAnsi="仿宋" w:eastAsia="仿宋"/>
          <w:spacing w:val="-4"/>
          <w:sz w:val="32"/>
          <w:szCs w:val="32"/>
          <w:highlight w:val="none"/>
          <w:lang w:val="en-US" w:eastAsia="zh-CN"/>
        </w:rPr>
        <w:t>。</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w:t>
      </w:r>
      <w:r>
        <w:rPr>
          <w:rStyle w:val="19"/>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俞世荣牧民定居大门工程</w:t>
      </w:r>
      <w:r>
        <w:rPr>
          <w:rStyle w:val="19"/>
          <w:rFonts w:hint="eastAsia" w:ascii="仿宋" w:hAnsi="仿宋" w:eastAsia="仿宋"/>
          <w:b w:val="0"/>
          <w:spacing w:val="-4"/>
          <w:sz w:val="32"/>
          <w:szCs w:val="32"/>
          <w:highlight w:val="none"/>
          <w:lang w:val="en-US" w:eastAsia="zh-CN"/>
        </w:rPr>
        <w:t>的债务还本支出资金</w:t>
      </w:r>
      <w:r>
        <w:rPr>
          <w:rFonts w:hint="eastAsia" w:ascii="仿宋_GB2312" w:eastAsia="仿宋_GB2312"/>
          <w:spacing w:val="-4"/>
          <w:sz w:val="32"/>
          <w:szCs w:val="32"/>
          <w:highlight w:val="none"/>
          <w:lang w:val="en-US" w:eastAsia="zh-CN"/>
        </w:rPr>
        <w:t>，采用国库集中直接支付的原则，将债务余额直接支付到施工方银行账户，严格按照资金的上报、审批、支付流程规范资金的使用及支付，在支付过程中未出现支出重复列报、虚增化债资金的情况。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长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Fonts w:hint="default"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建议：建立健全地方债务管理体系</w:t>
      </w:r>
      <w:bookmarkStart w:id="0" w:name="_GoBack"/>
      <w:bookmarkEnd w:id="0"/>
      <w:r>
        <w:rPr>
          <w:rFonts w:hint="eastAsia" w:ascii="仿宋_GB2312" w:eastAsia="仿宋_GB2312"/>
          <w:spacing w:val="-4"/>
          <w:sz w:val="32"/>
          <w:szCs w:val="32"/>
          <w:highlight w:val="none"/>
          <w:lang w:val="en-US" w:eastAsia="zh-CN"/>
        </w:rPr>
        <w:t>，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Style w:val="19"/>
          <w:rFonts w:hint="eastAsia" w:ascii="仿宋" w:hAnsi="仿宋" w:eastAsia="仿宋"/>
          <w:b w:val="0"/>
          <w:spacing w:val="-4"/>
          <w:sz w:val="32"/>
          <w:szCs w:val="32"/>
          <w:highlight w:val="none"/>
          <w:lang w:val="en-US" w:eastAsia="zh-CN"/>
        </w:rPr>
        <w:t>2017年乔仁乡</w:t>
      </w:r>
      <w:r>
        <w:rPr>
          <w:rFonts w:hint="eastAsia" w:ascii="仿宋_GB2312" w:hAnsi="宋体" w:eastAsia="仿宋_GB2312" w:cs="宋体"/>
          <w:kern w:val="0"/>
          <w:sz w:val="32"/>
          <w:szCs w:val="32"/>
        </w:rPr>
        <w:t>俞世荣牧民定居大门工程</w:t>
      </w:r>
      <w:r>
        <w:rPr>
          <w:rStyle w:val="19"/>
          <w:rFonts w:hint="eastAsia" w:ascii="仿宋" w:hAnsi="仿宋" w:eastAsia="仿宋"/>
          <w:b w:val="0"/>
          <w:spacing w:val="-4"/>
          <w:sz w:val="32"/>
          <w:szCs w:val="32"/>
          <w:highlight w:val="none"/>
          <w:lang w:val="en-US" w:eastAsia="zh-CN"/>
        </w:rPr>
        <w:t>建设的债务还本支出资金</w:t>
      </w:r>
      <w:r>
        <w:rPr>
          <w:rFonts w:hint="eastAsia" w:ascii="仿宋_GB2312" w:eastAsia="仿宋_GB2312"/>
          <w:spacing w:val="-4"/>
          <w:sz w:val="32"/>
          <w:szCs w:val="32"/>
          <w:highlight w:val="none"/>
          <w:lang w:val="en-US" w:eastAsia="zh-CN"/>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b w:val="0"/>
          <w:spacing w:val="-4"/>
          <w:sz w:val="32"/>
          <w:szCs w:val="32"/>
        </w:rPr>
        <w:t>《自治州财政项目支出绩效自评表》</w:t>
      </w:r>
    </w:p>
    <w:p>
      <w:pPr>
        <w:spacing w:line="540" w:lineRule="exact"/>
        <w:ind w:firstLine="567"/>
        <w:rPr>
          <w:rStyle w:val="19"/>
          <w:rFonts w:ascii="仿宋" w:hAnsi="仿宋" w:eastAsia="仿宋"/>
          <w:b w:val="0"/>
          <w:spacing w:val="-4"/>
          <w:sz w:val="32"/>
          <w:szCs w:val="32"/>
        </w:rPr>
      </w:pPr>
    </w:p>
    <w:p>
      <w:pPr>
        <w:spacing w:line="540" w:lineRule="exact"/>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tbl>
      <w:tblPr>
        <w:tblStyle w:val="17"/>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俞世荣牧民定居大门工程</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奇台县乔仁乡人民政府</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7</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7</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7</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7</w:t>
            </w:r>
            <w:r>
              <w:rPr>
                <w:rFonts w:hint="eastAsia" w:ascii="宋体" w:hAnsi="宋体" w:cs="宋体"/>
                <w:kern w:val="0"/>
                <w:sz w:val="20"/>
                <w:szCs w:val="20"/>
              </w:rPr>
              <w:t>　</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lang w:val="en-US"/>
              </w:rPr>
            </w:pPr>
            <w:r>
              <w:rPr>
                <w:rFonts w:hint="eastAsia" w:ascii="宋体" w:hAnsi="宋体" w:cs="宋体"/>
                <w:kern w:val="0"/>
                <w:sz w:val="20"/>
                <w:szCs w:val="20"/>
              </w:rPr>
              <w:t>　</w:t>
            </w:r>
            <w:r>
              <w:rPr>
                <w:rFonts w:hint="eastAsia" w:ascii="宋体" w:hAnsi="宋体" w:cs="宋体"/>
                <w:kern w:val="0"/>
                <w:sz w:val="20"/>
                <w:szCs w:val="20"/>
                <w:lang w:val="en-US" w:eastAsia="zh-CN"/>
              </w:rPr>
              <w:t>俞世荣牧民定居大门工程预计不超过10万元完成工程项目。</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俞世荣牧民定居大门工程实际花费7万元完成工程项目。</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工程款</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7万元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7万元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俞世荣牧民定居大门工程合格率</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俞世荣牧民定居大门工程完成率</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俞世荣牧民定居大门工程总投资</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7万元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7万元</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俞世荣牧民定居大门工程收益户数</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15户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15户</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val="en-US" w:eastAsia="zh-CN"/>
              </w:rPr>
              <w:t>俞世荣牧民定居大门工程安全期限</w:t>
            </w:r>
            <w:r>
              <w:rPr>
                <w:rFonts w:hint="eastAsia" w:ascii="宋体" w:hAnsi="宋体" w:cs="宋体"/>
                <w:kern w:val="0"/>
                <w:sz w:val="20"/>
                <w:szCs w:val="20"/>
              </w:rPr>
              <w:t>：</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w:t>
            </w:r>
            <w:r>
              <w:rPr>
                <w:rFonts w:hint="eastAsia" w:ascii="宋体" w:hAnsi="宋体" w:cs="宋体"/>
                <w:kern w:val="0"/>
                <w:sz w:val="20"/>
                <w:szCs w:val="20"/>
              </w:rPr>
              <w:t>年</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20年</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受益群众满意度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r>
              <w:rPr>
                <w:rFonts w:hint="eastAsia" w:ascii="宋体" w:hAnsi="宋体" w:cs="宋体"/>
                <w:kern w:val="0"/>
                <w:sz w:val="20"/>
                <w:szCs w:val="20"/>
                <w:lang w:val="en-US" w:eastAsia="zh-CN"/>
              </w:rPr>
              <w:t>8</w:t>
            </w:r>
            <w:r>
              <w:rPr>
                <w:rFonts w:hint="eastAsia" w:ascii="宋体" w:hAnsi="宋体" w:cs="宋体"/>
                <w:kern w:val="0"/>
                <w:sz w:val="20"/>
                <w:szCs w:val="20"/>
              </w:rPr>
              <w:t>0%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9"/>
          <w:rFonts w:ascii="仿宋" w:hAnsi="仿宋" w:eastAsia="仿宋"/>
          <w:b w:val="0"/>
          <w:spacing w:val="-4"/>
          <w:sz w:val="32"/>
          <w:szCs w:val="32"/>
        </w:rPr>
      </w:pPr>
    </w:p>
    <w:sectPr>
      <w:footerReference r:id="rId5" w:type="default"/>
      <w:pgSz w:w="11906" w:h="16838"/>
      <w:pgMar w:top="1440" w:right="1558"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xYzAzZjc5OTg2ODlhODllNjNjYWYwOGVkNzg0YmYifQ=="/>
  </w:docVars>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BB21F10"/>
    <w:rsid w:val="0CFE70EC"/>
    <w:rsid w:val="11DA0264"/>
    <w:rsid w:val="13392FAC"/>
    <w:rsid w:val="144C5BDC"/>
    <w:rsid w:val="18501510"/>
    <w:rsid w:val="23D528CE"/>
    <w:rsid w:val="2A53261D"/>
    <w:rsid w:val="42AA1454"/>
    <w:rsid w:val="45F71A29"/>
    <w:rsid w:val="460D7FF4"/>
    <w:rsid w:val="51402244"/>
    <w:rsid w:val="573759C1"/>
    <w:rsid w:val="5CF11AF3"/>
    <w:rsid w:val="606A30C9"/>
    <w:rsid w:val="60C22932"/>
    <w:rsid w:val="64282EB5"/>
    <w:rsid w:val="67061F08"/>
    <w:rsid w:val="6D271C79"/>
    <w:rsid w:val="7174147B"/>
    <w:rsid w:val="76585381"/>
    <w:rsid w:val="7B0A3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2</TotalTime>
  <ScaleCrop>false</ScaleCrop>
  <LinksUpToDate>false</LinksUpToDate>
  <CharactersWithSpaces>1366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2023-11-24T03:54:17Z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141DC927CFDA4D179879201770B0A368_12</vt:lpwstr>
  </property>
</Properties>
</file>