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C6314">
      <w:pPr>
        <w:pStyle w:val="2"/>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lang w:val="en-US" w:eastAsia="zh-CN"/>
        </w:rPr>
      </w:pPr>
    </w:p>
    <w:p w14:paraId="617B053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14:paraId="7E8F916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14:paraId="050499A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14:paraId="1E4C180B">
      <w:pPr>
        <w:pStyle w:val="2"/>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eastAsia"/>
          <w:lang w:val="en-US" w:eastAsia="zh-CN"/>
        </w:rPr>
      </w:pPr>
    </w:p>
    <w:p w14:paraId="4076B90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14:paraId="4483241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14:paraId="790DEB4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14:paraId="5C2A5D1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奇政办发〔2025〕18号</w:t>
      </w:r>
    </w:p>
    <w:p w14:paraId="2210F61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sz w:val="44"/>
          <w:szCs w:val="44"/>
          <w:lang w:val="en-US" w:eastAsia="zh-CN"/>
        </w:rPr>
      </w:pPr>
    </w:p>
    <w:p w14:paraId="4FED41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highlight w:val="none"/>
          <w:lang w:val="en-US" w:eastAsia="zh-CN"/>
        </w:rPr>
        <w:t>关于印发《</w:t>
      </w:r>
      <w:r>
        <w:rPr>
          <w:rFonts w:hint="eastAsia" w:ascii="方正小标宋_GBK" w:hAnsi="方正小标宋_GBK" w:eastAsia="方正小标宋_GBK" w:cs="方正小标宋_GBK"/>
          <w:sz w:val="44"/>
          <w:szCs w:val="44"/>
          <w:lang w:val="en-US" w:eastAsia="zh-CN"/>
        </w:rPr>
        <w:t>奇台县</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农田</w:t>
      </w:r>
      <w:r>
        <w:rPr>
          <w:rFonts w:hint="eastAsia" w:ascii="方正小标宋_GBK" w:hAnsi="方正小标宋_GBK" w:eastAsia="方正小标宋_GBK" w:cs="方正小标宋_GBK"/>
          <w:sz w:val="44"/>
          <w:szCs w:val="44"/>
          <w:lang w:eastAsia="zh-CN"/>
        </w:rPr>
        <w:t>地膜</w:t>
      </w:r>
      <w:r>
        <w:rPr>
          <w:rFonts w:hint="eastAsia" w:ascii="方正小标宋_GBK" w:hAnsi="方正小标宋_GBK" w:eastAsia="方正小标宋_GBK" w:cs="方正小标宋_GBK"/>
          <w:sz w:val="44"/>
          <w:szCs w:val="44"/>
          <w:lang w:val="en-US" w:eastAsia="zh-CN"/>
        </w:rPr>
        <w:t>管理</w:t>
      </w:r>
    </w:p>
    <w:p w14:paraId="31327A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方案</w:t>
      </w:r>
      <w:r>
        <w:rPr>
          <w:rFonts w:hint="eastAsia" w:ascii="方正小标宋_GBK" w:hAnsi="方正小标宋_GBK" w:eastAsia="方正小标宋_GBK" w:cs="方正小标宋_GBK"/>
          <w:sz w:val="44"/>
          <w:szCs w:val="44"/>
          <w:highlight w:val="none"/>
          <w:lang w:val="en-US" w:eastAsia="zh-CN"/>
        </w:rPr>
        <w:t>》的通知</w:t>
      </w:r>
    </w:p>
    <w:p w14:paraId="04A915F2">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val="en-US" w:eastAsia="zh-CN"/>
        </w:rPr>
      </w:pPr>
    </w:p>
    <w:p w14:paraId="42AEA0A9">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各相关单位：</w:t>
      </w:r>
    </w:p>
    <w:p w14:paraId="62E89E2D">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现将《奇台县2025年农田地膜管理工作方案》印发你们，请认真贯彻执行。</w:t>
      </w:r>
    </w:p>
    <w:p w14:paraId="69DFFB61">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p>
    <w:p w14:paraId="37D2D173">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p>
    <w:p w14:paraId="532F8E33">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p>
    <w:p w14:paraId="357D8FF7">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                   奇台县人民政府办公室</w:t>
      </w:r>
    </w:p>
    <w:p w14:paraId="534D76C7">
      <w:pPr>
        <w:keepNext w:val="0"/>
        <w:keepLines w:val="0"/>
        <w:pageBreakBefore w:val="0"/>
        <w:widowControl w:val="0"/>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                      2025年4月26日</w:t>
      </w:r>
    </w:p>
    <w:p w14:paraId="26FD9C93">
      <w:pPr>
        <w:keepNext w:val="0"/>
        <w:keepLines w:val="0"/>
        <w:pageBreakBefore w:val="0"/>
        <w:widowControl w:val="0"/>
        <w:pBdr>
          <w:bottom w:val="none" w:color="auto" w:sz="0" w:space="0"/>
        </w:pBdr>
        <w:kinsoku/>
        <w:wordWrap/>
        <w:overflowPunct/>
        <w:topLinePunct/>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14:paraId="41635C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奇台县</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农田</w:t>
      </w:r>
      <w:r>
        <w:rPr>
          <w:rFonts w:hint="eastAsia" w:ascii="方正小标宋_GBK" w:hAnsi="方正小标宋_GBK" w:eastAsia="方正小标宋_GBK" w:cs="方正小标宋_GBK"/>
          <w:sz w:val="44"/>
          <w:szCs w:val="44"/>
          <w:lang w:eastAsia="zh-CN"/>
        </w:rPr>
        <w:t>地膜</w:t>
      </w:r>
      <w:r>
        <w:rPr>
          <w:rFonts w:hint="eastAsia" w:ascii="方正小标宋_GBK" w:hAnsi="方正小标宋_GBK" w:eastAsia="方正小标宋_GBK" w:cs="方正小标宋_GBK"/>
          <w:sz w:val="44"/>
          <w:szCs w:val="44"/>
          <w:lang w:val="en-US" w:eastAsia="zh-CN"/>
        </w:rPr>
        <w:t>管理</w:t>
      </w:r>
      <w:r>
        <w:rPr>
          <w:rFonts w:hint="eastAsia" w:ascii="方正小标宋_GBK" w:hAnsi="方正小标宋_GBK" w:eastAsia="方正小标宋_GBK" w:cs="方正小标宋_GBK"/>
          <w:sz w:val="44"/>
          <w:szCs w:val="44"/>
          <w:lang w:eastAsia="zh-CN"/>
        </w:rPr>
        <w:t>工作</w:t>
      </w:r>
      <w:r>
        <w:rPr>
          <w:rFonts w:hint="eastAsia" w:ascii="方正小标宋_GBK" w:hAnsi="方正小标宋_GBK" w:eastAsia="方正小标宋_GBK" w:cs="方正小标宋_GBK"/>
          <w:sz w:val="44"/>
          <w:szCs w:val="44"/>
        </w:rPr>
        <w:t>方案</w:t>
      </w:r>
    </w:p>
    <w:p w14:paraId="72D561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6CB7C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为深入贯彻落实党中央、国务院关于治理“白色污染”的决策部署，</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lang w:val="en-US" w:eastAsia="zh-CN"/>
        </w:rPr>
        <w:t>落实《新疆维吾尔</w:t>
      </w:r>
      <w:bookmarkStart w:id="0" w:name="_GoBack"/>
      <w:bookmarkEnd w:id="0"/>
      <w:r>
        <w:rPr>
          <w:rFonts w:hint="eastAsia" w:ascii="仿宋_GB2312" w:hAnsi="仿宋_GB2312" w:eastAsia="仿宋_GB2312" w:cs="仿宋_GB2312"/>
          <w:sz w:val="32"/>
          <w:szCs w:val="32"/>
          <w:lang w:val="en-US" w:eastAsia="zh-CN"/>
        </w:rPr>
        <w:t>自治区农田地膜管理条例》</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农田地膜</w:t>
      </w:r>
      <w:r>
        <w:rPr>
          <w:rFonts w:hint="eastAsia" w:ascii="仿宋_GB2312" w:hAnsi="仿宋_GB2312" w:eastAsia="仿宋_GB2312" w:cs="仿宋_GB2312"/>
          <w:sz w:val="32"/>
          <w:szCs w:val="32"/>
        </w:rPr>
        <w:t>污染治理五年行动计划（2021-2025）》精神，进一步加强</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w:t>
      </w:r>
      <w:r>
        <w:rPr>
          <w:rFonts w:hint="eastAsia" w:ascii="仿宋_GB2312" w:hAnsi="仿宋_GB2312" w:eastAsia="仿宋_GB2312" w:cs="仿宋_GB2312"/>
          <w:sz w:val="32"/>
          <w:szCs w:val="32"/>
          <w:lang w:val="en-US" w:eastAsia="zh-CN"/>
        </w:rPr>
        <w:t>回收利用</w:t>
      </w:r>
      <w:r>
        <w:rPr>
          <w:rFonts w:hint="eastAsia" w:ascii="仿宋_GB2312" w:hAnsi="仿宋_GB2312" w:eastAsia="仿宋_GB2312" w:cs="仿宋_GB2312"/>
          <w:sz w:val="32"/>
          <w:szCs w:val="32"/>
        </w:rPr>
        <w:t>，巩固提升第二轮中央生态环保督察反馈意见整改成果，</w:t>
      </w:r>
      <w:r>
        <w:rPr>
          <w:rFonts w:hint="eastAsia" w:ascii="仿宋_GB2312" w:hAnsi="仿宋_GB2312" w:eastAsia="仿宋_GB2312" w:cs="仿宋_GB2312"/>
          <w:sz w:val="32"/>
          <w:szCs w:val="32"/>
          <w:lang w:val="en-US" w:eastAsia="zh-CN"/>
        </w:rPr>
        <w:t>建设中国式现代化新疆实践典范</w:t>
      </w:r>
      <w:r>
        <w:rPr>
          <w:rFonts w:hint="eastAsia" w:ascii="仿宋_GB2312" w:hAnsi="仿宋_GB2312" w:eastAsia="仿宋_GB2312" w:cs="仿宋_GB2312"/>
          <w:sz w:val="32"/>
          <w:szCs w:val="32"/>
        </w:rPr>
        <w:t>提供坚实保障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结合本县实际</w:t>
      </w:r>
      <w:r>
        <w:rPr>
          <w:rFonts w:hint="eastAsia" w:ascii="仿宋_GB2312" w:hAnsi="仿宋_GB2312" w:eastAsia="仿宋_GB2312" w:cs="仿宋_GB2312"/>
          <w:sz w:val="32"/>
          <w:szCs w:val="32"/>
          <w:lang w:val="zh-CN" w:eastAsia="zh-CN"/>
        </w:rPr>
        <w:t>，制定实施方案。</w:t>
      </w:r>
    </w:p>
    <w:p w14:paraId="6BF878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一、主要目标</w:t>
      </w:r>
    </w:p>
    <w:p w14:paraId="392F71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全县地膜生产、销售、使用、回收、再利用全链条治理体系进一步完善、制度进一步健全、能力进一步提升，2025年农田当季地膜回收率达到85%以上，确保覆膜作物全部予以回收，残膜资源化利用率达25%以上。</w:t>
      </w:r>
    </w:p>
    <w:p w14:paraId="38ADCB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二、工作重点</w:t>
      </w:r>
    </w:p>
    <w:p w14:paraId="7EC5D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（一）实施地膜科学使用行动。</w:t>
      </w:r>
    </w:p>
    <w:p w14:paraId="6D3D3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实施地膜科学使用回收项目，因地制宜推广厚度0.012毫米且具备同等强度的地膜，积极推广符合GB/T35795-2017标准的全生物降解地膜在加工番茄、甜菜、马铃薯等作物上应用面积达到2.3万亩(全生物降解地膜企业需提供有资质的第三方检测机构出具的全生物降解性能评价报告及有毒有害物质检测报告,有权威的农业农村部门或科研机构出具的在新疆一年以上的田间评价试验报告)。</w:t>
      </w:r>
    </w:p>
    <w:p w14:paraId="324402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1.规模与布局。</w:t>
      </w:r>
      <w:r>
        <w:rPr>
          <w:rFonts w:hint="eastAsia" w:ascii="仿宋_GB2312" w:hAnsi="仿宋_GB2312" w:eastAsia="仿宋_GB2312" w:cs="仿宋_GB2312"/>
          <w:sz w:val="32"/>
          <w:szCs w:val="32"/>
          <w:lang w:val="en-US" w:eastAsia="zh-CN"/>
        </w:rPr>
        <w:t>奇台</w:t>
      </w:r>
      <w:r>
        <w:rPr>
          <w:rFonts w:hint="eastAsia" w:ascii="仿宋_GB2312" w:hAnsi="仿宋_GB2312" w:eastAsia="仿宋_GB2312" w:cs="仿宋_GB2312"/>
          <w:sz w:val="32"/>
          <w:szCs w:val="32"/>
        </w:rPr>
        <w:t>县计划在</w:t>
      </w:r>
      <w:r>
        <w:rPr>
          <w:rFonts w:hint="eastAsia" w:ascii="仿宋_GB2312" w:hAnsi="仿宋_GB2312" w:eastAsia="仿宋_GB2312" w:cs="仿宋_GB2312"/>
          <w:sz w:val="32"/>
          <w:szCs w:val="32"/>
          <w:lang w:val="en-US" w:eastAsia="zh-CN"/>
        </w:rPr>
        <w:t>14个</w:t>
      </w:r>
      <w:r>
        <w:rPr>
          <w:rFonts w:hint="eastAsia" w:ascii="仿宋_GB2312" w:hAnsi="仿宋_GB2312" w:eastAsia="仿宋_GB2312" w:cs="仿宋_GB2312"/>
          <w:sz w:val="32"/>
          <w:szCs w:val="32"/>
        </w:rPr>
        <w:t>乡镇实施</w:t>
      </w:r>
      <w:r>
        <w:rPr>
          <w:rFonts w:hint="eastAsia" w:ascii="仿宋_GB2312" w:hAnsi="仿宋_GB2312" w:eastAsia="仿宋_GB2312" w:cs="仿宋_GB2312"/>
          <w:sz w:val="32"/>
          <w:szCs w:val="32"/>
          <w:lang w:val="en-US" w:eastAsia="zh-CN"/>
        </w:rPr>
        <w:t>推广应用加厚地膜33.3万亩，全生物降解地膜2.3万亩。</w:t>
      </w:r>
    </w:p>
    <w:p w14:paraId="201E11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2.实施主体与方式。</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rPr>
        <w:t>统筹、乡镇</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、村委会落实”的要求，农业农村局负责项目</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技术指导等；各乡镇、村委会</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属地管理</w:t>
      </w:r>
      <w:r>
        <w:rPr>
          <w:rFonts w:hint="eastAsia" w:ascii="仿宋_GB2312" w:hAnsi="仿宋_GB2312" w:eastAsia="仿宋_GB2312" w:cs="仿宋_GB2312"/>
          <w:sz w:val="32"/>
          <w:szCs w:val="32"/>
          <w:lang w:val="en-US" w:eastAsia="zh-CN"/>
        </w:rPr>
        <w:t>原则，履行主体责任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全面落实加厚地膜、全生物降解</w:t>
      </w:r>
      <w:r>
        <w:rPr>
          <w:rFonts w:hint="eastAsia" w:ascii="仿宋_GB2312" w:hAnsi="仿宋_GB2312" w:eastAsia="仿宋_GB2312" w:cs="仿宋_GB2312"/>
          <w:sz w:val="32"/>
          <w:szCs w:val="32"/>
        </w:rPr>
        <w:t>地膜</w:t>
      </w:r>
      <w:r>
        <w:rPr>
          <w:rFonts w:hint="eastAsia" w:ascii="仿宋_GB2312" w:hAnsi="仿宋_GB2312" w:eastAsia="仿宋_GB2312" w:cs="仿宋_GB2312"/>
          <w:sz w:val="32"/>
          <w:szCs w:val="32"/>
          <w:lang w:eastAsia="zh-CN"/>
        </w:rPr>
        <w:t>种植</w:t>
      </w:r>
      <w:r>
        <w:rPr>
          <w:rFonts w:hint="eastAsia" w:ascii="仿宋_GB2312" w:hAnsi="仿宋_GB2312" w:eastAsia="仿宋_GB2312" w:cs="仿宋_GB2312"/>
          <w:sz w:val="32"/>
          <w:szCs w:val="32"/>
        </w:rPr>
        <w:t>地块面积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项目资金发放</w:t>
      </w:r>
      <w:r>
        <w:rPr>
          <w:rFonts w:hint="eastAsia" w:ascii="仿宋_GB2312" w:hAnsi="仿宋_GB2312" w:eastAsia="仿宋_GB2312" w:cs="仿宋_GB2312"/>
          <w:sz w:val="32"/>
          <w:szCs w:val="32"/>
        </w:rPr>
        <w:t>等工作。</w:t>
      </w:r>
    </w:p>
    <w:p w14:paraId="7E049C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残膜回收工作的实际需求，明确加厚地膜使用、回收采取购买社会化服务，包括残膜回收、运输、后端处置等环节，确保加厚膜100%回收。通过公开招标的方式，确定具备相应资质和能力的服务供应商，签订购买服务合同，明确双方的权利和义务以及项目资金，资金来源由加厚膜项目与农户自筹相结合。农户自行回收残膜，需全部交到残膜回收企业，凭残膜回收企业的票据（按亩数收费）领取残膜回收补贴。</w:t>
      </w:r>
    </w:p>
    <w:p w14:paraId="56D843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3.补贴对象。</w:t>
      </w:r>
      <w:r>
        <w:rPr>
          <w:rFonts w:hint="eastAsia" w:ascii="仿宋_GB2312" w:hAnsi="仿宋_GB2312" w:eastAsia="仿宋_GB2312" w:cs="仿宋_GB2312"/>
          <w:sz w:val="32"/>
          <w:szCs w:val="32"/>
          <w:lang w:val="en-US" w:eastAsia="zh-CN"/>
        </w:rPr>
        <w:t>奇台</w:t>
      </w:r>
      <w:r>
        <w:rPr>
          <w:rFonts w:hint="eastAsia" w:ascii="仿宋_GB2312" w:hAnsi="仿宋_GB2312" w:eastAsia="仿宋_GB2312" w:cs="仿宋_GB2312"/>
          <w:sz w:val="32"/>
          <w:szCs w:val="32"/>
        </w:rPr>
        <w:t>县域内使用</w:t>
      </w:r>
      <w:r>
        <w:rPr>
          <w:rFonts w:hint="eastAsia" w:ascii="仿宋_GB2312" w:hAnsi="仿宋_GB2312" w:eastAsia="仿宋_GB2312" w:cs="仿宋_GB2312"/>
          <w:sz w:val="32"/>
          <w:szCs w:val="32"/>
          <w:lang w:val="en-US" w:eastAsia="zh-CN"/>
        </w:rPr>
        <w:t>加厚地膜、</w:t>
      </w:r>
      <w:r>
        <w:rPr>
          <w:rFonts w:hint="eastAsia" w:ascii="仿宋_GB2312" w:hAnsi="仿宋_GB2312" w:eastAsia="仿宋_GB2312" w:cs="仿宋_GB2312"/>
          <w:sz w:val="32"/>
          <w:szCs w:val="32"/>
          <w:lang w:eastAsia="zh-CN"/>
        </w:rPr>
        <w:t>全生物降解</w:t>
      </w:r>
      <w:r>
        <w:rPr>
          <w:rFonts w:hint="eastAsia" w:ascii="仿宋_GB2312" w:hAnsi="仿宋_GB2312" w:eastAsia="仿宋_GB2312" w:cs="仿宋_GB2312"/>
          <w:sz w:val="32"/>
          <w:szCs w:val="32"/>
        </w:rPr>
        <w:t>地膜的农户、</w:t>
      </w:r>
      <w:r>
        <w:rPr>
          <w:rFonts w:hint="eastAsia" w:ascii="仿宋_GB2312" w:hAnsi="仿宋_GB2312" w:eastAsia="仿宋_GB2312" w:cs="仿宋_GB2312"/>
          <w:sz w:val="32"/>
          <w:szCs w:val="32"/>
          <w:lang w:val="en-US" w:eastAsia="zh-CN"/>
        </w:rPr>
        <w:t>家庭农场</w:t>
      </w:r>
      <w:r>
        <w:rPr>
          <w:rFonts w:hint="eastAsia" w:ascii="仿宋_GB2312" w:hAnsi="仿宋_GB2312" w:eastAsia="仿宋_GB2312" w:cs="仿宋_GB2312"/>
          <w:sz w:val="32"/>
          <w:szCs w:val="32"/>
        </w:rPr>
        <w:t>、合作社</w:t>
      </w:r>
      <w:r>
        <w:rPr>
          <w:rFonts w:hint="eastAsia" w:ascii="仿宋_GB2312" w:hAnsi="仿宋_GB2312" w:eastAsia="仿宋_GB2312" w:cs="仿宋_GB2312"/>
          <w:sz w:val="32"/>
          <w:szCs w:val="32"/>
          <w:lang w:val="en-US" w:eastAsia="zh-CN"/>
        </w:rPr>
        <w:t>以及残膜回收企业</w:t>
      </w:r>
      <w:r>
        <w:rPr>
          <w:rFonts w:hint="eastAsia" w:ascii="仿宋_GB2312" w:hAnsi="仿宋_GB2312" w:eastAsia="仿宋_GB2312" w:cs="仿宋_GB2312"/>
          <w:sz w:val="32"/>
          <w:szCs w:val="32"/>
        </w:rPr>
        <w:t>。</w:t>
      </w:r>
    </w:p>
    <w:p w14:paraId="5F05B8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4.资金使用方向及标准。</w:t>
      </w:r>
      <w:r>
        <w:rPr>
          <w:rFonts w:hint="eastAsia" w:ascii="仿宋_GB2312" w:hAnsi="仿宋_GB2312" w:eastAsia="仿宋_GB2312" w:cs="仿宋_GB2312"/>
          <w:sz w:val="32"/>
          <w:szCs w:val="32"/>
          <w:lang w:val="en-US" w:eastAsia="zh-CN"/>
        </w:rPr>
        <w:t>加厚地膜项目资金1029.5368万元，用于33.3万亩补贴（使用2023-2024年加厚膜项目剩余资金879.5368万元，2025年加厚膜项目资金150万元）。其中，加厚地膜使用补助资金20元/亩，共计666万元；农田地膜回收、拉运补助资金9.8元/亩，共计326.34万元，宣传资金0.2元/亩，共计6.66万元，以保障残膜的有效处理。</w:t>
      </w:r>
    </w:p>
    <w:p w14:paraId="7ADC8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全生物降解地膜项目资金138万元（使用2025年上级专项资金），用于2.3万亩补贴。对实际使用符合规定全生物降解地膜的农户、家庭农场、合作社等使用者，按照每亩60元的标准进行补贴。</w:t>
      </w:r>
    </w:p>
    <w:p w14:paraId="2DFB0F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强化验收核实。</w:t>
      </w:r>
      <w:r>
        <w:rPr>
          <w:rFonts w:hint="eastAsia" w:ascii="仿宋_GB2312" w:hAnsi="仿宋_GB2312" w:eastAsia="仿宋_GB2312" w:cs="仿宋_GB2312"/>
          <w:sz w:val="32"/>
          <w:szCs w:val="32"/>
        </w:rPr>
        <w:t>奇台县</w:t>
      </w:r>
      <w:r>
        <w:rPr>
          <w:rFonts w:hint="eastAsia" w:ascii="仿宋_GB2312" w:hAnsi="仿宋_GB2312" w:eastAsia="仿宋_GB2312" w:cs="仿宋_GB2312"/>
          <w:sz w:val="32"/>
          <w:szCs w:val="32"/>
          <w:lang w:val="en-US" w:eastAsia="zh-CN"/>
        </w:rPr>
        <w:t>地膜科学使用回收项目</w:t>
      </w:r>
      <w:r>
        <w:rPr>
          <w:rFonts w:hint="eastAsia" w:ascii="仿宋_GB2312" w:hAnsi="仿宋_GB2312" w:eastAsia="仿宋_GB2312" w:cs="仿宋_GB2312"/>
          <w:sz w:val="32"/>
          <w:szCs w:val="32"/>
        </w:rPr>
        <w:t>的验收核实</w:t>
      </w:r>
      <w:r>
        <w:rPr>
          <w:rFonts w:hint="eastAsia" w:ascii="仿宋_GB2312" w:hAnsi="仿宋_GB2312" w:eastAsia="仿宋_GB2312" w:cs="仿宋_GB2312"/>
          <w:sz w:val="32"/>
          <w:szCs w:val="32"/>
          <w:lang w:val="en-US" w:eastAsia="zh-CN"/>
        </w:rPr>
        <w:t>由县农业农村局统一制作验收单，</w:t>
      </w:r>
      <w:r>
        <w:rPr>
          <w:rFonts w:hint="eastAsia" w:ascii="仿宋_GB2312" w:hAnsi="仿宋_GB2312" w:eastAsia="仿宋_GB2312" w:cs="仿宋_GB2312"/>
          <w:sz w:val="32"/>
          <w:szCs w:val="32"/>
        </w:rPr>
        <w:t>以乡镇为主体，各行政村组成由村委会主要领导、村民小组组长参与的验收小组对加厚高强度地膜的</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回收</w:t>
      </w:r>
      <w:r>
        <w:rPr>
          <w:rFonts w:hint="eastAsia" w:ascii="仿宋_GB2312" w:hAnsi="仿宋_GB2312" w:eastAsia="仿宋_GB2312" w:cs="仿宋_GB2312"/>
          <w:sz w:val="32"/>
          <w:szCs w:val="32"/>
        </w:rPr>
        <w:t>面积进行100%的验收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乡镇由分管领导</w:t>
      </w:r>
      <w:r>
        <w:rPr>
          <w:rFonts w:hint="eastAsia" w:ascii="仿宋_GB2312" w:hAnsi="仿宋_GB2312" w:eastAsia="仿宋_GB2312" w:cs="仿宋_GB2312"/>
          <w:sz w:val="32"/>
          <w:szCs w:val="32"/>
          <w:lang w:val="en-US" w:eastAsia="zh-CN"/>
        </w:rPr>
        <w:t>和相关工作人员</w:t>
      </w:r>
      <w:r>
        <w:rPr>
          <w:rFonts w:hint="eastAsia" w:ascii="仿宋_GB2312" w:hAnsi="仿宋_GB2312" w:eastAsia="仿宋_GB2312" w:cs="仿宋_GB2312"/>
          <w:sz w:val="32"/>
          <w:szCs w:val="32"/>
        </w:rPr>
        <w:t>组成的验收小组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对加厚高强度地膜的</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回收</w:t>
      </w:r>
      <w:r>
        <w:rPr>
          <w:rFonts w:hint="eastAsia" w:ascii="仿宋_GB2312" w:hAnsi="仿宋_GB2312" w:eastAsia="仿宋_GB2312" w:cs="仿宋_GB2312"/>
          <w:sz w:val="32"/>
          <w:szCs w:val="32"/>
        </w:rPr>
        <w:t>面积进行</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0%的核实，验收情况在各个乡镇进行公示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无异议后，上报县农业农村局，由农业农村局组织相关人员核查验收，</w:t>
      </w:r>
      <w:r>
        <w:rPr>
          <w:rFonts w:hint="eastAsia" w:ascii="仿宋_GB2312" w:hAnsi="仿宋_GB2312" w:eastAsia="仿宋_GB2312" w:cs="仿宋_GB2312"/>
          <w:sz w:val="32"/>
          <w:szCs w:val="32"/>
        </w:rPr>
        <w:t>对加厚高强度地膜的</w:t>
      </w:r>
      <w:r>
        <w:rPr>
          <w:rFonts w:hint="eastAsia" w:ascii="仿宋_GB2312" w:hAnsi="仿宋_GB2312" w:eastAsia="仿宋_GB2312" w:cs="仿宋_GB2312"/>
          <w:sz w:val="32"/>
          <w:szCs w:val="32"/>
          <w:lang w:val="en-US" w:eastAsia="zh-CN"/>
        </w:rPr>
        <w:t>使用和回收</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进行3</w:t>
      </w:r>
      <w:r>
        <w:rPr>
          <w:rFonts w:hint="eastAsia" w:ascii="仿宋_GB2312" w:hAnsi="仿宋_GB2312" w:eastAsia="仿宋_GB2312" w:cs="仿宋_GB2312"/>
          <w:sz w:val="32"/>
          <w:szCs w:val="32"/>
        </w:rPr>
        <w:t>0%抽验。</w:t>
      </w:r>
    </w:p>
    <w:p w14:paraId="2BB3D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具体补贴面积以核定公示后的加厚地膜和全生物降解地膜面积为准，超过任务面积不予补贴。</w:t>
      </w:r>
    </w:p>
    <w:p w14:paraId="2F597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（二）推广农田地膜减量化技术。</w:t>
      </w:r>
    </w:p>
    <w:p w14:paraId="447DC6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综合考虑作物生长环境要求和</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地气候特点,开展新型种植技术。加强地膜使用控制，积极开展地膜覆盖技术适宜性评价，因地制宜减少作物覆膜面积，推广直播、浅埋滴灌等无膜栽培技术。针对气候、灌水等条件良好的玉米种植区域，加强无膜玉米种植技术示范推广，强化农机农艺融合，降低地膜覆盖依赖度。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年示范推广</w:t>
      </w:r>
      <w:r>
        <w:rPr>
          <w:rFonts w:hint="eastAsia" w:ascii="仿宋_GB2312" w:hAnsi="仿宋_GB2312" w:eastAsia="仿宋_GB2312" w:cs="仿宋_GB2312"/>
          <w:sz w:val="32"/>
          <w:szCs w:val="32"/>
          <w:lang w:val="en-US" w:eastAsia="zh-CN"/>
        </w:rPr>
        <w:t>无膜玉米种植0.3万亩。</w:t>
      </w:r>
    </w:p>
    <w:p w14:paraId="1728E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（三）实施农田地膜回收净土行动。</w:t>
      </w:r>
    </w:p>
    <w:p w14:paraId="1B883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面对农田地膜污染问题，需构建政府主导、部门协同、企业参与、农民配合的工作格局。农业农村部门负责牵头制定地膜回收政策并提供技术指导；乡镇政府落实属地管理责任；村组具体组织实施，确保地膜污染治理工作有序推进。</w:t>
      </w:r>
      <w:r>
        <w:rPr>
          <w:rFonts w:hint="eastAsia" w:ascii="仿宋_GB2312" w:hAnsi="仿宋_GB2312" w:eastAsia="仿宋_GB2312" w:cs="仿宋_GB2312"/>
          <w:sz w:val="32"/>
          <w:szCs w:val="32"/>
          <w:lang w:val="en-US" w:eastAsia="zh-CN"/>
        </w:rPr>
        <w:t>试点开展农田地膜回收与耕地配水相挂钩模式，每个乡镇确定1个村开展试点工作。充分发挥社会化、专业化服务组织力量回收地膜，对拒不履行农田地膜回收的种植户，由乡镇指导督促村委会组织第三方社会化服务组织力量完成回收任务，确保农田地膜回收效率、回收质量不断提高，农田当季地膜回收率达85%以上。完善农田地膜回收网点场地、围栏、标牌、遮网等基础设施，确保每个乡镇至少有1个规范化回收站点。</w:t>
      </w:r>
    </w:p>
    <w:p w14:paraId="5B8B0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（四）实施残膜资源化利用行动。</w:t>
      </w:r>
    </w:p>
    <w:p w14:paraId="4D4619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整合现有回收资源，构建以专业回收企业为核心、乡村回收站点为补充的回收网络体系，确保残膜能够及时回收。同时，鼓励并支持现有</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加工利用企业进行生产线改造与设施装备升级。膜渣分离后的渣土经过有机处理后用于改良土壤；秸秆通过挤压造粒用于生物质发电及造纸等工业领域；残膜经干洗造粒后，初级产品用于生产果筐、托盘等塑料制品。此外，废塑料通过裂解制取化工原料，经深度催化将废塑料裂解转化为乙烯、丙烯、丁烯、苯、甲苯和二甲苯等基础化工原料，实现资源的高效循环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确保覆膜作物全部予以回收，残膜资源化利用率达25%以上。</w:t>
      </w:r>
    </w:p>
    <w:p w14:paraId="1184A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（五）实施残膜回收监测行动。</w:t>
      </w:r>
    </w:p>
    <w:p w14:paraId="6D673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加强地膜使用和回收统计工作，科学合理统计地膜使用量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使用量，完善地膜使用与回收相统一的工作台账，做到地膜使用、回收闭环管理，确保台账齐全、查证有据。本县开展农田地膜残留监测，</w:t>
      </w:r>
      <w:r>
        <w:rPr>
          <w:rFonts w:hint="eastAsia" w:ascii="仿宋_GB2312" w:hAnsi="仿宋_GB2312" w:eastAsia="仿宋_GB2312" w:cs="仿宋_GB2312"/>
          <w:sz w:val="32"/>
          <w:szCs w:val="32"/>
        </w:rPr>
        <w:t>委托第三方开展农田当季地膜回收率和地膜残留量监测，准确掌握地膜使用量、回收量、残留量，为残膜污染防治提供科学决策依据。</w:t>
      </w:r>
    </w:p>
    <w:p w14:paraId="61A3C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（六）实施地膜联合监管执法亮剑行动。</w:t>
      </w:r>
    </w:p>
    <w:p w14:paraId="580595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农业农村局主导，联合市场监督管理局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工信局、</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sz w:val="32"/>
          <w:szCs w:val="32"/>
        </w:rPr>
        <w:t>，依据相关法规开展联合执法，检查地膜生产企业是否具备生产资质，生产设备是否符合要求，生产过程是否有质量控制措施，产品是否符合国家标准。重点查验地膜厚度、拉伸强度等指标，防止不合格地膜流入市场。对地膜销售门店、农资市场、网络销售平台等进行全面检查，重点检查销售的地膜是否符合质量标准，是否存在销售不达标地膜的行为。查看销售台账，督促销售者建立完善的进销台账，索证索票规范。在春耕备耕、秋收等关键时节，深入田间地头，检查地膜使用者是否按照规定及时回收</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地膜，是否存在随意弃置、掩埋或焚烧等行为。同时，检查</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地膜回收网点和企业的回收、处置情况，确保回收的</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得到妥善处理。对发现的轻微违法行为或未造成严重后果的违规行为，责令相关主体限期改正，督促其建立完善生产、销售、使用、回收、处置台账。对逾期不改正或情节严重的违法行为，依据《中华人民共和国土壤污染防治法》《新疆维吾尔自治区</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地膜管理条例》等相关法律法规，依法实施行政处罚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对生产、销售不达标地膜的企业，依法从严处置。</w:t>
      </w:r>
    </w:p>
    <w:p w14:paraId="6A9A7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14:paraId="1CB88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（一）加强组织领导</w:t>
      </w:r>
    </w:p>
    <w:p w14:paraId="469E2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为切实保证农田地膜污染治理工作的顺利实施，成立奇台县农田地膜污染治理工作组，组成人员如下：</w:t>
      </w:r>
    </w:p>
    <w:p w14:paraId="2B04F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方俊申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县人民</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县长</w:t>
      </w:r>
    </w:p>
    <w:p w14:paraId="5C344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副组长：张以发    县委副书记、组织部部长</w:t>
      </w:r>
    </w:p>
    <w:p w14:paraId="189ADB30">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法正刚    县人民政府副县长</w:t>
      </w:r>
    </w:p>
    <w:p w14:paraId="67C47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陈伯文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县农业农村局党组副书记、局长</w:t>
      </w:r>
    </w:p>
    <w:p w14:paraId="6AC2662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毅    县发改委主任</w:t>
      </w:r>
    </w:p>
    <w:p w14:paraId="5D144C1D">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  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财政局局长　　　　</w:t>
      </w:r>
    </w:p>
    <w:p w14:paraId="086F9F3C">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 xml:space="preserve">肖公平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11"/>
          <w:sz w:val="32"/>
          <w:szCs w:val="32"/>
        </w:rPr>
        <w:t>县商务</w:t>
      </w:r>
      <w:r>
        <w:rPr>
          <w:rFonts w:hint="eastAsia" w:ascii="仿宋_GB2312" w:hAnsi="仿宋_GB2312" w:eastAsia="仿宋_GB2312" w:cs="仿宋_GB2312"/>
          <w:spacing w:val="-11"/>
          <w:sz w:val="32"/>
          <w:szCs w:val="32"/>
          <w:lang w:val="en-US" w:eastAsia="zh-CN"/>
        </w:rPr>
        <w:t>科技</w:t>
      </w:r>
      <w:r>
        <w:rPr>
          <w:rFonts w:hint="eastAsia" w:ascii="仿宋_GB2312" w:hAnsi="仿宋_GB2312" w:eastAsia="仿宋_GB2312" w:cs="仿宋_GB2312"/>
          <w:spacing w:val="-11"/>
          <w:sz w:val="32"/>
          <w:szCs w:val="32"/>
        </w:rPr>
        <w:t>和工业信息化局</w:t>
      </w:r>
      <w:r>
        <w:rPr>
          <w:rFonts w:hint="eastAsia" w:ascii="仿宋_GB2312" w:hAnsi="仿宋_GB2312" w:eastAsia="仿宋_GB2312" w:cs="仿宋_GB2312"/>
          <w:spacing w:val="-11"/>
          <w:sz w:val="32"/>
          <w:szCs w:val="32"/>
          <w:lang w:val="en-US" w:eastAsia="zh-CN"/>
        </w:rPr>
        <w:t>行政负责人</w:t>
      </w:r>
    </w:p>
    <w:p w14:paraId="598CA9B5">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赵  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督管理</w:t>
      </w:r>
      <w:r>
        <w:rPr>
          <w:rFonts w:hint="eastAsia" w:ascii="仿宋_GB2312" w:hAnsi="仿宋_GB2312" w:eastAsia="仿宋_GB2312" w:cs="仿宋_GB2312"/>
          <w:sz w:val="32"/>
          <w:szCs w:val="32"/>
        </w:rPr>
        <w:t>局局长</w:t>
      </w:r>
    </w:p>
    <w:p w14:paraId="349134E0">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李智渊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州生态环境</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奇台县分局</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val="en-US" w:eastAsia="zh-CN"/>
        </w:rPr>
        <w:t xml:space="preserve">     </w:t>
      </w:r>
    </w:p>
    <w:p w14:paraId="7043E36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庄  刚    县水利局局长      </w:t>
      </w:r>
    </w:p>
    <w:p w14:paraId="42B4B479">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  刚    县供销社主任</w:t>
      </w:r>
    </w:p>
    <w:p w14:paraId="00D64BB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长</w:t>
      </w:r>
    </w:p>
    <w:p w14:paraId="27A661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领导小组下设办公室，办公室设在农业农村局，办公室主任：陈伯文，副主任：李玉峰、俞兆鑫，工作人员张刚诗、王雳、晏海蓝、陆璐、赛婧、韩春江、潘存伟 、寇建新。办公室负责领导小组日常工作，督促协调相关部门开展农田地膜回收利用工作。</w:t>
      </w:r>
    </w:p>
    <w:p w14:paraId="5AEEAA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农业农村局:</w:t>
      </w:r>
      <w:r>
        <w:rPr>
          <w:rFonts w:hint="eastAsia" w:ascii="仿宋_GB2312" w:hAnsi="仿宋_GB2312" w:eastAsia="仿宋_GB2312" w:cs="仿宋_GB2312"/>
          <w:sz w:val="32"/>
          <w:szCs w:val="32"/>
          <w:lang w:val="en-US" w:eastAsia="zh-CN"/>
        </w:rPr>
        <w:t>负责指导地膜的科学使用、回收、利用工作，积极引进、试验示范、推广农田地膜减量化和覆盖新技术、残膜回收清理新机型新方法，督促地膜使用者、回收利用者建立销售、使用、回收利用台账，开展农田地膜使用环节抽检，联合市场监督管理部门查处不合格地膜，依法查处弃置、掩埋农田地膜违法违规行为。深入田间地头，查看农用地膜使用者是否按照规定及时回收残膜，有无随意丢弃、翻埋到土壤中的违法行为。重点检查在农作物收获后、整地播种前的关键时期，残膜回收工作的落实情况，对于未按规定采取离田措施并直接翻埋残膜等行为依法处理。</w:t>
      </w:r>
    </w:p>
    <w:p w14:paraId="2C0481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发改委:</w:t>
      </w:r>
      <w:r>
        <w:rPr>
          <w:rFonts w:hint="eastAsia" w:ascii="仿宋_GB2312" w:hAnsi="仿宋_GB2312" w:eastAsia="仿宋_GB2312" w:cs="仿宋_GB2312"/>
          <w:sz w:val="32"/>
          <w:szCs w:val="32"/>
          <w:lang w:val="en-US" w:eastAsia="zh-CN"/>
        </w:rPr>
        <w:t>负责将农田地膜农田地膜回收利用工作纳入国民经济发展规划，并给予项目和资金方面的支持。</w:t>
      </w:r>
    </w:p>
    <w:p w14:paraId="29664F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财政局:</w:t>
      </w:r>
      <w:r>
        <w:rPr>
          <w:rFonts w:hint="eastAsia" w:ascii="仿宋_GB2312" w:hAnsi="仿宋_GB2312" w:eastAsia="仿宋_GB2312" w:cs="仿宋_GB2312"/>
          <w:sz w:val="32"/>
          <w:szCs w:val="32"/>
          <w:lang w:val="en-US" w:eastAsia="zh-CN"/>
        </w:rPr>
        <w:t>负责做好奇台县地膜科学使用回收项目相关专项资金保障工作。</w:t>
      </w:r>
    </w:p>
    <w:p w14:paraId="099146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商务科技和工业信息化局:</w:t>
      </w:r>
      <w:r>
        <w:rPr>
          <w:rFonts w:hint="eastAsia" w:ascii="仿宋_GB2312" w:hAnsi="仿宋_GB2312" w:eastAsia="仿宋_GB2312" w:cs="仿宋_GB2312"/>
          <w:sz w:val="32"/>
          <w:szCs w:val="32"/>
          <w:lang w:val="en-US" w:eastAsia="zh-CN"/>
        </w:rPr>
        <w:t>负责指导地膜生产和残膜加工利用企业技术设备升级改造，推进标准化作业，确保农田地膜质量合格。</w:t>
      </w:r>
    </w:p>
    <w:p w14:paraId="646E3B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市场监督管理局:</w:t>
      </w:r>
      <w:r>
        <w:rPr>
          <w:rFonts w:hint="eastAsia" w:ascii="仿宋_GB2312" w:hAnsi="仿宋_GB2312" w:eastAsia="仿宋_GB2312" w:cs="仿宋_GB2312"/>
          <w:sz w:val="32"/>
          <w:szCs w:val="32"/>
          <w:lang w:val="en-US" w:eastAsia="zh-CN"/>
        </w:rPr>
        <w:t>负责地膜生产和流通领域的质量监督管理工作，督促地膜生产企业建立地膜生产、销售台账，组织开展地膜生产、销售环节抽检，指导销售门店建立地膜进货、销售台账，依法打击生产、销售质量不达标和非标准地膜。</w:t>
      </w:r>
      <w:r>
        <w:rPr>
          <w:rFonts w:hint="eastAsia" w:ascii="仿宋_GB2312" w:hAnsi="仿宋_GB2312" w:eastAsia="仿宋_GB2312" w:cs="仿宋_GB2312"/>
          <w:sz w:val="32"/>
          <w:szCs w:val="32"/>
          <w:lang w:val="en-US" w:eastAsia="zh-CN"/>
        </w:rPr>
        <w:tab/>
      </w:r>
    </w:p>
    <w:p w14:paraId="42046B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水利局:</w:t>
      </w:r>
      <w:r>
        <w:rPr>
          <w:rFonts w:hint="eastAsia" w:ascii="仿宋_GB2312" w:hAnsi="仿宋_GB2312" w:eastAsia="仿宋_GB2312" w:cs="仿宋_GB2312"/>
          <w:sz w:val="32"/>
          <w:szCs w:val="32"/>
          <w:lang w:val="en-US" w:eastAsia="zh-CN"/>
        </w:rPr>
        <w:t>坚决贯彻落实“以水定地”和用水总量控制，统筹水资源调配、做好有水权无膜种植地块供水保障。</w:t>
      </w:r>
    </w:p>
    <w:p w14:paraId="7FB4EE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生态环境局：</w:t>
      </w:r>
      <w:r>
        <w:rPr>
          <w:rFonts w:hint="eastAsia" w:ascii="仿宋_GB2312" w:hAnsi="仿宋_GB2312" w:eastAsia="仿宋_GB2312" w:cs="仿宋_GB2312"/>
          <w:sz w:val="32"/>
          <w:szCs w:val="32"/>
          <w:lang w:val="en-US" w:eastAsia="zh-CN"/>
        </w:rPr>
        <w:t>负责加强地膜回收企业项目环评审批咨询与服务，监督指导地膜回收利用过程中的环境污染工作。</w:t>
      </w:r>
    </w:p>
    <w:p w14:paraId="7DBBA8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供销部门:</w:t>
      </w:r>
      <w:r>
        <w:rPr>
          <w:rFonts w:hint="eastAsia" w:ascii="仿宋_GB2312" w:hAnsi="仿宋_GB2312" w:eastAsia="仿宋_GB2312" w:cs="仿宋_GB2312"/>
          <w:sz w:val="32"/>
          <w:szCs w:val="32"/>
          <w:lang w:val="en-US" w:eastAsia="zh-CN"/>
        </w:rPr>
        <w:t>负责加厚地膜、全生物降解地膜统购统销方面工作。</w:t>
      </w:r>
    </w:p>
    <w:p w14:paraId="1A2217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各乡镇人民政府：</w:t>
      </w:r>
      <w:r>
        <w:rPr>
          <w:rFonts w:hint="eastAsia" w:ascii="仿宋_GB2312" w:hAnsi="仿宋_GB2312" w:eastAsia="仿宋_GB2312" w:cs="仿宋_GB2312"/>
          <w:sz w:val="32"/>
          <w:szCs w:val="32"/>
          <w:lang w:val="en-US" w:eastAsia="zh-CN"/>
        </w:rPr>
        <w:t>负责本辖区农田地膜回收利用工作的组织实施、协调、监督、宣传以及补助面积核实等工作。加强辖区内地膜生产企业、农资经营门店、农民合作社、家庭农场等地膜生产、销售、使用主体检查指导，督促各类主体责任落实。将农田地膜回收任务落实到农户、落实到地块，以乡镇为单位建立并保存回收台账，将农业生产和农用地膜回收利用工作同部署、同落实、同检查。</w:t>
      </w:r>
    </w:p>
    <w:p w14:paraId="39025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强化监管</w:t>
      </w:r>
      <w:r>
        <w:rPr>
          <w:rFonts w:hint="eastAsia" w:ascii="楷体_GB2312" w:hAnsi="楷体_GB2312" w:eastAsia="楷体_GB2312" w:cs="楷体_GB2312"/>
          <w:sz w:val="32"/>
          <w:szCs w:val="32"/>
        </w:rPr>
        <w:t>责任。</w:t>
      </w:r>
    </w:p>
    <w:p w14:paraId="65125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严格履行属地管理责任，主要领导对农田</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地膜污染治理工作负总责。商务</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和工业信息化</w:t>
      </w:r>
      <w:r>
        <w:rPr>
          <w:rFonts w:hint="eastAsia" w:ascii="仿宋_GB2312" w:hAnsi="仿宋_GB2312" w:eastAsia="仿宋_GB2312" w:cs="仿宋_GB2312"/>
          <w:sz w:val="32"/>
          <w:szCs w:val="32"/>
          <w:lang w:eastAsia="zh-CN"/>
        </w:rPr>
        <w:t>、市场监管、农业农村等</w:t>
      </w:r>
      <w:r>
        <w:rPr>
          <w:rFonts w:hint="eastAsia" w:ascii="仿宋_GB2312" w:hAnsi="仿宋_GB2312" w:eastAsia="仿宋_GB2312" w:cs="仿宋_GB2312"/>
          <w:sz w:val="32"/>
          <w:szCs w:val="32"/>
        </w:rPr>
        <w:t>部门切实履行行业监管、指导责任，严格执行相关法律法规，全面落实</w:t>
      </w:r>
      <w:r>
        <w:rPr>
          <w:rFonts w:hint="eastAsia" w:ascii="仿宋_GB2312" w:hAnsi="仿宋_GB2312" w:eastAsia="仿宋_GB2312" w:cs="仿宋_GB2312"/>
          <w:sz w:val="32"/>
          <w:szCs w:val="32"/>
          <w:lang w:eastAsia="zh-CN"/>
        </w:rPr>
        <w:t>农田地膜</w:t>
      </w:r>
      <w:r>
        <w:rPr>
          <w:rFonts w:hint="eastAsia" w:ascii="仿宋_GB2312" w:hAnsi="仿宋_GB2312" w:eastAsia="仿宋_GB2312" w:cs="仿宋_GB2312"/>
          <w:sz w:val="32"/>
          <w:szCs w:val="32"/>
          <w:lang w:val="en-US" w:eastAsia="zh-CN"/>
        </w:rPr>
        <w:t>管理责任，确保各项行动举措全面落地，</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val="en-US" w:eastAsia="zh-CN"/>
        </w:rPr>
        <w:t>地膜污染治理工作</w:t>
      </w:r>
      <w:r>
        <w:rPr>
          <w:rFonts w:hint="eastAsia" w:ascii="仿宋_GB2312" w:hAnsi="仿宋_GB2312" w:eastAsia="仿宋_GB2312" w:cs="仿宋_GB2312"/>
          <w:sz w:val="32"/>
          <w:szCs w:val="32"/>
        </w:rPr>
        <w:t>合力</w:t>
      </w:r>
      <w:r>
        <w:rPr>
          <w:rFonts w:hint="eastAsia" w:ascii="仿宋_GB2312" w:hAnsi="仿宋_GB2312" w:eastAsia="仿宋_GB2312" w:cs="仿宋_GB2312"/>
          <w:sz w:val="32"/>
          <w:szCs w:val="32"/>
          <w:lang w:eastAsia="zh-CN"/>
        </w:rPr>
        <w:t>。</w:t>
      </w:r>
    </w:p>
    <w:p w14:paraId="779A7B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（三）严格监督检查。</w:t>
      </w:r>
    </w:p>
    <w:p w14:paraId="6EB0C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县、乡镇</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横向对接、</w:t>
      </w:r>
      <w:r>
        <w:rPr>
          <w:rFonts w:hint="eastAsia" w:ascii="仿宋_GB2312" w:hAnsi="仿宋_GB2312" w:eastAsia="仿宋_GB2312" w:cs="仿宋_GB2312"/>
          <w:sz w:val="32"/>
          <w:szCs w:val="32"/>
        </w:rPr>
        <w:t>上下联动</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机制，市场监管局、农业农村局要加强协调联动，加大监管和执法力度，</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辖区地膜生产企业、农资经营门店、</w:t>
      </w:r>
      <w:r>
        <w:rPr>
          <w:rFonts w:hint="eastAsia" w:ascii="仿宋_GB2312" w:hAnsi="仿宋_GB2312" w:eastAsia="仿宋_GB2312" w:cs="仿宋_GB2312"/>
          <w:sz w:val="32"/>
          <w:szCs w:val="32"/>
          <w:lang w:val="en-US" w:eastAsia="zh-CN"/>
        </w:rPr>
        <w:t>农民</w:t>
      </w:r>
      <w:r>
        <w:rPr>
          <w:rFonts w:hint="eastAsia" w:ascii="仿宋_GB2312" w:hAnsi="仿宋_GB2312" w:eastAsia="仿宋_GB2312" w:cs="仿宋_GB2312"/>
          <w:sz w:val="32"/>
          <w:szCs w:val="32"/>
        </w:rPr>
        <w:t>合作社、家庭农场等地膜生产、销售、使用主体检查指导，督促各类主体落实责任。</w:t>
      </w:r>
    </w:p>
    <w:p w14:paraId="36BCE4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（四）强化作风建设。</w:t>
      </w:r>
    </w:p>
    <w:p w14:paraId="6E6AB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主要领导要以上率下，坚持实事求是，坚持问题导向、目标导向，坚持攻坚克难，坚持依法依规，以钉钉子精神落实农田</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地膜污染</w:t>
      </w:r>
      <w:r>
        <w:rPr>
          <w:rFonts w:hint="eastAsia" w:ascii="仿宋_GB2312" w:hAnsi="仿宋_GB2312" w:eastAsia="仿宋_GB2312" w:cs="仿宋_GB2312"/>
          <w:sz w:val="32"/>
          <w:szCs w:val="32"/>
          <w:lang w:val="en-US" w:eastAsia="zh-CN"/>
        </w:rPr>
        <w:t>防治</w:t>
      </w:r>
      <w:r>
        <w:rPr>
          <w:rFonts w:hint="eastAsia" w:ascii="仿宋_GB2312" w:hAnsi="仿宋_GB2312" w:eastAsia="仿宋_GB2312" w:cs="仿宋_GB2312"/>
          <w:sz w:val="32"/>
          <w:szCs w:val="32"/>
        </w:rPr>
        <w:t>措施，要力戒官僚主义和形式主义，防止“一刀切”，杜绝欺上瞒下、工作拖沓、推诿扯皮，确保第二轮中央生态环保督察整改成果得到</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巩固提升。</w:t>
      </w:r>
    </w:p>
    <w:p w14:paraId="73D02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（五）加强宣传引导。</w:t>
      </w:r>
    </w:p>
    <w:p w14:paraId="5B09F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利用乡村大喇叭、村民说事日、周一升国旗、</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培训等活动，广泛宣传农田</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地膜污染治理的必要性、重要性和紧迫性，提高各类生产经营主体主动回收残膜意识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引导群</w:t>
      </w:r>
      <w:r>
        <w:rPr>
          <w:rFonts w:hint="eastAsia" w:ascii="仿宋_GB2312" w:hAnsi="仿宋_GB2312" w:eastAsia="仿宋_GB2312" w:cs="仿宋_GB2312"/>
          <w:sz w:val="32"/>
          <w:szCs w:val="32"/>
        </w:rPr>
        <w:t>众主动参与农田</w:t>
      </w:r>
      <w:r>
        <w:rPr>
          <w:rFonts w:hint="eastAsia" w:ascii="仿宋_GB2312" w:hAnsi="仿宋_GB2312" w:eastAsia="仿宋_GB2312" w:cs="仿宋_GB2312"/>
          <w:sz w:val="32"/>
          <w:szCs w:val="32"/>
          <w:lang w:val="en-US" w:eastAsia="zh-CN"/>
        </w:rPr>
        <w:t>农田</w:t>
      </w:r>
      <w:r>
        <w:rPr>
          <w:rFonts w:hint="eastAsia" w:ascii="仿宋_GB2312" w:hAnsi="仿宋_GB2312" w:eastAsia="仿宋_GB2312" w:cs="仿宋_GB2312"/>
          <w:sz w:val="32"/>
          <w:szCs w:val="32"/>
        </w:rPr>
        <w:t>地膜污染治理，形成全社会关注</w:t>
      </w:r>
      <w:r>
        <w:rPr>
          <w:rFonts w:hint="eastAsia" w:ascii="仿宋_GB2312" w:hAnsi="仿宋_GB2312" w:eastAsia="仿宋_GB2312" w:cs="仿宋_GB2312"/>
          <w:sz w:val="32"/>
          <w:szCs w:val="32"/>
          <w:lang w:eastAsia="zh-CN"/>
        </w:rPr>
        <w:t>农田地膜</w:t>
      </w:r>
      <w:r>
        <w:rPr>
          <w:rFonts w:hint="eastAsia" w:ascii="仿宋_GB2312" w:hAnsi="仿宋_GB2312" w:eastAsia="仿宋_GB2312" w:cs="仿宋_GB2312"/>
          <w:sz w:val="32"/>
          <w:szCs w:val="32"/>
        </w:rPr>
        <w:t>污染治理的良好氛围</w:t>
      </w:r>
      <w:r>
        <w:rPr>
          <w:rFonts w:hint="eastAsia" w:ascii="仿宋_GB2312" w:hAnsi="仿宋_GB2312" w:eastAsia="仿宋_GB2312" w:cs="仿宋_GB2312"/>
          <w:sz w:val="32"/>
          <w:szCs w:val="32"/>
          <w:lang w:eastAsia="zh-CN"/>
        </w:rPr>
        <w:t>。</w:t>
      </w:r>
    </w:p>
    <w:p w14:paraId="654E0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（六）强化项目监管。</w:t>
      </w:r>
    </w:p>
    <w:p w14:paraId="4CC4F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各乡镇要抓好项目补助资金落实落地工作，加强绩效考核评价，保障资金规范使用，做到专款专用，乡村两级公示补贴发放情况，接受社会监督。</w:t>
      </w:r>
    </w:p>
    <w:p w14:paraId="70489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7E9D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附件：1.奇台县2025年地膜科学使用项目任务分解表</w:t>
      </w:r>
    </w:p>
    <w:p w14:paraId="401A86A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2.奇台县农田残膜回收验收单</w:t>
      </w:r>
    </w:p>
    <w:p w14:paraId="5DCF6E54">
      <w:pPr>
        <w:pStyle w:val="2"/>
        <w:rPr>
          <w:rFonts w:hint="eastAsia"/>
          <w:lang w:val="en-US" w:eastAsia="zh-CN"/>
        </w:rPr>
      </w:pPr>
    </w:p>
    <w:tbl>
      <w:tblPr>
        <w:tblStyle w:val="13"/>
        <w:tblpPr w:leftFromText="180" w:rightFromText="180" w:vertAnchor="text" w:horzAnchor="page" w:tblpX="2149" w:tblpY="1325"/>
        <w:tblOverlap w:val="never"/>
        <w:tblW w:w="7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335"/>
        <w:gridCol w:w="1573"/>
        <w:gridCol w:w="1817"/>
        <w:gridCol w:w="1740"/>
        <w:gridCol w:w="975"/>
      </w:tblGrid>
      <w:tr w14:paraId="012D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1298C">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06D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乡镇</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C03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0.012</w:t>
            </w:r>
            <w:r>
              <w:rPr>
                <w:rStyle w:val="19"/>
                <w:rFonts w:hint="eastAsia" w:ascii="黑体" w:hAnsi="黑体" w:eastAsia="黑体" w:cs="黑体"/>
                <w:b w:val="0"/>
                <w:bCs w:val="0"/>
                <w:lang w:val="en-US" w:eastAsia="zh-CN" w:bidi="ar"/>
              </w:rPr>
              <w:t>毫米地膜</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8B4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全生物降解地膜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95A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lang w:val="en-US"/>
              </w:rPr>
            </w:pPr>
            <w:r>
              <w:rPr>
                <w:rFonts w:hint="eastAsia" w:ascii="黑体" w:hAnsi="黑体" w:eastAsia="黑体" w:cs="黑体"/>
                <w:b w:val="0"/>
                <w:bCs w:val="0"/>
                <w:i w:val="0"/>
                <w:iCs w:val="0"/>
                <w:color w:val="000000"/>
                <w:kern w:val="0"/>
                <w:sz w:val="21"/>
                <w:szCs w:val="21"/>
                <w:u w:val="none"/>
                <w:lang w:val="en-US" w:eastAsia="zh-CN" w:bidi="ar"/>
              </w:rPr>
              <w:t>无膜玉米种植</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D55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备注</w:t>
            </w:r>
          </w:p>
        </w:tc>
      </w:tr>
      <w:tr w14:paraId="215A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0CBD4">
            <w:pPr>
              <w:jc w:val="center"/>
              <w:rPr>
                <w:rFonts w:hint="eastAsia" w:ascii="黑体" w:hAnsi="黑体" w:eastAsia="黑体" w:cs="黑体"/>
                <w:b w:val="0"/>
                <w:bCs w:val="0"/>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5585">
            <w:pPr>
              <w:jc w:val="center"/>
              <w:rPr>
                <w:rFonts w:hint="eastAsia" w:ascii="黑体" w:hAnsi="黑体" w:eastAsia="黑体" w:cs="黑体"/>
                <w:b w:val="0"/>
                <w:bCs w:val="0"/>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3F3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推广任务</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33E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推广任务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594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推广任务</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F4BC">
            <w:pPr>
              <w:jc w:val="center"/>
              <w:rPr>
                <w:rFonts w:hint="eastAsia" w:ascii="宋体" w:hAnsi="宋体" w:eastAsia="宋体" w:cs="宋体"/>
                <w:b/>
                <w:bCs/>
                <w:i w:val="0"/>
                <w:iCs w:val="0"/>
                <w:color w:val="000000"/>
                <w:sz w:val="21"/>
                <w:szCs w:val="21"/>
                <w:u w:val="none"/>
              </w:rPr>
            </w:pPr>
          </w:p>
        </w:tc>
      </w:tr>
      <w:tr w14:paraId="7F35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DC7C9">
            <w:pPr>
              <w:jc w:val="center"/>
              <w:rPr>
                <w:rFonts w:hint="eastAsia" w:ascii="黑体" w:hAnsi="黑体" w:eastAsia="黑体" w:cs="黑体"/>
                <w:b w:val="0"/>
                <w:bCs w:val="0"/>
                <w:i w:val="0"/>
                <w:iCs w:val="0"/>
                <w:color w:val="000000"/>
                <w:sz w:val="21"/>
                <w:szCs w:val="21"/>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BA16">
            <w:pPr>
              <w:jc w:val="center"/>
              <w:rPr>
                <w:rFonts w:hint="eastAsia" w:ascii="黑体" w:hAnsi="黑体" w:eastAsia="黑体" w:cs="黑体"/>
                <w:b w:val="0"/>
                <w:bCs w:val="0"/>
                <w:i w:val="0"/>
                <w:iCs w:val="0"/>
                <w:color w:val="000000"/>
                <w:sz w:val="21"/>
                <w:szCs w:val="21"/>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A7A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（万亩）</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0845">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（万亩）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6C2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（万亩）</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2AA6">
            <w:pPr>
              <w:jc w:val="center"/>
              <w:rPr>
                <w:rFonts w:hint="eastAsia" w:ascii="宋体" w:hAnsi="宋体" w:eastAsia="宋体" w:cs="宋体"/>
                <w:b/>
                <w:bCs/>
                <w:i w:val="0"/>
                <w:iCs w:val="0"/>
                <w:color w:val="000000"/>
                <w:sz w:val="21"/>
                <w:szCs w:val="21"/>
                <w:u w:val="none"/>
              </w:rPr>
            </w:pPr>
          </w:p>
        </w:tc>
      </w:tr>
      <w:tr w14:paraId="7B66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290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92E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西北湾镇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0A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3.4 </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5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0.23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BE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E905">
            <w:pPr>
              <w:jc w:val="center"/>
              <w:rPr>
                <w:rFonts w:hint="default" w:ascii="Times New Roman" w:hAnsi="Times New Roman" w:eastAsia="宋体" w:cs="Times New Roman"/>
                <w:b/>
                <w:bCs/>
                <w:i w:val="0"/>
                <w:iCs w:val="0"/>
                <w:color w:val="000000"/>
                <w:sz w:val="22"/>
                <w:szCs w:val="22"/>
                <w:u w:val="none"/>
              </w:rPr>
            </w:pPr>
          </w:p>
        </w:tc>
      </w:tr>
      <w:tr w14:paraId="7D19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3B6C">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DA4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西地镇</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F0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3.4 </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0D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0.</w:t>
            </w:r>
            <w:r>
              <w:rPr>
                <w:rFonts w:hint="eastAsia" w:ascii="Times New Roman" w:hAnsi="Times New Roman" w:eastAsia="宋体" w:cs="Times New Roman"/>
                <w:b/>
                <w:bCs/>
                <w:i w:val="0"/>
                <w:iCs w:val="0"/>
                <w:color w:val="000000"/>
                <w:kern w:val="0"/>
                <w:sz w:val="22"/>
                <w:szCs w:val="22"/>
                <w:u w:val="none"/>
                <w:lang w:val="en-US" w:eastAsia="zh-CN" w:bidi="ar"/>
              </w:rPr>
              <w:t>07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51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760A">
            <w:pPr>
              <w:jc w:val="center"/>
              <w:rPr>
                <w:rFonts w:hint="default" w:ascii="Times New Roman" w:hAnsi="Times New Roman" w:eastAsia="宋体" w:cs="Times New Roman"/>
                <w:b/>
                <w:bCs/>
                <w:i w:val="0"/>
                <w:iCs w:val="0"/>
                <w:color w:val="000000"/>
                <w:sz w:val="22"/>
                <w:szCs w:val="22"/>
                <w:u w:val="none"/>
              </w:rPr>
            </w:pPr>
          </w:p>
        </w:tc>
      </w:tr>
      <w:tr w14:paraId="6990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1ECBFE9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3</w:t>
            </w:r>
          </w:p>
        </w:tc>
        <w:tc>
          <w:tcPr>
            <w:tcW w:w="1335" w:type="dxa"/>
            <w:tcBorders>
              <w:top w:val="nil"/>
              <w:left w:val="nil"/>
              <w:bottom w:val="single" w:color="000000" w:sz="8" w:space="0"/>
              <w:right w:val="single" w:color="000000" w:sz="8" w:space="0"/>
            </w:tcBorders>
            <w:shd w:val="clear" w:color="auto" w:fill="auto"/>
            <w:noWrap/>
            <w:vAlign w:val="center"/>
          </w:tcPr>
          <w:p w14:paraId="01B4E59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古城乡</w:t>
            </w:r>
          </w:p>
        </w:tc>
        <w:tc>
          <w:tcPr>
            <w:tcW w:w="1573" w:type="dxa"/>
            <w:tcBorders>
              <w:top w:val="nil"/>
              <w:left w:val="nil"/>
              <w:bottom w:val="single" w:color="000000" w:sz="8" w:space="0"/>
              <w:right w:val="single" w:color="000000" w:sz="8" w:space="0"/>
            </w:tcBorders>
            <w:shd w:val="clear" w:color="auto" w:fill="auto"/>
            <w:noWrap/>
            <w:vAlign w:val="center"/>
          </w:tcPr>
          <w:p w14:paraId="2CF358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0.9 </w:t>
            </w:r>
          </w:p>
        </w:tc>
        <w:tc>
          <w:tcPr>
            <w:tcW w:w="1817" w:type="dxa"/>
            <w:tcBorders>
              <w:top w:val="nil"/>
              <w:left w:val="nil"/>
              <w:bottom w:val="single" w:color="000000" w:sz="8" w:space="0"/>
              <w:right w:val="single" w:color="000000" w:sz="8" w:space="0"/>
            </w:tcBorders>
            <w:shd w:val="clear" w:color="auto" w:fill="auto"/>
            <w:noWrap/>
            <w:vAlign w:val="center"/>
          </w:tcPr>
          <w:p w14:paraId="7AEBF9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0.05 </w:t>
            </w:r>
          </w:p>
        </w:tc>
        <w:tc>
          <w:tcPr>
            <w:tcW w:w="1740" w:type="dxa"/>
            <w:tcBorders>
              <w:top w:val="nil"/>
              <w:left w:val="nil"/>
              <w:bottom w:val="single" w:color="000000" w:sz="8" w:space="0"/>
              <w:right w:val="single" w:color="000000" w:sz="8" w:space="0"/>
            </w:tcBorders>
            <w:shd w:val="clear" w:color="auto" w:fill="auto"/>
            <w:noWrap/>
            <w:vAlign w:val="center"/>
          </w:tcPr>
          <w:p w14:paraId="23662A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4531A31B">
            <w:pPr>
              <w:jc w:val="center"/>
              <w:rPr>
                <w:rFonts w:hint="default" w:ascii="Times New Roman" w:hAnsi="Times New Roman" w:eastAsia="宋体" w:cs="Times New Roman"/>
                <w:b/>
                <w:bCs/>
                <w:i w:val="0"/>
                <w:iCs w:val="0"/>
                <w:color w:val="000000"/>
                <w:sz w:val="22"/>
                <w:szCs w:val="22"/>
                <w:u w:val="none"/>
              </w:rPr>
            </w:pPr>
          </w:p>
        </w:tc>
      </w:tr>
      <w:tr w14:paraId="3FEE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7894EF36">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4</w:t>
            </w:r>
          </w:p>
        </w:tc>
        <w:tc>
          <w:tcPr>
            <w:tcW w:w="1335" w:type="dxa"/>
            <w:tcBorders>
              <w:top w:val="nil"/>
              <w:left w:val="nil"/>
              <w:bottom w:val="single" w:color="000000" w:sz="8" w:space="0"/>
              <w:right w:val="single" w:color="000000" w:sz="8" w:space="0"/>
            </w:tcBorders>
            <w:shd w:val="clear" w:color="auto" w:fill="auto"/>
            <w:noWrap/>
            <w:vAlign w:val="center"/>
          </w:tcPr>
          <w:p w14:paraId="741F53D9">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塔塔尔族乡</w:t>
            </w:r>
          </w:p>
        </w:tc>
        <w:tc>
          <w:tcPr>
            <w:tcW w:w="1573" w:type="dxa"/>
            <w:tcBorders>
              <w:top w:val="nil"/>
              <w:left w:val="nil"/>
              <w:bottom w:val="single" w:color="000000" w:sz="8" w:space="0"/>
              <w:right w:val="single" w:color="000000" w:sz="8" w:space="0"/>
            </w:tcBorders>
            <w:shd w:val="clear" w:color="auto" w:fill="auto"/>
            <w:noWrap/>
            <w:vAlign w:val="center"/>
          </w:tcPr>
          <w:p w14:paraId="709567B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1.0 </w:t>
            </w:r>
          </w:p>
        </w:tc>
        <w:tc>
          <w:tcPr>
            <w:tcW w:w="1817" w:type="dxa"/>
            <w:tcBorders>
              <w:top w:val="nil"/>
              <w:left w:val="nil"/>
              <w:bottom w:val="single" w:color="000000" w:sz="8" w:space="0"/>
              <w:right w:val="single" w:color="000000" w:sz="8" w:space="0"/>
            </w:tcBorders>
            <w:shd w:val="clear" w:color="auto" w:fill="auto"/>
            <w:noWrap/>
            <w:vAlign w:val="center"/>
          </w:tcPr>
          <w:p w14:paraId="01966C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0.</w:t>
            </w:r>
            <w:r>
              <w:rPr>
                <w:rFonts w:hint="eastAsia" w:ascii="Times New Roman" w:hAnsi="Times New Roman" w:eastAsia="宋体" w:cs="Times New Roman"/>
                <w:b/>
                <w:bCs/>
                <w:i w:val="0"/>
                <w:iCs w:val="0"/>
                <w:color w:val="000000"/>
                <w:kern w:val="0"/>
                <w:sz w:val="22"/>
                <w:szCs w:val="22"/>
                <w:u w:val="none"/>
                <w:lang w:val="en-US" w:eastAsia="zh-CN" w:bidi="ar"/>
              </w:rPr>
              <w:t>25</w:t>
            </w:r>
          </w:p>
        </w:tc>
        <w:tc>
          <w:tcPr>
            <w:tcW w:w="1740" w:type="dxa"/>
            <w:tcBorders>
              <w:top w:val="nil"/>
              <w:left w:val="nil"/>
              <w:bottom w:val="single" w:color="000000" w:sz="8" w:space="0"/>
              <w:right w:val="single" w:color="000000" w:sz="8" w:space="0"/>
            </w:tcBorders>
            <w:shd w:val="clear" w:color="auto" w:fill="auto"/>
            <w:noWrap/>
            <w:vAlign w:val="center"/>
          </w:tcPr>
          <w:p w14:paraId="65AF31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68F557D8">
            <w:pPr>
              <w:jc w:val="center"/>
              <w:rPr>
                <w:rFonts w:hint="default" w:ascii="Times New Roman" w:hAnsi="Times New Roman" w:eastAsia="宋体" w:cs="Times New Roman"/>
                <w:b/>
                <w:bCs/>
                <w:i w:val="0"/>
                <w:iCs w:val="0"/>
                <w:color w:val="000000"/>
                <w:sz w:val="22"/>
                <w:szCs w:val="22"/>
                <w:u w:val="none"/>
              </w:rPr>
            </w:pPr>
          </w:p>
        </w:tc>
      </w:tr>
      <w:tr w14:paraId="1F14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4AB68E16">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5</w:t>
            </w:r>
          </w:p>
        </w:tc>
        <w:tc>
          <w:tcPr>
            <w:tcW w:w="1335" w:type="dxa"/>
            <w:tcBorders>
              <w:top w:val="nil"/>
              <w:left w:val="nil"/>
              <w:bottom w:val="single" w:color="000000" w:sz="8" w:space="0"/>
              <w:right w:val="single" w:color="000000" w:sz="8" w:space="0"/>
            </w:tcBorders>
            <w:shd w:val="clear" w:color="auto" w:fill="auto"/>
            <w:noWrap/>
            <w:vAlign w:val="center"/>
          </w:tcPr>
          <w:p w14:paraId="3EB3A4A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坎尔孜乡</w:t>
            </w:r>
          </w:p>
        </w:tc>
        <w:tc>
          <w:tcPr>
            <w:tcW w:w="1573" w:type="dxa"/>
            <w:tcBorders>
              <w:top w:val="nil"/>
              <w:left w:val="nil"/>
              <w:bottom w:val="single" w:color="000000" w:sz="8" w:space="0"/>
              <w:right w:val="single" w:color="000000" w:sz="8" w:space="0"/>
            </w:tcBorders>
            <w:shd w:val="clear" w:color="auto" w:fill="auto"/>
            <w:noWrap/>
            <w:vAlign w:val="center"/>
          </w:tcPr>
          <w:p w14:paraId="2473AF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0.9 </w:t>
            </w:r>
          </w:p>
        </w:tc>
        <w:tc>
          <w:tcPr>
            <w:tcW w:w="1817" w:type="dxa"/>
            <w:tcBorders>
              <w:top w:val="nil"/>
              <w:left w:val="nil"/>
              <w:bottom w:val="single" w:color="000000" w:sz="8" w:space="0"/>
              <w:right w:val="single" w:color="000000" w:sz="8" w:space="0"/>
            </w:tcBorders>
            <w:shd w:val="clear" w:color="auto" w:fill="auto"/>
            <w:noWrap/>
            <w:vAlign w:val="center"/>
          </w:tcPr>
          <w:p w14:paraId="2B13A6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0.06 </w:t>
            </w:r>
          </w:p>
        </w:tc>
        <w:tc>
          <w:tcPr>
            <w:tcW w:w="1740" w:type="dxa"/>
            <w:tcBorders>
              <w:top w:val="nil"/>
              <w:left w:val="nil"/>
              <w:bottom w:val="single" w:color="000000" w:sz="8" w:space="0"/>
              <w:right w:val="single" w:color="000000" w:sz="8" w:space="0"/>
            </w:tcBorders>
            <w:shd w:val="clear" w:color="auto" w:fill="auto"/>
            <w:noWrap/>
            <w:vAlign w:val="center"/>
          </w:tcPr>
          <w:p w14:paraId="771CD1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5325779F">
            <w:pPr>
              <w:jc w:val="center"/>
              <w:rPr>
                <w:rFonts w:hint="default" w:ascii="Times New Roman" w:hAnsi="Times New Roman" w:eastAsia="宋体" w:cs="Times New Roman"/>
                <w:b/>
                <w:bCs/>
                <w:i w:val="0"/>
                <w:iCs w:val="0"/>
                <w:color w:val="000000"/>
                <w:sz w:val="22"/>
                <w:szCs w:val="22"/>
                <w:u w:val="none"/>
              </w:rPr>
            </w:pPr>
          </w:p>
        </w:tc>
      </w:tr>
      <w:tr w14:paraId="2809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0EDDFF3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6</w:t>
            </w:r>
          </w:p>
        </w:tc>
        <w:tc>
          <w:tcPr>
            <w:tcW w:w="1335" w:type="dxa"/>
            <w:tcBorders>
              <w:top w:val="nil"/>
              <w:left w:val="nil"/>
              <w:bottom w:val="single" w:color="000000" w:sz="8" w:space="0"/>
              <w:right w:val="single" w:color="000000" w:sz="8" w:space="0"/>
            </w:tcBorders>
            <w:shd w:val="clear" w:color="auto" w:fill="auto"/>
            <w:noWrap/>
            <w:vAlign w:val="center"/>
          </w:tcPr>
          <w:p w14:paraId="7B9B7026">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五马场乡</w:t>
            </w:r>
          </w:p>
        </w:tc>
        <w:tc>
          <w:tcPr>
            <w:tcW w:w="1573" w:type="dxa"/>
            <w:tcBorders>
              <w:top w:val="nil"/>
              <w:left w:val="nil"/>
              <w:bottom w:val="single" w:color="000000" w:sz="8" w:space="0"/>
              <w:right w:val="single" w:color="000000" w:sz="8" w:space="0"/>
            </w:tcBorders>
            <w:shd w:val="clear" w:color="auto" w:fill="auto"/>
            <w:noWrap/>
            <w:vAlign w:val="center"/>
          </w:tcPr>
          <w:p w14:paraId="309E83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2.9 </w:t>
            </w:r>
          </w:p>
        </w:tc>
        <w:tc>
          <w:tcPr>
            <w:tcW w:w="1817" w:type="dxa"/>
            <w:tcBorders>
              <w:top w:val="nil"/>
              <w:left w:val="nil"/>
              <w:bottom w:val="single" w:color="000000" w:sz="8" w:space="0"/>
              <w:right w:val="single" w:color="000000" w:sz="8" w:space="0"/>
            </w:tcBorders>
            <w:shd w:val="clear" w:color="auto" w:fill="auto"/>
            <w:noWrap/>
            <w:vAlign w:val="center"/>
          </w:tcPr>
          <w:p w14:paraId="5EAB6F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0.20 </w:t>
            </w:r>
          </w:p>
        </w:tc>
        <w:tc>
          <w:tcPr>
            <w:tcW w:w="1740" w:type="dxa"/>
            <w:tcBorders>
              <w:top w:val="nil"/>
              <w:left w:val="nil"/>
              <w:bottom w:val="single" w:color="000000" w:sz="8" w:space="0"/>
              <w:right w:val="single" w:color="000000" w:sz="8" w:space="0"/>
            </w:tcBorders>
            <w:shd w:val="clear" w:color="auto" w:fill="auto"/>
            <w:noWrap/>
            <w:vAlign w:val="center"/>
          </w:tcPr>
          <w:p w14:paraId="59767F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74C494AC">
            <w:pPr>
              <w:jc w:val="center"/>
              <w:rPr>
                <w:rFonts w:hint="default" w:ascii="Times New Roman" w:hAnsi="Times New Roman" w:eastAsia="宋体" w:cs="Times New Roman"/>
                <w:b/>
                <w:bCs/>
                <w:i w:val="0"/>
                <w:iCs w:val="0"/>
                <w:color w:val="000000"/>
                <w:sz w:val="22"/>
                <w:szCs w:val="22"/>
                <w:u w:val="none"/>
              </w:rPr>
            </w:pPr>
          </w:p>
        </w:tc>
      </w:tr>
      <w:tr w14:paraId="6030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714911D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7</w:t>
            </w:r>
          </w:p>
        </w:tc>
        <w:tc>
          <w:tcPr>
            <w:tcW w:w="1335" w:type="dxa"/>
            <w:tcBorders>
              <w:top w:val="nil"/>
              <w:left w:val="nil"/>
              <w:bottom w:val="single" w:color="000000" w:sz="8" w:space="0"/>
              <w:right w:val="single" w:color="000000" w:sz="8" w:space="0"/>
            </w:tcBorders>
            <w:shd w:val="clear" w:color="auto" w:fill="auto"/>
            <w:noWrap/>
            <w:vAlign w:val="center"/>
          </w:tcPr>
          <w:p w14:paraId="564BD71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乔仁乡</w:t>
            </w:r>
          </w:p>
        </w:tc>
        <w:tc>
          <w:tcPr>
            <w:tcW w:w="1573" w:type="dxa"/>
            <w:tcBorders>
              <w:top w:val="nil"/>
              <w:left w:val="nil"/>
              <w:bottom w:val="single" w:color="000000" w:sz="8" w:space="0"/>
              <w:right w:val="single" w:color="000000" w:sz="8" w:space="0"/>
            </w:tcBorders>
            <w:shd w:val="clear" w:color="auto" w:fill="auto"/>
            <w:noWrap/>
            <w:vAlign w:val="center"/>
          </w:tcPr>
          <w:p w14:paraId="64B728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0.6 </w:t>
            </w:r>
          </w:p>
        </w:tc>
        <w:tc>
          <w:tcPr>
            <w:tcW w:w="1817" w:type="dxa"/>
            <w:tcBorders>
              <w:top w:val="nil"/>
              <w:left w:val="nil"/>
              <w:bottom w:val="single" w:color="000000" w:sz="8" w:space="0"/>
              <w:right w:val="single" w:color="000000" w:sz="8" w:space="0"/>
            </w:tcBorders>
            <w:shd w:val="clear" w:color="auto" w:fill="auto"/>
            <w:noWrap/>
            <w:vAlign w:val="center"/>
          </w:tcPr>
          <w:p w14:paraId="479BD3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0.04 </w:t>
            </w:r>
          </w:p>
        </w:tc>
        <w:tc>
          <w:tcPr>
            <w:tcW w:w="1740" w:type="dxa"/>
            <w:tcBorders>
              <w:top w:val="nil"/>
              <w:left w:val="nil"/>
              <w:bottom w:val="single" w:color="000000" w:sz="8" w:space="0"/>
              <w:right w:val="single" w:color="000000" w:sz="8" w:space="0"/>
            </w:tcBorders>
            <w:shd w:val="clear" w:color="auto" w:fill="auto"/>
            <w:noWrap/>
            <w:vAlign w:val="center"/>
          </w:tcPr>
          <w:p w14:paraId="03E055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3162BB7E">
            <w:pPr>
              <w:jc w:val="center"/>
              <w:rPr>
                <w:rFonts w:hint="default" w:ascii="Times New Roman" w:hAnsi="Times New Roman" w:eastAsia="宋体" w:cs="Times New Roman"/>
                <w:b/>
                <w:bCs/>
                <w:i w:val="0"/>
                <w:iCs w:val="0"/>
                <w:color w:val="000000"/>
                <w:sz w:val="22"/>
                <w:szCs w:val="22"/>
                <w:u w:val="none"/>
              </w:rPr>
            </w:pPr>
          </w:p>
        </w:tc>
      </w:tr>
      <w:tr w14:paraId="13A6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7CE0B5E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8</w:t>
            </w:r>
          </w:p>
        </w:tc>
        <w:tc>
          <w:tcPr>
            <w:tcW w:w="1335" w:type="dxa"/>
            <w:tcBorders>
              <w:top w:val="nil"/>
              <w:left w:val="nil"/>
              <w:bottom w:val="single" w:color="000000" w:sz="8" w:space="0"/>
              <w:right w:val="single" w:color="000000" w:sz="8" w:space="0"/>
            </w:tcBorders>
            <w:shd w:val="clear" w:color="auto" w:fill="auto"/>
            <w:noWrap/>
            <w:vAlign w:val="center"/>
          </w:tcPr>
          <w:p w14:paraId="19A204C7">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三个庄子镇</w:t>
            </w:r>
          </w:p>
        </w:tc>
        <w:tc>
          <w:tcPr>
            <w:tcW w:w="1573" w:type="dxa"/>
            <w:tcBorders>
              <w:top w:val="nil"/>
              <w:left w:val="nil"/>
              <w:bottom w:val="single" w:color="000000" w:sz="8" w:space="0"/>
              <w:right w:val="single" w:color="000000" w:sz="8" w:space="0"/>
            </w:tcBorders>
            <w:shd w:val="clear" w:color="auto" w:fill="auto"/>
            <w:noWrap/>
            <w:vAlign w:val="center"/>
          </w:tcPr>
          <w:p w14:paraId="26CE6D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1.4 </w:t>
            </w:r>
          </w:p>
        </w:tc>
        <w:tc>
          <w:tcPr>
            <w:tcW w:w="1817" w:type="dxa"/>
            <w:tcBorders>
              <w:top w:val="nil"/>
              <w:left w:val="nil"/>
              <w:bottom w:val="single" w:color="000000" w:sz="8" w:space="0"/>
              <w:right w:val="single" w:color="000000" w:sz="8" w:space="0"/>
            </w:tcBorders>
            <w:shd w:val="clear" w:color="auto" w:fill="auto"/>
            <w:noWrap/>
            <w:vAlign w:val="center"/>
          </w:tcPr>
          <w:p w14:paraId="76B34B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0.09 </w:t>
            </w:r>
          </w:p>
        </w:tc>
        <w:tc>
          <w:tcPr>
            <w:tcW w:w="1740" w:type="dxa"/>
            <w:tcBorders>
              <w:top w:val="nil"/>
              <w:left w:val="nil"/>
              <w:bottom w:val="single" w:color="000000" w:sz="8" w:space="0"/>
              <w:right w:val="single" w:color="000000" w:sz="8" w:space="0"/>
            </w:tcBorders>
            <w:shd w:val="clear" w:color="auto" w:fill="auto"/>
            <w:noWrap/>
            <w:vAlign w:val="center"/>
          </w:tcPr>
          <w:p w14:paraId="75A9B4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0.01 </w:t>
            </w:r>
          </w:p>
        </w:tc>
        <w:tc>
          <w:tcPr>
            <w:tcW w:w="975" w:type="dxa"/>
            <w:tcBorders>
              <w:top w:val="nil"/>
              <w:left w:val="nil"/>
              <w:bottom w:val="single" w:color="000000" w:sz="8" w:space="0"/>
              <w:right w:val="single" w:color="000000" w:sz="8" w:space="0"/>
            </w:tcBorders>
            <w:shd w:val="clear" w:color="auto" w:fill="auto"/>
            <w:noWrap/>
            <w:vAlign w:val="center"/>
          </w:tcPr>
          <w:p w14:paraId="1301234B">
            <w:pPr>
              <w:jc w:val="center"/>
              <w:rPr>
                <w:rFonts w:hint="default" w:ascii="Times New Roman" w:hAnsi="Times New Roman" w:eastAsia="宋体" w:cs="Times New Roman"/>
                <w:b/>
                <w:bCs/>
                <w:i w:val="0"/>
                <w:iCs w:val="0"/>
                <w:color w:val="000000"/>
                <w:sz w:val="22"/>
                <w:szCs w:val="22"/>
                <w:u w:val="none"/>
              </w:rPr>
            </w:pPr>
          </w:p>
        </w:tc>
      </w:tr>
      <w:tr w14:paraId="24D4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53257ABD">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9</w:t>
            </w:r>
          </w:p>
        </w:tc>
        <w:tc>
          <w:tcPr>
            <w:tcW w:w="1335" w:type="dxa"/>
            <w:tcBorders>
              <w:top w:val="nil"/>
              <w:left w:val="nil"/>
              <w:bottom w:val="single" w:color="000000" w:sz="8" w:space="0"/>
              <w:right w:val="single" w:color="000000" w:sz="8" w:space="0"/>
            </w:tcBorders>
            <w:shd w:val="clear" w:color="auto" w:fill="auto"/>
            <w:noWrap/>
            <w:vAlign w:val="center"/>
          </w:tcPr>
          <w:p w14:paraId="0D6D4666">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老奇台镇</w:t>
            </w:r>
          </w:p>
        </w:tc>
        <w:tc>
          <w:tcPr>
            <w:tcW w:w="1573" w:type="dxa"/>
            <w:tcBorders>
              <w:top w:val="nil"/>
              <w:left w:val="nil"/>
              <w:bottom w:val="single" w:color="000000" w:sz="8" w:space="0"/>
              <w:right w:val="single" w:color="000000" w:sz="8" w:space="0"/>
            </w:tcBorders>
            <w:shd w:val="clear" w:color="auto" w:fill="auto"/>
            <w:noWrap/>
            <w:vAlign w:val="center"/>
          </w:tcPr>
          <w:p w14:paraId="3891C8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3.4 </w:t>
            </w:r>
          </w:p>
        </w:tc>
        <w:tc>
          <w:tcPr>
            <w:tcW w:w="1817" w:type="dxa"/>
            <w:tcBorders>
              <w:top w:val="nil"/>
              <w:left w:val="nil"/>
              <w:bottom w:val="single" w:color="000000" w:sz="8" w:space="0"/>
              <w:right w:val="single" w:color="000000" w:sz="8" w:space="0"/>
            </w:tcBorders>
            <w:shd w:val="clear" w:color="auto" w:fill="auto"/>
            <w:noWrap/>
            <w:vAlign w:val="center"/>
          </w:tcPr>
          <w:p w14:paraId="46DD45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0.24 </w:t>
            </w:r>
          </w:p>
        </w:tc>
        <w:tc>
          <w:tcPr>
            <w:tcW w:w="1740" w:type="dxa"/>
            <w:tcBorders>
              <w:top w:val="nil"/>
              <w:left w:val="nil"/>
              <w:bottom w:val="single" w:color="000000" w:sz="8" w:space="0"/>
              <w:right w:val="single" w:color="000000" w:sz="8" w:space="0"/>
            </w:tcBorders>
            <w:shd w:val="clear" w:color="auto" w:fill="auto"/>
            <w:noWrap/>
            <w:vAlign w:val="center"/>
          </w:tcPr>
          <w:p w14:paraId="3B5A29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01024C34">
            <w:pPr>
              <w:jc w:val="center"/>
              <w:rPr>
                <w:rFonts w:hint="default" w:ascii="Times New Roman" w:hAnsi="Times New Roman" w:eastAsia="宋体" w:cs="Times New Roman"/>
                <w:b/>
                <w:bCs/>
                <w:i w:val="0"/>
                <w:iCs w:val="0"/>
                <w:color w:val="000000"/>
                <w:sz w:val="22"/>
                <w:szCs w:val="22"/>
                <w:u w:val="none"/>
              </w:rPr>
            </w:pPr>
          </w:p>
        </w:tc>
      </w:tr>
      <w:tr w14:paraId="57DF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2E05D7A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10</w:t>
            </w:r>
          </w:p>
        </w:tc>
        <w:tc>
          <w:tcPr>
            <w:tcW w:w="1335" w:type="dxa"/>
            <w:tcBorders>
              <w:top w:val="nil"/>
              <w:left w:val="nil"/>
              <w:bottom w:val="single" w:color="000000" w:sz="8" w:space="0"/>
              <w:right w:val="single" w:color="000000" w:sz="8" w:space="0"/>
            </w:tcBorders>
            <w:shd w:val="clear" w:color="auto" w:fill="auto"/>
            <w:noWrap/>
            <w:vAlign w:val="center"/>
          </w:tcPr>
          <w:p w14:paraId="30390DA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七户乡</w:t>
            </w:r>
          </w:p>
        </w:tc>
        <w:tc>
          <w:tcPr>
            <w:tcW w:w="1573" w:type="dxa"/>
            <w:tcBorders>
              <w:top w:val="nil"/>
              <w:left w:val="nil"/>
              <w:bottom w:val="single" w:color="000000" w:sz="8" w:space="0"/>
              <w:right w:val="single" w:color="000000" w:sz="8" w:space="0"/>
            </w:tcBorders>
            <w:shd w:val="clear" w:color="auto" w:fill="auto"/>
            <w:noWrap/>
            <w:vAlign w:val="center"/>
          </w:tcPr>
          <w:p w14:paraId="747B3B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1.9 </w:t>
            </w:r>
          </w:p>
        </w:tc>
        <w:tc>
          <w:tcPr>
            <w:tcW w:w="1817" w:type="dxa"/>
            <w:tcBorders>
              <w:top w:val="nil"/>
              <w:left w:val="nil"/>
              <w:bottom w:val="single" w:color="000000" w:sz="8" w:space="0"/>
              <w:right w:val="single" w:color="000000" w:sz="8" w:space="0"/>
            </w:tcBorders>
            <w:shd w:val="clear" w:color="auto" w:fill="auto"/>
            <w:noWrap/>
            <w:vAlign w:val="center"/>
          </w:tcPr>
          <w:p w14:paraId="072CDA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0.1 </w:t>
            </w:r>
          </w:p>
        </w:tc>
        <w:tc>
          <w:tcPr>
            <w:tcW w:w="1740" w:type="dxa"/>
            <w:tcBorders>
              <w:top w:val="nil"/>
              <w:left w:val="nil"/>
              <w:bottom w:val="single" w:color="000000" w:sz="8" w:space="0"/>
              <w:right w:val="single" w:color="000000" w:sz="8" w:space="0"/>
            </w:tcBorders>
            <w:shd w:val="clear" w:color="auto" w:fill="auto"/>
            <w:noWrap/>
            <w:vAlign w:val="center"/>
          </w:tcPr>
          <w:p w14:paraId="7712C3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0.02 </w:t>
            </w:r>
          </w:p>
        </w:tc>
        <w:tc>
          <w:tcPr>
            <w:tcW w:w="975" w:type="dxa"/>
            <w:tcBorders>
              <w:top w:val="nil"/>
              <w:left w:val="nil"/>
              <w:bottom w:val="single" w:color="000000" w:sz="8" w:space="0"/>
              <w:right w:val="single" w:color="000000" w:sz="8" w:space="0"/>
            </w:tcBorders>
            <w:shd w:val="clear" w:color="auto" w:fill="auto"/>
            <w:noWrap/>
            <w:vAlign w:val="center"/>
          </w:tcPr>
          <w:p w14:paraId="34B2ACE0">
            <w:pPr>
              <w:jc w:val="center"/>
              <w:rPr>
                <w:rFonts w:hint="default" w:ascii="Times New Roman" w:hAnsi="Times New Roman" w:eastAsia="宋体" w:cs="Times New Roman"/>
                <w:b/>
                <w:bCs/>
                <w:i w:val="0"/>
                <w:iCs w:val="0"/>
                <w:color w:val="000000"/>
                <w:sz w:val="22"/>
                <w:szCs w:val="22"/>
                <w:u w:val="none"/>
              </w:rPr>
            </w:pPr>
          </w:p>
        </w:tc>
      </w:tr>
      <w:tr w14:paraId="53A3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3A60D20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11</w:t>
            </w:r>
          </w:p>
        </w:tc>
        <w:tc>
          <w:tcPr>
            <w:tcW w:w="1335" w:type="dxa"/>
            <w:tcBorders>
              <w:top w:val="nil"/>
              <w:left w:val="nil"/>
              <w:bottom w:val="single" w:color="000000" w:sz="8" w:space="0"/>
              <w:right w:val="single" w:color="000000" w:sz="8" w:space="0"/>
            </w:tcBorders>
            <w:shd w:val="clear" w:color="auto" w:fill="auto"/>
            <w:noWrap/>
            <w:vAlign w:val="center"/>
          </w:tcPr>
          <w:p w14:paraId="0CB71C4C">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半截沟镇</w:t>
            </w:r>
          </w:p>
        </w:tc>
        <w:tc>
          <w:tcPr>
            <w:tcW w:w="1573" w:type="dxa"/>
            <w:tcBorders>
              <w:top w:val="nil"/>
              <w:left w:val="nil"/>
              <w:bottom w:val="single" w:color="000000" w:sz="8" w:space="0"/>
              <w:right w:val="single" w:color="000000" w:sz="8" w:space="0"/>
            </w:tcBorders>
            <w:shd w:val="clear" w:color="auto" w:fill="auto"/>
            <w:noWrap/>
            <w:vAlign w:val="center"/>
          </w:tcPr>
          <w:p w14:paraId="68184F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4.5 </w:t>
            </w:r>
          </w:p>
        </w:tc>
        <w:tc>
          <w:tcPr>
            <w:tcW w:w="1817" w:type="dxa"/>
            <w:tcBorders>
              <w:top w:val="nil"/>
              <w:left w:val="nil"/>
              <w:bottom w:val="single" w:color="000000" w:sz="8" w:space="0"/>
              <w:right w:val="single" w:color="000000" w:sz="8" w:space="0"/>
            </w:tcBorders>
            <w:shd w:val="clear" w:color="auto" w:fill="auto"/>
            <w:noWrap/>
            <w:vAlign w:val="center"/>
          </w:tcPr>
          <w:p w14:paraId="511E9E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0.34 </w:t>
            </w:r>
          </w:p>
        </w:tc>
        <w:tc>
          <w:tcPr>
            <w:tcW w:w="1740" w:type="dxa"/>
            <w:tcBorders>
              <w:top w:val="nil"/>
              <w:left w:val="nil"/>
              <w:bottom w:val="single" w:color="000000" w:sz="8" w:space="0"/>
              <w:right w:val="single" w:color="000000" w:sz="8" w:space="0"/>
            </w:tcBorders>
            <w:shd w:val="clear" w:color="auto" w:fill="auto"/>
            <w:noWrap/>
            <w:vAlign w:val="center"/>
          </w:tcPr>
          <w:p w14:paraId="0B2EF7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559301A5">
            <w:pPr>
              <w:jc w:val="center"/>
              <w:rPr>
                <w:rFonts w:hint="default" w:ascii="Times New Roman" w:hAnsi="Times New Roman" w:eastAsia="宋体" w:cs="Times New Roman"/>
                <w:b/>
                <w:bCs/>
                <w:i w:val="0"/>
                <w:iCs w:val="0"/>
                <w:color w:val="000000"/>
                <w:sz w:val="22"/>
                <w:szCs w:val="22"/>
                <w:u w:val="none"/>
              </w:rPr>
            </w:pPr>
          </w:p>
        </w:tc>
      </w:tr>
      <w:tr w14:paraId="5B09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05946D39">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12</w:t>
            </w:r>
          </w:p>
        </w:tc>
        <w:tc>
          <w:tcPr>
            <w:tcW w:w="1335" w:type="dxa"/>
            <w:tcBorders>
              <w:top w:val="nil"/>
              <w:left w:val="nil"/>
              <w:bottom w:val="single" w:color="000000" w:sz="8" w:space="0"/>
              <w:right w:val="single" w:color="000000" w:sz="8" w:space="0"/>
            </w:tcBorders>
            <w:shd w:val="clear" w:color="auto" w:fill="auto"/>
            <w:noWrap/>
            <w:vAlign w:val="center"/>
          </w:tcPr>
          <w:p w14:paraId="3E21F7C4">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碧流河镇</w:t>
            </w:r>
          </w:p>
        </w:tc>
        <w:tc>
          <w:tcPr>
            <w:tcW w:w="1573" w:type="dxa"/>
            <w:tcBorders>
              <w:top w:val="nil"/>
              <w:left w:val="nil"/>
              <w:bottom w:val="single" w:color="000000" w:sz="8" w:space="0"/>
              <w:right w:val="single" w:color="000000" w:sz="8" w:space="0"/>
            </w:tcBorders>
            <w:shd w:val="clear" w:color="auto" w:fill="auto"/>
            <w:noWrap/>
            <w:vAlign w:val="center"/>
          </w:tcPr>
          <w:p w14:paraId="73EAFD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3.0 </w:t>
            </w:r>
          </w:p>
        </w:tc>
        <w:tc>
          <w:tcPr>
            <w:tcW w:w="1817" w:type="dxa"/>
            <w:tcBorders>
              <w:top w:val="nil"/>
              <w:left w:val="nil"/>
              <w:bottom w:val="single" w:color="000000" w:sz="8" w:space="0"/>
              <w:right w:val="single" w:color="000000" w:sz="8" w:space="0"/>
            </w:tcBorders>
            <w:shd w:val="clear" w:color="auto" w:fill="auto"/>
            <w:noWrap/>
            <w:vAlign w:val="center"/>
          </w:tcPr>
          <w:p w14:paraId="035412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0.21 </w:t>
            </w:r>
          </w:p>
        </w:tc>
        <w:tc>
          <w:tcPr>
            <w:tcW w:w="1740" w:type="dxa"/>
            <w:tcBorders>
              <w:top w:val="nil"/>
              <w:left w:val="nil"/>
              <w:bottom w:val="single" w:color="000000" w:sz="8" w:space="0"/>
              <w:right w:val="single" w:color="000000" w:sz="8" w:space="0"/>
            </w:tcBorders>
            <w:shd w:val="clear" w:color="auto" w:fill="auto"/>
            <w:noWrap/>
            <w:vAlign w:val="center"/>
          </w:tcPr>
          <w:p w14:paraId="56C244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79EDE8FC">
            <w:pPr>
              <w:jc w:val="center"/>
              <w:rPr>
                <w:rFonts w:hint="default" w:ascii="Times New Roman" w:hAnsi="Times New Roman" w:eastAsia="宋体" w:cs="Times New Roman"/>
                <w:b/>
                <w:bCs/>
                <w:i w:val="0"/>
                <w:iCs w:val="0"/>
                <w:color w:val="000000"/>
                <w:sz w:val="22"/>
                <w:szCs w:val="22"/>
                <w:u w:val="none"/>
              </w:rPr>
            </w:pPr>
          </w:p>
        </w:tc>
      </w:tr>
      <w:tr w14:paraId="3C47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50E5260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13</w:t>
            </w:r>
          </w:p>
        </w:tc>
        <w:tc>
          <w:tcPr>
            <w:tcW w:w="1335" w:type="dxa"/>
            <w:tcBorders>
              <w:top w:val="nil"/>
              <w:left w:val="nil"/>
              <w:bottom w:val="single" w:color="000000" w:sz="8" w:space="0"/>
              <w:right w:val="single" w:color="000000" w:sz="8" w:space="0"/>
            </w:tcBorders>
            <w:shd w:val="clear" w:color="auto" w:fill="auto"/>
            <w:noWrap/>
            <w:vAlign w:val="center"/>
          </w:tcPr>
          <w:p w14:paraId="35A68F4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吉布库镇</w:t>
            </w:r>
          </w:p>
        </w:tc>
        <w:tc>
          <w:tcPr>
            <w:tcW w:w="1573" w:type="dxa"/>
            <w:tcBorders>
              <w:top w:val="nil"/>
              <w:left w:val="nil"/>
              <w:bottom w:val="single" w:color="000000" w:sz="8" w:space="0"/>
              <w:right w:val="single" w:color="000000" w:sz="8" w:space="0"/>
            </w:tcBorders>
            <w:shd w:val="clear" w:color="auto" w:fill="auto"/>
            <w:noWrap/>
            <w:vAlign w:val="center"/>
          </w:tcPr>
          <w:p w14:paraId="5898B3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3.7 </w:t>
            </w:r>
          </w:p>
        </w:tc>
        <w:tc>
          <w:tcPr>
            <w:tcW w:w="1817" w:type="dxa"/>
            <w:tcBorders>
              <w:top w:val="nil"/>
              <w:left w:val="nil"/>
              <w:bottom w:val="single" w:color="000000" w:sz="8" w:space="0"/>
              <w:right w:val="single" w:color="000000" w:sz="8" w:space="0"/>
            </w:tcBorders>
            <w:shd w:val="clear" w:color="auto" w:fill="auto"/>
            <w:noWrap/>
            <w:vAlign w:val="center"/>
          </w:tcPr>
          <w:p w14:paraId="480145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0.26 </w:t>
            </w:r>
          </w:p>
        </w:tc>
        <w:tc>
          <w:tcPr>
            <w:tcW w:w="1740" w:type="dxa"/>
            <w:tcBorders>
              <w:top w:val="nil"/>
              <w:left w:val="nil"/>
              <w:bottom w:val="single" w:color="000000" w:sz="8" w:space="0"/>
              <w:right w:val="single" w:color="000000" w:sz="8" w:space="0"/>
            </w:tcBorders>
            <w:shd w:val="clear" w:color="auto" w:fill="auto"/>
            <w:noWrap/>
            <w:vAlign w:val="center"/>
          </w:tcPr>
          <w:p w14:paraId="565C86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0.03 </w:t>
            </w:r>
          </w:p>
        </w:tc>
        <w:tc>
          <w:tcPr>
            <w:tcW w:w="975" w:type="dxa"/>
            <w:tcBorders>
              <w:top w:val="nil"/>
              <w:left w:val="nil"/>
              <w:bottom w:val="single" w:color="000000" w:sz="8" w:space="0"/>
              <w:right w:val="single" w:color="000000" w:sz="8" w:space="0"/>
            </w:tcBorders>
            <w:shd w:val="clear" w:color="auto" w:fill="auto"/>
            <w:noWrap/>
            <w:vAlign w:val="center"/>
          </w:tcPr>
          <w:p w14:paraId="5890DF6A">
            <w:pPr>
              <w:jc w:val="center"/>
              <w:rPr>
                <w:rFonts w:hint="default" w:ascii="Times New Roman" w:hAnsi="Times New Roman" w:eastAsia="宋体" w:cs="Times New Roman"/>
                <w:b/>
                <w:bCs/>
                <w:i w:val="0"/>
                <w:iCs w:val="0"/>
                <w:color w:val="000000"/>
                <w:sz w:val="22"/>
                <w:szCs w:val="22"/>
                <w:u w:val="none"/>
              </w:rPr>
            </w:pPr>
          </w:p>
        </w:tc>
      </w:tr>
      <w:tr w14:paraId="57B7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14:paraId="1DAF2BD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14</w:t>
            </w:r>
          </w:p>
        </w:tc>
        <w:tc>
          <w:tcPr>
            <w:tcW w:w="1335" w:type="dxa"/>
            <w:tcBorders>
              <w:top w:val="nil"/>
              <w:left w:val="nil"/>
              <w:bottom w:val="single" w:color="000000" w:sz="8" w:space="0"/>
              <w:right w:val="single" w:color="000000" w:sz="8" w:space="0"/>
            </w:tcBorders>
            <w:shd w:val="clear" w:color="auto" w:fill="auto"/>
            <w:noWrap/>
            <w:vAlign w:val="center"/>
          </w:tcPr>
          <w:p w14:paraId="55AB608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东湾镇</w:t>
            </w:r>
          </w:p>
        </w:tc>
        <w:tc>
          <w:tcPr>
            <w:tcW w:w="1573" w:type="dxa"/>
            <w:tcBorders>
              <w:top w:val="nil"/>
              <w:left w:val="nil"/>
              <w:bottom w:val="single" w:color="000000" w:sz="8" w:space="0"/>
              <w:right w:val="single" w:color="000000" w:sz="8" w:space="0"/>
            </w:tcBorders>
            <w:shd w:val="clear" w:color="auto" w:fill="auto"/>
            <w:noWrap/>
            <w:vAlign w:val="center"/>
          </w:tcPr>
          <w:p w14:paraId="0ADBBF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2.3 </w:t>
            </w:r>
          </w:p>
        </w:tc>
        <w:tc>
          <w:tcPr>
            <w:tcW w:w="1817" w:type="dxa"/>
            <w:tcBorders>
              <w:top w:val="nil"/>
              <w:left w:val="nil"/>
              <w:bottom w:val="single" w:color="000000" w:sz="8" w:space="0"/>
              <w:right w:val="single" w:color="000000" w:sz="8" w:space="0"/>
            </w:tcBorders>
            <w:shd w:val="clear" w:color="auto" w:fill="auto"/>
            <w:noWrap/>
            <w:vAlign w:val="center"/>
          </w:tcPr>
          <w:p w14:paraId="531EE3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0.16 </w:t>
            </w:r>
          </w:p>
        </w:tc>
        <w:tc>
          <w:tcPr>
            <w:tcW w:w="1740" w:type="dxa"/>
            <w:tcBorders>
              <w:top w:val="nil"/>
              <w:left w:val="nil"/>
              <w:bottom w:val="single" w:color="000000" w:sz="8" w:space="0"/>
              <w:right w:val="single" w:color="000000" w:sz="8" w:space="0"/>
            </w:tcBorders>
            <w:shd w:val="clear" w:color="auto" w:fill="auto"/>
            <w:noWrap/>
            <w:vAlign w:val="center"/>
          </w:tcPr>
          <w:p w14:paraId="26A7E6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0.02 </w:t>
            </w:r>
          </w:p>
        </w:tc>
        <w:tc>
          <w:tcPr>
            <w:tcW w:w="975" w:type="dxa"/>
            <w:tcBorders>
              <w:top w:val="nil"/>
              <w:left w:val="nil"/>
              <w:bottom w:val="single" w:color="000000" w:sz="8" w:space="0"/>
              <w:right w:val="single" w:color="000000" w:sz="8" w:space="0"/>
            </w:tcBorders>
            <w:shd w:val="clear" w:color="auto" w:fill="auto"/>
            <w:noWrap/>
            <w:vAlign w:val="center"/>
          </w:tcPr>
          <w:p w14:paraId="3E93B241">
            <w:pPr>
              <w:jc w:val="center"/>
              <w:rPr>
                <w:rFonts w:hint="default" w:ascii="Times New Roman" w:hAnsi="Times New Roman" w:eastAsia="宋体" w:cs="Times New Roman"/>
                <w:b/>
                <w:bCs/>
                <w:i w:val="0"/>
                <w:iCs w:val="0"/>
                <w:color w:val="000000"/>
                <w:sz w:val="22"/>
                <w:szCs w:val="22"/>
                <w:u w:val="none"/>
              </w:rPr>
            </w:pPr>
          </w:p>
        </w:tc>
      </w:tr>
      <w:tr w14:paraId="470E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15" w:type="dxa"/>
            <w:gridSpan w:val="2"/>
            <w:tcBorders>
              <w:top w:val="nil"/>
              <w:left w:val="single" w:color="000000" w:sz="8" w:space="0"/>
              <w:bottom w:val="single" w:color="000000" w:sz="8" w:space="0"/>
              <w:right w:val="single" w:color="000000" w:sz="8" w:space="0"/>
            </w:tcBorders>
            <w:shd w:val="clear" w:color="auto" w:fill="auto"/>
            <w:noWrap/>
            <w:vAlign w:val="center"/>
          </w:tcPr>
          <w:p w14:paraId="7EB9093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合计</w:t>
            </w:r>
          </w:p>
        </w:tc>
        <w:tc>
          <w:tcPr>
            <w:tcW w:w="1573" w:type="dxa"/>
            <w:tcBorders>
              <w:top w:val="nil"/>
              <w:left w:val="nil"/>
              <w:bottom w:val="single" w:color="000000" w:sz="8" w:space="0"/>
              <w:right w:val="single" w:color="000000" w:sz="8" w:space="0"/>
            </w:tcBorders>
            <w:shd w:val="clear" w:color="auto" w:fill="auto"/>
            <w:noWrap/>
            <w:vAlign w:val="center"/>
          </w:tcPr>
          <w:p w14:paraId="2C92F6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33.3 </w:t>
            </w:r>
          </w:p>
        </w:tc>
        <w:tc>
          <w:tcPr>
            <w:tcW w:w="1817" w:type="dxa"/>
            <w:tcBorders>
              <w:top w:val="nil"/>
              <w:left w:val="nil"/>
              <w:bottom w:val="single" w:color="000000" w:sz="8" w:space="0"/>
              <w:right w:val="single" w:color="000000" w:sz="8" w:space="0"/>
            </w:tcBorders>
            <w:shd w:val="clear" w:color="auto" w:fill="auto"/>
            <w:noWrap/>
            <w:vAlign w:val="center"/>
          </w:tcPr>
          <w:p w14:paraId="303323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2.30 </w:t>
            </w:r>
          </w:p>
        </w:tc>
        <w:tc>
          <w:tcPr>
            <w:tcW w:w="1740" w:type="dxa"/>
            <w:tcBorders>
              <w:top w:val="nil"/>
              <w:left w:val="nil"/>
              <w:bottom w:val="single" w:color="000000" w:sz="8" w:space="0"/>
              <w:right w:val="single" w:color="000000" w:sz="8" w:space="0"/>
            </w:tcBorders>
            <w:shd w:val="clear" w:color="auto" w:fill="auto"/>
            <w:noWrap/>
            <w:vAlign w:val="center"/>
          </w:tcPr>
          <w:p w14:paraId="778F94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0.30 </w:t>
            </w:r>
          </w:p>
        </w:tc>
        <w:tc>
          <w:tcPr>
            <w:tcW w:w="975" w:type="dxa"/>
            <w:tcBorders>
              <w:top w:val="nil"/>
              <w:left w:val="nil"/>
              <w:bottom w:val="single" w:color="000000" w:sz="8" w:space="0"/>
              <w:right w:val="single" w:color="000000" w:sz="8" w:space="0"/>
            </w:tcBorders>
            <w:shd w:val="clear" w:color="auto" w:fill="auto"/>
            <w:noWrap/>
            <w:vAlign w:val="center"/>
          </w:tcPr>
          <w:p w14:paraId="45AFF83A">
            <w:pPr>
              <w:rPr>
                <w:rFonts w:hint="eastAsia" w:ascii="宋体" w:hAnsi="宋体" w:eastAsia="宋体" w:cs="宋体"/>
                <w:i w:val="0"/>
                <w:iCs w:val="0"/>
                <w:color w:val="000000"/>
                <w:sz w:val="22"/>
                <w:szCs w:val="22"/>
                <w:u w:val="none"/>
              </w:rPr>
            </w:pPr>
          </w:p>
        </w:tc>
      </w:tr>
    </w:tbl>
    <w:p w14:paraId="26BA493B">
      <w:pPr>
        <w:keepNext w:val="0"/>
        <w:keepLines w:val="0"/>
        <w:pageBreakBefore w:val="0"/>
        <w:pBdr>
          <w:top w:val="none" w:color="000000" w:sz="0" w:space="0"/>
          <w:left w:val="none" w:color="000000" w:sz="0" w:space="0"/>
          <w:bottom w:val="none" w:color="000000" w:sz="0" w:space="29"/>
          <w:right w:val="none" w:color="000000" w:sz="0" w:space="0"/>
        </w:pBdr>
        <w:kinsoku/>
        <w:wordWrap/>
        <w:overflowPunct/>
        <w:topLinePunct w:val="0"/>
        <w:autoSpaceDE/>
        <w:autoSpaceDN/>
        <w:bidi w:val="0"/>
        <w:adjustRightInd/>
        <w:snapToGrid/>
        <w:spacing w:line="560" w:lineRule="exact"/>
        <w:jc w:val="center"/>
        <w:textAlignment w:val="top"/>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-929640</wp:posOffset>
                </wp:positionV>
                <wp:extent cx="868680" cy="464185"/>
                <wp:effectExtent l="0" t="0" r="0" b="0"/>
                <wp:wrapNone/>
                <wp:docPr id="2" name="文本框 2"/>
                <wp:cNvGraphicFramePr/>
                <a:graphic xmlns:a="http://schemas.openxmlformats.org/drawingml/2006/main">
                  <a:graphicData uri="http://schemas.microsoft.com/office/word/2010/wordprocessingShape">
                    <wps:wsp>
                      <wps:cNvSpPr txBox="1"/>
                      <wps:spPr>
                        <a:xfrm>
                          <a:off x="882015" y="394970"/>
                          <a:ext cx="868680" cy="464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F4CD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73.2pt;height:36.55pt;width:68.4pt;z-index:251659264;mso-width-relative:page;mso-height-relative:page;" filled="f" stroked="f" coordsize="21600,21600" o:gfxdata="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NTx862gAAAAwBAAAPAAAAAAAAAAEAIAAA&#10;ACIAAABkcnMvZG93bnJldi54bWxQSwECFAAUAAAACACHTuJAtQHmDkMCAABvBAAADgAAAAAAAAAB&#10;ACAAAAApAQAAZHJzL2Uyb0RvYy54bWxQSwUGAAAAAAYABgBZAQAA3gUAAAAA&#10;">
                <v:fill on="f" focussize="0,0"/>
                <v:stroke on="f" weight="0.5pt"/>
                <v:imagedata o:title=""/>
                <o:lock v:ext="edit" aspectratio="f"/>
                <v:textbox>
                  <w:txbxContent>
                    <w:p w14:paraId="6C3F4CD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r>
        <w:rPr>
          <w:rFonts w:hint="eastAsia" w:ascii="方正小标宋_GBK" w:hAnsi="方正小标宋_GBK" w:eastAsia="方正小标宋_GBK" w:cs="方正小标宋_GBK"/>
          <w:b w:val="0"/>
          <w:bCs w:val="0"/>
          <w:sz w:val="44"/>
          <w:szCs w:val="44"/>
          <w:lang w:val="en-US" w:eastAsia="zh-CN"/>
        </w:rPr>
        <w:t>奇台县2025年地膜科学使用项目任务分解表</w:t>
      </w:r>
    </w:p>
    <w:tbl>
      <w:tblPr>
        <w:tblStyle w:val="13"/>
        <w:tblpPr w:leftFromText="180" w:rightFromText="180" w:vertAnchor="text" w:horzAnchor="page" w:tblpX="1620" w:tblpY="442"/>
        <w:tblOverlap w:val="never"/>
        <w:tblW w:w="90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04"/>
        <w:gridCol w:w="1086"/>
        <w:gridCol w:w="1891"/>
        <w:gridCol w:w="1358"/>
        <w:gridCol w:w="1755"/>
      </w:tblGrid>
      <w:tr w14:paraId="2CC7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094" w:type="dxa"/>
            <w:gridSpan w:val="5"/>
            <w:tcBorders>
              <w:top w:val="nil"/>
              <w:left w:val="nil"/>
              <w:bottom w:val="nil"/>
              <w:right w:val="nil"/>
            </w:tcBorders>
            <w:shd w:val="clear" w:color="auto" w:fill="auto"/>
            <w:noWrap/>
            <w:vAlign w:val="center"/>
          </w:tcPr>
          <w:p w14:paraId="07423BD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p>
          <w:p w14:paraId="6DD5193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_GBK" w:hAnsi="方正小标宋_GBK" w:eastAsia="方正小标宋_GBK" w:cs="方正小标宋_GBK"/>
                <w:b w:val="0"/>
                <w:bCs w:val="0"/>
                <w:sz w:val="44"/>
                <w:szCs w:val="44"/>
              </w:rPr>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-937260</wp:posOffset>
                      </wp:positionV>
                      <wp:extent cx="868680" cy="4641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68680" cy="464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C9A5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73.8pt;height:36.55pt;width:68.4pt;z-index:251660288;mso-width-relative:page;mso-height-relative:page;" filled="f" stroked="f" coordsize="21600,21600" o:gfxdata="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Q1ZudwAAAAMAQAADwAAAAAAAAABACAAAAAiAAAAZHJz&#10;L2Rvd25yZXYueG1sUEsBAhQAFAAAAAgAh07iQO1Sm+45AgAAZQQAAA4AAAAAAAAAAQAgAAAAKwEA&#10;AGRycy9lMm9Eb2MueG1sUEsFBgAAAAAGAAYAWQEAANYFAAAAAA==&#10;">
                      <v:fill on="f" focussize="0,0"/>
                      <v:stroke on="f" weight="0.5pt"/>
                      <v:imagedata o:title=""/>
                      <o:lock v:ext="edit" aspectratio="f"/>
                      <v:textbox>
                        <w:txbxContent>
                          <w:p w14:paraId="1A9C9A5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v:textbox>
                    </v:shape>
                  </w:pict>
                </mc:Fallback>
              </mc:AlternateContent>
            </w: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奇台县农田残膜回收验收单</w:t>
            </w:r>
          </w:p>
        </w:tc>
      </w:tr>
      <w:tr w14:paraId="0CEB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12DA">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验收单位</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513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XX乡/镇XX村</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6E61">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验收时间</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76BA">
            <w:pPr>
              <w:jc w:val="center"/>
              <w:rPr>
                <w:rFonts w:hint="eastAsia" w:ascii="黑体" w:hAnsi="黑体" w:eastAsia="黑体" w:cs="黑体"/>
                <w:i w:val="0"/>
                <w:iCs w:val="0"/>
                <w:color w:val="000000"/>
                <w:sz w:val="22"/>
                <w:szCs w:val="22"/>
                <w:u w:val="none"/>
              </w:rPr>
            </w:pPr>
          </w:p>
        </w:tc>
      </w:tr>
      <w:tr w14:paraId="31FE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B80D">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验收对象</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D76F">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张XX</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85C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联系电话</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F965">
            <w:pPr>
              <w:jc w:val="center"/>
              <w:rPr>
                <w:rFonts w:hint="eastAsia" w:ascii="黑体" w:hAnsi="黑体" w:eastAsia="黑体" w:cs="黑体"/>
                <w:i w:val="0"/>
                <w:iCs w:val="0"/>
                <w:color w:val="000000"/>
                <w:sz w:val="22"/>
                <w:szCs w:val="22"/>
                <w:u w:val="none"/>
              </w:rPr>
            </w:pPr>
          </w:p>
        </w:tc>
      </w:tr>
      <w:tr w14:paraId="0583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A09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地块位置</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AFD3">
            <w:pPr>
              <w:jc w:val="center"/>
              <w:rPr>
                <w:rFonts w:hint="eastAsia" w:ascii="黑体" w:hAnsi="黑体" w:eastAsia="黑体" w:cs="黑体"/>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8D5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地块面积（亩）</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B1B9">
            <w:pPr>
              <w:jc w:val="center"/>
              <w:rPr>
                <w:rFonts w:hint="eastAsia" w:ascii="黑体" w:hAnsi="黑体" w:eastAsia="黑体" w:cs="黑体"/>
                <w:i w:val="0"/>
                <w:iCs w:val="0"/>
                <w:color w:val="000000"/>
                <w:sz w:val="22"/>
                <w:szCs w:val="22"/>
                <w:u w:val="none"/>
              </w:rPr>
            </w:pPr>
          </w:p>
        </w:tc>
      </w:tr>
      <w:tr w14:paraId="7BAA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2E0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验收内容</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CA5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是/否</w:t>
            </w: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3426">
            <w:pPr>
              <w:jc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备注</w:t>
            </w:r>
          </w:p>
        </w:tc>
      </w:tr>
      <w:tr w14:paraId="632E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5029">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1.种植农作物?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229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w:t>
            </w: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FB902">
            <w:pPr>
              <w:jc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棉花（）       玉米（）              番茄（）       其他（）</w:t>
            </w:r>
          </w:p>
        </w:tc>
      </w:tr>
      <w:tr w14:paraId="4C85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0ECF">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2.地表残膜是否回收干净?</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2CF9">
            <w:pPr>
              <w:jc w:val="center"/>
              <w:rPr>
                <w:rFonts w:hint="eastAsia" w:ascii="黑体" w:hAnsi="黑体" w:eastAsia="黑体" w:cs="黑体"/>
                <w:i w:val="0"/>
                <w:iCs w:val="0"/>
                <w:color w:val="000000"/>
                <w:sz w:val="22"/>
                <w:szCs w:val="22"/>
                <w:u w:val="none"/>
              </w:rPr>
            </w:pP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ADC4">
            <w:pPr>
              <w:jc w:val="center"/>
              <w:rPr>
                <w:rFonts w:hint="eastAsia" w:ascii="黑体" w:hAnsi="黑体" w:eastAsia="黑体" w:cs="黑体"/>
                <w:i w:val="0"/>
                <w:iCs w:val="0"/>
                <w:color w:val="000000"/>
                <w:sz w:val="22"/>
                <w:szCs w:val="22"/>
                <w:u w:val="none"/>
              </w:rPr>
            </w:pPr>
          </w:p>
        </w:tc>
      </w:tr>
      <w:tr w14:paraId="48EA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7F66">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3.边膜是否回收？</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4EFC">
            <w:pPr>
              <w:jc w:val="center"/>
              <w:rPr>
                <w:rFonts w:hint="eastAsia" w:ascii="黑体" w:hAnsi="黑体" w:eastAsia="黑体" w:cs="黑体"/>
                <w:i w:val="0"/>
                <w:iCs w:val="0"/>
                <w:color w:val="000000"/>
                <w:sz w:val="22"/>
                <w:szCs w:val="22"/>
                <w:u w:val="none"/>
              </w:rPr>
            </w:pP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919D">
            <w:pPr>
              <w:jc w:val="center"/>
              <w:rPr>
                <w:rFonts w:hint="eastAsia" w:ascii="黑体" w:hAnsi="黑体" w:eastAsia="黑体" w:cs="黑体"/>
                <w:i w:val="0"/>
                <w:iCs w:val="0"/>
                <w:color w:val="000000"/>
                <w:sz w:val="22"/>
                <w:szCs w:val="22"/>
                <w:u w:val="none"/>
              </w:rPr>
            </w:pPr>
          </w:p>
        </w:tc>
      </w:tr>
      <w:tr w14:paraId="065F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3A73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4.田间、地头、林带、渠道是否干净？</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A2A7">
            <w:pPr>
              <w:jc w:val="center"/>
              <w:rPr>
                <w:rFonts w:hint="eastAsia" w:ascii="黑体" w:hAnsi="黑体" w:eastAsia="黑体" w:cs="黑体"/>
                <w:i w:val="0"/>
                <w:iCs w:val="0"/>
                <w:color w:val="000000"/>
                <w:sz w:val="22"/>
                <w:szCs w:val="22"/>
                <w:u w:val="none"/>
              </w:rPr>
            </w:pP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8840">
            <w:pPr>
              <w:jc w:val="center"/>
              <w:rPr>
                <w:rFonts w:hint="eastAsia" w:ascii="黑体" w:hAnsi="黑体" w:eastAsia="黑体" w:cs="黑体"/>
                <w:i w:val="0"/>
                <w:iCs w:val="0"/>
                <w:color w:val="000000"/>
                <w:sz w:val="22"/>
                <w:szCs w:val="22"/>
                <w:u w:val="none"/>
              </w:rPr>
            </w:pPr>
          </w:p>
        </w:tc>
      </w:tr>
      <w:tr w14:paraId="00A4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4424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5.残膜是否按要求转运至送达指定堆放点？</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F5D6">
            <w:pPr>
              <w:jc w:val="center"/>
              <w:rPr>
                <w:rFonts w:hint="eastAsia" w:ascii="黑体" w:hAnsi="黑体" w:eastAsia="黑体" w:cs="黑体"/>
                <w:i w:val="0"/>
                <w:iCs w:val="0"/>
                <w:color w:val="000000"/>
                <w:sz w:val="22"/>
                <w:szCs w:val="22"/>
                <w:u w:val="none"/>
              </w:rPr>
            </w:pPr>
          </w:p>
        </w:tc>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4B90">
            <w:pPr>
              <w:jc w:val="center"/>
              <w:rPr>
                <w:rFonts w:hint="eastAsia" w:ascii="黑体" w:hAnsi="黑体" w:eastAsia="黑体" w:cs="黑体"/>
                <w:i w:val="0"/>
                <w:iCs w:val="0"/>
                <w:color w:val="000000"/>
                <w:sz w:val="22"/>
                <w:szCs w:val="22"/>
                <w:u w:val="none"/>
              </w:rPr>
            </w:pPr>
          </w:p>
        </w:tc>
      </w:tr>
      <w:tr w14:paraId="0CCA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7BE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户主（签名）</w:t>
            </w: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82C8">
            <w:pPr>
              <w:jc w:val="center"/>
              <w:rPr>
                <w:rFonts w:hint="eastAsia" w:ascii="黑体" w:hAnsi="黑体" w:eastAsia="黑体" w:cs="黑体"/>
                <w:i w:val="0"/>
                <w:iCs w:val="0"/>
                <w:color w:val="000000"/>
                <w:sz w:val="22"/>
                <w:szCs w:val="22"/>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F659">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残膜回收企业或农机手     （签名）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67D8">
            <w:pPr>
              <w:jc w:val="left"/>
              <w:rPr>
                <w:rFonts w:hint="eastAsia" w:ascii="黑体" w:hAnsi="黑体" w:eastAsia="黑体" w:cs="黑体"/>
                <w:i w:val="0"/>
                <w:iCs w:val="0"/>
                <w:color w:val="000000"/>
                <w:sz w:val="22"/>
                <w:szCs w:val="22"/>
                <w:u w:val="none"/>
              </w:rPr>
            </w:pPr>
          </w:p>
        </w:tc>
      </w:tr>
      <w:tr w14:paraId="2B4F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004" w:type="dxa"/>
            <w:tcBorders>
              <w:top w:val="single" w:color="000000" w:sz="4" w:space="0"/>
              <w:left w:val="single" w:color="000000" w:sz="4" w:space="0"/>
              <w:bottom w:val="single" w:color="auto" w:sz="4" w:space="0"/>
              <w:right w:val="single" w:color="000000" w:sz="4" w:space="0"/>
            </w:tcBorders>
            <w:shd w:val="clear" w:color="auto" w:fill="auto"/>
            <w:vAlign w:val="center"/>
          </w:tcPr>
          <w:p w14:paraId="0BD4FED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村委会                  验收人员（签名）</w:t>
            </w:r>
          </w:p>
        </w:tc>
        <w:tc>
          <w:tcPr>
            <w:tcW w:w="2977"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385907CB">
            <w:pPr>
              <w:jc w:val="center"/>
              <w:rPr>
                <w:rFonts w:hint="eastAsia" w:ascii="黑体" w:hAnsi="黑体" w:eastAsia="黑体" w:cs="黑体"/>
                <w:i w:val="0"/>
                <w:iCs w:val="0"/>
                <w:color w:val="000000"/>
                <w:sz w:val="22"/>
                <w:szCs w:val="22"/>
                <w:u w:val="none"/>
              </w:rPr>
            </w:pPr>
          </w:p>
        </w:tc>
        <w:tc>
          <w:tcPr>
            <w:tcW w:w="1358" w:type="dxa"/>
            <w:tcBorders>
              <w:top w:val="single" w:color="000000" w:sz="4" w:space="0"/>
              <w:left w:val="single" w:color="000000" w:sz="4" w:space="0"/>
              <w:bottom w:val="single" w:color="auto" w:sz="4" w:space="0"/>
              <w:right w:val="single" w:color="000000" w:sz="4" w:space="0"/>
            </w:tcBorders>
            <w:shd w:val="clear" w:color="auto" w:fill="auto"/>
            <w:vAlign w:val="center"/>
          </w:tcPr>
          <w:p w14:paraId="20CA4E0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乡镇政府验收人员（签名）</w:t>
            </w:r>
          </w:p>
        </w:tc>
        <w:tc>
          <w:tcPr>
            <w:tcW w:w="17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27D0152">
            <w:pPr>
              <w:jc w:val="center"/>
              <w:rPr>
                <w:rFonts w:hint="eastAsia" w:ascii="黑体" w:hAnsi="黑体" w:eastAsia="黑体" w:cs="黑体"/>
                <w:i w:val="0"/>
                <w:iCs w:val="0"/>
                <w:color w:val="000000"/>
                <w:sz w:val="22"/>
                <w:szCs w:val="22"/>
                <w:u w:val="none"/>
              </w:rPr>
            </w:pPr>
          </w:p>
        </w:tc>
      </w:tr>
      <w:tr w14:paraId="2DCE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A5F91">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村委会盖章</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C74D56">
            <w:pPr>
              <w:jc w:val="center"/>
              <w:rPr>
                <w:rFonts w:hint="eastAsia" w:ascii="黑体" w:hAnsi="黑体" w:eastAsia="黑体" w:cs="黑体"/>
                <w:i w:val="0"/>
                <w:iCs w:val="0"/>
                <w:color w:val="000000"/>
                <w:sz w:val="22"/>
                <w:szCs w:val="22"/>
                <w:u w:val="none"/>
              </w:rPr>
            </w:pPr>
          </w:p>
        </w:tc>
        <w:tc>
          <w:tcPr>
            <w:tcW w:w="13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238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乡镇政府盖章</w:t>
            </w:r>
          </w:p>
        </w:tc>
        <w:tc>
          <w:tcPr>
            <w:tcW w:w="17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9DB6F">
            <w:pPr>
              <w:rPr>
                <w:rFonts w:hint="eastAsia" w:ascii="黑体" w:hAnsi="黑体" w:eastAsia="黑体" w:cs="黑体"/>
                <w:i w:val="0"/>
                <w:iCs w:val="0"/>
                <w:color w:val="000000"/>
                <w:sz w:val="22"/>
                <w:szCs w:val="22"/>
                <w:u w:val="none"/>
              </w:rPr>
            </w:pPr>
          </w:p>
        </w:tc>
      </w:tr>
    </w:tbl>
    <w:p w14:paraId="3531ADF3">
      <w:pPr>
        <w:pStyle w:val="2"/>
        <w:rPr>
          <w:rFonts w:hint="eastAsia"/>
          <w:lang w:val="en-US" w:eastAsia="zh-CN"/>
        </w:rPr>
      </w:pPr>
    </w:p>
    <w:p w14:paraId="7709E41B">
      <w:pPr>
        <w:keepNext w:val="0"/>
        <w:keepLines w:val="0"/>
        <w:pageBreakBefore w:val="0"/>
        <w:widowControl w:val="0"/>
        <w:pBdr>
          <w:top w:val="single" w:color="auto" w:sz="4" w:space="0"/>
          <w:bottom w:val="single" w:color="auto" w:sz="4" w:space="0"/>
        </w:pBdr>
        <w:kinsoku/>
        <w:wordWrap/>
        <w:overflowPunct/>
        <w:topLinePunct/>
        <w:autoSpaceDE/>
        <w:autoSpaceDN/>
        <w:bidi w:val="0"/>
        <w:adjustRightInd w:val="0"/>
        <w:snapToGrid w:val="0"/>
        <w:spacing w:before="0" w:beforeLines="0" w:after="0" w:afterLines="0" w:line="560" w:lineRule="exact"/>
        <w:ind w:right="0" w:rightChars="0" w:firstLine="280" w:firstLineChars="1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_GB2312" w:hAnsi="仿宋_GB2312" w:eastAsia="仿宋_GB2312" w:cs="仿宋_GB2312"/>
          <w:sz w:val="28"/>
          <w:szCs w:val="28"/>
          <w:highlight w:val="none"/>
          <w:lang w:val="en-US" w:eastAsia="zh-CN"/>
        </w:rPr>
        <w:t>奇台县人民政府办公室                     2025年5月8日印发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736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94A187">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494A187">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0318C"/>
    <w:rsid w:val="0088135D"/>
    <w:rsid w:val="011948AD"/>
    <w:rsid w:val="012918E6"/>
    <w:rsid w:val="01950927"/>
    <w:rsid w:val="040A4138"/>
    <w:rsid w:val="04C261C0"/>
    <w:rsid w:val="06AB59AB"/>
    <w:rsid w:val="08785B31"/>
    <w:rsid w:val="08EF3157"/>
    <w:rsid w:val="099224B7"/>
    <w:rsid w:val="0A0C0D09"/>
    <w:rsid w:val="0C005CD1"/>
    <w:rsid w:val="100E6C2F"/>
    <w:rsid w:val="111149D9"/>
    <w:rsid w:val="11267F5C"/>
    <w:rsid w:val="112E2E77"/>
    <w:rsid w:val="11831630"/>
    <w:rsid w:val="127B57D0"/>
    <w:rsid w:val="16111CBF"/>
    <w:rsid w:val="17CB61A6"/>
    <w:rsid w:val="18463EA2"/>
    <w:rsid w:val="18F57676"/>
    <w:rsid w:val="19FE794A"/>
    <w:rsid w:val="1A450FF1"/>
    <w:rsid w:val="1B875640"/>
    <w:rsid w:val="1C2B4177"/>
    <w:rsid w:val="1C325A38"/>
    <w:rsid w:val="231B2466"/>
    <w:rsid w:val="27BC2FDD"/>
    <w:rsid w:val="28C7432D"/>
    <w:rsid w:val="2B1C4849"/>
    <w:rsid w:val="2BB33AB2"/>
    <w:rsid w:val="302E54F0"/>
    <w:rsid w:val="319B26A4"/>
    <w:rsid w:val="3297591B"/>
    <w:rsid w:val="32AA70D2"/>
    <w:rsid w:val="32D22AAA"/>
    <w:rsid w:val="3420289E"/>
    <w:rsid w:val="35940BD6"/>
    <w:rsid w:val="35F04FF6"/>
    <w:rsid w:val="3D1B0A6C"/>
    <w:rsid w:val="3DB0318C"/>
    <w:rsid w:val="3DB071A4"/>
    <w:rsid w:val="41810858"/>
    <w:rsid w:val="454F26D8"/>
    <w:rsid w:val="456A51DB"/>
    <w:rsid w:val="476340C2"/>
    <w:rsid w:val="4A2C3B85"/>
    <w:rsid w:val="4AA95211"/>
    <w:rsid w:val="4C7C3EC7"/>
    <w:rsid w:val="4FB818D6"/>
    <w:rsid w:val="50F04538"/>
    <w:rsid w:val="568B3DC8"/>
    <w:rsid w:val="56F81FDD"/>
    <w:rsid w:val="593432C8"/>
    <w:rsid w:val="593E7CA2"/>
    <w:rsid w:val="5A961E16"/>
    <w:rsid w:val="5ADB1CE7"/>
    <w:rsid w:val="608A69F1"/>
    <w:rsid w:val="63377B08"/>
    <w:rsid w:val="63650E7B"/>
    <w:rsid w:val="644D27BF"/>
    <w:rsid w:val="656C54DD"/>
    <w:rsid w:val="660034F6"/>
    <w:rsid w:val="6B00236A"/>
    <w:rsid w:val="6B517D09"/>
    <w:rsid w:val="6EBB7219"/>
    <w:rsid w:val="6EE36168"/>
    <w:rsid w:val="6F8C598F"/>
    <w:rsid w:val="70791406"/>
    <w:rsid w:val="722F1F97"/>
    <w:rsid w:val="726211D9"/>
    <w:rsid w:val="743513CF"/>
    <w:rsid w:val="7632251B"/>
    <w:rsid w:val="765C1557"/>
    <w:rsid w:val="778C5026"/>
    <w:rsid w:val="7B7C56D2"/>
    <w:rsid w:val="7C570EF7"/>
    <w:rsid w:val="7EED03D6"/>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ody Text Indent"/>
    <w:basedOn w:val="1"/>
    <w:next w:val="1"/>
    <w:qFormat/>
    <w:uiPriority w:val="99"/>
    <w:pPr>
      <w:spacing w:after="120"/>
      <w:ind w:left="420" w:leftChars="200"/>
    </w:pPr>
    <w:rPr>
      <w:szCs w:val="20"/>
    </w:rPr>
  </w:style>
  <w:style w:type="paragraph" w:styleId="8">
    <w:name w:val="Body Text Indent 2"/>
    <w:basedOn w:val="1"/>
    <w:qFormat/>
    <w:uiPriority w:val="0"/>
    <w:pPr>
      <w:widowControl w:val="0"/>
      <w:ind w:firstLine="612" w:firstLineChars="200"/>
      <w:jc w:val="both"/>
    </w:pPr>
    <w:rPr>
      <w:rFonts w:ascii="宋体" w:hAnsi="宋体" w:eastAsia="宋体" w:cs="Times New Roman"/>
      <w:kern w:val="2"/>
      <w:sz w:val="30"/>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jc w:val="left"/>
    </w:pPr>
    <w:rPr>
      <w:rFonts w:ascii="Calibri" w:hAnsi="Calibri" w:eastAsia="宋体" w:cs="Times New Roman"/>
      <w:kern w:val="0"/>
      <w:sz w:val="24"/>
      <w:szCs w:val="24"/>
    </w:rPr>
  </w:style>
  <w:style w:type="paragraph" w:styleId="12">
    <w:name w:val="Body Text First Indent 2"/>
    <w:basedOn w:val="7"/>
    <w:next w:val="7"/>
    <w:qFormat/>
    <w:uiPriority w:val="99"/>
    <w:pPr>
      <w:ind w:firstLine="420"/>
    </w:pPr>
    <w:rPr>
      <w:sz w:val="28"/>
      <w:szCs w:val="22"/>
    </w:rPr>
  </w:style>
  <w:style w:type="character" w:styleId="15">
    <w:name w:val="Strong"/>
    <w:basedOn w:val="14"/>
    <w:qFormat/>
    <w:uiPriority w:val="0"/>
    <w:rPr>
      <w:b/>
    </w:rPr>
  </w:style>
  <w:style w:type="paragraph" w:customStyle="1" w:styleId="16">
    <w:name w:val="正文文字 1"/>
    <w:basedOn w:val="1"/>
    <w:next w:val="1"/>
    <w:qFormat/>
    <w:uiPriority w:val="99"/>
    <w:pPr>
      <w:ind w:left="240"/>
    </w:pPr>
    <w:rPr>
      <w:sz w:val="28"/>
    </w:rPr>
  </w:style>
  <w:style w:type="character" w:customStyle="1" w:styleId="17">
    <w:name w:val="NormalCharacter"/>
    <w:qFormat/>
    <w:uiPriority w:val="0"/>
  </w:style>
  <w:style w:type="character" w:customStyle="1" w:styleId="18">
    <w:name w:val="font31"/>
    <w:basedOn w:val="14"/>
    <w:qFormat/>
    <w:uiPriority w:val="0"/>
    <w:rPr>
      <w:rFonts w:hint="eastAsia" w:ascii="宋体" w:hAnsi="宋体" w:eastAsia="宋体" w:cs="宋体"/>
      <w:b/>
      <w:color w:val="000000"/>
      <w:sz w:val="21"/>
      <w:szCs w:val="21"/>
      <w:u w:val="none"/>
    </w:rPr>
  </w:style>
  <w:style w:type="character" w:customStyle="1" w:styleId="19">
    <w:name w:val="font11"/>
    <w:basedOn w:val="14"/>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4688</Words>
  <Characters>4946</Characters>
  <Lines>0</Lines>
  <Paragraphs>0</Paragraphs>
  <TotalTime>2</TotalTime>
  <ScaleCrop>false</ScaleCrop>
  <LinksUpToDate>false</LinksUpToDate>
  <CharactersWithSpaces>5070</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2024-12-23T03:09:00Z</dcterms:created>
  <dc:creator>张刚诗</dc:creator>
  <cp:lastModifiedBy>Administrator</cp:lastModifiedBy>
  <cp:lastPrinted>2025-05-09T09:20:00Z</cp:lastPrinted>
  <dcterms:modified xsi:type="dcterms:W3CDTF">2025-09-04T02:25:39Z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0CA8CCD7C978498896FE04BD44BA4351_13</vt:lpwstr>
  </property>
  <property fmtid="{D5CDD505-2E9C-101B-9397-08002B2CF9AE}" pid="4" name="KSOTemplateDocerSaveRecord">
    <vt:lpwstr>eyJoZGlkIjoiYzEwYmE4NDMwYTRiNGE1OWIxNDYyYTk3YTRlNTlmMTkiLCJ1c2VySWQiOiIxMjAxMTQzNDg4In0=</vt:lpwstr>
  </property>
</Properties>
</file>