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8" w:name="_GoBack"/>
      <w:bookmarkEnd w:id="48"/>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奇台县奇台镇社区卫生服务中心</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奇台县奇台镇社区卫生服务中心2023年度，实有人数</w:t>
      </w:r>
      <w:r>
        <w:rPr>
          <w:rFonts w:hint="eastAsia" w:ascii="仿宋_GB2312" w:eastAsia="仿宋_GB2312"/>
          <w:sz w:val="32"/>
          <w:szCs w:val="32"/>
          <w:lang w:val="zh-CN"/>
        </w:rPr>
        <w:t>8</w:t>
      </w:r>
      <w:r>
        <w:rPr>
          <w:rFonts w:hint="eastAsia" w:ascii="仿宋_GB2312" w:eastAsia="仿宋_GB2312"/>
          <w:sz w:val="32"/>
          <w:szCs w:val="32"/>
        </w:rPr>
        <w:t>人，其中：在职人员</w:t>
      </w:r>
      <w:r>
        <w:rPr>
          <w:rFonts w:hint="eastAsia" w:ascii="仿宋_GB2312" w:eastAsia="仿宋_GB2312"/>
          <w:sz w:val="32"/>
          <w:szCs w:val="32"/>
          <w:lang w:val="zh-CN"/>
        </w:rPr>
        <w:t>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eastAsia="仿宋_GB2312"/>
          <w:sz w:val="32"/>
          <w:szCs w:val="32"/>
        </w:rPr>
        <w:t>公卫科、财务科、行政办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2023年度收入总计784.61万元，其中：本年收入合计784.61万元，使用非财政拨款结余0.00万元，年初结转和结余0.00万元。</w:t>
      </w:r>
    </w:p>
    <w:p>
      <w:pPr>
        <w:ind w:firstLine="640" w:firstLineChars="200"/>
        <w:rPr>
          <w:rFonts w:ascii="仿宋_GB2312" w:eastAsia="仿宋_GB2312"/>
          <w:sz w:val="32"/>
          <w:szCs w:val="32"/>
        </w:rPr>
      </w:pPr>
      <w:r>
        <w:rPr>
          <w:rFonts w:hint="eastAsia" w:ascii="仿宋_GB2312" w:eastAsia="仿宋_GB2312"/>
          <w:sz w:val="32"/>
          <w:szCs w:val="32"/>
        </w:rPr>
        <w:t>2023年度支出总计784.61万元，其中：本年支出合计784.61万元，结余分配0.00万元，年末结转和结余0.00万元。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增加784.61万元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新增单位，本年金山第一批重大传染病服务补助项目资金增加，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本年收入784.61万元，其中：财政拨款收入</w:t>
      </w:r>
      <w:r>
        <w:rPr>
          <w:rFonts w:hint="eastAsia" w:ascii="仿宋_GB2312" w:eastAsia="仿宋_GB2312"/>
          <w:sz w:val="32"/>
          <w:szCs w:val="32"/>
          <w:lang w:val="zh-CN"/>
        </w:rPr>
        <w:t>784.37</w:t>
      </w:r>
      <w:r>
        <w:rPr>
          <w:rFonts w:hint="eastAsia" w:ascii="仿宋_GB2312" w:eastAsia="仿宋_GB2312"/>
          <w:sz w:val="32"/>
          <w:szCs w:val="32"/>
        </w:rPr>
        <w:t>万元，占</w:t>
      </w:r>
      <w:r>
        <w:rPr>
          <w:rFonts w:hint="eastAsia" w:ascii="仿宋_GB2312" w:eastAsia="仿宋_GB2312"/>
          <w:sz w:val="32"/>
          <w:szCs w:val="32"/>
          <w:lang w:val="zh-CN"/>
        </w:rPr>
        <w:t>99.97%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0.24</w:t>
      </w:r>
      <w:r>
        <w:rPr>
          <w:rFonts w:hint="eastAsia" w:ascii="仿宋_GB2312" w:eastAsia="仿宋_GB2312"/>
          <w:sz w:val="32"/>
          <w:szCs w:val="32"/>
        </w:rPr>
        <w:t>万元，占</w:t>
      </w:r>
      <w:r>
        <w:rPr>
          <w:rFonts w:hint="eastAsia" w:ascii="仿宋_GB2312" w:eastAsia="仿宋_GB2312"/>
          <w:sz w:val="32"/>
          <w:szCs w:val="32"/>
          <w:lang w:val="zh-CN"/>
        </w:rPr>
        <w:t>0.03%</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本年支出784.61万元，其中：基本支出56.11万元，占7.15%；项目支出728.50万元，占92.85%；上缴上级支出0.00万元，占0.00%；经营支出0.00万元，占0.00%；对附属单位补助支出0.00万元，占0.00%。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784.37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784.37</w:t>
      </w:r>
      <w:r>
        <w:rPr>
          <w:rFonts w:hint="eastAsia" w:ascii="仿宋_GB2312" w:eastAsia="仿宋_GB2312"/>
          <w:sz w:val="32"/>
          <w:szCs w:val="32"/>
        </w:rPr>
        <w:t>万元。财政拨款支出总计</w:t>
      </w:r>
      <w:r>
        <w:rPr>
          <w:rFonts w:hint="eastAsia" w:ascii="仿宋_GB2312" w:eastAsia="仿宋_GB2312"/>
          <w:sz w:val="32"/>
          <w:szCs w:val="32"/>
          <w:lang w:val="zh-CN"/>
        </w:rPr>
        <w:t>784.37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784.37</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增加784.37万元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新增单位，本年金山第一批重大传染病服务补助项目资金增加，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。与年初预算相比，年初预算数</w:t>
      </w:r>
      <w:r>
        <w:rPr>
          <w:rFonts w:hint="eastAsia" w:ascii="仿宋_GB2312" w:eastAsia="仿宋_GB2312"/>
          <w:sz w:val="32"/>
          <w:szCs w:val="32"/>
          <w:lang w:val="zh-CN"/>
        </w:rPr>
        <w:t>0.00</w:t>
      </w:r>
      <w:r>
        <w:rPr>
          <w:rFonts w:hint="eastAsia" w:ascii="仿宋_GB2312" w:eastAsia="仿宋_GB2312"/>
          <w:sz w:val="32"/>
          <w:szCs w:val="32"/>
        </w:rPr>
        <w:t>万元，决算数</w:t>
      </w:r>
      <w:r>
        <w:rPr>
          <w:rFonts w:hint="eastAsia" w:ascii="仿宋_GB2312" w:eastAsia="仿宋_GB2312"/>
          <w:sz w:val="32"/>
          <w:szCs w:val="32"/>
          <w:lang w:val="zh-CN"/>
        </w:rPr>
        <w:t>784.37</w:t>
      </w:r>
      <w:r>
        <w:rPr>
          <w:rFonts w:hint="eastAsia" w:ascii="仿宋_GB2312" w:eastAsia="仿宋_GB2312"/>
          <w:sz w:val="32"/>
          <w:szCs w:val="32"/>
        </w:rPr>
        <w:t>万元，预决算差异率100.00%，主要原因是：年中追加人员经费，</w:t>
      </w:r>
      <w:r>
        <w:rPr>
          <w:rFonts w:hint="eastAsia" w:ascii="仿宋_GB2312" w:hAnsi="仿宋_GB2312" w:eastAsia="仿宋_GB2312" w:cs="仿宋_GB2312"/>
          <w:sz w:val="32"/>
          <w:szCs w:val="32"/>
          <w:lang w:val="zh-CN"/>
        </w:rPr>
        <w:t>县医院15-64周岁人员全民体检补助项目资金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2023年度一般公共预算财政拨款支出784.37万元，占本年支出合计的</w:t>
      </w:r>
      <w:r>
        <w:rPr>
          <w:rFonts w:hint="eastAsia" w:ascii="仿宋_GB2312" w:eastAsia="仿宋_GB2312"/>
          <w:sz w:val="32"/>
          <w:szCs w:val="32"/>
          <w:lang w:val="zh-CN"/>
        </w:rPr>
        <w:t>99.97%</w:t>
      </w:r>
      <w:r>
        <w:rPr>
          <w:rFonts w:hint="eastAsia" w:ascii="仿宋_GB2312" w:eastAsia="仿宋_GB2312"/>
          <w:sz w:val="32"/>
          <w:szCs w:val="32"/>
        </w:rPr>
        <w:t>。与上年相比，</w:t>
      </w:r>
      <w:r>
        <w:rPr>
          <w:rFonts w:hint="eastAsia" w:ascii="仿宋_GB2312" w:eastAsia="仿宋_GB2312"/>
          <w:sz w:val="32"/>
          <w:szCs w:val="32"/>
          <w:lang w:val="zh-CN"/>
        </w:rPr>
        <w:t>增加784.37万元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新增单位，本年金山第一批重大传染病服务补助项目资金增加，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。与年初预算相比，年初预算数</w:t>
      </w:r>
      <w:r>
        <w:rPr>
          <w:rFonts w:hint="eastAsia" w:ascii="仿宋_GB2312" w:eastAsia="仿宋_GB2312"/>
          <w:sz w:val="32"/>
          <w:szCs w:val="32"/>
          <w:lang w:val="zh-CN"/>
        </w:rPr>
        <w:t>0.00</w:t>
      </w:r>
      <w:r>
        <w:rPr>
          <w:rFonts w:hint="eastAsia" w:ascii="仿宋_GB2312" w:eastAsia="仿宋_GB2312"/>
          <w:sz w:val="32"/>
          <w:szCs w:val="32"/>
        </w:rPr>
        <w:t>万元，决算数</w:t>
      </w:r>
      <w:r>
        <w:rPr>
          <w:rFonts w:hint="eastAsia" w:ascii="仿宋_GB2312" w:eastAsia="仿宋_GB2312"/>
          <w:sz w:val="32"/>
          <w:szCs w:val="32"/>
          <w:lang w:val="zh-CN"/>
        </w:rPr>
        <w:t>784.37</w:t>
      </w:r>
      <w:r>
        <w:rPr>
          <w:rFonts w:hint="eastAsia" w:ascii="仿宋_GB2312" w:eastAsia="仿宋_GB2312"/>
          <w:sz w:val="32"/>
          <w:szCs w:val="32"/>
        </w:rPr>
        <w:t>万元，预决算差异率10</w:t>
      </w:r>
      <w:r>
        <w:rPr>
          <w:rFonts w:hint="eastAsia" w:ascii="仿宋_GB2312" w:eastAsia="仿宋_GB2312"/>
          <w:sz w:val="32"/>
          <w:szCs w:val="32"/>
          <w:lang w:val="zh-CN"/>
        </w:rPr>
        <w:t>0.00%</w:t>
      </w:r>
      <w:r>
        <w:rPr>
          <w:rFonts w:hint="eastAsia" w:ascii="仿宋_GB2312" w:eastAsia="仿宋_GB2312"/>
          <w:sz w:val="32"/>
          <w:szCs w:val="32"/>
        </w:rPr>
        <w:t>，主要原因是：年中追加人员经费，</w:t>
      </w:r>
      <w:r>
        <w:rPr>
          <w:rFonts w:hint="eastAsia" w:ascii="仿宋_GB2312" w:hAnsi="仿宋_GB2312" w:eastAsia="仿宋_GB2312" w:cs="仿宋_GB2312"/>
          <w:sz w:val="32"/>
          <w:szCs w:val="32"/>
          <w:lang w:val="zh-CN"/>
        </w:rPr>
        <w:t>县医院15-64周岁人员全民体检补助项目资金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5.65</w:t>
      </w:r>
      <w:r>
        <w:rPr>
          <w:rFonts w:ascii="仿宋_GB2312" w:eastAsia="仿宋_GB2312"/>
          <w:kern w:val="2"/>
          <w:sz w:val="32"/>
          <w:szCs w:val="32"/>
          <w:lang w:val="zh-CN"/>
        </w:rPr>
        <w:t>万元，占</w:t>
      </w:r>
      <w:r>
        <w:rPr>
          <w:rFonts w:hint="eastAsia" w:ascii="仿宋_GB2312" w:eastAsia="仿宋_GB2312"/>
          <w:kern w:val="2"/>
          <w:sz w:val="32"/>
          <w:szCs w:val="32"/>
          <w:lang w:val="zh-CN"/>
        </w:rPr>
        <w:t>0.72%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773.13</w:t>
      </w:r>
      <w:r>
        <w:rPr>
          <w:rFonts w:ascii="仿宋_GB2312" w:eastAsia="仿宋_GB2312"/>
          <w:kern w:val="2"/>
          <w:sz w:val="32"/>
          <w:szCs w:val="32"/>
          <w:lang w:val="zh-CN"/>
        </w:rPr>
        <w:t>万元，占</w:t>
      </w:r>
      <w:r>
        <w:rPr>
          <w:rFonts w:hint="eastAsia" w:ascii="仿宋_GB2312" w:eastAsia="仿宋_GB2312"/>
          <w:kern w:val="2"/>
          <w:sz w:val="32"/>
          <w:szCs w:val="32"/>
          <w:lang w:val="zh-CN"/>
        </w:rPr>
        <w:t>98.57%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hint="eastAsia"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5.59</w:t>
      </w:r>
      <w:r>
        <w:rPr>
          <w:rFonts w:ascii="仿宋_GB2312" w:eastAsia="仿宋_GB2312"/>
          <w:kern w:val="2"/>
          <w:sz w:val="32"/>
          <w:szCs w:val="32"/>
          <w:lang w:val="zh-CN"/>
        </w:rPr>
        <w:t>万元，占</w:t>
      </w:r>
      <w:r>
        <w:rPr>
          <w:rFonts w:hint="eastAsia" w:ascii="仿宋_GB2312" w:eastAsia="仿宋_GB2312"/>
          <w:kern w:val="2"/>
          <w:sz w:val="32"/>
          <w:szCs w:val="32"/>
          <w:lang w:val="zh-CN"/>
        </w:rPr>
        <w:t>0.71%。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1.卫生健康支出（类）行政事业单位医疗（款）其他行政事业单位医疗支出（项）:支出决算数为0.02万元，比上年决算增加0.02万元，增长100%，主要原因是：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2.卫生健康支出（类）行政事业单位医疗（款）事业单位医疗（项）:支出决算数为2.82万元，比上年决算增加2.82万元，增长100%，主要原因是：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3.卫生健康支出（类）公共卫生（款）其他公共卫生支出（项）:支出决算数为245.67万元，比上年决算增加245.67万元，增长100%，主要原因是：</w:t>
      </w:r>
      <w:r>
        <w:rPr>
          <w:rFonts w:hint="eastAsia" w:ascii="仿宋_GB2312" w:hAnsi="仿宋_GB2312" w:eastAsia="仿宋_GB2312" w:cs="仿宋_GB2312"/>
          <w:sz w:val="32"/>
          <w:szCs w:val="32"/>
          <w:lang w:val="zh-CN"/>
        </w:rPr>
        <w:t>新增单位，县医院15-64周岁人员全民体检补助项目资金增加，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4.卫生健康支出（类）基层医疗卫生机构（款）乡镇卫生院（项）:支出决算数为41.78万元，比上年决算增加41.78万元，增长100%，主要原因是：</w:t>
      </w:r>
      <w:r>
        <w:rPr>
          <w:rFonts w:hint="eastAsia" w:ascii="仿宋_GB2312" w:hAnsi="仿宋_GB2312" w:eastAsia="仿宋_GB2312" w:cs="仿宋_GB2312"/>
          <w:sz w:val="32"/>
          <w:szCs w:val="32"/>
          <w:lang w:val="zh-CN"/>
        </w:rPr>
        <w:t>新增单位，本年人员工资、奖金、津贴补贴等人员经费增加，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5.住房保障支出（类）住房改革支出（款）住房公积金（项）:支出决算数为5.59万元，比上年决算增加5.59万元，增长100%，主要原因是：</w:t>
      </w:r>
      <w:r>
        <w:rPr>
          <w:rFonts w:hint="eastAsia" w:ascii="仿宋_GB2312" w:hAnsi="仿宋_GB2312" w:eastAsia="仿宋_GB2312" w:cs="仿宋_GB2312"/>
          <w:sz w:val="32"/>
          <w:szCs w:val="32"/>
          <w:lang w:val="zh-CN"/>
        </w:rPr>
        <w:t>新增单位，本年人员公积金缴费增加，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6.卫生健康支出（类）公共卫生（款）基本公共卫生服务（项）:支出决算数为481.32万元，比上年决算增加481.32万元，增长100%，主要原因是：</w:t>
      </w:r>
      <w:r>
        <w:rPr>
          <w:rFonts w:hint="eastAsia" w:ascii="仿宋_GB2312" w:hAnsi="仿宋_GB2312" w:eastAsia="仿宋_GB2312" w:cs="仿宋_GB2312"/>
          <w:sz w:val="32"/>
          <w:szCs w:val="32"/>
          <w:lang w:val="zh-CN"/>
        </w:rPr>
        <w:t>新增单位，本年基本卫生服务中央财政补助项目资金增加，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7.卫生健康支出（类）公共卫生（款）重大公共卫生服务（项）:支出决算数为1.51万元，比上年决算增加1.51万元，增长100%，主要原因是：</w:t>
      </w:r>
      <w:r>
        <w:rPr>
          <w:rFonts w:hint="eastAsia" w:ascii="仿宋_GB2312" w:hAnsi="仿宋_GB2312" w:eastAsia="仿宋_GB2312" w:cs="仿宋_GB2312"/>
          <w:sz w:val="32"/>
          <w:szCs w:val="32"/>
          <w:lang w:val="zh-CN"/>
        </w:rPr>
        <w:t>新增单位，本年金山第一批重大传染病服务补助项目资金增加，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8.社会保障和就业支出（类）行政事业单位养老支出（款）机关事业单位基本养老保险缴费支出（项）:支出决算数为5.65万元，比上年决算增加5.65万元，增长100%，主要原因是：</w:t>
      </w:r>
      <w:r>
        <w:rPr>
          <w:rFonts w:hint="eastAsia" w:ascii="仿宋_GB2312" w:hAnsi="仿宋_GB2312" w:eastAsia="仿宋_GB2312" w:cs="仿宋_GB2312"/>
          <w:sz w:val="32"/>
          <w:szCs w:val="32"/>
          <w:lang w:val="zh-CN"/>
        </w:rPr>
        <w:t>新增单位，本年人员养老保险缴费增加，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55.87万元，其中：人员经费55.87万元，包括：基本工资、津贴补贴、奖金、绩效工资、机关事业单位基本养老保险缴费、职工基本医疗保险缴费、其他社会保障缴费、住房公积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奇台县奇台镇社区卫生服务中心（事业单位）公用经费支出0.00万元，</w:t>
      </w:r>
      <w:r>
        <w:rPr>
          <w:rFonts w:hint="eastAsia" w:ascii="仿宋_GB2312" w:hAnsi="仿宋_GB2312" w:eastAsia="仿宋_GB2312" w:cs="仿宋_GB2312"/>
          <w:sz w:val="32"/>
          <w:szCs w:val="32"/>
          <w:lang w:val="zh-CN"/>
        </w:rPr>
        <w:t>比上年增加0.00万元，增长0.00%，主要原因是：单位本年财政未安排公用经费支出，单位用医疗收入安排公用经费。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784.61</w:t>
      </w:r>
      <w:r>
        <w:rPr>
          <w:rFonts w:hint="eastAsia" w:ascii="仿宋_GB2312" w:eastAsia="仿宋_GB2312"/>
          <w:sz w:val="32"/>
          <w:szCs w:val="32"/>
        </w:rPr>
        <w:t>万元，实际执行总额</w:t>
      </w:r>
      <w:r>
        <w:rPr>
          <w:rFonts w:ascii="仿宋_GB2312" w:eastAsia="仿宋_GB2312"/>
          <w:sz w:val="32"/>
          <w:szCs w:val="32"/>
        </w:rPr>
        <w:t>784.61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奇台县奇台镇社区卫生服务中心</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784.61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784.61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784.61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784.61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截止2023年12月底，本单位完成保障基本公共卫生服务</w:t>
            </w:r>
            <w:r>
              <w:rPr>
                <w:rFonts w:hint="eastAsia" w:ascii="宋体" w:hAnsi="宋体"/>
                <w:sz w:val="18"/>
              </w:rPr>
              <w:t>、</w:t>
            </w:r>
            <w:r>
              <w:rPr>
                <w:rFonts w:ascii="宋体" w:hAnsi="宋体"/>
                <w:sz w:val="18"/>
              </w:rPr>
              <w:t>全民体检，基本公共卫生服务项目，乡村医生培训次数全年4次。</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&gt;=3890人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2932人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16.58</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&gt;=1868人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1298人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15.98</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ind w:firstLine="640" w:firstLineChars="200"/>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9B7EAB"/>
    <w:rsid w:val="00027BD9"/>
    <w:rsid w:val="00120D04"/>
    <w:rsid w:val="00213C59"/>
    <w:rsid w:val="002B7315"/>
    <w:rsid w:val="003210CE"/>
    <w:rsid w:val="004814B2"/>
    <w:rsid w:val="00555826"/>
    <w:rsid w:val="008209A4"/>
    <w:rsid w:val="008F7F7D"/>
    <w:rsid w:val="009B7EAB"/>
    <w:rsid w:val="00AB4949"/>
    <w:rsid w:val="00B443E0"/>
    <w:rsid w:val="00B70D59"/>
    <w:rsid w:val="00C136D0"/>
    <w:rsid w:val="00C21528"/>
    <w:rsid w:val="00D86E00"/>
    <w:rsid w:val="00F47582"/>
    <w:rsid w:val="00F52A8D"/>
    <w:rsid w:val="00FB12BF"/>
    <w:rsid w:val="00FE68BD"/>
    <w:rsid w:val="00FF3A0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111901"/>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1FE3FBF"/>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5C65C2"/>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5942</Words>
  <Characters>6653</Characters>
  <Lines>54</Lines>
  <Paragraphs>15</Paragraphs>
  <TotalTime>1</TotalTime>
  <ScaleCrop>false</ScaleCrop>
  <LinksUpToDate>false</LinksUpToDate>
  <CharactersWithSpaces>6664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2025-02-06T05:02:52Z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