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48" w:name="_GoBack"/>
      <w:bookmarkEnd w:id="48"/>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奇台县芨芨湖镇卫生院</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疾病的防治工作，做好农村孕妇和儿童保健工作，提高住院分娩力，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奇台县芨芨湖镇卫生院2023年度，实有人数</w:t>
      </w:r>
      <w:r>
        <w:rPr>
          <w:rFonts w:hint="eastAsia" w:ascii="仿宋_GB2312" w:eastAsia="仿宋_GB2312"/>
          <w:sz w:val="32"/>
          <w:szCs w:val="32"/>
          <w:lang w:val="zh-CN"/>
        </w:rPr>
        <w:t>15</w:t>
      </w:r>
      <w:r>
        <w:rPr>
          <w:rFonts w:hint="eastAsia" w:ascii="仿宋_GB2312" w:eastAsia="仿宋_GB2312"/>
          <w:sz w:val="32"/>
          <w:szCs w:val="32"/>
        </w:rPr>
        <w:t>人，其中：在职人员</w:t>
      </w:r>
      <w:r>
        <w:rPr>
          <w:rFonts w:hint="eastAsia" w:ascii="仿宋_GB2312" w:eastAsia="仿宋_GB2312"/>
          <w:sz w:val="32"/>
          <w:szCs w:val="32"/>
          <w:lang w:val="zh-CN"/>
        </w:rPr>
        <w:t>15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4</w:t>
      </w:r>
      <w:r>
        <w:rPr>
          <w:rFonts w:hint="eastAsia" w:ascii="仿宋_GB2312" w:hAnsi="黑体" w:eastAsia="仿宋_GB2312" w:cs="宋体"/>
          <w:bCs/>
          <w:kern w:val="0"/>
          <w:sz w:val="32"/>
          <w:szCs w:val="32"/>
        </w:rPr>
        <w:t>个处室，分别是：</w:t>
      </w:r>
      <w:r>
        <w:rPr>
          <w:rFonts w:hint="eastAsia" w:ascii="仿宋_GB2312" w:eastAsia="仿宋_GB2312"/>
          <w:sz w:val="32"/>
        </w:rPr>
        <w:t>内科、外科、中医科、放射科</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2023年度收入总计120.21万元，其中：本年收入合计120.21万元，使用非财政拨款结余0.00万元，年初结转和结余0.00万元。</w:t>
      </w:r>
    </w:p>
    <w:p>
      <w:pPr>
        <w:ind w:firstLine="640" w:firstLineChars="200"/>
        <w:rPr>
          <w:rFonts w:ascii="仿宋_GB2312" w:eastAsia="仿宋_GB2312"/>
          <w:sz w:val="32"/>
          <w:szCs w:val="32"/>
        </w:rPr>
      </w:pPr>
      <w:r>
        <w:rPr>
          <w:rFonts w:hint="eastAsia" w:ascii="仿宋_GB2312" w:eastAsia="仿宋_GB2312"/>
          <w:sz w:val="32"/>
          <w:szCs w:val="32"/>
        </w:rPr>
        <w:t>2023年度支出总计120.21万元，其中：本年支出合计120.21万元，结余分配0.00万元，年末结转和结余0.00万元。</w:t>
      </w:r>
    </w:p>
    <w:p>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增加120.21万元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新增单位，本年人员工资、津贴补贴、奖金增加，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本年收入120.21万元，其中：财政拨款收入</w:t>
      </w:r>
      <w:r>
        <w:rPr>
          <w:rFonts w:hint="eastAsia" w:ascii="仿宋_GB2312" w:eastAsia="仿宋_GB2312"/>
          <w:sz w:val="32"/>
          <w:szCs w:val="32"/>
          <w:lang w:val="zh-CN"/>
        </w:rPr>
        <w:t>120.21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本年支出120.21万元，其中：基本支出120.21万元，占100.00%；项目支出0.00万元，占0.00%；上缴上级支出0.00万元，占0.00%；经营支出0.00万元，占0.00%；对附属单位补助支出0.00万元，占0.00%。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120.21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120.21</w:t>
      </w:r>
      <w:r>
        <w:rPr>
          <w:rFonts w:hint="eastAsia" w:ascii="仿宋_GB2312" w:eastAsia="仿宋_GB2312"/>
          <w:sz w:val="32"/>
          <w:szCs w:val="32"/>
        </w:rPr>
        <w:t>万元。财政拨款支出总计</w:t>
      </w:r>
      <w:r>
        <w:rPr>
          <w:rFonts w:hint="eastAsia" w:ascii="仿宋_GB2312" w:eastAsia="仿宋_GB2312"/>
          <w:sz w:val="32"/>
          <w:szCs w:val="32"/>
          <w:lang w:val="zh-CN"/>
        </w:rPr>
        <w:t>120.21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120.21</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增加120.21万元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新增单位，本年人员工资、津贴补贴、奖金增加，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0.00</w:t>
      </w:r>
      <w:r>
        <w:rPr>
          <w:rFonts w:hint="eastAsia" w:ascii="仿宋_GB2312" w:eastAsia="仿宋_GB2312"/>
          <w:sz w:val="32"/>
          <w:szCs w:val="32"/>
        </w:rPr>
        <w:t>万元，决算数</w:t>
      </w:r>
      <w:r>
        <w:rPr>
          <w:rFonts w:hint="eastAsia" w:ascii="仿宋_GB2312" w:eastAsia="仿宋_GB2312"/>
          <w:sz w:val="32"/>
          <w:szCs w:val="32"/>
          <w:lang w:val="zh-CN"/>
        </w:rPr>
        <w:t>120.21</w:t>
      </w:r>
      <w:r>
        <w:rPr>
          <w:rFonts w:hint="eastAsia" w:ascii="仿宋_GB2312" w:eastAsia="仿宋_GB2312"/>
          <w:sz w:val="32"/>
          <w:szCs w:val="32"/>
        </w:rPr>
        <w:t>万元，预决算差异率</w:t>
      </w:r>
      <w:r>
        <w:rPr>
          <w:rFonts w:hint="eastAsia" w:ascii="仿宋_GB2312" w:eastAsia="仿宋_GB2312"/>
          <w:sz w:val="32"/>
          <w:szCs w:val="32"/>
          <w:lang w:val="en-US" w:eastAsia="zh-CN"/>
        </w:rPr>
        <w:t>10</w:t>
      </w:r>
      <w:r>
        <w:rPr>
          <w:rFonts w:hint="eastAsia" w:ascii="仿宋_GB2312" w:eastAsia="仿宋_GB2312"/>
          <w:sz w:val="32"/>
          <w:szCs w:val="32"/>
        </w:rPr>
        <w:t>0.00%，主要原因是：年中追加人员经费、单位日常活动经费。</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2023年度一般公共预算财政拨款支出120.21万元，占本年支出合计的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增加120.21万元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新增单位，本年人员工资、津贴补贴、奖金增加，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0.00</w:t>
      </w:r>
      <w:r>
        <w:rPr>
          <w:rFonts w:hint="eastAsia" w:ascii="仿宋_GB2312" w:eastAsia="仿宋_GB2312"/>
          <w:sz w:val="32"/>
          <w:szCs w:val="32"/>
        </w:rPr>
        <w:t>万元，决算数</w:t>
      </w:r>
      <w:r>
        <w:rPr>
          <w:rFonts w:hint="eastAsia" w:ascii="仿宋_GB2312" w:eastAsia="仿宋_GB2312"/>
          <w:sz w:val="32"/>
          <w:szCs w:val="32"/>
          <w:lang w:val="zh-CN"/>
        </w:rPr>
        <w:t>120.21</w:t>
      </w:r>
      <w:r>
        <w:rPr>
          <w:rFonts w:hint="eastAsia" w:ascii="仿宋_GB2312" w:eastAsia="仿宋_GB2312"/>
          <w:sz w:val="32"/>
          <w:szCs w:val="32"/>
        </w:rPr>
        <w:t>万元，预决算差异率</w:t>
      </w:r>
      <w:r>
        <w:rPr>
          <w:rFonts w:hint="eastAsia" w:ascii="仿宋_GB2312" w:eastAsia="仿宋_GB2312"/>
          <w:sz w:val="32"/>
          <w:szCs w:val="32"/>
          <w:lang w:val="en-US" w:eastAsia="zh-CN"/>
        </w:rPr>
        <w:t>10</w:t>
      </w:r>
      <w:r>
        <w:rPr>
          <w:rFonts w:hint="eastAsia" w:ascii="仿宋_GB2312" w:eastAsia="仿宋_GB2312"/>
          <w:sz w:val="32"/>
          <w:szCs w:val="32"/>
          <w:lang w:val="zh-CN"/>
        </w:rPr>
        <w:t>0.00%</w:t>
      </w:r>
      <w:r>
        <w:rPr>
          <w:rFonts w:hint="eastAsia" w:ascii="仿宋_GB2312" w:eastAsia="仿宋_GB2312"/>
          <w:sz w:val="32"/>
          <w:szCs w:val="32"/>
        </w:rPr>
        <w:t>，主要原因是：年中追加人员经费、单位日常活动经费。</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13.16</w:t>
      </w:r>
      <w:r>
        <w:rPr>
          <w:rFonts w:ascii="仿宋_GB2312" w:eastAsia="仿宋_GB2312"/>
          <w:kern w:val="2"/>
          <w:sz w:val="32"/>
          <w:szCs w:val="32"/>
          <w:lang w:val="zh-CN"/>
        </w:rPr>
        <w:t>万元，占</w:t>
      </w:r>
      <w:r>
        <w:rPr>
          <w:rFonts w:hint="eastAsia" w:ascii="仿宋_GB2312" w:eastAsia="仿宋_GB2312"/>
          <w:kern w:val="2"/>
          <w:sz w:val="32"/>
          <w:szCs w:val="32"/>
          <w:lang w:val="zh-CN"/>
        </w:rPr>
        <w:t>10.95%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97.18</w:t>
      </w:r>
      <w:r>
        <w:rPr>
          <w:rFonts w:ascii="仿宋_GB2312" w:eastAsia="仿宋_GB2312"/>
          <w:kern w:val="2"/>
          <w:sz w:val="32"/>
          <w:szCs w:val="32"/>
          <w:lang w:val="zh-CN"/>
        </w:rPr>
        <w:t>万元，占</w:t>
      </w:r>
      <w:r>
        <w:rPr>
          <w:rFonts w:hint="eastAsia" w:ascii="仿宋_GB2312" w:eastAsia="仿宋_GB2312"/>
          <w:kern w:val="2"/>
          <w:sz w:val="32"/>
          <w:szCs w:val="32"/>
          <w:lang w:val="zh-CN"/>
        </w:rPr>
        <w:t>80.84%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9.87</w:t>
      </w:r>
      <w:r>
        <w:rPr>
          <w:rFonts w:ascii="仿宋_GB2312" w:eastAsia="仿宋_GB2312"/>
          <w:kern w:val="2"/>
          <w:sz w:val="32"/>
          <w:szCs w:val="32"/>
          <w:lang w:val="zh-CN"/>
        </w:rPr>
        <w:t>万元，占</w:t>
      </w:r>
      <w:r>
        <w:rPr>
          <w:rFonts w:hint="eastAsia" w:ascii="仿宋_GB2312" w:eastAsia="仿宋_GB2312"/>
          <w:kern w:val="2"/>
          <w:sz w:val="32"/>
          <w:szCs w:val="32"/>
          <w:lang w:val="zh-CN"/>
        </w:rPr>
        <w:t>8.21%。</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1.卫生健康支出（类）行政事业单位医疗（款）其他行政事业单位医疗支出（项）:支出决算数为0.05万元，比上年决算增加0.05万元，增长100%，主要原因是：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2.卫生健康支出（类）行政事业单位医疗（款）事业单位医疗（项）:支出决算数为6.58万元，比上年决算增加6.58万元，增长100%，主要原因是：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3.卫生健康支出（类）基层医疗卫生机构（款）乡镇卫生院（项）:支出决算数为90.55万元，比上年决算增加90.55万元，增长100%，主要原因是：</w:t>
      </w:r>
      <w:r>
        <w:rPr>
          <w:rFonts w:hint="eastAsia" w:ascii="仿宋_GB2312" w:hAnsi="仿宋_GB2312" w:eastAsia="仿宋_GB2312" w:cs="仿宋_GB2312"/>
          <w:sz w:val="32"/>
          <w:szCs w:val="32"/>
          <w:lang w:val="zh-CN"/>
        </w:rPr>
        <w:t>新增单位，本年人员工资、津贴补贴、奖金增加，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4.住房保障支出（类）住房改革支出（款）住房公积金（项）:支出决算数为9.87万元，比上年决算增加9.87万元，增长100%，主要原因是：</w:t>
      </w:r>
      <w:r>
        <w:rPr>
          <w:rFonts w:hint="eastAsia" w:ascii="仿宋_GB2312" w:hAnsi="仿宋_GB2312" w:eastAsia="仿宋_GB2312" w:cs="仿宋_GB2312"/>
          <w:sz w:val="32"/>
          <w:szCs w:val="32"/>
          <w:lang w:val="zh-CN"/>
        </w:rPr>
        <w:t>新增单位，人员公积金缴费增加，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5.社会保障和就业支出（类）行政事业单位养老支出（款）机关事业单位基本养老保险缴费支出（项）:支出决算数为13.16万元，比上年决算增加13.16万元，增长100%，主要原因是：</w:t>
      </w:r>
      <w:r>
        <w:rPr>
          <w:rFonts w:hint="eastAsia" w:ascii="仿宋_GB2312" w:hAnsi="仿宋_GB2312" w:eastAsia="仿宋_GB2312" w:cs="仿宋_GB2312"/>
          <w:sz w:val="32"/>
          <w:szCs w:val="32"/>
          <w:lang w:val="zh-CN"/>
        </w:rPr>
        <w:t>新增单位，人员养老保险缴费增加，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2023年度一般公共预算财政拨款基本支出120.21万元，其中：人员经费120.21万元，包括：基本工资、机关事业单位基本养老保险缴费、职工基本医疗保险缴费、其他社会保障缴费、住房公积金。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r>
        <w:rPr>
          <w:rFonts w:hint="eastAsia" w:ascii="仿宋_GB2312" w:hAnsi="宋体" w:eastAsia="仿宋_GB2312" w:cs="宋体"/>
          <w:kern w:val="0"/>
          <w:sz w:val="32"/>
          <w:szCs w:val="32"/>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7927"/>
      <w:bookmarkStart w:id="19" w:name="_Toc5810"/>
      <w:r>
        <w:rPr>
          <w:rFonts w:hint="eastAsia" w:ascii="黑体" w:hAnsi="黑体" w:eastAsia="黑体" w:cs="宋体"/>
          <w:bCs/>
          <w:kern w:val="0"/>
          <w:sz w:val="32"/>
          <w:szCs w:val="32"/>
        </w:rPr>
        <w:t>八、政府性基金预算财政拨款收入支出决算情况说明</w:t>
      </w:r>
      <w:bookmarkEnd w:id="18"/>
      <w:bookmarkEnd w:id="19"/>
    </w:p>
    <w:p>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奇台县芨芨湖镇卫生院（事业单位）公用经费支出0.00万元，</w:t>
      </w:r>
      <w:r>
        <w:rPr>
          <w:rFonts w:hint="eastAsia" w:ascii="仿宋_GB2312" w:hAnsi="仿宋_GB2312" w:eastAsia="仿宋_GB2312" w:cs="仿宋_GB2312"/>
          <w:sz w:val="32"/>
          <w:szCs w:val="32"/>
          <w:lang w:val="zh-CN"/>
        </w:rPr>
        <w:t>比上年增加0.00万元，增长0.00%，主要原因是：单位本年财政未安排公用经费支出，单位用医疗收入安排公用经费。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0.00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屋0.00平方米，价值0.00万元。车辆0辆，价值0.00万元，其中：副部（省）级及以上领导用车0辆、主要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120.21</w:t>
      </w:r>
      <w:r>
        <w:rPr>
          <w:rFonts w:hint="eastAsia" w:ascii="仿宋_GB2312" w:eastAsia="仿宋_GB2312"/>
          <w:sz w:val="32"/>
          <w:szCs w:val="32"/>
        </w:rPr>
        <w:t>万元，实际执行总额</w:t>
      </w:r>
      <w:r>
        <w:rPr>
          <w:rFonts w:ascii="仿宋_GB2312" w:eastAsia="仿宋_GB2312"/>
          <w:sz w:val="32"/>
          <w:szCs w:val="32"/>
        </w:rPr>
        <w:t>120.21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w:t>
      </w:r>
      <w:r>
        <w:rPr>
          <w:rFonts w:hint="eastAsia" w:ascii="仿宋_GB2312" w:hAnsi="宋体" w:eastAsia="仿宋_GB2312"/>
          <w:bCs/>
          <w:sz w:val="32"/>
          <w:szCs w:val="32"/>
        </w:rPr>
        <w:t>相关绩效管理方面专业知识的系统性学习有待加强。各项指标的设置要进一步优化、完善，主要在细化、量化上改进。在绩效自评过程中，由于部分人员缺乏相关绩效管理专业知识，自评工作还存在自我审定的局限性，影响评价质量</w:t>
      </w:r>
      <w:r>
        <w:rPr>
          <w:rFonts w:hint="eastAsia" w:ascii="仿宋_GB2312" w:eastAsia="仿宋_GB2312"/>
          <w:sz w:val="32"/>
          <w:szCs w:val="32"/>
        </w:rPr>
        <w:t>；二是</w:t>
      </w:r>
      <w:r>
        <w:rPr>
          <w:rFonts w:hint="eastAsia" w:ascii="仿宋_GB2312" w:hAnsi="宋体" w:eastAsia="仿宋_GB2312"/>
          <w:bCs/>
          <w:sz w:val="32"/>
          <w:szCs w:val="32"/>
        </w:rPr>
        <w:t>部分业务人员绩效管理意识有待增强，未能全面深入认识理解绩效管理工作的意义。绩效管理经验不足，预算绩效管理工作有待进一步落实。</w:t>
      </w:r>
      <w:r>
        <w:rPr>
          <w:rFonts w:hint="eastAsia" w:ascii="仿宋_GB2312" w:eastAsia="仿宋_GB2312"/>
          <w:sz w:val="32"/>
          <w:szCs w:val="32"/>
        </w:rPr>
        <w:t>下一步改进措施：一是</w:t>
      </w:r>
      <w:r>
        <w:rPr>
          <w:rFonts w:hint="eastAsia" w:ascii="仿宋_GB2312" w:hAnsi="宋体" w:eastAsia="仿宋_GB2312"/>
          <w:bCs/>
          <w:sz w:val="32"/>
          <w:szCs w:val="32"/>
        </w:rPr>
        <w:t>加强绩效业务学习及培训，提高业务人员绩效管理意识，进一步加强预算绩效管理工作，优化项目支出绩效指标体系，完善预算绩效管理制度，有效推动下一年度预算绩效管理工作常态化；</w:t>
      </w:r>
      <w:r>
        <w:rPr>
          <w:rFonts w:hint="eastAsia" w:ascii="仿宋_GB2312" w:eastAsia="仿宋_GB2312"/>
          <w:sz w:val="32"/>
          <w:szCs w:val="32"/>
        </w:rPr>
        <w:t>二是</w:t>
      </w:r>
      <w:r>
        <w:rPr>
          <w:rFonts w:hint="eastAsia" w:ascii="仿宋_GB2312" w:hAnsi="宋体" w:eastAsia="仿宋_GB2312"/>
          <w:bCs/>
          <w:sz w:val="32"/>
          <w:szCs w:val="32"/>
        </w:rPr>
        <w:t>专门设定对绩效工作人员定职、定岗、定责等相关制度措施，进一步提升我单位绩效管理工作业务水平，扎实做好绩效管理工作</w:t>
      </w:r>
      <w:r>
        <w:rPr>
          <w:rFonts w:hint="eastAsia" w:ascii="仿宋_GB2312" w:eastAsia="仿宋_GB2312"/>
          <w:sz w:val="32"/>
          <w:szCs w:val="32"/>
        </w:rPr>
        <w:t>。具体项目自评情况附绩效自评表及自评报告。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奇台县芨芨湖镇卫生院</w:t>
            </w:r>
          </w:p>
        </w:tc>
      </w:tr>
      <w:tr>
        <w:tblPrEx>
          <w:tblLayout w:type="fixed"/>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120.21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120.21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120.21</w:t>
            </w:r>
          </w:p>
        </w:tc>
        <w:tc>
          <w:tcPr>
            <w:tcW w:w="1842" w:type="dxa"/>
            <w:tcBorders>
              <w:top w:val="nil"/>
              <w:left w:val="nil"/>
              <w:bottom w:val="single" w:color="auto" w:sz="4" w:space="0"/>
              <w:right w:val="single" w:color="auto" w:sz="4" w:space="0"/>
            </w:tcBorders>
            <w:shd w:val="clear" w:color="auto" w:fill="auto"/>
            <w:vAlign w:val="center"/>
          </w:tcPr>
          <w:p>
            <w:pPr>
              <w:jc w:val="center"/>
              <w:rPr>
                <w:rFonts w:hint="eastAsia" w:ascii="宋体" w:hAnsi="宋体"/>
                <w:sz w:val="18"/>
              </w:rPr>
            </w:pPr>
            <w:r>
              <w:rPr>
                <w:rFonts w:ascii="宋体" w:hAnsi="宋体"/>
                <w:sz w:val="18"/>
              </w:rPr>
              <w:t>120.21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目标1：提高公共卫生服务质量和水平，推进服务均等化、普惠化、便捷化和卫生健康公共资源向基层延伸。目标2：积极推进深化医药卫生体制改革，推动卫生健康公共服务提供主体多元化、提供方式多样化。目标3：加强基层卫生能力建设，组织实施医务人员培训。目标4：积极落实应对人口老龄化政策措施，建立和完善老年健康服务体系。目标5：开展新生儿访视及儿童保健系统管理，进行体格检查和生长发育监测及评价，开展健康指导；目标6：对辖区内传染病防治、学校卫生、食品卫生、饮水卫生、职业卫生，以及村级预防保健工作进行指导、培训、考核和监督。</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截止2023年12月底，本单位完成家庭医生预约人数，全名体检，基本公共卫生服务项目数量，乡村医生培训次数</w:t>
            </w:r>
            <w:r>
              <w:rPr>
                <w:rFonts w:hint="eastAsia" w:ascii="宋体" w:hAnsi="宋体"/>
                <w:sz w:val="18"/>
              </w:rPr>
              <w:t>。</w:t>
            </w:r>
          </w:p>
        </w:tc>
      </w:tr>
      <w:tr>
        <w:tblPrEx>
          <w:tblLayout w:type="fixed"/>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家庭医生预约人数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&gt;=1657人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系统提供</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1614人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21.43</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&gt;=1507人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2023年全民体检统计表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1363人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20.8</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芨芨湖镇卫生院</w:t>
            </w:r>
            <w:r>
              <w:rPr>
                <w:rFonts w:ascii="宋体" w:hAnsi="宋体"/>
                <w:sz w:val="18"/>
              </w:rPr>
              <w:t>2023年基本公卫服务项目数量14项测算表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&gt;=4次</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hint="eastAsia" w:ascii="宋体" w:hAnsi="宋体"/>
                <w:sz w:val="18"/>
              </w:rPr>
              <w:t>芨芨湖镇卫生院</w:t>
            </w: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4次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640" w:firstLineChars="200"/>
        <w:jc w:val="left"/>
        <w:rPr>
          <w:rFonts w:ascii="仿宋_GB2312" w:eastAsia="仿宋_GB2312"/>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81720E"/>
    <w:rsid w:val="0008213F"/>
    <w:rsid w:val="00213C59"/>
    <w:rsid w:val="00234390"/>
    <w:rsid w:val="002575A8"/>
    <w:rsid w:val="00260DD9"/>
    <w:rsid w:val="002E4FE0"/>
    <w:rsid w:val="0031649A"/>
    <w:rsid w:val="003210CE"/>
    <w:rsid w:val="003D48C1"/>
    <w:rsid w:val="00470486"/>
    <w:rsid w:val="006E141D"/>
    <w:rsid w:val="007E550A"/>
    <w:rsid w:val="00800828"/>
    <w:rsid w:val="0081720E"/>
    <w:rsid w:val="008267AD"/>
    <w:rsid w:val="008D1DEC"/>
    <w:rsid w:val="008E0B94"/>
    <w:rsid w:val="009153A1"/>
    <w:rsid w:val="00963FFD"/>
    <w:rsid w:val="00A03B59"/>
    <w:rsid w:val="00AD1328"/>
    <w:rsid w:val="00B70D59"/>
    <w:rsid w:val="00C47809"/>
    <w:rsid w:val="00D875BF"/>
    <w:rsid w:val="00DA30C2"/>
    <w:rsid w:val="00DF2DF9"/>
    <w:rsid w:val="00F52A8D"/>
    <w:rsid w:val="00FE68B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BE53C9"/>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498577D"/>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5644</Words>
  <Characters>6311</Characters>
  <Lines>52</Lines>
  <Paragraphs>14</Paragraphs>
  <TotalTime>3</TotalTime>
  <ScaleCrop>false</ScaleCrop>
  <LinksUpToDate>false</LinksUpToDate>
  <CharactersWithSpaces>6322</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2025-02-06T05:06:59Z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