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11E535">
      <w:pPr>
        <w:rPr>
          <w:rFonts w:hint="eastAsia" w:ascii="黑体" w:hAnsi="黑体" w:eastAsia="黑体"/>
          <w:sz w:val="32"/>
          <w:szCs w:val="32"/>
        </w:rPr>
      </w:pPr>
      <w:bookmarkStart w:id="59" w:name="_GoBack"/>
      <w:bookmarkEnd w:id="59"/>
    </w:p>
    <w:p w14:paraId="1193053D">
      <w:pPr>
        <w:jc w:val="center"/>
        <w:rPr>
          <w:rFonts w:hint="eastAsia" w:ascii="方正小标宋_GBK" w:hAnsi="宋体" w:eastAsia="方正小标宋_GBK"/>
          <w:sz w:val="44"/>
          <w:szCs w:val="44"/>
        </w:rPr>
      </w:pPr>
    </w:p>
    <w:p w14:paraId="503CA69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中国共产党奇台县委员会统战部</w:t>
      </w:r>
    </w:p>
    <w:p w14:paraId="41D0AA6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7D2520C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4686950">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049CD9E3">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05F994F">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3E8915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C19630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4F9F5C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456265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8098BA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0140754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0DF907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BB6DCA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13B144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28676E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B8B9CD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60C8454">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93D59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1909C2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3C27BB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7114AF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4D75A8A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5D37D49">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D7A2DF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3422B6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3C8803F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490D8DC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805AE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7CFA3FE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772C11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867259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818EFB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5FB0F042">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21FDF755">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7064C2D">
      <w:r>
        <w:rPr>
          <w:rFonts w:hint="eastAsia" w:ascii="仿宋_GB2312" w:hAnsi="仿宋_GB2312" w:eastAsia="仿宋_GB2312" w:cs="仿宋_GB2312"/>
          <w:sz w:val="32"/>
          <w:szCs w:val="32"/>
        </w:rPr>
        <w:fldChar w:fldCharType="end"/>
      </w:r>
    </w:p>
    <w:p w14:paraId="37A51B16">
      <w:pPr>
        <w:rPr>
          <w:rFonts w:ascii="仿宋_GB2312" w:eastAsia="仿宋_GB2312"/>
          <w:sz w:val="32"/>
          <w:szCs w:val="32"/>
        </w:rPr>
      </w:pPr>
      <w:r>
        <w:rPr>
          <w:rFonts w:hint="eastAsia" w:ascii="仿宋_GB2312" w:eastAsia="仿宋_GB2312"/>
          <w:sz w:val="32"/>
          <w:szCs w:val="32"/>
        </w:rPr>
        <w:br w:type="page"/>
      </w:r>
    </w:p>
    <w:p w14:paraId="540CF26F">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0FBD6531">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6FDFCC9C">
      <w:pPr>
        <w:ind w:firstLine="640" w:firstLineChars="200"/>
        <w:jc w:val="left"/>
        <w:rPr>
          <w:rFonts w:ascii="仿宋_GB2312" w:eastAsia="仿宋_GB2312"/>
          <w:sz w:val="32"/>
          <w:szCs w:val="32"/>
        </w:rPr>
      </w:pPr>
      <w:r>
        <w:rPr>
          <w:rFonts w:hint="eastAsia" w:ascii="仿宋_GB2312" w:eastAsia="仿宋_GB2312"/>
          <w:sz w:val="32"/>
          <w:szCs w:val="32"/>
        </w:rPr>
        <w:t>组织宣传、贯彻中央、自治区、州党委关于统一战线、民族宗教工作的方针、政策。</w:t>
      </w:r>
    </w:p>
    <w:p w14:paraId="77B96545">
      <w:pPr>
        <w:ind w:firstLine="640" w:firstLineChars="200"/>
        <w:jc w:val="left"/>
        <w:rPr>
          <w:rFonts w:ascii="仿宋_GB2312" w:eastAsia="仿宋_GB2312"/>
          <w:sz w:val="32"/>
          <w:szCs w:val="32"/>
        </w:rPr>
      </w:pPr>
      <w:r>
        <w:rPr>
          <w:rFonts w:hint="eastAsia" w:ascii="仿宋_GB2312" w:eastAsia="仿宋_GB2312"/>
          <w:sz w:val="32"/>
          <w:szCs w:val="32"/>
        </w:rPr>
        <w:t>协调民族关系，保障少数民族的各项合法权益，依法对全县清真食品及清真饮食业进行管理，加强对全县生产、经营清真食品的企业、个体经营者以及商场、超市、集贸市场、宾馆、单位内设清真食堂的监督检查。</w:t>
      </w:r>
    </w:p>
    <w:p w14:paraId="1E6EF7C9">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224AD44">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中国共产党奇台县委员会统战部2023年度，实有人数</w:t>
      </w:r>
      <w:r>
        <w:rPr>
          <w:rFonts w:hint="eastAsia" w:ascii="仿宋_GB2312" w:eastAsia="仿宋_GB2312"/>
          <w:sz w:val="32"/>
          <w:szCs w:val="32"/>
          <w:lang w:val="zh-CN"/>
        </w:rPr>
        <w:t>30</w:t>
      </w:r>
      <w:r>
        <w:rPr>
          <w:rFonts w:hint="eastAsia" w:ascii="仿宋_GB2312" w:eastAsia="仿宋_GB2312"/>
          <w:sz w:val="32"/>
          <w:szCs w:val="32"/>
        </w:rPr>
        <w:t>人，其中：在职人员</w:t>
      </w:r>
      <w:r>
        <w:rPr>
          <w:rFonts w:hint="eastAsia" w:ascii="仿宋_GB2312" w:eastAsia="仿宋_GB2312"/>
          <w:sz w:val="32"/>
          <w:szCs w:val="32"/>
          <w:lang w:val="zh-CN"/>
        </w:rPr>
        <w:t>19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11</w:t>
      </w:r>
      <w:r>
        <w:rPr>
          <w:rFonts w:hint="eastAsia" w:ascii="仿宋_GB2312" w:eastAsia="仿宋_GB2312"/>
          <w:sz w:val="32"/>
          <w:szCs w:val="32"/>
        </w:rPr>
        <w:t>人。</w:t>
      </w:r>
    </w:p>
    <w:p w14:paraId="3EAE82EC">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w:t>
      </w:r>
    </w:p>
    <w:p w14:paraId="525ECA3B">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19810D22">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06E180B6">
      <w:pPr>
        <w:ind w:firstLine="640" w:firstLineChars="200"/>
        <w:jc w:val="left"/>
        <w:rPr>
          <w:rFonts w:ascii="仿宋_GB2312" w:eastAsia="仿宋_GB2312"/>
          <w:sz w:val="32"/>
          <w:szCs w:val="32"/>
        </w:rPr>
      </w:pPr>
      <w:r>
        <w:rPr>
          <w:rFonts w:hint="eastAsia" w:ascii="仿宋_GB2312" w:eastAsia="仿宋_GB2312"/>
          <w:sz w:val="32"/>
          <w:szCs w:val="32"/>
        </w:rPr>
        <w:t>2023年度收入总计1,951.27万元，其中：本年收入合计1,951.27万元，使用非财政拨款结余0.00万元，年初结转和结余0.00万元。</w:t>
      </w:r>
    </w:p>
    <w:p w14:paraId="141371CE">
      <w:pPr>
        <w:ind w:firstLine="640" w:firstLineChars="200"/>
        <w:jc w:val="left"/>
        <w:rPr>
          <w:rFonts w:ascii="仿宋_GB2312" w:eastAsia="仿宋_GB2312"/>
          <w:sz w:val="32"/>
          <w:szCs w:val="32"/>
        </w:rPr>
      </w:pPr>
      <w:r>
        <w:rPr>
          <w:rFonts w:hint="eastAsia" w:ascii="仿宋_GB2312" w:eastAsia="仿宋_GB2312"/>
          <w:sz w:val="32"/>
          <w:szCs w:val="32"/>
        </w:rPr>
        <w:t>2023年度支出总计1,951.27万元，其中：本年支出合计1,951.27万元，结余分配0.00万元，年末结转和结余0.00万元。</w:t>
      </w:r>
    </w:p>
    <w:p w14:paraId="49019B57">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增加628.29万元</w:t>
      </w:r>
      <w:r>
        <w:rPr>
          <w:rFonts w:hint="eastAsia" w:ascii="仿宋_GB2312" w:eastAsia="仿宋_GB2312"/>
          <w:sz w:val="32"/>
          <w:szCs w:val="32"/>
        </w:rPr>
        <w:t>，增长47.49%，主要原因是：</w:t>
      </w:r>
      <w:r>
        <w:rPr>
          <w:rFonts w:hint="eastAsia" w:ascii="仿宋_GB2312" w:eastAsia="仿宋_GB2312" w:cs="仿宋_GB2312"/>
          <w:sz w:val="32"/>
          <w:szCs w:val="32"/>
        </w:rPr>
        <w:t>本年单位增加民贸民品企业贷款贴息资金</w:t>
      </w:r>
      <w:r>
        <w:rPr>
          <w:rFonts w:hint="eastAsia" w:ascii="仿宋_GB2312" w:eastAsia="仿宋_GB2312"/>
          <w:sz w:val="32"/>
          <w:szCs w:val="32"/>
        </w:rPr>
        <w:t>。</w:t>
      </w:r>
    </w:p>
    <w:p w14:paraId="5DB13896">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2D4C67A">
      <w:pPr>
        <w:ind w:firstLine="640" w:firstLineChars="200"/>
        <w:jc w:val="left"/>
        <w:rPr>
          <w:rFonts w:ascii="仿宋_GB2312" w:eastAsia="仿宋_GB2312"/>
          <w:sz w:val="32"/>
          <w:szCs w:val="32"/>
        </w:rPr>
      </w:pPr>
      <w:r>
        <w:rPr>
          <w:rFonts w:hint="eastAsia" w:ascii="仿宋_GB2312" w:eastAsia="仿宋_GB2312"/>
          <w:sz w:val="32"/>
          <w:szCs w:val="32"/>
        </w:rPr>
        <w:t>本年收入1,951.27万元，其中：财政拨款收入</w:t>
      </w:r>
      <w:r>
        <w:rPr>
          <w:rFonts w:hint="eastAsia" w:ascii="仿宋_GB2312" w:eastAsia="仿宋_GB2312"/>
          <w:sz w:val="32"/>
          <w:szCs w:val="32"/>
          <w:lang w:val="zh-CN"/>
        </w:rPr>
        <w:t>1,951.19</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0.08</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67CF3D6A">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1473F88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本年支出1,951.27万元，其中：基本支出372.65万元，占19.10%；项目支出1,578.62万元，占80.90%；上缴上级支出0.00万元，占0.00%；经营支出0.00万元，占0.00%；对附属单位补助支出0.00万元，占0.00%。</w:t>
      </w:r>
    </w:p>
    <w:p w14:paraId="401237E6">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15F738C4">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1,951.19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1,951.19</w:t>
      </w:r>
      <w:r>
        <w:rPr>
          <w:rFonts w:hint="eastAsia" w:ascii="仿宋_GB2312" w:eastAsia="仿宋_GB2312"/>
          <w:sz w:val="32"/>
          <w:szCs w:val="32"/>
        </w:rPr>
        <w:t>万元。财政拨款支出总计</w:t>
      </w:r>
      <w:r>
        <w:rPr>
          <w:rFonts w:hint="eastAsia" w:ascii="仿宋_GB2312" w:eastAsia="仿宋_GB2312"/>
          <w:sz w:val="32"/>
          <w:szCs w:val="32"/>
          <w:lang w:val="zh-CN"/>
        </w:rPr>
        <w:t>1,951.19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1,951.19</w:t>
      </w:r>
      <w:r>
        <w:rPr>
          <w:rFonts w:hint="eastAsia" w:ascii="仿宋_GB2312" w:eastAsia="仿宋_GB2312"/>
          <w:sz w:val="32"/>
          <w:szCs w:val="32"/>
        </w:rPr>
        <w:t>万元。</w:t>
      </w:r>
    </w:p>
    <w:p w14:paraId="4849723F">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增加638.83万元</w:t>
      </w:r>
      <w:r>
        <w:rPr>
          <w:rFonts w:hint="eastAsia" w:ascii="仿宋_GB2312" w:eastAsia="仿宋_GB2312"/>
          <w:sz w:val="32"/>
          <w:szCs w:val="32"/>
        </w:rPr>
        <w:t>，增长48.68%,主要原因是：</w:t>
      </w:r>
      <w:r>
        <w:rPr>
          <w:rFonts w:hint="eastAsia" w:ascii="仿宋_GB2312" w:eastAsia="仿宋_GB2312" w:cs="仿宋_GB2312"/>
          <w:sz w:val="32"/>
          <w:szCs w:val="32"/>
        </w:rPr>
        <w:t>本年单位增加民贸民品企业贷款贴息资金</w:t>
      </w:r>
      <w:r>
        <w:rPr>
          <w:rFonts w:hint="eastAsia" w:ascii="仿宋_GB2312" w:eastAsia="仿宋_GB2312"/>
          <w:sz w:val="32"/>
          <w:szCs w:val="32"/>
        </w:rPr>
        <w:t>。与年初预算相比，年初预算数</w:t>
      </w:r>
      <w:r>
        <w:rPr>
          <w:rFonts w:hint="eastAsia" w:ascii="仿宋_GB2312" w:eastAsia="仿宋_GB2312"/>
          <w:sz w:val="32"/>
          <w:szCs w:val="32"/>
          <w:lang w:val="zh-CN"/>
        </w:rPr>
        <w:t>563.33</w:t>
      </w:r>
      <w:r>
        <w:rPr>
          <w:rFonts w:hint="eastAsia" w:ascii="仿宋_GB2312" w:eastAsia="仿宋_GB2312"/>
          <w:sz w:val="32"/>
          <w:szCs w:val="32"/>
        </w:rPr>
        <w:t>万元，决算数</w:t>
      </w:r>
      <w:r>
        <w:rPr>
          <w:rFonts w:hint="eastAsia" w:ascii="仿宋_GB2312" w:eastAsia="仿宋_GB2312"/>
          <w:sz w:val="32"/>
          <w:szCs w:val="32"/>
          <w:lang w:val="zh-CN"/>
        </w:rPr>
        <w:t>1,951.19</w:t>
      </w:r>
      <w:r>
        <w:rPr>
          <w:rFonts w:hint="eastAsia" w:ascii="仿宋_GB2312" w:eastAsia="仿宋_GB2312"/>
          <w:sz w:val="32"/>
          <w:szCs w:val="32"/>
        </w:rPr>
        <w:t>万元，预决算差异率246.37%，主要原因是：</w:t>
      </w:r>
      <w:r>
        <w:rPr>
          <w:rFonts w:hint="eastAsia" w:ascii="仿宋_GB2312" w:eastAsia="仿宋_GB2312" w:cs="仿宋_GB2312"/>
          <w:sz w:val="32"/>
          <w:szCs w:val="32"/>
        </w:rPr>
        <w:t>单位年中追加民贸民品企业贷款贴息资金</w:t>
      </w:r>
      <w:r>
        <w:rPr>
          <w:rFonts w:hint="eastAsia" w:ascii="仿宋_GB2312" w:eastAsia="仿宋_GB2312"/>
          <w:sz w:val="32"/>
          <w:szCs w:val="32"/>
        </w:rPr>
        <w:t>。</w:t>
      </w:r>
    </w:p>
    <w:p w14:paraId="44B0B9D2">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4AD58C7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D79E579">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2023年度一般公共预算财政拨款支出1,951.19万元，占本年支出合计的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增加654.83万元</w:t>
      </w:r>
      <w:r>
        <w:rPr>
          <w:rFonts w:hint="eastAsia" w:ascii="仿宋_GB2312" w:eastAsia="仿宋_GB2312"/>
          <w:sz w:val="32"/>
          <w:szCs w:val="32"/>
        </w:rPr>
        <w:t>，增长50.51%,主要原因是：</w:t>
      </w:r>
      <w:r>
        <w:rPr>
          <w:rFonts w:hint="eastAsia" w:ascii="仿宋_GB2312" w:eastAsia="仿宋_GB2312" w:cs="仿宋_GB2312"/>
          <w:sz w:val="32"/>
          <w:szCs w:val="32"/>
        </w:rPr>
        <w:t>本年单位增加民贸民品企业贷款贴息资金</w:t>
      </w:r>
      <w:r>
        <w:rPr>
          <w:rFonts w:hint="eastAsia" w:ascii="仿宋_GB2312" w:eastAsia="仿宋_GB2312"/>
          <w:sz w:val="32"/>
          <w:szCs w:val="32"/>
        </w:rPr>
        <w:t>。与年初预算相比，年初预算数</w:t>
      </w:r>
      <w:r>
        <w:rPr>
          <w:rFonts w:hint="eastAsia" w:ascii="仿宋_GB2312" w:eastAsia="仿宋_GB2312"/>
          <w:sz w:val="32"/>
          <w:szCs w:val="32"/>
          <w:lang w:val="zh-CN"/>
        </w:rPr>
        <w:t>563.33</w:t>
      </w:r>
      <w:r>
        <w:rPr>
          <w:rFonts w:hint="eastAsia" w:ascii="仿宋_GB2312" w:eastAsia="仿宋_GB2312"/>
          <w:sz w:val="32"/>
          <w:szCs w:val="32"/>
        </w:rPr>
        <w:t>万元，决算数</w:t>
      </w:r>
      <w:r>
        <w:rPr>
          <w:rFonts w:hint="eastAsia" w:ascii="仿宋_GB2312" w:eastAsia="仿宋_GB2312"/>
          <w:sz w:val="32"/>
          <w:szCs w:val="32"/>
          <w:lang w:val="zh-CN"/>
        </w:rPr>
        <w:t>1,951.19</w:t>
      </w:r>
      <w:r>
        <w:rPr>
          <w:rFonts w:hint="eastAsia" w:ascii="仿宋_GB2312" w:eastAsia="仿宋_GB2312"/>
          <w:sz w:val="32"/>
          <w:szCs w:val="32"/>
        </w:rPr>
        <w:t>万元，预决算差异率</w:t>
      </w:r>
      <w:r>
        <w:rPr>
          <w:rFonts w:hint="eastAsia" w:ascii="仿宋_GB2312" w:eastAsia="仿宋_GB2312"/>
          <w:sz w:val="32"/>
          <w:szCs w:val="32"/>
          <w:lang w:val="zh-CN"/>
        </w:rPr>
        <w:t>246.37%</w:t>
      </w:r>
      <w:r>
        <w:rPr>
          <w:rFonts w:hint="eastAsia" w:ascii="仿宋_GB2312" w:eastAsia="仿宋_GB2312"/>
          <w:sz w:val="32"/>
          <w:szCs w:val="32"/>
        </w:rPr>
        <w:t>，主要原因是：</w:t>
      </w:r>
      <w:r>
        <w:rPr>
          <w:rFonts w:hint="eastAsia" w:ascii="仿宋_GB2312" w:eastAsia="仿宋_GB2312" w:cs="仿宋_GB2312"/>
          <w:sz w:val="32"/>
          <w:szCs w:val="32"/>
        </w:rPr>
        <w:t>单位年中追加民贸民品企业贷款贴息资金</w:t>
      </w:r>
      <w:r>
        <w:rPr>
          <w:rFonts w:hint="eastAsia" w:ascii="仿宋_GB2312" w:eastAsia="仿宋_GB2312"/>
          <w:sz w:val="32"/>
          <w:szCs w:val="32"/>
        </w:rPr>
        <w:t>。</w:t>
      </w:r>
    </w:p>
    <w:p w14:paraId="48656105">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7447E5A3">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508.93</w:t>
      </w:r>
      <w:r>
        <w:rPr>
          <w:rFonts w:ascii="仿宋_GB2312" w:eastAsia="仿宋_GB2312"/>
          <w:kern w:val="2"/>
          <w:sz w:val="32"/>
          <w:szCs w:val="32"/>
          <w:lang w:val="zh-CN"/>
        </w:rPr>
        <w:t>万元，占</w:t>
      </w:r>
      <w:r>
        <w:rPr>
          <w:rFonts w:hint="eastAsia" w:ascii="仿宋_GB2312" w:eastAsia="仿宋_GB2312"/>
          <w:kern w:val="2"/>
          <w:sz w:val="32"/>
          <w:szCs w:val="32"/>
          <w:lang w:val="zh-CN"/>
        </w:rPr>
        <w:t>26.08%</w:t>
      </w:r>
      <w:r>
        <w:rPr>
          <w:rFonts w:ascii="仿宋_GB2312" w:eastAsia="仿宋_GB2312"/>
          <w:kern w:val="2"/>
          <w:sz w:val="32"/>
          <w:szCs w:val="32"/>
          <w:lang w:val="zh-CN"/>
        </w:rPr>
        <w:t>；</w:t>
      </w:r>
    </w:p>
    <w:p w14:paraId="0541A2D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67.50</w:t>
      </w:r>
      <w:r>
        <w:rPr>
          <w:rFonts w:ascii="仿宋_GB2312" w:eastAsia="仿宋_GB2312"/>
          <w:kern w:val="2"/>
          <w:sz w:val="32"/>
          <w:szCs w:val="32"/>
          <w:lang w:val="zh-CN"/>
        </w:rPr>
        <w:t>万元，占</w:t>
      </w:r>
      <w:r>
        <w:rPr>
          <w:rFonts w:hint="eastAsia" w:ascii="仿宋_GB2312" w:eastAsia="仿宋_GB2312"/>
          <w:kern w:val="2"/>
          <w:sz w:val="32"/>
          <w:szCs w:val="32"/>
          <w:lang w:val="zh-CN"/>
        </w:rPr>
        <w:t>3.46%</w:t>
      </w:r>
      <w:r>
        <w:rPr>
          <w:rFonts w:ascii="仿宋_GB2312" w:eastAsia="仿宋_GB2312"/>
          <w:kern w:val="2"/>
          <w:sz w:val="32"/>
          <w:szCs w:val="32"/>
          <w:lang w:val="zh-CN"/>
        </w:rPr>
        <w:t>；</w:t>
      </w:r>
    </w:p>
    <w:p w14:paraId="4210D910">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18.96</w:t>
      </w:r>
      <w:r>
        <w:rPr>
          <w:rFonts w:ascii="仿宋_GB2312" w:eastAsia="仿宋_GB2312"/>
          <w:kern w:val="2"/>
          <w:sz w:val="32"/>
          <w:szCs w:val="32"/>
          <w:lang w:val="zh-CN"/>
        </w:rPr>
        <w:t>万元，占</w:t>
      </w:r>
      <w:r>
        <w:rPr>
          <w:rFonts w:hint="eastAsia" w:ascii="仿宋_GB2312" w:eastAsia="仿宋_GB2312"/>
          <w:kern w:val="2"/>
          <w:sz w:val="32"/>
          <w:szCs w:val="32"/>
          <w:lang w:val="zh-CN"/>
        </w:rPr>
        <w:t>0.97%</w:t>
      </w:r>
      <w:r>
        <w:rPr>
          <w:rFonts w:ascii="仿宋_GB2312" w:eastAsia="仿宋_GB2312"/>
          <w:kern w:val="2"/>
          <w:sz w:val="32"/>
          <w:szCs w:val="32"/>
          <w:lang w:val="zh-CN"/>
        </w:rPr>
        <w:t>；</w:t>
      </w:r>
    </w:p>
    <w:p w14:paraId="1B64152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4.农林水支出（类）25.14万元，占</w:t>
      </w:r>
      <w:r>
        <w:rPr>
          <w:rFonts w:hint="eastAsia" w:ascii="仿宋_GB2312" w:eastAsia="仿宋_GB2312"/>
          <w:kern w:val="2"/>
          <w:sz w:val="32"/>
          <w:szCs w:val="32"/>
          <w:lang w:val="zh-CN"/>
        </w:rPr>
        <w:t>1.29%</w:t>
      </w:r>
      <w:r>
        <w:rPr>
          <w:rFonts w:ascii="仿宋_GB2312" w:eastAsia="仿宋_GB2312"/>
          <w:kern w:val="2"/>
          <w:sz w:val="32"/>
          <w:szCs w:val="32"/>
          <w:lang w:val="zh-CN"/>
        </w:rPr>
        <w:t>；</w:t>
      </w:r>
    </w:p>
    <w:p w14:paraId="698D3B6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.商业服务业等支出（类）</w:t>
      </w:r>
      <w:r>
        <w:rPr>
          <w:rFonts w:hint="eastAsia" w:ascii="仿宋_GB2312" w:eastAsia="仿宋_GB2312"/>
          <w:kern w:val="2"/>
          <w:sz w:val="32"/>
          <w:szCs w:val="32"/>
          <w:lang w:val="zh-CN"/>
        </w:rPr>
        <w:t>1,306.00</w:t>
      </w:r>
      <w:r>
        <w:rPr>
          <w:rFonts w:ascii="仿宋_GB2312" w:eastAsia="仿宋_GB2312"/>
          <w:kern w:val="2"/>
          <w:sz w:val="32"/>
          <w:szCs w:val="32"/>
          <w:lang w:val="zh-CN"/>
        </w:rPr>
        <w:t>万元，占</w:t>
      </w:r>
      <w:r>
        <w:rPr>
          <w:rFonts w:hint="eastAsia" w:ascii="仿宋_GB2312" w:eastAsia="仿宋_GB2312"/>
          <w:kern w:val="2"/>
          <w:sz w:val="32"/>
          <w:szCs w:val="32"/>
          <w:lang w:val="zh-CN"/>
        </w:rPr>
        <w:t>66.93%</w:t>
      </w:r>
      <w:r>
        <w:rPr>
          <w:rFonts w:ascii="仿宋_GB2312" w:eastAsia="仿宋_GB2312"/>
          <w:kern w:val="2"/>
          <w:sz w:val="32"/>
          <w:szCs w:val="32"/>
          <w:lang w:val="zh-CN"/>
        </w:rPr>
        <w:t>；</w:t>
      </w:r>
    </w:p>
    <w:p w14:paraId="6A2DF43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24.65</w:t>
      </w:r>
      <w:r>
        <w:rPr>
          <w:rFonts w:ascii="仿宋_GB2312" w:eastAsia="仿宋_GB2312"/>
          <w:kern w:val="2"/>
          <w:sz w:val="32"/>
          <w:szCs w:val="32"/>
          <w:lang w:val="zh-CN"/>
        </w:rPr>
        <w:t>万元，占</w:t>
      </w:r>
      <w:r>
        <w:rPr>
          <w:rFonts w:hint="eastAsia" w:ascii="仿宋_GB2312" w:eastAsia="仿宋_GB2312"/>
          <w:kern w:val="2"/>
          <w:sz w:val="32"/>
          <w:szCs w:val="32"/>
          <w:lang w:val="zh-CN"/>
        </w:rPr>
        <w:t>1.26%。</w:t>
      </w:r>
    </w:p>
    <w:p w14:paraId="7FFF4C4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001E3FA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1.卫生健康支出（类）行政事业单位医疗（款）其他行政事业单位医疗支出（项）:支出决算数为0.18万元，比上年决算增加0.03万元，增长20.00%，主要原因是：</w:t>
      </w:r>
      <w:bookmarkStart w:id="18" w:name="_Hlk177999590"/>
      <w:bookmarkStart w:id="19" w:name="_Hlk178004261"/>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val="zh-CN"/>
        </w:rPr>
        <w:t>人员大病医疗补助经费较上年</w:t>
      </w:r>
      <w:bookmarkEnd w:id="18"/>
      <w:bookmarkEnd w:id="19"/>
      <w:r>
        <w:rPr>
          <w:rFonts w:hint="eastAsia" w:ascii="仿宋_GB2312" w:hAnsi="仿宋_GB2312" w:eastAsia="仿宋_GB2312" w:cs="仿宋_GB2312"/>
          <w:sz w:val="32"/>
          <w:szCs w:val="32"/>
          <w:lang w:val="zh-CN"/>
        </w:rPr>
        <w:t>增加。</w:t>
      </w:r>
    </w:p>
    <w:p w14:paraId="237B8C1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2.一般公共服务支出（类）统战事务（款）宗教事务（项）:支出决算数为153.93万元，比上年决算增加153.93万元，增长100%，主要原因是：本年单位增加</w:t>
      </w:r>
      <w:r>
        <w:rPr>
          <w:rFonts w:hint="eastAsia" w:ascii="仿宋_GB2312" w:hAnsi="仿宋_GB2312" w:eastAsia="仿宋_GB2312" w:cs="仿宋_GB2312"/>
          <w:sz w:val="32"/>
          <w:szCs w:val="32"/>
          <w:lang w:val="zh-CN"/>
        </w:rPr>
        <w:t>宗教人士生活费补贴、寺管人员工作补贴等。</w:t>
      </w:r>
    </w:p>
    <w:p w14:paraId="55BABD6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3.卫生健康支出（类）行政事业单位医疗（款）行政单位医疗（项）:支出决算数为15.98万元，比上年决算减少0.31万元，下降1.90%，主要原因是：</w:t>
      </w:r>
      <w:bookmarkStart w:id="20" w:name="_Hlk178002820"/>
      <w:r>
        <w:rPr>
          <w:rFonts w:hint="eastAsia" w:ascii="仿宋_GB2312" w:hAnsi="仿宋_GB2312" w:eastAsia="仿宋_GB2312" w:cs="仿宋_GB2312"/>
          <w:sz w:val="32"/>
          <w:szCs w:val="32"/>
          <w:lang w:val="zh-CN"/>
        </w:rPr>
        <w:t>人员医疗缴费基数调</w:t>
      </w:r>
      <w:r>
        <w:rPr>
          <w:rFonts w:hint="eastAsia" w:ascii="仿宋_GB2312" w:hAnsi="仿宋_GB2312" w:eastAsia="仿宋_GB2312" w:cs="仿宋_GB2312"/>
          <w:sz w:val="32"/>
          <w:szCs w:val="32"/>
        </w:rPr>
        <w:t>减</w:t>
      </w:r>
      <w:r>
        <w:rPr>
          <w:rFonts w:hint="eastAsia" w:ascii="仿宋_GB2312" w:hAnsi="仿宋_GB2312" w:eastAsia="仿宋_GB2312" w:cs="仿宋_GB2312"/>
          <w:sz w:val="32"/>
          <w:szCs w:val="32"/>
          <w:lang w:val="zh-CN"/>
        </w:rPr>
        <w:t>，职工基本医疗保险缴费</w:t>
      </w:r>
      <w:bookmarkEnd w:id="20"/>
      <w:r>
        <w:rPr>
          <w:rFonts w:hint="eastAsia" w:ascii="仿宋_GB2312" w:hAnsi="仿宋_GB2312" w:eastAsia="仿宋_GB2312" w:cs="仿宋_GB2312"/>
          <w:sz w:val="32"/>
          <w:szCs w:val="32"/>
          <w:lang w:val="zh-CN"/>
        </w:rPr>
        <w:t>减少。</w:t>
      </w:r>
    </w:p>
    <w:p w14:paraId="780004B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巩固脱贫攻坚成果衔接乡村振兴（款）其他巩固脱贫攻坚成果衔接乡村振兴支出（项）:支出决算数为25.14万元，比上年决算增加25.14万元，增长100%，主要原因是：本年单位新增慰问贫困户低氟茶项目资金</w:t>
      </w:r>
      <w:r>
        <w:rPr>
          <w:rFonts w:hint="eastAsia" w:ascii="仿宋_GB2312" w:hAnsi="仿宋_GB2312" w:eastAsia="仿宋_GB2312" w:cs="仿宋_GB2312"/>
          <w:sz w:val="32"/>
          <w:szCs w:val="32"/>
          <w:lang w:val="zh-CN"/>
        </w:rPr>
        <w:t>。</w:t>
      </w:r>
    </w:p>
    <w:p w14:paraId="33C2799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5.卫生健康支出（类）行政事业单位医疗（款）公务员医疗补助（项）:支出决算数为2.80万元，比上年决算减少1.56万元，下降35.78%，主要原因是：</w:t>
      </w:r>
      <w:bookmarkStart w:id="21" w:name="_Hlk177985668"/>
      <w:r>
        <w:rPr>
          <w:rFonts w:hint="eastAsia" w:ascii="仿宋_GB2312" w:hAnsi="仿宋_GB2312" w:eastAsia="仿宋_GB2312" w:cs="仿宋_GB2312"/>
          <w:sz w:val="32"/>
          <w:szCs w:val="32"/>
        </w:rPr>
        <w:t>公务员医疗保险缴费基数调减，相关人员医疗补助缴费减少</w:t>
      </w:r>
      <w:bookmarkEnd w:id="21"/>
      <w:r>
        <w:rPr>
          <w:rFonts w:hint="eastAsia" w:ascii="仿宋_GB2312" w:hAnsi="仿宋_GB2312" w:eastAsia="仿宋_GB2312" w:cs="仿宋_GB2312"/>
          <w:sz w:val="32"/>
          <w:szCs w:val="32"/>
          <w:lang w:val="zh-CN"/>
        </w:rPr>
        <w:t>。</w:t>
      </w:r>
    </w:p>
    <w:p w14:paraId="46C0434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6.商业服务业等支出（类）商业流通事务（款）民贸民品贷款贴息（项）:支出决算数为1,306.00万元，比上年决算增加1,306.00万元，增长100%，主要原因是：本年单位增加</w:t>
      </w:r>
      <w:r>
        <w:rPr>
          <w:rFonts w:hint="eastAsia" w:ascii="仿宋_GB2312" w:hAnsi="仿宋_GB2312" w:eastAsia="仿宋_GB2312" w:cs="仿宋_GB2312"/>
          <w:sz w:val="32"/>
          <w:szCs w:val="32"/>
          <w:lang w:val="zh-CN"/>
        </w:rPr>
        <w:t>民贸民品企业贷款贴息项目资金。</w:t>
      </w:r>
    </w:p>
    <w:p w14:paraId="58E2641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7.住房保障支出（类）住房改革支出（款）住房公积金（项）:支出决算数为24.65万元，比上年决算增加0.36万元，增长1.48%，主要原因是：</w:t>
      </w:r>
      <w:r>
        <w:rPr>
          <w:rFonts w:hint="eastAsia" w:ascii="仿宋_GB2312" w:hAnsi="仿宋_GB2312" w:eastAsia="仿宋_GB2312" w:cs="仿宋_GB2312"/>
          <w:sz w:val="32"/>
          <w:szCs w:val="32"/>
          <w:lang w:val="zh-CN"/>
        </w:rPr>
        <w:t>公积金缴费基数调增，人员</w:t>
      </w:r>
      <w:r>
        <w:rPr>
          <w:rFonts w:hint="eastAsia" w:ascii="仿宋_GB2312" w:hAnsi="仿宋_GB2312" w:eastAsia="仿宋_GB2312" w:cs="仿宋_GB2312"/>
          <w:sz w:val="32"/>
          <w:szCs w:val="32"/>
        </w:rPr>
        <w:t>住房公积金缴费增加</w:t>
      </w:r>
      <w:r>
        <w:rPr>
          <w:rFonts w:hint="eastAsia" w:ascii="仿宋_GB2312" w:hAnsi="仿宋_GB2312" w:eastAsia="仿宋_GB2312" w:cs="仿宋_GB2312"/>
          <w:sz w:val="32"/>
          <w:szCs w:val="32"/>
          <w:lang w:val="zh-CN"/>
        </w:rPr>
        <w:t>。</w:t>
      </w:r>
    </w:p>
    <w:p w14:paraId="0027C4D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8.社会保障和就业支出（类）抚恤（款）死亡抚恤（项）:支出决算数为30.61万元，比上年决算增加30.61万元，增长100%，主要原因是：</w:t>
      </w:r>
      <w:r>
        <w:rPr>
          <w:rFonts w:hint="eastAsia" w:ascii="仿宋_GB2312" w:hAnsi="仿宋_GB2312" w:eastAsia="仿宋_GB2312" w:cs="仿宋_GB2312"/>
          <w:sz w:val="32"/>
          <w:szCs w:val="32"/>
          <w:lang w:val="zh-CN"/>
        </w:rPr>
        <w:t>单位本年有退休人员去世，增加人员死亡抚恤金。</w:t>
      </w:r>
    </w:p>
    <w:p w14:paraId="10B836B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9.社会保障和就业支出（类）行政事业单位养老支出（款）行政单位离退休（项）:支出决算数为5.33万元，比上年决算增加5.33万元，增长100%，主要原因是：</w:t>
      </w:r>
      <w:r>
        <w:rPr>
          <w:rFonts w:hint="eastAsia" w:ascii="仿宋_GB2312" w:hAnsi="仿宋_GB2312" w:eastAsia="仿宋_GB2312" w:cs="仿宋_GB2312"/>
          <w:sz w:val="32"/>
          <w:szCs w:val="32"/>
          <w:lang w:val="zh-CN"/>
        </w:rPr>
        <w:t>科目调整细化，新增退休人员取暖费、独生子女奖励金等。</w:t>
      </w:r>
    </w:p>
    <w:p w14:paraId="0616E71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10.一般公共服务支出（类）统战事务（款）其他统战事务支出（项）:支出决算数为93.55万元，比上年决算减少840.68万元，下降89.99%，主要原因是：</w:t>
      </w:r>
      <w:r>
        <w:rPr>
          <w:rFonts w:hint="eastAsia" w:ascii="仿宋_GB2312" w:hAnsi="仿宋_GB2312" w:eastAsia="仿宋_GB2312" w:cs="仿宋_GB2312"/>
          <w:sz w:val="32"/>
          <w:szCs w:val="32"/>
          <w:lang w:val="zh-CN"/>
        </w:rPr>
        <w:t>科目调整细化，本年将民贸民品企业贷款贴息项目资金调整至民贸民品贷款贴息科目。</w:t>
      </w:r>
    </w:p>
    <w:p w14:paraId="37AB32F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11.一般公共服务支出（类）统战事务（款）行政运行（项）:支出决算数为261.45万元，比上年决算减少14.81万元，下降5.36%，主要原因是：</w:t>
      </w:r>
      <w:r>
        <w:rPr>
          <w:rFonts w:hint="eastAsia" w:ascii="仿宋_GB2312" w:hAnsi="仿宋_GB2312" w:eastAsia="仿宋_GB2312" w:cs="仿宋_GB2312"/>
          <w:sz w:val="32"/>
          <w:szCs w:val="32"/>
          <w:lang w:val="zh-CN"/>
        </w:rPr>
        <w:t>单位人员减少，人员工资、津补贴等人员经费较上年减少。</w:t>
      </w:r>
    </w:p>
    <w:p w14:paraId="3DCE740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12.社会保障和就业支出（类）行政事业单位养老支出（款）机关事业单位基本养老保险缴费支出（项）:支出决算数为31.56万元，比上年决算增加1.36万元，增长4.50%，主要原因是：</w:t>
      </w:r>
      <w:bookmarkStart w:id="22" w:name="_Hlk177987165"/>
      <w:r>
        <w:rPr>
          <w:rFonts w:hint="eastAsia" w:eastAsia="仿宋_GB2312"/>
          <w:sz w:val="32"/>
          <w:szCs w:val="32"/>
        </w:rPr>
        <w:t>本年单位社保缴费基数调增，人员养老保险缴费增加</w:t>
      </w:r>
      <w:bookmarkEnd w:id="22"/>
      <w:r>
        <w:rPr>
          <w:rFonts w:hint="eastAsia" w:ascii="仿宋_GB2312" w:hAnsi="仿宋_GB2312" w:eastAsia="仿宋_GB2312" w:cs="仿宋_GB2312"/>
          <w:sz w:val="32"/>
          <w:szCs w:val="32"/>
          <w:lang w:val="zh-CN"/>
        </w:rPr>
        <w:t>。</w:t>
      </w:r>
    </w:p>
    <w:p w14:paraId="3445A46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13.社会保障和就业支出（类）行政事业单位养老支出（款）机关事业单位职业年金缴费支出（项）:支出决算数为0.00万元，比上年决算减少4.63万元，下降100%，主要原因是：</w:t>
      </w:r>
      <w:r>
        <w:rPr>
          <w:rFonts w:hint="eastAsia" w:ascii="仿宋_GB2312" w:eastAsia="仿宋_GB2312"/>
          <w:sz w:val="32"/>
          <w:szCs w:val="32"/>
          <w:lang w:val="zh-CN"/>
        </w:rPr>
        <w:t>单位本年无新增退休人员，减少退休人员职业年金缴费</w:t>
      </w:r>
      <w:r>
        <w:rPr>
          <w:rFonts w:hint="eastAsia" w:ascii="仿宋_GB2312" w:hAnsi="仿宋_GB2312" w:eastAsia="仿宋_GB2312" w:cs="仿宋_GB2312"/>
          <w:sz w:val="32"/>
          <w:szCs w:val="32"/>
          <w:lang w:val="zh-CN"/>
        </w:rPr>
        <w:t>。</w:t>
      </w:r>
    </w:p>
    <w:p w14:paraId="6EC0F34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14.卫生健康支出（类）行政事业单位医疗（款）事业单位医疗（项）:支出决算数为0.00万元，比上年决算减少5.96万元，下降100%，主要原因是：</w:t>
      </w:r>
      <w:r>
        <w:rPr>
          <w:rFonts w:hint="eastAsia" w:ascii="仿宋_GB2312" w:eastAsia="仿宋_GB2312"/>
          <w:sz w:val="32"/>
          <w:szCs w:val="32"/>
          <w:lang w:val="zh-CN"/>
        </w:rPr>
        <w:t>单位科目调整，本年职工基本医疗保险缴费在行政单位医疗科目反映</w:t>
      </w:r>
      <w:r>
        <w:rPr>
          <w:rFonts w:hint="eastAsia" w:ascii="仿宋_GB2312" w:hAnsi="仿宋_GB2312" w:eastAsia="仿宋_GB2312" w:cs="仿宋_GB2312"/>
          <w:sz w:val="32"/>
          <w:szCs w:val="32"/>
          <w:lang w:val="zh-CN"/>
        </w:rPr>
        <w:t>。</w:t>
      </w:r>
    </w:p>
    <w:p w14:paraId="7B4218A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31B79B8D">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372.57万元，其中：人员经费364.97万元，包括：基本工资、津贴补贴、奖金、绩效工资、机关事业单位基本养老保险缴费、职工基本医疗保险缴费、公务员医疗补助缴费、其他社会保障缴费、住房公积金、其他工资福利支出、退休费、抚恤金、奖励金。</w:t>
      </w:r>
    </w:p>
    <w:p w14:paraId="6BD73993">
      <w:pPr>
        <w:ind w:firstLine="640" w:firstLineChars="200"/>
        <w:jc w:val="left"/>
        <w:rPr>
          <w:rFonts w:ascii="仿宋_GB2312" w:eastAsia="仿宋_GB2312"/>
          <w:sz w:val="32"/>
          <w:szCs w:val="32"/>
        </w:rPr>
      </w:pPr>
      <w:r>
        <w:rPr>
          <w:rFonts w:hint="eastAsia" w:ascii="仿宋_GB2312" w:eastAsia="仿宋_GB2312"/>
          <w:sz w:val="32"/>
          <w:szCs w:val="32"/>
        </w:rPr>
        <w:t>公用经费7.60万元，包括：办公费、邮电费、差旅费、公务用车运行维护费。</w:t>
      </w:r>
    </w:p>
    <w:p w14:paraId="3AC8B5F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40F883A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“三公”经费支出2.05万元，</w:t>
      </w:r>
      <w:r>
        <w:rPr>
          <w:rFonts w:hint="eastAsia" w:ascii="仿宋_GB2312" w:eastAsia="仿宋_GB2312"/>
          <w:sz w:val="32"/>
          <w:szCs w:val="32"/>
        </w:rPr>
        <w:t>比上年</w:t>
      </w:r>
      <w:r>
        <w:rPr>
          <w:rFonts w:hint="eastAsia" w:ascii="仿宋_GB2312" w:eastAsia="仿宋_GB2312"/>
          <w:sz w:val="32"/>
          <w:szCs w:val="32"/>
          <w:lang w:val="zh-CN"/>
        </w:rPr>
        <w:t>减少1.06万元，</w:t>
      </w:r>
      <w:r>
        <w:rPr>
          <w:rFonts w:hint="eastAsia" w:ascii="仿宋_GB2312" w:eastAsia="仿宋_GB2312"/>
          <w:sz w:val="32"/>
          <w:szCs w:val="32"/>
        </w:rPr>
        <w:t>下降34.08%,</w:t>
      </w:r>
      <w:r>
        <w:rPr>
          <w:rFonts w:hint="eastAsia" w:ascii="仿宋_GB2312" w:eastAsia="仿宋_GB2312"/>
          <w:sz w:val="32"/>
          <w:szCs w:val="32"/>
          <w:lang w:val="zh-CN"/>
        </w:rPr>
        <w:t>主要原因是：减少车辆出行，车辆维修费、燃油费等较上年减少。其中：因公出国（境）费支出0.00万元，占0.00%，比上年增加0.00万元，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主要原因是：本年无此项经费；公务用车购置及运行维护费支出2.05万元，占100.00%，比上年减少1.06万元，</w:t>
      </w:r>
      <w:r>
        <w:rPr>
          <w:rFonts w:hint="eastAsia" w:ascii="仿宋_GB2312" w:eastAsia="仿宋_GB2312"/>
          <w:sz w:val="32"/>
          <w:szCs w:val="32"/>
        </w:rPr>
        <w:t>下降34.08%,</w:t>
      </w:r>
      <w:r>
        <w:rPr>
          <w:rFonts w:hint="eastAsia" w:ascii="仿宋_GB2312" w:eastAsia="仿宋_GB2312"/>
          <w:sz w:val="32"/>
          <w:szCs w:val="32"/>
          <w:lang w:val="zh-CN"/>
        </w:rPr>
        <w:t>主要原因是：减少车辆出行，车辆维修费、燃油费等较上年减少；公务接待费支出0.00万元，占0.00%，比上年增加0.00万元，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18DF010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E37F45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03A666CF">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公务用车购置及运行维护费2.05万元，其中：公务用车购置费0.00万元，公务用车运行维护费2.05万元。公务用车运行维护费开支内容包括</w:t>
      </w:r>
      <w:bookmarkStart w:id="23" w:name="_Hlk176442988"/>
      <w:r>
        <w:rPr>
          <w:rFonts w:hint="eastAsia" w:ascii="仿宋_GB2312" w:eastAsia="仿宋_GB2312" w:cs="仿宋_GB2312"/>
          <w:kern w:val="0"/>
          <w:sz w:val="32"/>
          <w:szCs w:val="32"/>
        </w:rPr>
        <w:t>公务用车燃油费、车辆维修维护费、保险费、过路费等</w:t>
      </w:r>
      <w:bookmarkEnd w:id="23"/>
      <w:r>
        <w:rPr>
          <w:rFonts w:hint="eastAsia" w:ascii="仿宋_GB2312" w:eastAsia="仿宋_GB2312"/>
          <w:sz w:val="32"/>
          <w:szCs w:val="32"/>
          <w:lang w:val="zh-CN"/>
        </w:rPr>
        <w:t>。公务用车购置数0辆，公务用车保有量2辆。国有资产占用情况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24" w:name="_Hlk181961318"/>
      <w:r>
        <w:rPr>
          <w:rFonts w:hint="eastAsia" w:ascii="仿宋_GB2312" w:eastAsia="仿宋_GB2312"/>
          <w:sz w:val="32"/>
          <w:szCs w:val="32"/>
          <w:lang w:val="zh-CN"/>
        </w:rPr>
        <w:t>国有资产车辆与公务用车保有量无差异</w:t>
      </w:r>
      <w:bookmarkEnd w:id="24"/>
      <w:r>
        <w:rPr>
          <w:rFonts w:hint="eastAsia" w:ascii="仿宋_GB2312" w:eastAsia="仿宋_GB2312"/>
          <w:sz w:val="32"/>
          <w:szCs w:val="32"/>
          <w:lang w:val="zh-CN"/>
        </w:rPr>
        <w:t>。</w:t>
      </w:r>
    </w:p>
    <w:p w14:paraId="21C2D09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49C81B7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预算数2.05万元，决算数2.05万元，预决算差异率0.00%，主要原因是：</w:t>
      </w:r>
      <w:bookmarkStart w:id="25" w:name="_Hlk176443013"/>
      <w:r>
        <w:rPr>
          <w:rFonts w:hint="eastAsia" w:ascii="仿宋_GB2312" w:eastAsia="仿宋_GB2312"/>
          <w:sz w:val="32"/>
          <w:szCs w:val="32"/>
          <w:lang w:val="zh-CN"/>
        </w:rPr>
        <w:t>本年严格按年初预算执行“三公”经费，预决算对比无差异</w:t>
      </w:r>
      <w:bookmarkEnd w:id="25"/>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预算数2.05万元，决算数2.05万元，预决算差异率0.00%，主要原因是：本年严格按年初预算执行“三公”经费，预决算对比无差异；公务接待费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1CD1DD47">
      <w:pPr>
        <w:ind w:firstLine="640" w:firstLineChars="200"/>
        <w:jc w:val="left"/>
        <w:outlineLvl w:val="1"/>
        <w:rPr>
          <w:rFonts w:hint="eastAsia" w:ascii="黑体" w:hAnsi="黑体" w:eastAsia="黑体" w:cs="宋体"/>
          <w:bCs/>
          <w:kern w:val="0"/>
          <w:sz w:val="32"/>
          <w:szCs w:val="32"/>
        </w:rPr>
      </w:pPr>
      <w:bookmarkStart w:id="26" w:name="_Toc5810"/>
      <w:bookmarkStart w:id="27" w:name="_Toc7927"/>
      <w:r>
        <w:rPr>
          <w:rFonts w:hint="eastAsia" w:ascii="黑体" w:hAnsi="黑体" w:eastAsia="黑体" w:cs="宋体"/>
          <w:bCs/>
          <w:kern w:val="0"/>
          <w:sz w:val="32"/>
          <w:szCs w:val="32"/>
        </w:rPr>
        <w:t>八、政府性基金预算财政拨款收入支出决算情况说明</w:t>
      </w:r>
      <w:bookmarkEnd w:id="26"/>
      <w:bookmarkEnd w:id="27"/>
    </w:p>
    <w:p w14:paraId="3A229FB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本年收入0.00</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本年支出0.00</w:t>
      </w:r>
      <w:r>
        <w:rPr>
          <w:rFonts w:hint="eastAsia" w:ascii="仿宋_GB2312" w:hAnsi="仿宋_GB2312" w:eastAsia="仿宋_GB2312" w:cs="仿宋_GB2312"/>
          <w:sz w:val="32"/>
          <w:szCs w:val="32"/>
          <w:lang w:val="zh-CN"/>
        </w:rPr>
        <w:t>万元。</w:t>
      </w:r>
    </w:p>
    <w:p w14:paraId="5D5729A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与上年相比，减少16.00万元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w:t>
      </w:r>
      <w:r>
        <w:rPr>
          <w:rFonts w:hint="eastAsia" w:ascii="仿宋_GB2312" w:eastAsia="仿宋_GB2312"/>
          <w:sz w:val="32"/>
          <w:szCs w:val="32"/>
          <w:lang w:val="zh-CN"/>
        </w:rPr>
        <w:t>本年无此项经费</w:t>
      </w:r>
      <w:r>
        <w:rPr>
          <w:rFonts w:hint="eastAsia" w:ascii="仿宋_GB2312" w:hAnsi="仿宋_GB2312" w:eastAsia="仿宋_GB2312" w:cs="仿宋_GB2312"/>
          <w:sz w:val="32"/>
          <w:szCs w:val="32"/>
          <w:lang w:val="zh-CN"/>
        </w:rPr>
        <w:t>。与年初预算相比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万元，预决算差异率0.00%，主要原因是：</w:t>
      </w:r>
      <w:r>
        <w:rPr>
          <w:rFonts w:hint="eastAsia" w:ascii="仿宋_GB2312" w:eastAsia="仿宋_GB2312"/>
          <w:sz w:val="32"/>
          <w:szCs w:val="32"/>
          <w:lang w:val="zh-CN"/>
        </w:rPr>
        <w:t>本年单位未使用</w:t>
      </w:r>
      <w:r>
        <w:rPr>
          <w:rFonts w:hint="eastAsia" w:ascii="仿宋_GB2312" w:hAnsi="仿宋_GB2312" w:eastAsia="仿宋_GB2312" w:cs="仿宋_GB2312"/>
          <w:sz w:val="32"/>
          <w:szCs w:val="32"/>
          <w:lang w:val="zh-CN"/>
        </w:rPr>
        <w:t>政府性基金列支单位办公经费，预决算对比无差异。</w:t>
      </w:r>
    </w:p>
    <w:p w14:paraId="73E56ED0">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政府性基金预算财政拨款支出0.00万元。</w:t>
      </w:r>
    </w:p>
    <w:p w14:paraId="43D9138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1.其他支出（类）彩票公益金安排的支出（款）用于体育事业的彩票公益金支出（项）:支出决算数为0.00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16.00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100%，主要原因是：</w:t>
      </w:r>
      <w:r>
        <w:rPr>
          <w:rFonts w:hint="eastAsia" w:ascii="仿宋_GB2312" w:eastAsia="仿宋_GB2312"/>
          <w:sz w:val="32"/>
          <w:szCs w:val="32"/>
          <w:lang w:val="zh-CN"/>
        </w:rPr>
        <w:t>本年单位未使用</w:t>
      </w:r>
      <w:r>
        <w:rPr>
          <w:rFonts w:hint="eastAsia" w:ascii="仿宋_GB2312" w:hAnsi="仿宋_GB2312" w:eastAsia="仿宋_GB2312" w:cs="仿宋_GB2312"/>
          <w:sz w:val="32"/>
          <w:szCs w:val="32"/>
          <w:lang w:val="zh-CN"/>
        </w:rPr>
        <w:t>政府性基金列支单位办公经费。</w:t>
      </w:r>
    </w:p>
    <w:p w14:paraId="79CF068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163A0C69">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BFAE7CB">
      <w:pPr>
        <w:ind w:firstLine="640" w:firstLineChars="200"/>
        <w:jc w:val="left"/>
        <w:outlineLvl w:val="1"/>
        <w:rPr>
          <w:rFonts w:hint="eastAsia" w:ascii="黑体" w:hAnsi="黑体" w:eastAsia="黑体" w:cs="宋体"/>
          <w:bCs/>
          <w:kern w:val="0"/>
          <w:sz w:val="32"/>
          <w:szCs w:val="32"/>
        </w:rPr>
      </w:pPr>
      <w:bookmarkStart w:id="28" w:name="_Toc7314"/>
      <w:bookmarkStart w:id="29" w:name="_Toc1235"/>
      <w:r>
        <w:rPr>
          <w:rFonts w:hint="eastAsia" w:ascii="黑体" w:hAnsi="黑体" w:eastAsia="黑体" w:cs="宋体"/>
          <w:bCs/>
          <w:kern w:val="0"/>
          <w:sz w:val="32"/>
          <w:szCs w:val="32"/>
        </w:rPr>
        <w:t>十、其他重要事项的情况说明</w:t>
      </w:r>
      <w:bookmarkEnd w:id="28"/>
      <w:bookmarkEnd w:id="29"/>
    </w:p>
    <w:p w14:paraId="739B33CE">
      <w:pPr>
        <w:ind w:firstLine="640" w:firstLineChars="200"/>
        <w:jc w:val="left"/>
        <w:outlineLvl w:val="2"/>
        <w:rPr>
          <w:rFonts w:hint="eastAsia" w:ascii="黑体" w:hAnsi="黑体" w:eastAsia="黑体"/>
          <w:sz w:val="32"/>
          <w:szCs w:val="32"/>
        </w:rPr>
      </w:pPr>
      <w:bookmarkStart w:id="30" w:name="_Toc13105"/>
      <w:bookmarkStart w:id="31" w:name="_Toc14519"/>
      <w:r>
        <w:rPr>
          <w:rFonts w:hint="eastAsia" w:ascii="黑体" w:hAnsi="黑体" w:eastAsia="黑体"/>
          <w:sz w:val="32"/>
          <w:szCs w:val="32"/>
        </w:rPr>
        <w:t>（一）机关运行经费支出情况</w:t>
      </w:r>
      <w:bookmarkEnd w:id="30"/>
      <w:bookmarkEnd w:id="31"/>
    </w:p>
    <w:p w14:paraId="241F569B">
      <w:pPr>
        <w:ind w:firstLine="640" w:firstLineChars="200"/>
        <w:rPr>
          <w:rFonts w:hint="eastAsia" w:ascii="仿宋_GB2312" w:hAnsi="仿宋_GB2312" w:eastAsia="仿宋_GB2312" w:cs="仿宋_GB2312"/>
          <w:sz w:val="32"/>
          <w:szCs w:val="32"/>
          <w:lang w:val="zh-CN"/>
        </w:rPr>
      </w:pPr>
      <w:bookmarkStart w:id="32" w:name="_Toc227"/>
      <w:bookmarkStart w:id="33"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中国共产党奇台县委员会统战部（行政单位和参照公务员法管理事业单位）机关运行经费支出7.60万元，</w:t>
      </w:r>
      <w:r>
        <w:rPr>
          <w:rFonts w:hint="eastAsia" w:ascii="仿宋_GB2312" w:hAnsi="仿宋_GB2312" w:eastAsia="仿宋_GB2312" w:cs="仿宋_GB2312"/>
          <w:sz w:val="32"/>
          <w:szCs w:val="32"/>
          <w:lang w:val="zh-CN"/>
        </w:rPr>
        <w:t>比上年减少57.65万元，下降88.35%，主要原因是：本年单位办公经费、车辆运行维护费等较上年减少。</w:t>
      </w:r>
    </w:p>
    <w:p w14:paraId="614A3A05">
      <w:pPr>
        <w:ind w:firstLine="640" w:firstLineChars="200"/>
        <w:jc w:val="left"/>
        <w:rPr>
          <w:rFonts w:eastAsia="黑体"/>
          <w:sz w:val="32"/>
          <w:szCs w:val="30"/>
          <w:lang w:val="zh-CN"/>
        </w:rPr>
      </w:pPr>
      <w:r>
        <w:rPr>
          <w:rFonts w:hint="eastAsia" w:eastAsia="黑体"/>
          <w:sz w:val="32"/>
          <w:szCs w:val="30"/>
          <w:lang w:val="zh-CN"/>
        </w:rPr>
        <w:t>（二）政府采购情况</w:t>
      </w:r>
      <w:bookmarkEnd w:id="32"/>
      <w:bookmarkEnd w:id="33"/>
    </w:p>
    <w:p w14:paraId="77A0B71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2023年度政府采购支出总额18.04万元，其中：政府采购货物支出7.80万元、政府采购工程支出0.00万元、政府采购服务支出10.24万元。</w:t>
      </w:r>
    </w:p>
    <w:p w14:paraId="6B9DE9EA">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授予中小企业合同金额17.28万元，占政府采购支出总额的95.79%，其中：授予小微企业合同金额17.28万元，占政府采购支出总额的95.79%</w:t>
      </w:r>
      <w:r>
        <w:rPr>
          <w:rFonts w:hint="eastAsia" w:ascii="仿宋_GB2312" w:hAnsi="仿宋_GB2312" w:eastAsia="仿宋_GB2312" w:cs="仿宋_GB2312"/>
          <w:sz w:val="32"/>
          <w:szCs w:val="32"/>
        </w:rPr>
        <w:t>。</w:t>
      </w:r>
    </w:p>
    <w:p w14:paraId="2423A521">
      <w:pPr>
        <w:ind w:firstLine="640" w:firstLineChars="200"/>
        <w:jc w:val="left"/>
        <w:rPr>
          <w:rFonts w:eastAsia="黑体"/>
          <w:sz w:val="32"/>
          <w:szCs w:val="30"/>
          <w:lang w:val="zh-CN"/>
        </w:rPr>
      </w:pPr>
      <w:bookmarkStart w:id="34" w:name="_Toc8391"/>
      <w:bookmarkStart w:id="35" w:name="_Toc4591"/>
      <w:r>
        <w:rPr>
          <w:rFonts w:hint="eastAsia" w:eastAsia="黑体"/>
          <w:sz w:val="32"/>
          <w:szCs w:val="30"/>
          <w:lang w:val="zh-CN"/>
        </w:rPr>
        <w:t>（三）国有资产占用情况说明</w:t>
      </w:r>
      <w:bookmarkEnd w:id="34"/>
      <w:bookmarkEnd w:id="35"/>
    </w:p>
    <w:p w14:paraId="0682A4D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94.92</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屋0.00平方米，价值0.00万元。车辆2辆，价值34.31万元，其中：副部（省）级及以上领导用车0辆、主要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5CFB0C12">
      <w:pPr>
        <w:ind w:firstLine="640" w:firstLineChars="200"/>
        <w:jc w:val="left"/>
        <w:outlineLvl w:val="1"/>
        <w:rPr>
          <w:rFonts w:hint="eastAsia" w:ascii="黑体" w:hAnsi="黑体" w:eastAsia="黑体" w:cs="宋体"/>
          <w:bCs/>
          <w:kern w:val="0"/>
          <w:sz w:val="32"/>
          <w:szCs w:val="32"/>
        </w:rPr>
      </w:pPr>
      <w:bookmarkStart w:id="36" w:name="_Toc435"/>
      <w:bookmarkStart w:id="37" w:name="_Toc11283"/>
      <w:r>
        <w:rPr>
          <w:rFonts w:hint="eastAsia" w:ascii="黑体" w:hAnsi="黑体" w:eastAsia="黑体" w:cs="宋体"/>
          <w:bCs/>
          <w:kern w:val="0"/>
          <w:sz w:val="32"/>
          <w:szCs w:val="32"/>
        </w:rPr>
        <w:t>十一、预算绩效的情况说明</w:t>
      </w:r>
      <w:bookmarkEnd w:id="36"/>
      <w:bookmarkEnd w:id="37"/>
    </w:p>
    <w:p w14:paraId="260AF651">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1,951.27</w:t>
      </w:r>
      <w:r>
        <w:rPr>
          <w:rFonts w:hint="eastAsia" w:ascii="仿宋_GB2312" w:eastAsia="仿宋_GB2312"/>
          <w:sz w:val="32"/>
          <w:szCs w:val="32"/>
        </w:rPr>
        <w:t>万元，实际执行总额</w:t>
      </w:r>
      <w:r>
        <w:rPr>
          <w:rFonts w:ascii="仿宋_GB2312" w:eastAsia="仿宋_GB2312"/>
          <w:sz w:val="32"/>
          <w:szCs w:val="32"/>
        </w:rPr>
        <w:t>1,951.27</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预算绩效评价项目8个，全年预算数</w:t>
      </w:r>
      <w:r>
        <w:rPr>
          <w:rFonts w:ascii="仿宋_GB2312" w:eastAsia="仿宋_GB2312"/>
          <w:sz w:val="32"/>
          <w:szCs w:val="32"/>
        </w:rPr>
        <w:t>1,551.36</w:t>
      </w:r>
      <w:r>
        <w:rPr>
          <w:rFonts w:hint="eastAsia" w:ascii="仿宋_GB2312" w:eastAsia="仿宋_GB2312"/>
          <w:sz w:val="32"/>
          <w:szCs w:val="32"/>
        </w:rPr>
        <w:t>万元，全年执行数</w:t>
      </w:r>
      <w:r>
        <w:rPr>
          <w:rFonts w:ascii="仿宋_GB2312" w:eastAsia="仿宋_GB2312"/>
          <w:sz w:val="32"/>
          <w:szCs w:val="32"/>
        </w:rPr>
        <w:t>1,551.36</w:t>
      </w:r>
      <w:r>
        <w:rPr>
          <w:rFonts w:hint="eastAsia" w:ascii="仿宋_GB2312" w:eastAsia="仿宋_GB2312"/>
          <w:sz w:val="32"/>
          <w:szCs w:val="32"/>
        </w:rPr>
        <w:t>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0D984ADC">
      <w:pPr>
        <w:jc w:val="center"/>
        <w:rPr>
          <w:rFonts w:hint="eastAsia" w:ascii="宋体" w:hAnsi="宋体" w:cs="宋体"/>
          <w:b/>
          <w:bCs/>
          <w:kern w:val="0"/>
          <w:sz w:val="28"/>
          <w:szCs w:val="28"/>
        </w:rPr>
      </w:pPr>
      <w:bookmarkStart w:id="38" w:name="_Hlk174962300"/>
      <w:r>
        <w:rPr>
          <w:rFonts w:hint="eastAsia" w:ascii="宋体" w:hAnsi="宋体" w:cs="宋体"/>
          <w:b/>
          <w:bCs/>
          <w:kern w:val="0"/>
          <w:sz w:val="28"/>
          <w:szCs w:val="28"/>
        </w:rPr>
        <w:t>部门（单位）整体支出绩效目标自评表</w:t>
      </w:r>
    </w:p>
    <w:p w14:paraId="267C8DB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32B267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54D336">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38378786">
            <w:pPr>
              <w:jc w:val="center"/>
            </w:pPr>
            <w:r>
              <w:rPr>
                <w:rFonts w:ascii="宋体" w:hAnsi="宋体"/>
                <w:sz w:val="18"/>
              </w:rPr>
              <w:t>中国共产党奇台县委员会统战部</w:t>
            </w:r>
          </w:p>
        </w:tc>
        <w:tc>
          <w:tcPr>
            <w:tcW w:w="284" w:type="dxa"/>
            <w:tcBorders>
              <w:top w:val="nil"/>
              <w:left w:val="nil"/>
              <w:bottom w:val="nil"/>
              <w:right w:val="nil"/>
            </w:tcBorders>
            <w:shd w:val="clear" w:color="auto" w:fill="auto"/>
            <w:noWrap/>
            <w:vAlign w:val="center"/>
          </w:tcPr>
          <w:p w14:paraId="4556EF67">
            <w:pPr>
              <w:widowControl/>
              <w:jc w:val="left"/>
              <w:rPr>
                <w:rFonts w:hint="eastAsia" w:ascii="宋体" w:hAnsi="宋体" w:cs="宋体"/>
                <w:b/>
                <w:bCs/>
                <w:kern w:val="0"/>
                <w:sz w:val="18"/>
                <w:szCs w:val="18"/>
              </w:rPr>
            </w:pPr>
          </w:p>
        </w:tc>
      </w:tr>
      <w:tr w14:paraId="0D9EB09E">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6ED010">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B30B7D3">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708F478">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1D9758C4">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52352162">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5B4E7FB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6D85BA5C">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E4B4E7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A0CF1A2">
            <w:pPr>
              <w:widowControl/>
              <w:jc w:val="center"/>
              <w:rPr>
                <w:rFonts w:hint="eastAsia" w:ascii="宋体" w:hAnsi="宋体" w:cs="宋体"/>
                <w:b/>
                <w:bCs/>
                <w:kern w:val="0"/>
                <w:sz w:val="18"/>
                <w:szCs w:val="18"/>
              </w:rPr>
            </w:pPr>
          </w:p>
        </w:tc>
      </w:tr>
      <w:tr w14:paraId="20C8849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EA4BE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66FBB96">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077C1FF8">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FE32298">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7B2EF3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690148D">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107163EE">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69135AEE">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6944284">
            <w:pPr>
              <w:widowControl/>
              <w:jc w:val="center"/>
              <w:rPr>
                <w:rFonts w:hint="eastAsia" w:ascii="宋体" w:hAnsi="宋体" w:cs="宋体"/>
                <w:b/>
                <w:bCs/>
                <w:kern w:val="0"/>
                <w:sz w:val="18"/>
                <w:szCs w:val="18"/>
              </w:rPr>
            </w:pPr>
          </w:p>
        </w:tc>
      </w:tr>
      <w:tr w14:paraId="6029FA10">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792748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88C8427">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21B6BFB6">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AE56009">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CA23EF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7557F31">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5FD33E5">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DBCC1C5">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D62537F">
            <w:pPr>
              <w:widowControl/>
              <w:jc w:val="center"/>
              <w:rPr>
                <w:rFonts w:hint="eastAsia" w:ascii="宋体" w:hAnsi="宋体" w:cs="宋体"/>
                <w:kern w:val="0"/>
                <w:sz w:val="18"/>
                <w:szCs w:val="18"/>
              </w:rPr>
            </w:pPr>
          </w:p>
        </w:tc>
      </w:tr>
      <w:tr w14:paraId="2919C24E">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6B2A3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B3FDAEC">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1BBE6023">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17ACE5E">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F4BDA1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BF9A9FF">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3FB8416">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30721EC">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03AD4416">
            <w:pPr>
              <w:widowControl/>
              <w:jc w:val="center"/>
              <w:rPr>
                <w:rFonts w:hint="eastAsia" w:ascii="宋体" w:hAnsi="宋体" w:cs="宋体"/>
                <w:kern w:val="0"/>
                <w:sz w:val="18"/>
                <w:szCs w:val="18"/>
              </w:rPr>
            </w:pPr>
          </w:p>
        </w:tc>
      </w:tr>
      <w:tr w14:paraId="467FA645">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3FFAA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D7FF472">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50D18517">
            <w:pPr>
              <w:jc w:val="center"/>
            </w:pPr>
            <w:r>
              <w:rPr>
                <w:rFonts w:ascii="宋体" w:hAnsi="宋体"/>
                <w:sz w:val="18"/>
              </w:rPr>
              <w:t>563.33</w:t>
            </w:r>
          </w:p>
        </w:tc>
        <w:tc>
          <w:tcPr>
            <w:tcW w:w="1276" w:type="dxa"/>
            <w:tcBorders>
              <w:top w:val="nil"/>
              <w:left w:val="nil"/>
              <w:bottom w:val="single" w:color="auto" w:sz="4" w:space="0"/>
              <w:right w:val="single" w:color="auto" w:sz="4" w:space="0"/>
            </w:tcBorders>
            <w:shd w:val="clear" w:color="auto" w:fill="auto"/>
            <w:vAlign w:val="center"/>
          </w:tcPr>
          <w:p w14:paraId="10EBAEBB">
            <w:pPr>
              <w:jc w:val="center"/>
            </w:pPr>
            <w:r>
              <w:rPr>
                <w:rFonts w:ascii="宋体" w:hAnsi="宋体"/>
                <w:sz w:val="18"/>
              </w:rPr>
              <w:t>1,951.19</w:t>
            </w:r>
          </w:p>
        </w:tc>
        <w:tc>
          <w:tcPr>
            <w:tcW w:w="1701" w:type="dxa"/>
            <w:tcBorders>
              <w:top w:val="nil"/>
              <w:left w:val="nil"/>
              <w:bottom w:val="single" w:color="auto" w:sz="4" w:space="0"/>
              <w:right w:val="single" w:color="auto" w:sz="4" w:space="0"/>
            </w:tcBorders>
            <w:shd w:val="clear" w:color="auto" w:fill="auto"/>
            <w:vAlign w:val="center"/>
          </w:tcPr>
          <w:p w14:paraId="3C9AFA93">
            <w:pPr>
              <w:jc w:val="center"/>
            </w:pPr>
            <w:r>
              <w:rPr>
                <w:rFonts w:ascii="宋体" w:hAnsi="宋体"/>
                <w:sz w:val="18"/>
              </w:rPr>
              <w:t>1,951.19</w:t>
            </w:r>
          </w:p>
        </w:tc>
        <w:tc>
          <w:tcPr>
            <w:tcW w:w="1134" w:type="dxa"/>
            <w:tcBorders>
              <w:top w:val="nil"/>
              <w:left w:val="nil"/>
              <w:bottom w:val="single" w:color="auto" w:sz="4" w:space="0"/>
              <w:right w:val="single" w:color="auto" w:sz="4" w:space="0"/>
            </w:tcBorders>
            <w:shd w:val="clear" w:color="auto" w:fill="auto"/>
            <w:vAlign w:val="center"/>
          </w:tcPr>
          <w:p w14:paraId="208BAD8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98DAD0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B339ED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6625C67">
            <w:pPr>
              <w:widowControl/>
              <w:jc w:val="center"/>
              <w:rPr>
                <w:rFonts w:hint="eastAsia" w:ascii="宋体" w:hAnsi="宋体" w:cs="宋体"/>
                <w:kern w:val="0"/>
                <w:sz w:val="18"/>
                <w:szCs w:val="18"/>
              </w:rPr>
            </w:pPr>
          </w:p>
        </w:tc>
      </w:tr>
      <w:tr w14:paraId="2D24BFD4">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A1A908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826DD8F">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660EAD55">
            <w:pPr>
              <w:jc w:val="center"/>
            </w:pPr>
            <w:r>
              <w:rPr>
                <w:rFonts w:ascii="宋体" w:hAnsi="宋体"/>
                <w:sz w:val="18"/>
              </w:rPr>
              <w:t>28.06</w:t>
            </w:r>
          </w:p>
        </w:tc>
        <w:tc>
          <w:tcPr>
            <w:tcW w:w="1276" w:type="dxa"/>
            <w:tcBorders>
              <w:top w:val="nil"/>
              <w:left w:val="nil"/>
              <w:bottom w:val="single" w:color="auto" w:sz="4" w:space="0"/>
              <w:right w:val="single" w:color="auto" w:sz="4" w:space="0"/>
            </w:tcBorders>
            <w:shd w:val="clear" w:color="auto" w:fill="auto"/>
            <w:vAlign w:val="center"/>
          </w:tcPr>
          <w:p w14:paraId="5C1C95C8">
            <w:pPr>
              <w:jc w:val="center"/>
            </w:pPr>
            <w:r>
              <w:rPr>
                <w:rFonts w:ascii="宋体" w:hAnsi="宋体"/>
                <w:sz w:val="18"/>
              </w:rPr>
              <w:t>0.08</w:t>
            </w:r>
          </w:p>
        </w:tc>
        <w:tc>
          <w:tcPr>
            <w:tcW w:w="1701" w:type="dxa"/>
            <w:tcBorders>
              <w:top w:val="nil"/>
              <w:left w:val="nil"/>
              <w:bottom w:val="single" w:color="auto" w:sz="4" w:space="0"/>
              <w:right w:val="single" w:color="auto" w:sz="4" w:space="0"/>
            </w:tcBorders>
            <w:shd w:val="clear" w:color="auto" w:fill="auto"/>
            <w:vAlign w:val="center"/>
          </w:tcPr>
          <w:p w14:paraId="4FAAF5D1">
            <w:pPr>
              <w:jc w:val="center"/>
            </w:pPr>
            <w:r>
              <w:rPr>
                <w:rFonts w:ascii="宋体" w:hAnsi="宋体"/>
                <w:sz w:val="18"/>
              </w:rPr>
              <w:t>0.08</w:t>
            </w:r>
          </w:p>
        </w:tc>
        <w:tc>
          <w:tcPr>
            <w:tcW w:w="1134" w:type="dxa"/>
            <w:tcBorders>
              <w:top w:val="nil"/>
              <w:left w:val="nil"/>
              <w:bottom w:val="single" w:color="auto" w:sz="4" w:space="0"/>
              <w:right w:val="single" w:color="auto" w:sz="4" w:space="0"/>
            </w:tcBorders>
            <w:shd w:val="clear" w:color="auto" w:fill="auto"/>
            <w:vAlign w:val="center"/>
          </w:tcPr>
          <w:p w14:paraId="6CA53CC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A1A513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EA9EB5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7B746D2">
            <w:pPr>
              <w:widowControl/>
              <w:jc w:val="center"/>
              <w:rPr>
                <w:rFonts w:hint="eastAsia" w:ascii="宋体" w:hAnsi="宋体" w:cs="宋体"/>
                <w:kern w:val="0"/>
                <w:sz w:val="18"/>
                <w:szCs w:val="18"/>
              </w:rPr>
            </w:pPr>
          </w:p>
        </w:tc>
      </w:tr>
      <w:tr w14:paraId="1BEFB446">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5E0042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E0D1C39">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48008382">
            <w:pPr>
              <w:jc w:val="center"/>
            </w:pPr>
            <w:r>
              <w:rPr>
                <w:rFonts w:ascii="宋体" w:hAnsi="宋体"/>
                <w:sz w:val="18"/>
              </w:rPr>
              <w:t>591.39</w:t>
            </w:r>
          </w:p>
        </w:tc>
        <w:tc>
          <w:tcPr>
            <w:tcW w:w="1276" w:type="dxa"/>
            <w:tcBorders>
              <w:top w:val="nil"/>
              <w:left w:val="nil"/>
              <w:bottom w:val="single" w:color="auto" w:sz="4" w:space="0"/>
              <w:right w:val="single" w:color="auto" w:sz="4" w:space="0"/>
            </w:tcBorders>
            <w:shd w:val="clear" w:color="auto" w:fill="auto"/>
            <w:vAlign w:val="center"/>
          </w:tcPr>
          <w:p w14:paraId="56C1F308">
            <w:pPr>
              <w:jc w:val="center"/>
            </w:pPr>
            <w:r>
              <w:rPr>
                <w:rFonts w:ascii="宋体" w:hAnsi="宋体"/>
                <w:sz w:val="18"/>
              </w:rPr>
              <w:t>1,951.27</w:t>
            </w:r>
          </w:p>
        </w:tc>
        <w:tc>
          <w:tcPr>
            <w:tcW w:w="1701" w:type="dxa"/>
            <w:tcBorders>
              <w:top w:val="nil"/>
              <w:left w:val="nil"/>
              <w:bottom w:val="single" w:color="auto" w:sz="4" w:space="0"/>
              <w:right w:val="single" w:color="auto" w:sz="4" w:space="0"/>
            </w:tcBorders>
            <w:shd w:val="clear" w:color="auto" w:fill="auto"/>
            <w:vAlign w:val="center"/>
          </w:tcPr>
          <w:p w14:paraId="69956DD1">
            <w:pPr>
              <w:jc w:val="center"/>
            </w:pPr>
            <w:r>
              <w:rPr>
                <w:rFonts w:ascii="宋体" w:hAnsi="宋体"/>
                <w:sz w:val="18"/>
              </w:rPr>
              <w:t>1,951.27</w:t>
            </w:r>
          </w:p>
        </w:tc>
        <w:tc>
          <w:tcPr>
            <w:tcW w:w="1134" w:type="dxa"/>
            <w:tcBorders>
              <w:top w:val="nil"/>
              <w:left w:val="nil"/>
              <w:bottom w:val="single" w:color="auto" w:sz="4" w:space="0"/>
              <w:right w:val="single" w:color="auto" w:sz="4" w:space="0"/>
            </w:tcBorders>
            <w:shd w:val="clear" w:color="auto" w:fill="auto"/>
            <w:vAlign w:val="center"/>
          </w:tcPr>
          <w:p w14:paraId="24A2EB0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92042C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5AF1CE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9F44B0B">
            <w:pPr>
              <w:widowControl/>
              <w:jc w:val="center"/>
              <w:rPr>
                <w:rFonts w:hint="eastAsia" w:ascii="宋体" w:hAnsi="宋体" w:cs="宋体"/>
                <w:kern w:val="0"/>
                <w:sz w:val="18"/>
                <w:szCs w:val="18"/>
              </w:rPr>
            </w:pPr>
          </w:p>
        </w:tc>
      </w:tr>
      <w:tr w14:paraId="7595EF5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E39BA6">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17D70E51">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304CF931">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4009662">
            <w:pPr>
              <w:widowControl/>
              <w:jc w:val="left"/>
              <w:rPr>
                <w:rFonts w:hint="eastAsia" w:ascii="宋体" w:hAnsi="宋体" w:cs="宋体"/>
                <w:b/>
                <w:bCs/>
                <w:kern w:val="0"/>
                <w:sz w:val="18"/>
                <w:szCs w:val="18"/>
              </w:rPr>
            </w:pPr>
          </w:p>
        </w:tc>
      </w:tr>
      <w:tr w14:paraId="15EB6C7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0AB55E">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79DCA0CD">
            <w:pPr>
              <w:jc w:val="left"/>
            </w:pPr>
            <w:r>
              <w:rPr>
                <w:rFonts w:ascii="宋体" w:hAnsi="宋体"/>
                <w:sz w:val="18"/>
              </w:rPr>
              <w:t>对企业补助支出1306万元，开展慰问次数2次，打造示范点12个，申报示范单位30个，打造铸牢中华民族共同体意识示范点10个，组织各类学习次数12次；按时完成了本单位全年资金的及时拨付。</w:t>
            </w:r>
          </w:p>
        </w:tc>
        <w:tc>
          <w:tcPr>
            <w:tcW w:w="4547" w:type="dxa"/>
            <w:gridSpan w:val="4"/>
            <w:tcBorders>
              <w:top w:val="single" w:color="auto" w:sz="4" w:space="0"/>
              <w:left w:val="nil"/>
              <w:bottom w:val="single" w:color="auto" w:sz="4" w:space="0"/>
              <w:right w:val="single" w:color="auto" w:sz="4" w:space="0"/>
            </w:tcBorders>
            <w:shd w:val="clear" w:color="auto" w:fill="auto"/>
          </w:tcPr>
          <w:p w14:paraId="2011C785">
            <w:pPr>
              <w:jc w:val="left"/>
            </w:pPr>
            <w:r>
              <w:rPr>
                <w:rFonts w:ascii="宋体" w:hAnsi="宋体"/>
                <w:sz w:val="18"/>
              </w:rPr>
              <w:t>2023年本部门本年度，总收支1951.27万元，其中工资福利支出329.27，商品服务支出30.71万元，对个人和家庭的补助支出285.53万元，对企业补助支出1306万元，开展慰问次数2次，打造示范点12个，申报示范单位30个，打造铸牢中华民族共同体意识示范点10个，组织各类学习次数12次；按时完成了本单位全年资金的及时拨付。</w:t>
            </w:r>
          </w:p>
        </w:tc>
        <w:tc>
          <w:tcPr>
            <w:tcW w:w="284" w:type="dxa"/>
            <w:tcBorders>
              <w:top w:val="nil"/>
              <w:left w:val="nil"/>
              <w:bottom w:val="nil"/>
              <w:right w:val="nil"/>
            </w:tcBorders>
            <w:shd w:val="clear" w:color="auto" w:fill="auto"/>
            <w:noWrap/>
            <w:vAlign w:val="center"/>
          </w:tcPr>
          <w:p w14:paraId="651FF448">
            <w:pPr>
              <w:widowControl/>
              <w:jc w:val="left"/>
              <w:rPr>
                <w:rFonts w:hint="eastAsia" w:ascii="宋体" w:hAnsi="宋体" w:cs="宋体"/>
                <w:kern w:val="0"/>
                <w:sz w:val="18"/>
                <w:szCs w:val="18"/>
              </w:rPr>
            </w:pPr>
          </w:p>
        </w:tc>
      </w:tr>
      <w:tr w14:paraId="4A91317E">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3ADB455">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9EBC7D8">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55E6E54">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32BB6395">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59E82784">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3A40CB5F">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62C6BBE0">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7D225B56">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A16DFB7">
            <w:pPr>
              <w:widowControl/>
              <w:jc w:val="left"/>
              <w:rPr>
                <w:rFonts w:hint="eastAsia" w:ascii="宋体" w:hAnsi="宋体" w:cs="宋体"/>
                <w:b/>
                <w:bCs/>
                <w:kern w:val="0"/>
                <w:sz w:val="18"/>
                <w:szCs w:val="18"/>
              </w:rPr>
            </w:pPr>
          </w:p>
        </w:tc>
      </w:tr>
      <w:tr w14:paraId="0E4A66B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F248996">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77BF1F06">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7A1619B8">
            <w:pPr>
              <w:jc w:val="center"/>
            </w:pPr>
            <w:r>
              <w:rPr>
                <w:rFonts w:ascii="宋体" w:hAnsi="宋体"/>
                <w:sz w:val="18"/>
              </w:rPr>
              <w:t>开展慰问次数</w:t>
            </w:r>
          </w:p>
        </w:tc>
        <w:tc>
          <w:tcPr>
            <w:tcW w:w="1276" w:type="dxa"/>
            <w:tcBorders>
              <w:top w:val="nil"/>
              <w:left w:val="nil"/>
              <w:bottom w:val="single" w:color="auto" w:sz="4" w:space="0"/>
              <w:right w:val="single" w:color="auto" w:sz="4" w:space="0"/>
            </w:tcBorders>
            <w:shd w:val="clear" w:color="auto" w:fill="auto"/>
            <w:noWrap/>
            <w:vAlign w:val="center"/>
          </w:tcPr>
          <w:p w14:paraId="3CE5A174">
            <w:pPr>
              <w:jc w:val="center"/>
            </w:pPr>
            <w:r>
              <w:rPr>
                <w:rFonts w:ascii="宋体" w:hAnsi="宋体"/>
                <w:sz w:val="18"/>
              </w:rPr>
              <w:t>=2次</w:t>
            </w:r>
          </w:p>
        </w:tc>
        <w:tc>
          <w:tcPr>
            <w:tcW w:w="1701" w:type="dxa"/>
            <w:tcBorders>
              <w:top w:val="nil"/>
              <w:left w:val="nil"/>
              <w:bottom w:val="single" w:color="auto" w:sz="4" w:space="0"/>
              <w:right w:val="single" w:color="auto" w:sz="4" w:space="0"/>
            </w:tcBorders>
            <w:shd w:val="clear" w:color="auto" w:fill="auto"/>
            <w:noWrap/>
            <w:vAlign w:val="center"/>
          </w:tcPr>
          <w:p w14:paraId="506FB17C">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67F8D3C9">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4FE1BBE2">
            <w:pPr>
              <w:jc w:val="center"/>
            </w:pPr>
            <w:r>
              <w:rPr>
                <w:rFonts w:ascii="宋体" w:hAnsi="宋体"/>
                <w:sz w:val="18"/>
              </w:rPr>
              <w:tab/>
            </w:r>
            <w:r>
              <w:rPr>
                <w:rFonts w:ascii="宋体" w:hAnsi="宋体"/>
                <w:sz w:val="18"/>
              </w:rPr>
              <w:t>2次</w:t>
            </w:r>
          </w:p>
        </w:tc>
        <w:tc>
          <w:tcPr>
            <w:tcW w:w="720" w:type="dxa"/>
            <w:tcBorders>
              <w:top w:val="nil"/>
              <w:left w:val="nil"/>
              <w:bottom w:val="single" w:color="auto" w:sz="4" w:space="0"/>
              <w:right w:val="single" w:color="auto" w:sz="4" w:space="0"/>
            </w:tcBorders>
            <w:shd w:val="clear" w:color="auto" w:fill="auto"/>
            <w:noWrap/>
            <w:vAlign w:val="center"/>
          </w:tcPr>
          <w:p w14:paraId="21F19C3A">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D032FB7">
            <w:pPr>
              <w:widowControl/>
              <w:jc w:val="center"/>
              <w:rPr>
                <w:rFonts w:hint="eastAsia" w:ascii="宋体" w:hAnsi="宋体" w:cs="宋体"/>
                <w:kern w:val="0"/>
                <w:sz w:val="18"/>
                <w:szCs w:val="18"/>
              </w:rPr>
            </w:pPr>
          </w:p>
        </w:tc>
      </w:tr>
      <w:tr w14:paraId="6C4E856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753F94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B9042A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85B1E7E">
            <w:pPr>
              <w:jc w:val="center"/>
            </w:pPr>
            <w:r>
              <w:rPr>
                <w:rFonts w:ascii="宋体" w:hAnsi="宋体"/>
                <w:sz w:val="18"/>
              </w:rPr>
              <w:t>打造示范点个数</w:t>
            </w:r>
          </w:p>
        </w:tc>
        <w:tc>
          <w:tcPr>
            <w:tcW w:w="1276" w:type="dxa"/>
            <w:tcBorders>
              <w:top w:val="nil"/>
              <w:left w:val="nil"/>
              <w:bottom w:val="single" w:color="auto" w:sz="4" w:space="0"/>
              <w:right w:val="single" w:color="auto" w:sz="4" w:space="0"/>
            </w:tcBorders>
            <w:shd w:val="clear" w:color="auto" w:fill="auto"/>
            <w:noWrap/>
            <w:vAlign w:val="center"/>
          </w:tcPr>
          <w:p w14:paraId="5AADCFB1">
            <w:pPr>
              <w:jc w:val="center"/>
            </w:pPr>
            <w:r>
              <w:rPr>
                <w:rFonts w:ascii="宋体" w:hAnsi="宋体"/>
                <w:sz w:val="18"/>
              </w:rPr>
              <w:t>=12个</w:t>
            </w:r>
          </w:p>
        </w:tc>
        <w:tc>
          <w:tcPr>
            <w:tcW w:w="1701" w:type="dxa"/>
            <w:tcBorders>
              <w:top w:val="nil"/>
              <w:left w:val="nil"/>
              <w:bottom w:val="single" w:color="auto" w:sz="4" w:space="0"/>
              <w:right w:val="single" w:color="auto" w:sz="4" w:space="0"/>
            </w:tcBorders>
            <w:shd w:val="clear" w:color="auto" w:fill="auto"/>
            <w:noWrap/>
            <w:vAlign w:val="center"/>
          </w:tcPr>
          <w:p w14:paraId="5905A652">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8CA7CA4">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1B1C8C27">
            <w:pPr>
              <w:jc w:val="center"/>
            </w:pPr>
            <w:r>
              <w:rPr>
                <w:rFonts w:ascii="宋体" w:hAnsi="宋体"/>
                <w:sz w:val="18"/>
              </w:rPr>
              <w:tab/>
            </w:r>
            <w:r>
              <w:rPr>
                <w:rFonts w:ascii="宋体" w:hAnsi="宋体"/>
                <w:sz w:val="18"/>
              </w:rPr>
              <w:t>12个</w:t>
            </w:r>
          </w:p>
        </w:tc>
        <w:tc>
          <w:tcPr>
            <w:tcW w:w="720" w:type="dxa"/>
            <w:tcBorders>
              <w:top w:val="nil"/>
              <w:left w:val="nil"/>
              <w:bottom w:val="single" w:color="auto" w:sz="4" w:space="0"/>
              <w:right w:val="single" w:color="auto" w:sz="4" w:space="0"/>
            </w:tcBorders>
            <w:shd w:val="clear" w:color="auto" w:fill="auto"/>
            <w:noWrap/>
            <w:vAlign w:val="center"/>
          </w:tcPr>
          <w:p w14:paraId="31396F3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36C498E">
            <w:pPr>
              <w:widowControl/>
              <w:jc w:val="center"/>
              <w:rPr>
                <w:rFonts w:hint="eastAsia" w:ascii="宋体" w:hAnsi="宋体" w:cs="宋体"/>
                <w:kern w:val="0"/>
                <w:sz w:val="18"/>
                <w:szCs w:val="18"/>
              </w:rPr>
            </w:pPr>
          </w:p>
        </w:tc>
      </w:tr>
      <w:tr w14:paraId="7E196B2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B5FCE4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57A47C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F1F5A2D">
            <w:pPr>
              <w:jc w:val="center"/>
            </w:pPr>
            <w:r>
              <w:rPr>
                <w:rFonts w:ascii="宋体" w:hAnsi="宋体"/>
                <w:sz w:val="18"/>
              </w:rPr>
              <w:t>申报示范单位个数</w:t>
            </w:r>
          </w:p>
        </w:tc>
        <w:tc>
          <w:tcPr>
            <w:tcW w:w="1276" w:type="dxa"/>
            <w:tcBorders>
              <w:top w:val="nil"/>
              <w:left w:val="nil"/>
              <w:bottom w:val="single" w:color="auto" w:sz="4" w:space="0"/>
              <w:right w:val="single" w:color="auto" w:sz="4" w:space="0"/>
            </w:tcBorders>
            <w:shd w:val="clear" w:color="auto" w:fill="auto"/>
            <w:noWrap/>
            <w:vAlign w:val="center"/>
          </w:tcPr>
          <w:p w14:paraId="70D370D9">
            <w:pPr>
              <w:jc w:val="center"/>
            </w:pPr>
            <w:r>
              <w:rPr>
                <w:rFonts w:ascii="宋体" w:hAnsi="宋体"/>
                <w:sz w:val="18"/>
              </w:rPr>
              <w:t>=30个</w:t>
            </w:r>
          </w:p>
        </w:tc>
        <w:tc>
          <w:tcPr>
            <w:tcW w:w="1701" w:type="dxa"/>
            <w:tcBorders>
              <w:top w:val="nil"/>
              <w:left w:val="nil"/>
              <w:bottom w:val="single" w:color="auto" w:sz="4" w:space="0"/>
              <w:right w:val="single" w:color="auto" w:sz="4" w:space="0"/>
            </w:tcBorders>
            <w:shd w:val="clear" w:color="auto" w:fill="auto"/>
            <w:noWrap/>
            <w:vAlign w:val="center"/>
          </w:tcPr>
          <w:p w14:paraId="7A9D2273">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793F8C16">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15EE2101">
            <w:pPr>
              <w:jc w:val="center"/>
            </w:pPr>
            <w:r>
              <w:rPr>
                <w:rFonts w:ascii="宋体" w:hAnsi="宋体"/>
                <w:sz w:val="18"/>
              </w:rPr>
              <w:tab/>
            </w:r>
            <w:r>
              <w:rPr>
                <w:rFonts w:ascii="宋体" w:hAnsi="宋体"/>
                <w:sz w:val="18"/>
              </w:rPr>
              <w:t>30个</w:t>
            </w:r>
          </w:p>
        </w:tc>
        <w:tc>
          <w:tcPr>
            <w:tcW w:w="720" w:type="dxa"/>
            <w:tcBorders>
              <w:top w:val="nil"/>
              <w:left w:val="nil"/>
              <w:bottom w:val="single" w:color="auto" w:sz="4" w:space="0"/>
              <w:right w:val="single" w:color="auto" w:sz="4" w:space="0"/>
            </w:tcBorders>
            <w:shd w:val="clear" w:color="auto" w:fill="auto"/>
            <w:noWrap/>
            <w:vAlign w:val="center"/>
          </w:tcPr>
          <w:p w14:paraId="6B74E453">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E68307F">
            <w:pPr>
              <w:widowControl/>
              <w:jc w:val="center"/>
              <w:rPr>
                <w:rFonts w:hint="eastAsia" w:ascii="宋体" w:hAnsi="宋体" w:cs="宋体"/>
                <w:kern w:val="0"/>
                <w:sz w:val="18"/>
                <w:szCs w:val="18"/>
              </w:rPr>
            </w:pPr>
          </w:p>
        </w:tc>
      </w:tr>
      <w:tr w14:paraId="33300CEB">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0308A1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12F575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037B360">
            <w:pPr>
              <w:jc w:val="center"/>
            </w:pPr>
            <w:r>
              <w:rPr>
                <w:rFonts w:ascii="宋体" w:hAnsi="宋体"/>
                <w:sz w:val="18"/>
              </w:rPr>
              <w:t>打造铸牢中华民族共同体意识示范点个数</w:t>
            </w:r>
          </w:p>
        </w:tc>
        <w:tc>
          <w:tcPr>
            <w:tcW w:w="1276" w:type="dxa"/>
            <w:tcBorders>
              <w:top w:val="nil"/>
              <w:left w:val="nil"/>
              <w:bottom w:val="single" w:color="auto" w:sz="4" w:space="0"/>
              <w:right w:val="single" w:color="auto" w:sz="4" w:space="0"/>
            </w:tcBorders>
            <w:shd w:val="clear" w:color="auto" w:fill="auto"/>
            <w:noWrap/>
            <w:vAlign w:val="center"/>
          </w:tcPr>
          <w:p w14:paraId="13E937E1">
            <w:pPr>
              <w:jc w:val="center"/>
            </w:pPr>
            <w:r>
              <w:rPr>
                <w:rFonts w:ascii="宋体" w:hAnsi="宋体"/>
                <w:sz w:val="18"/>
              </w:rPr>
              <w:t>=10个</w:t>
            </w:r>
          </w:p>
        </w:tc>
        <w:tc>
          <w:tcPr>
            <w:tcW w:w="1701" w:type="dxa"/>
            <w:tcBorders>
              <w:top w:val="nil"/>
              <w:left w:val="nil"/>
              <w:bottom w:val="single" w:color="auto" w:sz="4" w:space="0"/>
              <w:right w:val="single" w:color="auto" w:sz="4" w:space="0"/>
            </w:tcBorders>
            <w:shd w:val="clear" w:color="auto" w:fill="auto"/>
            <w:noWrap/>
            <w:vAlign w:val="center"/>
          </w:tcPr>
          <w:p w14:paraId="75116995">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380C77D5">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515E0636">
            <w:pPr>
              <w:jc w:val="center"/>
            </w:pPr>
            <w:r>
              <w:rPr>
                <w:rFonts w:ascii="宋体" w:hAnsi="宋体"/>
                <w:sz w:val="18"/>
              </w:rPr>
              <w:t>10个</w:t>
            </w:r>
          </w:p>
        </w:tc>
        <w:tc>
          <w:tcPr>
            <w:tcW w:w="720" w:type="dxa"/>
            <w:tcBorders>
              <w:top w:val="nil"/>
              <w:left w:val="nil"/>
              <w:bottom w:val="single" w:color="auto" w:sz="4" w:space="0"/>
              <w:right w:val="single" w:color="auto" w:sz="4" w:space="0"/>
            </w:tcBorders>
            <w:shd w:val="clear" w:color="auto" w:fill="auto"/>
            <w:noWrap/>
            <w:vAlign w:val="center"/>
          </w:tcPr>
          <w:p w14:paraId="1F212BAC">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6952818">
            <w:pPr>
              <w:widowControl/>
              <w:jc w:val="center"/>
              <w:rPr>
                <w:rFonts w:hint="eastAsia" w:ascii="宋体" w:hAnsi="宋体" w:cs="宋体"/>
                <w:kern w:val="0"/>
                <w:sz w:val="18"/>
                <w:szCs w:val="18"/>
              </w:rPr>
            </w:pPr>
          </w:p>
        </w:tc>
      </w:tr>
      <w:tr w14:paraId="6832FAF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56C51E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790315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1C29A12">
            <w:pPr>
              <w:jc w:val="center"/>
            </w:pPr>
            <w:r>
              <w:rPr>
                <w:rFonts w:ascii="宋体" w:hAnsi="宋体"/>
                <w:sz w:val="18"/>
              </w:rPr>
              <w:t>组织各类学习次数</w:t>
            </w:r>
          </w:p>
        </w:tc>
        <w:tc>
          <w:tcPr>
            <w:tcW w:w="1276" w:type="dxa"/>
            <w:tcBorders>
              <w:top w:val="nil"/>
              <w:left w:val="nil"/>
              <w:bottom w:val="single" w:color="auto" w:sz="4" w:space="0"/>
              <w:right w:val="single" w:color="auto" w:sz="4" w:space="0"/>
            </w:tcBorders>
            <w:shd w:val="clear" w:color="auto" w:fill="auto"/>
            <w:noWrap/>
            <w:vAlign w:val="center"/>
          </w:tcPr>
          <w:p w14:paraId="119D83DA">
            <w:pPr>
              <w:jc w:val="center"/>
            </w:pPr>
            <w:r>
              <w:rPr>
                <w:rFonts w:ascii="宋体" w:hAnsi="宋体"/>
                <w:sz w:val="18"/>
              </w:rPr>
              <w:t>≥12次</w:t>
            </w:r>
          </w:p>
        </w:tc>
        <w:tc>
          <w:tcPr>
            <w:tcW w:w="1701" w:type="dxa"/>
            <w:tcBorders>
              <w:top w:val="nil"/>
              <w:left w:val="nil"/>
              <w:bottom w:val="single" w:color="auto" w:sz="4" w:space="0"/>
              <w:right w:val="single" w:color="auto" w:sz="4" w:space="0"/>
            </w:tcBorders>
            <w:shd w:val="clear" w:color="auto" w:fill="auto"/>
            <w:noWrap/>
            <w:vAlign w:val="center"/>
          </w:tcPr>
          <w:p w14:paraId="62D7F778">
            <w:pPr>
              <w:jc w:val="center"/>
            </w:pPr>
            <w:r>
              <w:rPr>
                <w:rFonts w:ascii="宋体" w:hAnsi="宋体"/>
                <w:sz w:val="18"/>
              </w:rPr>
              <w:t>2023年理论学习计划</w:t>
            </w:r>
          </w:p>
        </w:tc>
        <w:tc>
          <w:tcPr>
            <w:tcW w:w="1134" w:type="dxa"/>
            <w:tcBorders>
              <w:top w:val="nil"/>
              <w:left w:val="nil"/>
              <w:bottom w:val="single" w:color="auto" w:sz="4" w:space="0"/>
              <w:right w:val="single" w:color="auto" w:sz="4" w:space="0"/>
            </w:tcBorders>
            <w:shd w:val="clear" w:color="auto" w:fill="auto"/>
            <w:noWrap/>
            <w:vAlign w:val="center"/>
          </w:tcPr>
          <w:p w14:paraId="123D960E">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5FB25A4C">
            <w:pPr>
              <w:jc w:val="center"/>
            </w:pPr>
            <w:r>
              <w:rPr>
                <w:rFonts w:ascii="宋体" w:hAnsi="宋体"/>
                <w:sz w:val="18"/>
              </w:rPr>
              <w:tab/>
            </w:r>
            <w:r>
              <w:rPr>
                <w:rFonts w:ascii="宋体" w:hAnsi="宋体"/>
                <w:sz w:val="18"/>
              </w:rPr>
              <w:tab/>
            </w: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583EECD3">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11044FB">
            <w:pPr>
              <w:widowControl/>
              <w:jc w:val="center"/>
              <w:rPr>
                <w:rFonts w:hint="eastAsia" w:ascii="宋体" w:hAnsi="宋体" w:cs="宋体"/>
                <w:kern w:val="0"/>
                <w:sz w:val="18"/>
                <w:szCs w:val="18"/>
              </w:rPr>
            </w:pPr>
          </w:p>
        </w:tc>
      </w:tr>
    </w:tbl>
    <w:p w14:paraId="06D3C9C1">
      <w:pPr>
        <w:jc w:val="center"/>
        <w:rPr>
          <w:rFonts w:hint="eastAsia" w:ascii="宋体" w:hAnsi="宋体" w:cs="宋体"/>
          <w:b/>
          <w:bCs/>
          <w:kern w:val="0"/>
          <w:sz w:val="28"/>
          <w:szCs w:val="28"/>
        </w:rPr>
      </w:pPr>
    </w:p>
    <w:p w14:paraId="05EFAA23">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565EBCF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510B04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83DE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CF5998D">
            <w:pPr>
              <w:jc w:val="center"/>
            </w:pPr>
            <w:r>
              <w:rPr>
                <w:rFonts w:ascii="宋体" w:hAnsi="宋体"/>
                <w:sz w:val="18"/>
              </w:rPr>
              <w:t>2020年民族贸易和民族特需商品贷款贴息</w:t>
            </w:r>
          </w:p>
        </w:tc>
      </w:tr>
      <w:tr w14:paraId="4C67DFA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78F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6067566B">
            <w:pPr>
              <w:jc w:val="center"/>
            </w:pPr>
            <w:r>
              <w:rPr>
                <w:rFonts w:ascii="宋体" w:hAnsi="宋体"/>
                <w:sz w:val="18"/>
              </w:rPr>
              <w:t>中国共产党奇台县委员会统战部</w:t>
            </w:r>
          </w:p>
        </w:tc>
        <w:tc>
          <w:tcPr>
            <w:tcW w:w="1275" w:type="dxa"/>
            <w:gridSpan w:val="2"/>
            <w:tcBorders>
              <w:top w:val="nil"/>
              <w:left w:val="nil"/>
              <w:bottom w:val="single" w:color="auto" w:sz="4" w:space="0"/>
              <w:right w:val="single" w:color="000000" w:sz="4" w:space="0"/>
            </w:tcBorders>
            <w:shd w:val="clear" w:color="auto" w:fill="auto"/>
            <w:vAlign w:val="center"/>
          </w:tcPr>
          <w:p w14:paraId="776B432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8FCFC4C">
            <w:pPr>
              <w:jc w:val="center"/>
            </w:pPr>
            <w:r>
              <w:rPr>
                <w:rFonts w:ascii="宋体" w:hAnsi="宋体"/>
                <w:sz w:val="18"/>
              </w:rPr>
              <w:t>中国共产党奇台县委员会统战部</w:t>
            </w:r>
          </w:p>
        </w:tc>
      </w:tr>
      <w:tr w14:paraId="645EED6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FAEC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430EC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79BBE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CF60F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6C953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48839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90D8D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7EA58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5348ED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C62BD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8D6D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DB02013">
            <w:pPr>
              <w:jc w:val="center"/>
            </w:pPr>
            <w:r>
              <w:rPr>
                <w:rFonts w:ascii="宋体" w:hAnsi="宋体"/>
                <w:sz w:val="18"/>
              </w:rPr>
              <w:t>280.00</w:t>
            </w:r>
          </w:p>
        </w:tc>
        <w:tc>
          <w:tcPr>
            <w:tcW w:w="1125" w:type="dxa"/>
            <w:tcBorders>
              <w:top w:val="nil"/>
              <w:left w:val="nil"/>
              <w:bottom w:val="single" w:color="auto" w:sz="4" w:space="0"/>
              <w:right w:val="single" w:color="auto" w:sz="4" w:space="0"/>
            </w:tcBorders>
            <w:shd w:val="clear" w:color="auto" w:fill="auto"/>
            <w:noWrap/>
            <w:vAlign w:val="center"/>
          </w:tcPr>
          <w:p w14:paraId="58CB43AE">
            <w:pPr>
              <w:jc w:val="center"/>
            </w:pPr>
            <w:r>
              <w:rPr>
                <w:rFonts w:ascii="宋体" w:hAnsi="宋体"/>
                <w:sz w:val="18"/>
              </w:rPr>
              <w:t>280.00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8F04EB2">
            <w:pPr>
              <w:jc w:val="center"/>
            </w:pPr>
            <w:r>
              <w:rPr>
                <w:rFonts w:ascii="宋体" w:hAnsi="宋体"/>
                <w:sz w:val="18"/>
              </w:rPr>
              <w:t>280.00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607A609">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E79508D">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F1434A6">
            <w:pPr>
              <w:jc w:val="center"/>
            </w:pPr>
            <w:r>
              <w:rPr>
                <w:rFonts w:ascii="宋体" w:hAnsi="宋体"/>
                <w:sz w:val="18"/>
              </w:rPr>
              <w:t>10.00</w:t>
            </w:r>
          </w:p>
        </w:tc>
      </w:tr>
      <w:tr w14:paraId="0E894B0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595D7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64A7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F7050F4">
            <w:pPr>
              <w:jc w:val="center"/>
            </w:pPr>
            <w:r>
              <w:rPr>
                <w:rFonts w:ascii="宋体" w:hAnsi="宋体"/>
                <w:sz w:val="18"/>
              </w:rPr>
              <w:t>280.00</w:t>
            </w:r>
          </w:p>
        </w:tc>
        <w:tc>
          <w:tcPr>
            <w:tcW w:w="1125" w:type="dxa"/>
            <w:tcBorders>
              <w:top w:val="nil"/>
              <w:left w:val="nil"/>
              <w:bottom w:val="single" w:color="auto" w:sz="4" w:space="0"/>
              <w:right w:val="single" w:color="auto" w:sz="4" w:space="0"/>
            </w:tcBorders>
            <w:shd w:val="clear" w:color="auto" w:fill="auto"/>
            <w:noWrap/>
            <w:vAlign w:val="center"/>
          </w:tcPr>
          <w:p w14:paraId="12DEAEA2">
            <w:pPr>
              <w:jc w:val="center"/>
            </w:pPr>
            <w:r>
              <w:rPr>
                <w:rFonts w:ascii="宋体" w:hAnsi="宋体"/>
                <w:sz w:val="18"/>
              </w:rPr>
              <w:t>280.00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3DE386C">
            <w:pPr>
              <w:jc w:val="center"/>
            </w:pPr>
            <w:r>
              <w:rPr>
                <w:rFonts w:ascii="宋体" w:hAnsi="宋体"/>
                <w:sz w:val="18"/>
              </w:rPr>
              <w:t>280.00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F274A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1572F0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8B3A3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BB5A4D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40F068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7B61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51DB5D">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E593E53">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0B8D131">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D3E12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166FF8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766BEE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9E271D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81AF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3423D6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DF98E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63133F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F36F2EB">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A11EDB9">
            <w:pPr>
              <w:jc w:val="left"/>
            </w:pPr>
            <w:r>
              <w:rPr>
                <w:rFonts w:ascii="宋体" w:hAnsi="宋体"/>
                <w:sz w:val="18"/>
              </w:rPr>
              <w:t>本项目投入280万元用于民贸民品企业贷款贴息，主要实施内容为：于2023年12月31日前完成；涉及13家民贸民品企业，资金拨付率达到100%，贴息支持覆盖率100%，预算项目资金执行率100%，带动当地就业人数30人；通过本项目的实施促进民族地区贸易发展，保障民族特需商品供应，对民族贸易企业和民族特需商品定点生产企业用于开展民族贸易和民族特需商品生产的流动资金贷款给予的贴息补助。加快推进</w:t>
            </w:r>
            <w:r>
              <w:rPr>
                <w:rFonts w:hint="eastAsia" w:ascii="宋体" w:hAnsi="宋体"/>
                <w:sz w:val="18"/>
                <w:lang w:eastAsia="zh-CN"/>
              </w:rPr>
              <w:t>少数民族</w:t>
            </w:r>
            <w:r>
              <w:rPr>
                <w:rFonts w:ascii="宋体" w:hAnsi="宋体"/>
                <w:sz w:val="18"/>
              </w:rPr>
              <w:t>地区经济社会发展，巩固和发展平等、团结、互助和谐的社会主义民族关系。</w:t>
            </w:r>
          </w:p>
        </w:tc>
        <w:tc>
          <w:tcPr>
            <w:tcW w:w="4677" w:type="dxa"/>
            <w:gridSpan w:val="7"/>
            <w:tcBorders>
              <w:top w:val="single" w:color="auto" w:sz="4" w:space="0"/>
              <w:left w:val="nil"/>
              <w:bottom w:val="single" w:color="auto" w:sz="4" w:space="0"/>
              <w:right w:val="single" w:color="000000" w:sz="4" w:space="0"/>
            </w:tcBorders>
            <w:shd w:val="clear" w:color="auto" w:fill="auto"/>
          </w:tcPr>
          <w:p w14:paraId="2CD9AF92">
            <w:pPr>
              <w:jc w:val="left"/>
            </w:pPr>
            <w:r>
              <w:rPr>
                <w:rFonts w:ascii="宋体" w:hAnsi="宋体"/>
                <w:sz w:val="18"/>
              </w:rPr>
              <w:t>本项目投入280万元用于民贸民品企业贷款贴息，主要实施内容为：于2023年12月31日前完成；涉及13家民贸民品企业，资金拨付率达到100%，贴息支持覆盖率100%，预算项目资金执行率100%，带动当地就业人数30人；通过本项目的实施促进民族地区贸易发展，保障民族特需商品供应，对民族贸易企业和民族特需商品定点生产企业用于开展民族贸易和民族特需商品生产的流动资金贷款给予的贴息补助。加快推进</w:t>
            </w:r>
            <w:r>
              <w:rPr>
                <w:rFonts w:hint="eastAsia" w:ascii="宋体" w:hAnsi="宋体"/>
                <w:sz w:val="18"/>
                <w:lang w:eastAsia="zh-CN"/>
              </w:rPr>
              <w:t>少数民族</w:t>
            </w:r>
            <w:r>
              <w:rPr>
                <w:rFonts w:ascii="宋体" w:hAnsi="宋体"/>
                <w:sz w:val="18"/>
              </w:rPr>
              <w:t>地区经济社会发展，巩固和发展平等、团结、互助和谐的社会主义民族关系。</w:t>
            </w:r>
          </w:p>
        </w:tc>
      </w:tr>
      <w:tr w14:paraId="6E8D3D1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A2EF2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DBDB1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14A22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2754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3E9DC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DC3BD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5448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6FE0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10E0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A28048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B6D8322">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34C78D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7C54AA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6CE452F">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240E55A">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EABA04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92FF9D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0907C3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1FAB614">
            <w:pPr>
              <w:widowControl/>
              <w:jc w:val="left"/>
              <w:rPr>
                <w:rFonts w:hint="eastAsia" w:ascii="宋体" w:hAnsi="宋体" w:cs="宋体"/>
                <w:color w:val="000000"/>
                <w:kern w:val="0"/>
                <w:sz w:val="18"/>
                <w:szCs w:val="18"/>
              </w:rPr>
            </w:pPr>
          </w:p>
        </w:tc>
      </w:tr>
      <w:tr w14:paraId="3CB9137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C42215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0058A8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F9F3B6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B77FCA">
            <w:pPr>
              <w:jc w:val="center"/>
            </w:pPr>
            <w:r>
              <w:rPr>
                <w:rFonts w:ascii="宋体" w:hAnsi="宋体"/>
                <w:sz w:val="18"/>
              </w:rPr>
              <w:t>支持民贸民品企业贴息数量</w:t>
            </w:r>
          </w:p>
        </w:tc>
        <w:tc>
          <w:tcPr>
            <w:tcW w:w="1125" w:type="dxa"/>
            <w:tcBorders>
              <w:top w:val="nil"/>
              <w:left w:val="nil"/>
              <w:bottom w:val="single" w:color="auto" w:sz="4" w:space="0"/>
              <w:right w:val="single" w:color="auto" w:sz="4" w:space="0"/>
            </w:tcBorders>
            <w:shd w:val="clear" w:color="auto" w:fill="auto"/>
            <w:vAlign w:val="center"/>
          </w:tcPr>
          <w:p w14:paraId="6CAE5540">
            <w:pPr>
              <w:jc w:val="center"/>
            </w:pPr>
            <w:r>
              <w:rPr>
                <w:rFonts w:ascii="宋体" w:hAnsi="宋体"/>
                <w:sz w:val="18"/>
              </w:rPr>
              <w:t>&lt;=13家</w:t>
            </w:r>
          </w:p>
        </w:tc>
        <w:tc>
          <w:tcPr>
            <w:tcW w:w="1229" w:type="dxa"/>
            <w:tcBorders>
              <w:top w:val="nil"/>
              <w:left w:val="nil"/>
              <w:bottom w:val="single" w:color="auto" w:sz="4" w:space="0"/>
              <w:right w:val="single" w:color="auto" w:sz="4" w:space="0"/>
            </w:tcBorders>
            <w:shd w:val="clear" w:color="auto" w:fill="auto"/>
            <w:vAlign w:val="center"/>
          </w:tcPr>
          <w:p w14:paraId="7709759A">
            <w:pPr>
              <w:jc w:val="center"/>
            </w:pPr>
            <w:r>
              <w:rPr>
                <w:rFonts w:ascii="宋体" w:hAnsi="宋体"/>
                <w:sz w:val="18"/>
              </w:rPr>
              <w:t>=13家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F190C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E4CEC0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80897EC">
            <w:pPr>
              <w:jc w:val="center"/>
            </w:pPr>
          </w:p>
        </w:tc>
      </w:tr>
      <w:tr w14:paraId="2C43E1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2CE1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BD49FF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0A32E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4FB623">
            <w:pPr>
              <w:jc w:val="center"/>
            </w:pPr>
            <w:r>
              <w:rPr>
                <w:rFonts w:ascii="宋体" w:hAnsi="宋体"/>
                <w:sz w:val="18"/>
              </w:rPr>
              <w:t>贴息支持政策覆盖率</w:t>
            </w:r>
          </w:p>
        </w:tc>
        <w:tc>
          <w:tcPr>
            <w:tcW w:w="1125" w:type="dxa"/>
            <w:tcBorders>
              <w:top w:val="nil"/>
              <w:left w:val="nil"/>
              <w:bottom w:val="single" w:color="auto" w:sz="4" w:space="0"/>
              <w:right w:val="single" w:color="auto" w:sz="4" w:space="0"/>
            </w:tcBorders>
            <w:shd w:val="clear" w:color="auto" w:fill="auto"/>
            <w:vAlign w:val="center"/>
          </w:tcPr>
          <w:p w14:paraId="560B3E0C">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08582A5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95C956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FDD90A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2031B86">
            <w:pPr>
              <w:jc w:val="center"/>
            </w:pPr>
          </w:p>
        </w:tc>
      </w:tr>
      <w:tr w14:paraId="660067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1FCB8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5D1055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C7A78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72278E">
            <w:pPr>
              <w:jc w:val="center"/>
            </w:pPr>
            <w:r>
              <w:rPr>
                <w:rFonts w:ascii="宋体" w:hAnsi="宋体"/>
                <w:sz w:val="18"/>
              </w:rPr>
              <w:t>贴息资金管理规范率</w:t>
            </w:r>
          </w:p>
        </w:tc>
        <w:tc>
          <w:tcPr>
            <w:tcW w:w="1125" w:type="dxa"/>
            <w:tcBorders>
              <w:top w:val="nil"/>
              <w:left w:val="nil"/>
              <w:bottom w:val="single" w:color="auto" w:sz="4" w:space="0"/>
              <w:right w:val="single" w:color="auto" w:sz="4" w:space="0"/>
            </w:tcBorders>
            <w:shd w:val="clear" w:color="auto" w:fill="auto"/>
            <w:vAlign w:val="center"/>
          </w:tcPr>
          <w:p w14:paraId="026439B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A06239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8909EC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F28A60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576B4BB">
            <w:pPr>
              <w:jc w:val="center"/>
            </w:pPr>
          </w:p>
        </w:tc>
      </w:tr>
      <w:tr w14:paraId="5EC6B8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98969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D65CB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AB009A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706EAA">
            <w:pPr>
              <w:jc w:val="center"/>
            </w:pPr>
            <w:r>
              <w:rPr>
                <w:rFonts w:ascii="宋体" w:hAnsi="宋体"/>
                <w:sz w:val="18"/>
              </w:rPr>
              <w:t>收到上级拨付资金时限</w:t>
            </w:r>
          </w:p>
        </w:tc>
        <w:tc>
          <w:tcPr>
            <w:tcW w:w="1125" w:type="dxa"/>
            <w:tcBorders>
              <w:top w:val="nil"/>
              <w:left w:val="nil"/>
              <w:bottom w:val="single" w:color="auto" w:sz="4" w:space="0"/>
              <w:right w:val="single" w:color="auto" w:sz="4" w:space="0"/>
            </w:tcBorders>
            <w:shd w:val="clear" w:color="auto" w:fill="auto"/>
            <w:vAlign w:val="center"/>
          </w:tcPr>
          <w:p w14:paraId="1A5265C6">
            <w:pPr>
              <w:jc w:val="center"/>
            </w:pPr>
            <w:r>
              <w:rPr>
                <w:rFonts w:ascii="宋体" w:hAnsi="宋体"/>
                <w:sz w:val="18"/>
              </w:rPr>
              <w:t>&lt;=30日</w:t>
            </w:r>
          </w:p>
        </w:tc>
        <w:tc>
          <w:tcPr>
            <w:tcW w:w="1229" w:type="dxa"/>
            <w:tcBorders>
              <w:top w:val="nil"/>
              <w:left w:val="nil"/>
              <w:bottom w:val="single" w:color="auto" w:sz="4" w:space="0"/>
              <w:right w:val="single" w:color="auto" w:sz="4" w:space="0"/>
            </w:tcBorders>
            <w:shd w:val="clear" w:color="auto" w:fill="auto"/>
            <w:vAlign w:val="center"/>
          </w:tcPr>
          <w:p w14:paraId="661713A0">
            <w:pPr>
              <w:jc w:val="center"/>
            </w:pPr>
            <w:r>
              <w:rPr>
                <w:rFonts w:ascii="宋体" w:hAnsi="宋体"/>
                <w:sz w:val="18"/>
              </w:rPr>
              <w:t>=30日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E58D1E5">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078FFD4">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CFB465A">
            <w:pPr>
              <w:jc w:val="center"/>
            </w:pPr>
          </w:p>
        </w:tc>
      </w:tr>
      <w:tr w14:paraId="6A1E46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9FC2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EC690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86A9A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266F35">
            <w:pPr>
              <w:jc w:val="center"/>
            </w:pPr>
            <w:r>
              <w:rPr>
                <w:rFonts w:ascii="宋体" w:hAnsi="宋体"/>
                <w:sz w:val="18"/>
              </w:rPr>
              <w:t>上级资金拨付及时率</w:t>
            </w:r>
          </w:p>
        </w:tc>
        <w:tc>
          <w:tcPr>
            <w:tcW w:w="1125" w:type="dxa"/>
            <w:tcBorders>
              <w:top w:val="nil"/>
              <w:left w:val="nil"/>
              <w:bottom w:val="single" w:color="auto" w:sz="4" w:space="0"/>
              <w:right w:val="single" w:color="auto" w:sz="4" w:space="0"/>
            </w:tcBorders>
            <w:shd w:val="clear" w:color="auto" w:fill="auto"/>
            <w:vAlign w:val="center"/>
          </w:tcPr>
          <w:p w14:paraId="69854FC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A521AC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ADAE2F7">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A421C49">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543EE6B">
            <w:pPr>
              <w:jc w:val="center"/>
            </w:pPr>
          </w:p>
        </w:tc>
      </w:tr>
      <w:tr w14:paraId="5E6A570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8F0EB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33B5E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FD646B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62E418">
            <w:pPr>
              <w:jc w:val="center"/>
            </w:pPr>
            <w:r>
              <w:rPr>
                <w:rFonts w:ascii="宋体" w:hAnsi="宋体"/>
                <w:sz w:val="18"/>
              </w:rPr>
              <w:t>预算项目资金执行率</w:t>
            </w:r>
          </w:p>
        </w:tc>
        <w:tc>
          <w:tcPr>
            <w:tcW w:w="1125" w:type="dxa"/>
            <w:tcBorders>
              <w:top w:val="nil"/>
              <w:left w:val="nil"/>
              <w:bottom w:val="single" w:color="auto" w:sz="4" w:space="0"/>
              <w:right w:val="single" w:color="auto" w:sz="4" w:space="0"/>
            </w:tcBorders>
            <w:shd w:val="clear" w:color="auto" w:fill="auto"/>
            <w:vAlign w:val="center"/>
          </w:tcPr>
          <w:p w14:paraId="4ED546DB">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670C2D1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92B2DB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885953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7B9CFEB">
            <w:pPr>
              <w:jc w:val="center"/>
            </w:pPr>
          </w:p>
        </w:tc>
      </w:tr>
      <w:tr w14:paraId="79758B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991CD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CF3CBD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FDF638D">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FAE27A">
            <w:pPr>
              <w:jc w:val="center"/>
            </w:pPr>
            <w:r>
              <w:rPr>
                <w:rFonts w:ascii="宋体" w:hAnsi="宋体"/>
                <w:sz w:val="18"/>
              </w:rPr>
              <w:t>促进企业增收</w:t>
            </w:r>
          </w:p>
        </w:tc>
        <w:tc>
          <w:tcPr>
            <w:tcW w:w="1125" w:type="dxa"/>
            <w:tcBorders>
              <w:top w:val="nil"/>
              <w:left w:val="nil"/>
              <w:bottom w:val="single" w:color="auto" w:sz="4" w:space="0"/>
              <w:right w:val="single" w:color="auto" w:sz="4" w:space="0"/>
            </w:tcBorders>
            <w:shd w:val="clear" w:color="auto" w:fill="auto"/>
            <w:vAlign w:val="center"/>
          </w:tcPr>
          <w:p w14:paraId="5ECF3C62">
            <w:pPr>
              <w:jc w:val="center"/>
            </w:pPr>
            <w:r>
              <w:rPr>
                <w:rFonts w:ascii="宋体" w:hAnsi="宋体"/>
                <w:sz w:val="18"/>
              </w:rPr>
              <w:t>有效促进</w:t>
            </w:r>
          </w:p>
        </w:tc>
        <w:tc>
          <w:tcPr>
            <w:tcW w:w="1229" w:type="dxa"/>
            <w:tcBorders>
              <w:top w:val="nil"/>
              <w:left w:val="nil"/>
              <w:bottom w:val="single" w:color="auto" w:sz="4" w:space="0"/>
              <w:right w:val="single" w:color="auto" w:sz="4" w:space="0"/>
            </w:tcBorders>
            <w:shd w:val="clear" w:color="auto" w:fill="auto"/>
            <w:vAlign w:val="center"/>
          </w:tcPr>
          <w:p w14:paraId="4F4C622E">
            <w:pPr>
              <w:jc w:val="center"/>
            </w:pPr>
            <w:r>
              <w:rPr>
                <w:rFonts w:ascii="宋体" w:hAnsi="宋体"/>
                <w:sz w:val="18"/>
              </w:rPr>
              <w:t>有效促进</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05F4BB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2E9610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3B7146">
            <w:pPr>
              <w:jc w:val="center"/>
            </w:pPr>
          </w:p>
        </w:tc>
      </w:tr>
      <w:tr w14:paraId="328AC3E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7C78C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32AA7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C32D5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B02C37">
            <w:pPr>
              <w:jc w:val="center"/>
            </w:pPr>
            <w:r>
              <w:rPr>
                <w:rFonts w:ascii="宋体" w:hAnsi="宋体"/>
                <w:sz w:val="18"/>
              </w:rPr>
              <w:t>民贸民品企业带动当地就业人数</w:t>
            </w:r>
          </w:p>
        </w:tc>
        <w:tc>
          <w:tcPr>
            <w:tcW w:w="1125" w:type="dxa"/>
            <w:tcBorders>
              <w:top w:val="nil"/>
              <w:left w:val="nil"/>
              <w:bottom w:val="single" w:color="auto" w:sz="4" w:space="0"/>
              <w:right w:val="single" w:color="auto" w:sz="4" w:space="0"/>
            </w:tcBorders>
            <w:shd w:val="clear" w:color="auto" w:fill="auto"/>
            <w:vAlign w:val="center"/>
          </w:tcPr>
          <w:p w14:paraId="7C9D153E">
            <w:pPr>
              <w:jc w:val="center"/>
            </w:pPr>
            <w:r>
              <w:rPr>
                <w:rFonts w:ascii="宋体" w:hAnsi="宋体"/>
                <w:sz w:val="18"/>
              </w:rPr>
              <w:t>&gt;=30人</w:t>
            </w:r>
          </w:p>
        </w:tc>
        <w:tc>
          <w:tcPr>
            <w:tcW w:w="1229" w:type="dxa"/>
            <w:tcBorders>
              <w:top w:val="nil"/>
              <w:left w:val="nil"/>
              <w:bottom w:val="single" w:color="auto" w:sz="4" w:space="0"/>
              <w:right w:val="single" w:color="auto" w:sz="4" w:space="0"/>
            </w:tcBorders>
            <w:shd w:val="clear" w:color="auto" w:fill="auto"/>
            <w:vAlign w:val="center"/>
          </w:tcPr>
          <w:p w14:paraId="3144E582">
            <w:pPr>
              <w:jc w:val="center"/>
            </w:pPr>
            <w:r>
              <w:rPr>
                <w:rFonts w:ascii="宋体" w:hAnsi="宋体"/>
                <w:sz w:val="18"/>
              </w:rPr>
              <w:t>=30人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B257AF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7EB9EF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53F2568">
            <w:pPr>
              <w:jc w:val="center"/>
            </w:pPr>
          </w:p>
        </w:tc>
      </w:tr>
      <w:tr w14:paraId="4C662F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8B16F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2FCE09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A40D90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D3732F">
            <w:pPr>
              <w:jc w:val="center"/>
            </w:pPr>
            <w:r>
              <w:rPr>
                <w:rFonts w:ascii="宋体" w:hAnsi="宋体"/>
                <w:sz w:val="18"/>
              </w:rPr>
              <w:t>申报贴息资金企业满意度</w:t>
            </w:r>
          </w:p>
        </w:tc>
        <w:tc>
          <w:tcPr>
            <w:tcW w:w="1125" w:type="dxa"/>
            <w:tcBorders>
              <w:top w:val="nil"/>
              <w:left w:val="nil"/>
              <w:bottom w:val="single" w:color="auto" w:sz="4" w:space="0"/>
              <w:right w:val="single" w:color="auto" w:sz="4" w:space="0"/>
            </w:tcBorders>
            <w:shd w:val="clear" w:color="auto" w:fill="auto"/>
            <w:vAlign w:val="center"/>
          </w:tcPr>
          <w:p w14:paraId="5EF69309">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473AC9E">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4B1F5E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3363D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08A803B">
            <w:pPr>
              <w:jc w:val="center"/>
            </w:pPr>
          </w:p>
        </w:tc>
      </w:tr>
      <w:tr w14:paraId="77577DC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740BED2">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9E53B2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A1A4DB5">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240818">
            <w:pPr>
              <w:jc w:val="center"/>
            </w:pPr>
          </w:p>
        </w:tc>
      </w:tr>
      <w:bookmarkEnd w:id="38"/>
    </w:tbl>
    <w:p w14:paraId="7280F4E9">
      <w:pPr>
        <w:jc w:val="center"/>
        <w:rPr>
          <w:rFonts w:hint="eastAsia" w:ascii="宋体" w:hAnsi="宋体" w:cs="宋体"/>
          <w:b/>
          <w:bCs/>
          <w:kern w:val="0"/>
          <w:sz w:val="28"/>
          <w:szCs w:val="28"/>
        </w:rPr>
      </w:pPr>
    </w:p>
    <w:p w14:paraId="584082B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DE3418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7A64349">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55C7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FE036E2">
            <w:pPr>
              <w:jc w:val="center"/>
            </w:pPr>
            <w:r>
              <w:rPr>
                <w:rFonts w:ascii="宋体" w:hAnsi="宋体"/>
                <w:sz w:val="18"/>
              </w:rPr>
              <w:t>第十届少数民族运动会经费</w:t>
            </w:r>
          </w:p>
        </w:tc>
      </w:tr>
      <w:tr w14:paraId="18CD6D6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07010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632F552">
            <w:pPr>
              <w:jc w:val="center"/>
            </w:pPr>
            <w:r>
              <w:rPr>
                <w:rFonts w:ascii="宋体" w:hAnsi="宋体"/>
                <w:sz w:val="18"/>
              </w:rPr>
              <w:t>中国共产党奇台县委员会统战部</w:t>
            </w:r>
          </w:p>
        </w:tc>
        <w:tc>
          <w:tcPr>
            <w:tcW w:w="1276" w:type="dxa"/>
            <w:gridSpan w:val="2"/>
            <w:tcBorders>
              <w:top w:val="nil"/>
              <w:left w:val="nil"/>
              <w:bottom w:val="single" w:color="auto" w:sz="4" w:space="0"/>
              <w:right w:val="single" w:color="000000" w:sz="4" w:space="0"/>
            </w:tcBorders>
            <w:shd w:val="clear" w:color="auto" w:fill="auto"/>
            <w:vAlign w:val="center"/>
          </w:tcPr>
          <w:p w14:paraId="2BFA2ED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7E2F493">
            <w:pPr>
              <w:jc w:val="center"/>
            </w:pPr>
            <w:r>
              <w:rPr>
                <w:rFonts w:ascii="宋体" w:hAnsi="宋体"/>
                <w:sz w:val="18"/>
              </w:rPr>
              <w:t>中国共产党奇台县委员会统战部</w:t>
            </w:r>
          </w:p>
        </w:tc>
      </w:tr>
      <w:tr w14:paraId="3CB734C5">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EB56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5B675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397A5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BAE80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096BB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196BA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E716F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0E06C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3F01F7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703B5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A057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158618D">
            <w:pPr>
              <w:jc w:val="center"/>
            </w:pPr>
            <w:r>
              <w:rPr>
                <w:rFonts w:ascii="宋体" w:hAnsi="宋体"/>
                <w:sz w:val="18"/>
              </w:rPr>
              <w:t>1.50</w:t>
            </w:r>
          </w:p>
        </w:tc>
        <w:tc>
          <w:tcPr>
            <w:tcW w:w="1266" w:type="dxa"/>
            <w:tcBorders>
              <w:top w:val="nil"/>
              <w:left w:val="nil"/>
              <w:bottom w:val="single" w:color="auto" w:sz="4" w:space="0"/>
              <w:right w:val="single" w:color="auto" w:sz="4" w:space="0"/>
            </w:tcBorders>
            <w:shd w:val="clear" w:color="auto" w:fill="auto"/>
            <w:noWrap/>
            <w:vAlign w:val="center"/>
          </w:tcPr>
          <w:p w14:paraId="46A34027">
            <w:pPr>
              <w:jc w:val="center"/>
            </w:pPr>
            <w:r>
              <w:rPr>
                <w:rFonts w:ascii="宋体" w:hAnsi="宋体"/>
                <w:sz w:val="18"/>
              </w:rPr>
              <w:t>1.50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FE10183">
            <w:pPr>
              <w:jc w:val="center"/>
            </w:pPr>
            <w:r>
              <w:rPr>
                <w:rFonts w:ascii="宋体" w:hAnsi="宋体"/>
                <w:sz w:val="18"/>
              </w:rPr>
              <w:t>1.50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6040DA0">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48BA9E4">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D013F8F">
            <w:pPr>
              <w:jc w:val="center"/>
            </w:pPr>
            <w:r>
              <w:rPr>
                <w:rFonts w:ascii="宋体" w:hAnsi="宋体"/>
                <w:sz w:val="18"/>
              </w:rPr>
              <w:t>10.00</w:t>
            </w:r>
          </w:p>
        </w:tc>
      </w:tr>
      <w:tr w14:paraId="2EC95E0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F44C9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2AD1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5C69315">
            <w:pPr>
              <w:jc w:val="center"/>
            </w:pPr>
            <w:r>
              <w:rPr>
                <w:rFonts w:ascii="宋体" w:hAnsi="宋体"/>
                <w:sz w:val="18"/>
              </w:rPr>
              <w:t>1.50</w:t>
            </w:r>
          </w:p>
        </w:tc>
        <w:tc>
          <w:tcPr>
            <w:tcW w:w="1266" w:type="dxa"/>
            <w:tcBorders>
              <w:top w:val="nil"/>
              <w:left w:val="nil"/>
              <w:bottom w:val="single" w:color="auto" w:sz="4" w:space="0"/>
              <w:right w:val="single" w:color="auto" w:sz="4" w:space="0"/>
            </w:tcBorders>
            <w:shd w:val="clear" w:color="auto" w:fill="auto"/>
            <w:noWrap/>
            <w:vAlign w:val="center"/>
          </w:tcPr>
          <w:p w14:paraId="7E053AA2">
            <w:pPr>
              <w:jc w:val="center"/>
            </w:pPr>
            <w:r>
              <w:rPr>
                <w:rFonts w:ascii="宋体" w:hAnsi="宋体"/>
                <w:sz w:val="18"/>
              </w:rPr>
              <w:t>1.50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9A746EC">
            <w:pPr>
              <w:jc w:val="center"/>
            </w:pPr>
            <w:r>
              <w:rPr>
                <w:rFonts w:ascii="宋体" w:hAnsi="宋体"/>
                <w:sz w:val="18"/>
              </w:rPr>
              <w:t>1.50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1589F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FDD953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2B181B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02633F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2946F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94B8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691652">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E8A0814">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064BB42">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370C49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831D69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B02A9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93E15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4A42C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94447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B84B8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B2B6051">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D38C4C9">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5E2285C">
            <w:pPr>
              <w:jc w:val="left"/>
            </w:pPr>
            <w:r>
              <w:rPr>
                <w:rFonts w:ascii="宋体" w:hAnsi="宋体"/>
                <w:sz w:val="18"/>
              </w:rPr>
              <w:t>本项目拟投入1.5元用于少数民族运动会叼羊项目训练，主要实施内容为：本次训练期间的13次的租车费，资金支付及时率均达到100%，通过本项目的实施，满足农牧民群众的运动需要，促进少数民族运动的发展，完善少数民族参与体育运动项目的基础，改善少数民族身体素质,使运动员满意度达到98%。</w:t>
            </w:r>
          </w:p>
        </w:tc>
        <w:tc>
          <w:tcPr>
            <w:tcW w:w="4536" w:type="dxa"/>
            <w:gridSpan w:val="7"/>
            <w:tcBorders>
              <w:top w:val="single" w:color="auto" w:sz="4" w:space="0"/>
              <w:left w:val="nil"/>
              <w:bottom w:val="single" w:color="auto" w:sz="4" w:space="0"/>
              <w:right w:val="single" w:color="000000" w:sz="4" w:space="0"/>
            </w:tcBorders>
            <w:shd w:val="clear" w:color="auto" w:fill="auto"/>
          </w:tcPr>
          <w:p w14:paraId="00334D5C">
            <w:pPr>
              <w:jc w:val="left"/>
            </w:pPr>
            <w:r>
              <w:rPr>
                <w:rFonts w:ascii="宋体" w:hAnsi="宋体"/>
                <w:sz w:val="18"/>
              </w:rPr>
              <w:t>租车数量：1；保障受训人员安全率：100；资金支付及时率：100；租车费：15000；提高农牧民对文化体育活动参与积极性：有效提高；受训运动员满意度：98；租车次数：13</w:t>
            </w:r>
          </w:p>
        </w:tc>
      </w:tr>
      <w:tr w14:paraId="05A79D72">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A1AEF7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661DA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301E5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DC3A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DB1E4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CA3DD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67CF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97D8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4C06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DDAFDF7">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A4FC60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16DBDE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A1C522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B88F505">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02C798A">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53F69D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CCD2F1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695074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E4450C2">
            <w:pPr>
              <w:widowControl/>
              <w:jc w:val="left"/>
              <w:rPr>
                <w:rFonts w:hint="eastAsia" w:ascii="宋体" w:hAnsi="宋体" w:cs="宋体"/>
                <w:color w:val="000000"/>
                <w:kern w:val="0"/>
                <w:sz w:val="18"/>
                <w:szCs w:val="18"/>
              </w:rPr>
            </w:pPr>
          </w:p>
        </w:tc>
      </w:tr>
      <w:tr w14:paraId="21C3A16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4DBE4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2888F1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BE555A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1365F3">
            <w:pPr>
              <w:jc w:val="center"/>
            </w:pPr>
            <w:r>
              <w:rPr>
                <w:rFonts w:ascii="宋体" w:hAnsi="宋体"/>
                <w:sz w:val="18"/>
              </w:rPr>
              <w:t>租车数量</w:t>
            </w:r>
          </w:p>
        </w:tc>
        <w:tc>
          <w:tcPr>
            <w:tcW w:w="1266" w:type="dxa"/>
            <w:tcBorders>
              <w:top w:val="nil"/>
              <w:left w:val="nil"/>
              <w:bottom w:val="single" w:color="auto" w:sz="4" w:space="0"/>
              <w:right w:val="single" w:color="auto" w:sz="4" w:space="0"/>
            </w:tcBorders>
            <w:shd w:val="clear" w:color="auto" w:fill="auto"/>
            <w:vAlign w:val="center"/>
          </w:tcPr>
          <w:p w14:paraId="6B3AC7EF">
            <w:pPr>
              <w:jc w:val="center"/>
            </w:pPr>
            <w:r>
              <w:rPr>
                <w:rFonts w:ascii="宋体" w:hAnsi="宋体"/>
                <w:sz w:val="18"/>
              </w:rPr>
              <w:t>=1辆</w:t>
            </w:r>
          </w:p>
        </w:tc>
        <w:tc>
          <w:tcPr>
            <w:tcW w:w="1088" w:type="dxa"/>
            <w:tcBorders>
              <w:top w:val="nil"/>
              <w:left w:val="nil"/>
              <w:bottom w:val="single" w:color="auto" w:sz="4" w:space="0"/>
              <w:right w:val="single" w:color="auto" w:sz="4" w:space="0"/>
            </w:tcBorders>
            <w:shd w:val="clear" w:color="auto" w:fill="auto"/>
            <w:vAlign w:val="center"/>
          </w:tcPr>
          <w:p w14:paraId="4914FF8E">
            <w:pPr>
              <w:jc w:val="center"/>
            </w:pPr>
            <w:r>
              <w:rPr>
                <w:rFonts w:ascii="宋体" w:hAnsi="宋体"/>
                <w:sz w:val="18"/>
              </w:rPr>
              <w:t>=1辆</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9CBB6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CF6AC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409C94">
            <w:pPr>
              <w:jc w:val="center"/>
            </w:pPr>
          </w:p>
        </w:tc>
      </w:tr>
      <w:tr w14:paraId="17DC451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13926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E47D2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EA1B45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90DE93">
            <w:pPr>
              <w:jc w:val="center"/>
            </w:pPr>
            <w:r>
              <w:rPr>
                <w:rFonts w:ascii="宋体" w:hAnsi="宋体"/>
                <w:sz w:val="18"/>
              </w:rPr>
              <w:t>租车次数</w:t>
            </w:r>
          </w:p>
        </w:tc>
        <w:tc>
          <w:tcPr>
            <w:tcW w:w="1266" w:type="dxa"/>
            <w:tcBorders>
              <w:top w:val="nil"/>
              <w:left w:val="nil"/>
              <w:bottom w:val="single" w:color="auto" w:sz="4" w:space="0"/>
              <w:right w:val="single" w:color="auto" w:sz="4" w:space="0"/>
            </w:tcBorders>
            <w:shd w:val="clear" w:color="auto" w:fill="auto"/>
            <w:vAlign w:val="center"/>
          </w:tcPr>
          <w:p w14:paraId="0CB78D3D">
            <w:pPr>
              <w:jc w:val="center"/>
            </w:pPr>
            <w:r>
              <w:rPr>
                <w:rFonts w:ascii="宋体" w:hAnsi="宋体"/>
                <w:sz w:val="18"/>
              </w:rPr>
              <w:t>&gt;=13</w:t>
            </w:r>
          </w:p>
        </w:tc>
        <w:tc>
          <w:tcPr>
            <w:tcW w:w="1088" w:type="dxa"/>
            <w:tcBorders>
              <w:top w:val="nil"/>
              <w:left w:val="nil"/>
              <w:bottom w:val="single" w:color="auto" w:sz="4" w:space="0"/>
              <w:right w:val="single" w:color="auto" w:sz="4" w:space="0"/>
            </w:tcBorders>
            <w:shd w:val="clear" w:color="auto" w:fill="auto"/>
            <w:vAlign w:val="center"/>
          </w:tcPr>
          <w:p w14:paraId="78B21CEC">
            <w:pPr>
              <w:jc w:val="center"/>
            </w:pPr>
            <w:r>
              <w:rPr>
                <w:rFonts w:ascii="宋体" w:hAnsi="宋体"/>
                <w:sz w:val="18"/>
              </w:rPr>
              <w:t>=13次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0C79A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A4CA1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E907C7">
            <w:pPr>
              <w:jc w:val="center"/>
            </w:pPr>
          </w:p>
        </w:tc>
      </w:tr>
      <w:tr w14:paraId="7ED985D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528CF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1F6E03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05250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6B59F6">
            <w:pPr>
              <w:jc w:val="center"/>
            </w:pPr>
            <w:r>
              <w:rPr>
                <w:rFonts w:ascii="宋体" w:hAnsi="宋体"/>
                <w:sz w:val="18"/>
              </w:rPr>
              <w:t>保障受训人员安全率</w:t>
            </w:r>
          </w:p>
        </w:tc>
        <w:tc>
          <w:tcPr>
            <w:tcW w:w="1266" w:type="dxa"/>
            <w:tcBorders>
              <w:top w:val="nil"/>
              <w:left w:val="nil"/>
              <w:bottom w:val="single" w:color="auto" w:sz="4" w:space="0"/>
              <w:right w:val="single" w:color="auto" w:sz="4" w:space="0"/>
            </w:tcBorders>
            <w:shd w:val="clear" w:color="auto" w:fill="auto"/>
            <w:vAlign w:val="center"/>
          </w:tcPr>
          <w:p w14:paraId="5066FDF8">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1A29F78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08AC4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C55A1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1EC0DB">
            <w:pPr>
              <w:jc w:val="center"/>
            </w:pPr>
          </w:p>
        </w:tc>
      </w:tr>
      <w:tr w14:paraId="7D7F934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F0C31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478A9D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417586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A7E221">
            <w:pPr>
              <w:jc w:val="center"/>
            </w:pPr>
            <w:r>
              <w:rPr>
                <w:rFonts w:ascii="宋体" w:hAnsi="宋体"/>
                <w:sz w:val="18"/>
              </w:rPr>
              <w:t>资金支付及时率</w:t>
            </w:r>
          </w:p>
        </w:tc>
        <w:tc>
          <w:tcPr>
            <w:tcW w:w="1266" w:type="dxa"/>
            <w:tcBorders>
              <w:top w:val="nil"/>
              <w:left w:val="nil"/>
              <w:bottom w:val="single" w:color="auto" w:sz="4" w:space="0"/>
              <w:right w:val="single" w:color="auto" w:sz="4" w:space="0"/>
            </w:tcBorders>
            <w:shd w:val="clear" w:color="auto" w:fill="auto"/>
            <w:vAlign w:val="center"/>
          </w:tcPr>
          <w:p w14:paraId="199ADCF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51C96F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D7B53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5060D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9EF73C">
            <w:pPr>
              <w:jc w:val="center"/>
            </w:pPr>
          </w:p>
        </w:tc>
      </w:tr>
      <w:tr w14:paraId="776DEAC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4327B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557BEF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245227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4896FD">
            <w:pPr>
              <w:jc w:val="center"/>
            </w:pPr>
            <w:r>
              <w:rPr>
                <w:rFonts w:ascii="宋体" w:hAnsi="宋体"/>
                <w:sz w:val="18"/>
              </w:rPr>
              <w:t>租车费</w:t>
            </w:r>
          </w:p>
        </w:tc>
        <w:tc>
          <w:tcPr>
            <w:tcW w:w="1266" w:type="dxa"/>
            <w:tcBorders>
              <w:top w:val="nil"/>
              <w:left w:val="nil"/>
              <w:bottom w:val="single" w:color="auto" w:sz="4" w:space="0"/>
              <w:right w:val="single" w:color="auto" w:sz="4" w:space="0"/>
            </w:tcBorders>
            <w:shd w:val="clear" w:color="auto" w:fill="auto"/>
            <w:vAlign w:val="center"/>
          </w:tcPr>
          <w:p w14:paraId="58D51444">
            <w:pPr>
              <w:jc w:val="center"/>
            </w:pPr>
            <w:r>
              <w:rPr>
                <w:rFonts w:ascii="宋体" w:hAnsi="宋体"/>
                <w:sz w:val="18"/>
              </w:rPr>
              <w:t>=15000元</w:t>
            </w:r>
          </w:p>
        </w:tc>
        <w:tc>
          <w:tcPr>
            <w:tcW w:w="1088" w:type="dxa"/>
            <w:tcBorders>
              <w:top w:val="nil"/>
              <w:left w:val="nil"/>
              <w:bottom w:val="single" w:color="auto" w:sz="4" w:space="0"/>
              <w:right w:val="single" w:color="auto" w:sz="4" w:space="0"/>
            </w:tcBorders>
            <w:shd w:val="clear" w:color="auto" w:fill="auto"/>
            <w:vAlign w:val="center"/>
          </w:tcPr>
          <w:p w14:paraId="017762EE">
            <w:pPr>
              <w:jc w:val="center"/>
            </w:pPr>
            <w:r>
              <w:rPr>
                <w:rFonts w:ascii="宋体" w:hAnsi="宋体"/>
                <w:sz w:val="18"/>
              </w:rPr>
              <w:t>=15000元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C1AE47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BB257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99E834">
            <w:pPr>
              <w:jc w:val="center"/>
            </w:pPr>
          </w:p>
        </w:tc>
      </w:tr>
      <w:tr w14:paraId="713FDA6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D4D6F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647B98A">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8A5CDF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DBF0C6">
            <w:pPr>
              <w:jc w:val="center"/>
            </w:pPr>
            <w:r>
              <w:rPr>
                <w:rFonts w:ascii="宋体" w:hAnsi="宋体"/>
                <w:sz w:val="18"/>
              </w:rPr>
              <w:t>提高农牧民对文化体育活动参与积极性</w:t>
            </w:r>
          </w:p>
        </w:tc>
        <w:tc>
          <w:tcPr>
            <w:tcW w:w="1266" w:type="dxa"/>
            <w:tcBorders>
              <w:top w:val="nil"/>
              <w:left w:val="nil"/>
              <w:bottom w:val="single" w:color="auto" w:sz="4" w:space="0"/>
              <w:right w:val="single" w:color="auto" w:sz="4" w:space="0"/>
            </w:tcBorders>
            <w:shd w:val="clear" w:color="auto" w:fill="auto"/>
            <w:vAlign w:val="center"/>
          </w:tcPr>
          <w:p w14:paraId="2FB0A68F">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26F2927E">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EABDB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7E174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502F9F">
            <w:pPr>
              <w:jc w:val="center"/>
            </w:pPr>
          </w:p>
        </w:tc>
      </w:tr>
      <w:tr w14:paraId="31B63CA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A9793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9BA21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EA75E1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D2A373">
            <w:pPr>
              <w:jc w:val="center"/>
            </w:pPr>
            <w:r>
              <w:rPr>
                <w:rFonts w:ascii="宋体" w:hAnsi="宋体"/>
                <w:sz w:val="18"/>
              </w:rPr>
              <w:t>受训运动员满意度</w:t>
            </w:r>
          </w:p>
        </w:tc>
        <w:tc>
          <w:tcPr>
            <w:tcW w:w="1266" w:type="dxa"/>
            <w:tcBorders>
              <w:top w:val="nil"/>
              <w:left w:val="nil"/>
              <w:bottom w:val="single" w:color="auto" w:sz="4" w:space="0"/>
              <w:right w:val="single" w:color="auto" w:sz="4" w:space="0"/>
            </w:tcBorders>
            <w:shd w:val="clear" w:color="auto" w:fill="auto"/>
            <w:vAlign w:val="center"/>
          </w:tcPr>
          <w:p w14:paraId="5CD56AF6">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027546B3">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825E0A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280CD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803D22">
            <w:pPr>
              <w:jc w:val="center"/>
            </w:pPr>
          </w:p>
        </w:tc>
      </w:tr>
      <w:tr w14:paraId="03099F4A">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742DED1">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B6AB83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829E9F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01E70D">
            <w:pPr>
              <w:jc w:val="center"/>
            </w:pPr>
          </w:p>
        </w:tc>
      </w:tr>
    </w:tbl>
    <w:p w14:paraId="23308AE3">
      <w:pPr>
        <w:ind w:firstLine="643" w:firstLineChars="200"/>
        <w:jc w:val="left"/>
        <w:rPr>
          <w:rFonts w:hint="eastAsia" w:ascii="仿宋_GB2312" w:hAnsi="仿宋_GB2312" w:eastAsia="仿宋_GB2312" w:cs="仿宋_GB2312"/>
          <w:b/>
          <w:bCs/>
          <w:kern w:val="0"/>
          <w:sz w:val="32"/>
          <w:szCs w:val="32"/>
        </w:rPr>
      </w:pPr>
    </w:p>
    <w:p w14:paraId="184CF85E">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BE0E6B8">
      <w:pPr>
        <w:ind w:firstLine="640" w:firstLineChars="200"/>
        <w:jc w:val="left"/>
        <w:rPr>
          <w:rFonts w:hint="eastAsia" w:ascii="仿宋_GB2312" w:hAnsi="仿宋_GB2312" w:eastAsia="仿宋_GB2312" w:cs="仿宋_GB2312"/>
          <w:kern w:val="0"/>
          <w:sz w:val="32"/>
          <w:szCs w:val="32"/>
        </w:rPr>
      </w:pPr>
      <w:bookmarkStart w:id="39" w:name="_Hlk178335193"/>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当年预算绩效评价项目有6个涉密项目，涉及全年预算数</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269.86</w:t>
      </w:r>
      <w:r>
        <w:rPr>
          <w:rFonts w:hint="eastAsia" w:ascii="仿宋_GB2312" w:hAnsi="仿宋_GB2312" w:eastAsia="仿宋_GB2312" w:cs="仿宋_GB2312"/>
          <w:kern w:val="0"/>
          <w:sz w:val="32"/>
          <w:szCs w:val="32"/>
        </w:rPr>
        <w:t>万元，全年执行数</w:t>
      </w:r>
      <w:r>
        <w:rPr>
          <w:rFonts w:ascii="仿宋_GB2312" w:hAnsi="仿宋_GB2312" w:eastAsia="仿宋_GB2312" w:cs="仿宋_GB2312"/>
          <w:kern w:val="0"/>
          <w:sz w:val="32"/>
          <w:szCs w:val="32"/>
        </w:rPr>
        <w:t>1</w:t>
      </w:r>
      <w:r>
        <w:rPr>
          <w:rFonts w:hint="eastAsia" w:ascii="仿宋_GB2312" w:hAnsi="仿宋_GB2312" w:eastAsia="仿宋_GB2312" w:cs="仿宋_GB2312"/>
          <w:kern w:val="0"/>
          <w:sz w:val="32"/>
          <w:szCs w:val="32"/>
        </w:rPr>
        <w:t>,</w:t>
      </w:r>
      <w:r>
        <w:rPr>
          <w:rFonts w:ascii="仿宋_GB2312" w:hAnsi="仿宋_GB2312" w:eastAsia="仿宋_GB2312" w:cs="仿宋_GB2312"/>
          <w:kern w:val="0"/>
          <w:sz w:val="32"/>
          <w:szCs w:val="32"/>
        </w:rPr>
        <w:t>269.86</w:t>
      </w:r>
      <w:r>
        <w:rPr>
          <w:rFonts w:hint="eastAsia" w:ascii="仿宋_GB2312" w:hAnsi="仿宋_GB2312" w:eastAsia="仿宋_GB2312" w:cs="仿宋_GB2312"/>
          <w:kern w:val="0"/>
          <w:sz w:val="32"/>
          <w:szCs w:val="32"/>
        </w:rPr>
        <w:t>万元，未公开绩效自评表原因：</w:t>
      </w:r>
      <w:bookmarkStart w:id="40" w:name="_Hlk178002034"/>
      <w:r>
        <w:rPr>
          <w:rFonts w:hint="eastAsia" w:ascii="仿宋_GB2312" w:hAnsi="仿宋_GB2312" w:eastAsia="仿宋_GB2312" w:cs="仿宋_GB2312"/>
          <w:kern w:val="0"/>
          <w:sz w:val="32"/>
          <w:szCs w:val="32"/>
        </w:rPr>
        <w:t>涉密项目不公开项目绩效自评表</w:t>
      </w:r>
      <w:bookmarkEnd w:id="39"/>
      <w:bookmarkEnd w:id="40"/>
      <w:r>
        <w:rPr>
          <w:rFonts w:hint="eastAsia" w:ascii="仿宋_GB2312" w:hAnsi="仿宋_GB2312" w:eastAsia="仿宋_GB2312" w:cs="仿宋_GB2312"/>
          <w:kern w:val="0"/>
          <w:sz w:val="32"/>
          <w:szCs w:val="32"/>
        </w:rPr>
        <w:t>。</w:t>
      </w:r>
    </w:p>
    <w:p w14:paraId="5E000000">
      <w:pPr>
        <w:jc w:val="center"/>
        <w:outlineLvl w:val="0"/>
        <w:rPr>
          <w:rFonts w:hint="eastAsia" w:ascii="黑体" w:hAnsi="黑体" w:eastAsia="黑体"/>
          <w:sz w:val="32"/>
          <w:szCs w:val="32"/>
        </w:rPr>
      </w:pPr>
      <w:bookmarkStart w:id="41" w:name="_Toc3250"/>
      <w:bookmarkStart w:id="4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41"/>
      <w:bookmarkEnd w:id="42"/>
    </w:p>
    <w:p w14:paraId="410CF41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28FBF18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46D176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8281BC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45BE1B6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292CFE4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E24B44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125D02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AE59E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5BAE90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E8B692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54E817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4FC9B32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7EBDCB5">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E7EBBEE">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EFC91CB">
      <w:pPr>
        <w:ind w:firstLine="640" w:firstLineChars="200"/>
        <w:outlineLvl w:val="1"/>
        <w:rPr>
          <w:rFonts w:hint="eastAsia" w:ascii="黑体" w:hAnsi="黑体" w:eastAsia="仿宋_GB2312" w:cs="宋体"/>
          <w:bCs/>
          <w:kern w:val="0"/>
          <w:sz w:val="32"/>
          <w:szCs w:val="32"/>
        </w:rPr>
      </w:pPr>
      <w:bookmarkStart w:id="43" w:name="_Toc6062"/>
      <w:bookmarkStart w:id="44" w:name="_Toc2183"/>
      <w:r>
        <w:rPr>
          <w:rFonts w:hint="eastAsia" w:ascii="黑体" w:hAnsi="黑体" w:eastAsia="仿宋_GB2312" w:cs="宋体"/>
          <w:bCs/>
          <w:kern w:val="0"/>
          <w:sz w:val="32"/>
          <w:szCs w:val="32"/>
        </w:rPr>
        <w:t>一、《收入支出决算总表》</w:t>
      </w:r>
      <w:bookmarkEnd w:id="43"/>
      <w:bookmarkEnd w:id="44"/>
    </w:p>
    <w:p w14:paraId="1A720E29">
      <w:pPr>
        <w:ind w:firstLine="640" w:firstLineChars="200"/>
        <w:outlineLvl w:val="1"/>
        <w:rPr>
          <w:rFonts w:hint="eastAsia" w:ascii="黑体" w:hAnsi="黑体" w:eastAsia="仿宋_GB2312" w:cs="宋体"/>
          <w:bCs/>
          <w:kern w:val="0"/>
          <w:sz w:val="32"/>
          <w:szCs w:val="32"/>
        </w:rPr>
      </w:pPr>
      <w:bookmarkStart w:id="45" w:name="_Toc24532"/>
      <w:bookmarkStart w:id="46" w:name="_Toc30364"/>
      <w:r>
        <w:rPr>
          <w:rFonts w:hint="eastAsia" w:ascii="黑体" w:hAnsi="黑体" w:eastAsia="仿宋_GB2312" w:cs="宋体"/>
          <w:bCs/>
          <w:kern w:val="0"/>
          <w:sz w:val="32"/>
          <w:szCs w:val="32"/>
        </w:rPr>
        <w:t>二、《收入决算表》</w:t>
      </w:r>
      <w:bookmarkEnd w:id="45"/>
      <w:bookmarkEnd w:id="46"/>
    </w:p>
    <w:p w14:paraId="24960693">
      <w:pPr>
        <w:ind w:firstLine="640" w:firstLineChars="200"/>
        <w:outlineLvl w:val="1"/>
        <w:rPr>
          <w:rFonts w:hint="eastAsia" w:ascii="黑体" w:hAnsi="黑体" w:eastAsia="仿宋_GB2312" w:cs="宋体"/>
          <w:bCs/>
          <w:kern w:val="0"/>
          <w:sz w:val="32"/>
          <w:szCs w:val="32"/>
        </w:rPr>
      </w:pPr>
      <w:bookmarkStart w:id="47" w:name="_Toc21304"/>
      <w:bookmarkStart w:id="48" w:name="_Toc32434"/>
      <w:r>
        <w:rPr>
          <w:rFonts w:hint="eastAsia" w:ascii="黑体" w:hAnsi="黑体" w:eastAsia="仿宋_GB2312" w:cs="宋体"/>
          <w:bCs/>
          <w:kern w:val="0"/>
          <w:sz w:val="32"/>
          <w:szCs w:val="32"/>
        </w:rPr>
        <w:t>三、《支出决算表》</w:t>
      </w:r>
      <w:bookmarkEnd w:id="47"/>
      <w:bookmarkEnd w:id="48"/>
    </w:p>
    <w:p w14:paraId="2A86FA6A">
      <w:pPr>
        <w:ind w:firstLine="640" w:firstLineChars="200"/>
        <w:outlineLvl w:val="1"/>
        <w:rPr>
          <w:rFonts w:hint="eastAsia" w:ascii="黑体" w:hAnsi="黑体" w:eastAsia="仿宋_GB2312" w:cs="宋体"/>
          <w:bCs/>
          <w:kern w:val="0"/>
          <w:sz w:val="32"/>
          <w:szCs w:val="32"/>
        </w:rPr>
      </w:pPr>
      <w:bookmarkStart w:id="49" w:name="_Toc28786"/>
      <w:bookmarkStart w:id="50" w:name="_Toc14238"/>
      <w:r>
        <w:rPr>
          <w:rFonts w:hint="eastAsia" w:ascii="黑体" w:hAnsi="黑体" w:eastAsia="仿宋_GB2312" w:cs="宋体"/>
          <w:bCs/>
          <w:kern w:val="0"/>
          <w:sz w:val="32"/>
          <w:szCs w:val="32"/>
        </w:rPr>
        <w:t>四、《财政拨款收入支出决算总表》</w:t>
      </w:r>
      <w:bookmarkEnd w:id="49"/>
      <w:bookmarkEnd w:id="50"/>
    </w:p>
    <w:p w14:paraId="17417327">
      <w:pPr>
        <w:ind w:firstLine="640" w:firstLineChars="200"/>
        <w:outlineLvl w:val="1"/>
        <w:rPr>
          <w:rFonts w:hint="eastAsia" w:ascii="黑体" w:hAnsi="黑体" w:eastAsia="仿宋_GB2312" w:cs="宋体"/>
          <w:bCs/>
          <w:kern w:val="0"/>
          <w:sz w:val="32"/>
          <w:szCs w:val="32"/>
        </w:rPr>
      </w:pPr>
      <w:bookmarkStart w:id="51" w:name="_Toc10347"/>
      <w:bookmarkStart w:id="52" w:name="_Toc14869"/>
      <w:r>
        <w:rPr>
          <w:rFonts w:hint="eastAsia" w:ascii="黑体" w:hAnsi="黑体" w:eastAsia="仿宋_GB2312" w:cs="宋体"/>
          <w:bCs/>
          <w:kern w:val="0"/>
          <w:sz w:val="32"/>
          <w:szCs w:val="32"/>
        </w:rPr>
        <w:t>五、《一般公共预算财政拨款支出决算表》</w:t>
      </w:r>
      <w:bookmarkEnd w:id="51"/>
      <w:bookmarkEnd w:id="52"/>
    </w:p>
    <w:p w14:paraId="44EB4CF3">
      <w:pPr>
        <w:ind w:firstLine="640" w:firstLineChars="200"/>
        <w:outlineLvl w:val="1"/>
        <w:rPr>
          <w:rFonts w:hint="eastAsia" w:ascii="黑体" w:hAnsi="黑体" w:eastAsia="仿宋_GB2312" w:cs="宋体"/>
          <w:bCs/>
          <w:kern w:val="0"/>
          <w:sz w:val="32"/>
          <w:szCs w:val="32"/>
        </w:rPr>
      </w:pPr>
      <w:bookmarkStart w:id="53" w:name="_Toc8884"/>
      <w:bookmarkStart w:id="54" w:name="_Toc5626"/>
      <w:r>
        <w:rPr>
          <w:rFonts w:hint="eastAsia" w:ascii="黑体" w:hAnsi="黑体" w:eastAsia="仿宋_GB2312" w:cs="宋体"/>
          <w:bCs/>
          <w:kern w:val="0"/>
          <w:sz w:val="32"/>
          <w:szCs w:val="32"/>
        </w:rPr>
        <w:t>六、《一般公共预算财政拨款基本支出决算表》</w:t>
      </w:r>
      <w:bookmarkEnd w:id="53"/>
      <w:bookmarkEnd w:id="54"/>
    </w:p>
    <w:p w14:paraId="11F3DF7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55" w:name="_Toc29106"/>
      <w:bookmarkStart w:id="56" w:name="_Toc32663"/>
      <w:r>
        <w:rPr>
          <w:rFonts w:hint="eastAsia" w:ascii="黑体" w:hAnsi="黑体" w:eastAsia="仿宋_GB2312" w:cs="宋体"/>
          <w:bCs/>
          <w:kern w:val="0"/>
          <w:sz w:val="32"/>
          <w:szCs w:val="32"/>
        </w:rPr>
        <w:t>《财政拨款“三公”经费支出决算表》</w:t>
      </w:r>
      <w:bookmarkEnd w:id="55"/>
      <w:bookmarkEnd w:id="56"/>
    </w:p>
    <w:p w14:paraId="53CFD1BC">
      <w:pPr>
        <w:ind w:firstLine="640" w:firstLineChars="200"/>
        <w:outlineLvl w:val="1"/>
        <w:rPr>
          <w:rFonts w:hint="eastAsia" w:ascii="黑体" w:hAnsi="黑体" w:eastAsia="仿宋_GB2312" w:cs="宋体"/>
          <w:bCs/>
          <w:kern w:val="0"/>
          <w:sz w:val="32"/>
          <w:szCs w:val="32"/>
        </w:rPr>
      </w:pPr>
      <w:bookmarkStart w:id="57" w:name="_Toc7643"/>
      <w:bookmarkStart w:id="58" w:name="_Toc5453"/>
      <w:r>
        <w:rPr>
          <w:rFonts w:hint="eastAsia" w:ascii="黑体" w:hAnsi="黑体" w:eastAsia="仿宋_GB2312" w:cs="宋体"/>
          <w:bCs/>
          <w:kern w:val="0"/>
          <w:sz w:val="32"/>
          <w:szCs w:val="32"/>
        </w:rPr>
        <w:t>八、《政府性基金预算财政拨款收入支出决算表》</w:t>
      </w:r>
      <w:bookmarkEnd w:id="57"/>
      <w:bookmarkEnd w:id="58"/>
    </w:p>
    <w:p w14:paraId="66ADF169">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A133A5D">
      <w:pPr>
        <w:ind w:firstLine="640" w:firstLineChars="200"/>
        <w:rPr>
          <w:rFonts w:ascii="仿宋_GB2312" w:eastAsia="仿宋_GB2312"/>
          <w:sz w:val="32"/>
          <w:szCs w:val="32"/>
        </w:rPr>
      </w:pPr>
    </w:p>
    <w:p w14:paraId="0EB2C6D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EEB095">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495A9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2E495A9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9E2ED1"/>
    <w:rsid w:val="00005521"/>
    <w:rsid w:val="00096512"/>
    <w:rsid w:val="00213C59"/>
    <w:rsid w:val="003210CE"/>
    <w:rsid w:val="00326F83"/>
    <w:rsid w:val="003D0E92"/>
    <w:rsid w:val="00432137"/>
    <w:rsid w:val="00767451"/>
    <w:rsid w:val="00821C43"/>
    <w:rsid w:val="009E2ED1"/>
    <w:rsid w:val="00A055B0"/>
    <w:rsid w:val="00B70D59"/>
    <w:rsid w:val="00BC613D"/>
    <w:rsid w:val="00C57087"/>
    <w:rsid w:val="00C64319"/>
    <w:rsid w:val="00D04192"/>
    <w:rsid w:val="00D90482"/>
    <w:rsid w:val="00F52A8D"/>
    <w:rsid w:val="00FA2849"/>
    <w:rsid w:val="00FE4EB3"/>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D21E81"/>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8F76ED"/>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0EA19B9"/>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C4BF4"/>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7522</Words>
  <Characters>8800</Characters>
  <Lines>76</Lines>
  <Paragraphs>21</Paragraphs>
  <TotalTime>4</TotalTime>
  <ScaleCrop>false</ScaleCrop>
  <LinksUpToDate>false</LinksUpToDate>
  <CharactersWithSpaces>8814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摘星</cp:lastModifiedBy>
  <dcterms:modified xsi:type="dcterms:W3CDTF">2025-07-02T02:55:57Z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D624B15633CD43C8BF9435464A96BF70</vt:lpwstr>
  </property>
  <property fmtid="{D5CDD505-2E9C-101B-9397-08002B2CF9AE}" pid="4" name="KSOTemplateDocerSaveRecord">
    <vt:lpwstr>eyJoZGlkIjoiMTgyY2Y5Y2UxZjkwY2NiYzg1MTM4ZmQzOTFhYWJhY2IiLCJ1c2VySWQiOiIzMDg3MDI3MzAifQ==</vt:lpwstr>
  </property>
</Properties>
</file>