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9" w:name="_GoBack"/>
      <w:bookmarkEnd w:id="49"/>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奇台县五马场哈萨克族乡卫生院</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奇台县五马场哈萨克族乡卫生院是经奇台县人民政府批准设立的股级单位。隶属县卫生健康委管理。</w:t>
      </w:r>
    </w:p>
    <w:p>
      <w:pPr>
        <w:ind w:firstLine="640" w:firstLineChars="200"/>
        <w:rPr>
          <w:rFonts w:ascii="仿宋_GB2312" w:eastAsia="仿宋_GB2312"/>
          <w:sz w:val="32"/>
          <w:szCs w:val="32"/>
        </w:rPr>
      </w:pPr>
      <w:r>
        <w:rPr>
          <w:rFonts w:hint="eastAsia" w:ascii="仿宋_GB2312" w:eastAsia="仿宋_GB2312"/>
          <w:sz w:val="32"/>
          <w:szCs w:val="32"/>
        </w:rPr>
        <w:t>主要职能是：以公共卫生服务为主，综合提供预防、保健和基本医疗等服务。加强农村疾病预防控制，做好传染病、地方病防治和农村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w:t>
      </w:r>
    </w:p>
    <w:p>
      <w:pPr>
        <w:ind w:firstLine="640" w:firstLineChars="200"/>
        <w:rPr>
          <w:rFonts w:ascii="仿宋_GB2312" w:eastAsia="仿宋_GB2312"/>
          <w:sz w:val="32"/>
          <w:szCs w:val="32"/>
        </w:rPr>
      </w:pPr>
      <w:r>
        <w:rPr>
          <w:rFonts w:hint="eastAsia" w:ascii="仿宋_GB2312" w:eastAsia="仿宋_GB2312"/>
          <w:sz w:val="32"/>
          <w:szCs w:val="32"/>
        </w:rPr>
        <w:t>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奇台县五马场哈萨克族乡卫生院2023年度，实有人数</w:t>
      </w:r>
      <w:r>
        <w:rPr>
          <w:rFonts w:hint="eastAsia" w:ascii="仿宋_GB2312" w:eastAsia="仿宋_GB2312"/>
          <w:sz w:val="32"/>
          <w:szCs w:val="32"/>
          <w:lang w:val="zh-CN"/>
        </w:rPr>
        <w:t>35</w:t>
      </w:r>
      <w:r>
        <w:rPr>
          <w:rFonts w:hint="eastAsia" w:ascii="仿宋_GB2312" w:eastAsia="仿宋_GB2312"/>
          <w:sz w:val="32"/>
          <w:szCs w:val="32"/>
        </w:rPr>
        <w:t>人，其中：在职人员</w:t>
      </w:r>
      <w:r>
        <w:rPr>
          <w:rFonts w:hint="eastAsia" w:ascii="仿宋_GB2312" w:eastAsia="仿宋_GB2312"/>
          <w:sz w:val="32"/>
          <w:szCs w:val="32"/>
          <w:lang w:val="zh-CN"/>
        </w:rPr>
        <w:t>18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17</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eastAsia="仿宋_GB2312"/>
          <w:kern w:val="0"/>
          <w:sz w:val="32"/>
        </w:rPr>
        <w:t>行政财务科、医疗、护理、药剂、公共卫生科、中医馆</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2023年度收入总计472.41万元，其中：本年收入合计472.41万元，使用非财政拨款结余0.00万元，年初结转和结余0.00万元。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2023年度支出总计472.41万元，其中：本年支出合计472.41万元，结余分配0.00万元，年末结转和结余0.00万元。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增加8.37万元</w:t>
      </w:r>
      <w:r>
        <w:rPr>
          <w:rFonts w:hint="eastAsia" w:ascii="仿宋_GB2312" w:eastAsia="仿宋_GB2312"/>
          <w:sz w:val="32"/>
          <w:szCs w:val="32"/>
        </w:rPr>
        <w:t>，增长1.80%，主要原因是：</w:t>
      </w:r>
      <w:r>
        <w:rPr>
          <w:rFonts w:hint="eastAsia" w:ascii="仿宋_GB2312" w:hAnsi="仿宋_GB2312" w:eastAsia="仿宋_GB2312" w:cs="仿宋_GB2312"/>
          <w:sz w:val="32"/>
          <w:szCs w:val="32"/>
          <w:lang w:val="zh-CN"/>
        </w:rPr>
        <w:t>单位本年中央重大传染病补助项目资金增加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本年收入472.41万元，其中：财政拨款收入</w:t>
      </w:r>
      <w:r>
        <w:rPr>
          <w:rFonts w:hint="eastAsia" w:ascii="仿宋_GB2312" w:eastAsia="仿宋_GB2312"/>
          <w:sz w:val="32"/>
          <w:szCs w:val="32"/>
          <w:lang w:val="zh-CN"/>
        </w:rPr>
        <w:t>415.62</w:t>
      </w:r>
      <w:r>
        <w:rPr>
          <w:rFonts w:hint="eastAsia" w:ascii="仿宋_GB2312" w:eastAsia="仿宋_GB2312"/>
          <w:sz w:val="32"/>
          <w:szCs w:val="32"/>
        </w:rPr>
        <w:t>万元，占</w:t>
      </w:r>
      <w:r>
        <w:rPr>
          <w:rFonts w:hint="eastAsia" w:ascii="仿宋_GB2312" w:eastAsia="仿宋_GB2312"/>
          <w:sz w:val="32"/>
          <w:szCs w:val="32"/>
          <w:lang w:val="zh-CN"/>
        </w:rPr>
        <w:t>87.98%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47.62</w:t>
      </w:r>
      <w:r>
        <w:rPr>
          <w:rFonts w:hint="eastAsia" w:ascii="仿宋_GB2312" w:eastAsia="仿宋_GB2312"/>
          <w:sz w:val="32"/>
          <w:szCs w:val="32"/>
        </w:rPr>
        <w:t>万元，占</w:t>
      </w:r>
      <w:r>
        <w:rPr>
          <w:rFonts w:hint="eastAsia" w:ascii="仿宋_GB2312" w:eastAsia="仿宋_GB2312"/>
          <w:sz w:val="32"/>
          <w:szCs w:val="32"/>
          <w:lang w:val="zh-CN"/>
        </w:rPr>
        <w:t>10.08%</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9.17</w:t>
      </w:r>
      <w:r>
        <w:rPr>
          <w:rFonts w:hint="eastAsia" w:ascii="仿宋_GB2312" w:eastAsia="仿宋_GB2312"/>
          <w:sz w:val="32"/>
          <w:szCs w:val="32"/>
        </w:rPr>
        <w:t>万元，占</w:t>
      </w:r>
      <w:r>
        <w:rPr>
          <w:rFonts w:hint="eastAsia" w:ascii="仿宋_GB2312" w:eastAsia="仿宋_GB2312"/>
          <w:sz w:val="32"/>
          <w:szCs w:val="32"/>
          <w:lang w:val="zh-CN"/>
        </w:rPr>
        <w:t>1.94%</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本年支出472.41万元，其中：基本支出338.40万元，占71.63%；项目支出134.01万元，占28.37%；上缴上级支出0.00万元，占0.00%；经营支出0.00万元，占0.00%；对附属单位补助支出0.00万元，占0.00%。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415.62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415.62</w:t>
      </w:r>
      <w:r>
        <w:rPr>
          <w:rFonts w:hint="eastAsia" w:ascii="仿宋_GB2312" w:eastAsia="仿宋_GB2312"/>
          <w:sz w:val="32"/>
          <w:szCs w:val="32"/>
        </w:rPr>
        <w:t>万元。财政拨款支出总计</w:t>
      </w:r>
      <w:r>
        <w:rPr>
          <w:rFonts w:hint="eastAsia" w:ascii="仿宋_GB2312" w:eastAsia="仿宋_GB2312"/>
          <w:sz w:val="32"/>
          <w:szCs w:val="32"/>
          <w:lang w:val="zh-CN"/>
        </w:rPr>
        <w:t>415.62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415.62</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减少32.22万元</w:t>
      </w:r>
      <w:r>
        <w:rPr>
          <w:rFonts w:hint="eastAsia" w:ascii="仿宋_GB2312" w:eastAsia="仿宋_GB2312"/>
          <w:sz w:val="32"/>
          <w:szCs w:val="32"/>
        </w:rPr>
        <w:t>，下降7.19%,主要原因是：</w:t>
      </w:r>
      <w:r>
        <w:rPr>
          <w:rFonts w:hint="eastAsia" w:ascii="仿宋_GB2312" w:hAnsi="仿宋_GB2312" w:eastAsia="仿宋_GB2312" w:cs="仿宋_GB2312"/>
          <w:sz w:val="32"/>
          <w:szCs w:val="32"/>
          <w:lang w:val="zh-CN"/>
        </w:rPr>
        <w:t>单位本年中央财政基本药物补助项目资金减少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277.86</w:t>
      </w:r>
      <w:r>
        <w:rPr>
          <w:rFonts w:hint="eastAsia" w:ascii="仿宋_GB2312" w:eastAsia="仿宋_GB2312"/>
          <w:sz w:val="32"/>
          <w:szCs w:val="32"/>
        </w:rPr>
        <w:t>万元，决算数</w:t>
      </w:r>
      <w:r>
        <w:rPr>
          <w:rFonts w:hint="eastAsia" w:ascii="仿宋_GB2312" w:eastAsia="仿宋_GB2312"/>
          <w:sz w:val="32"/>
          <w:szCs w:val="32"/>
          <w:lang w:val="zh-CN"/>
        </w:rPr>
        <w:t>415.62</w:t>
      </w:r>
      <w:r>
        <w:rPr>
          <w:rFonts w:hint="eastAsia" w:ascii="仿宋_GB2312" w:eastAsia="仿宋_GB2312"/>
          <w:sz w:val="32"/>
          <w:szCs w:val="32"/>
        </w:rPr>
        <w:t>万元，预决算差异率49.58%，主要原因是：</w:t>
      </w:r>
      <w:r>
        <w:rPr>
          <w:rFonts w:hint="eastAsia" w:ascii="仿宋_GB2312" w:hAnsi="仿宋_GB2312" w:eastAsia="仿宋_GB2312" w:cs="仿宋_GB2312"/>
          <w:sz w:val="32"/>
          <w:szCs w:val="32"/>
          <w:lang w:val="zh-CN"/>
        </w:rPr>
        <w:t>年中追加中央财政医疗服务与保障能力提升（医疗卫生机构能力建设）补助项目资金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2023年度一般公共预算财政拨款支出409.36万元，占本年支出合计的</w:t>
      </w:r>
      <w:r>
        <w:rPr>
          <w:rFonts w:hint="eastAsia" w:ascii="仿宋_GB2312" w:eastAsia="仿宋_GB2312"/>
          <w:sz w:val="32"/>
          <w:szCs w:val="32"/>
          <w:lang w:val="zh-CN"/>
        </w:rPr>
        <w:t>86.65%</w:t>
      </w:r>
      <w:r>
        <w:rPr>
          <w:rFonts w:hint="eastAsia" w:ascii="仿宋_GB2312" w:eastAsia="仿宋_GB2312"/>
          <w:sz w:val="32"/>
          <w:szCs w:val="32"/>
        </w:rPr>
        <w:t>。与上年相比，</w:t>
      </w:r>
      <w:r>
        <w:rPr>
          <w:rFonts w:hint="eastAsia" w:ascii="仿宋_GB2312" w:eastAsia="仿宋_GB2312"/>
          <w:sz w:val="32"/>
          <w:szCs w:val="32"/>
          <w:lang w:val="zh-CN"/>
        </w:rPr>
        <w:t>减少38.48万元</w:t>
      </w:r>
      <w:r>
        <w:rPr>
          <w:rFonts w:hint="eastAsia" w:ascii="仿宋_GB2312" w:eastAsia="仿宋_GB2312"/>
          <w:sz w:val="32"/>
          <w:szCs w:val="32"/>
        </w:rPr>
        <w:t>，下降8.59%,主要原因是：</w:t>
      </w:r>
      <w:r>
        <w:rPr>
          <w:rFonts w:hint="eastAsia" w:ascii="仿宋_GB2312" w:hAnsi="仿宋_GB2312" w:eastAsia="仿宋_GB2312" w:cs="仿宋_GB2312"/>
          <w:sz w:val="32"/>
          <w:szCs w:val="32"/>
          <w:lang w:val="zh-CN"/>
        </w:rPr>
        <w:t>单位本年中央财政基本药物补助项目资金减少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277.86</w:t>
      </w:r>
      <w:r>
        <w:rPr>
          <w:rFonts w:hint="eastAsia" w:ascii="仿宋_GB2312" w:eastAsia="仿宋_GB2312"/>
          <w:sz w:val="32"/>
          <w:szCs w:val="32"/>
        </w:rPr>
        <w:t>万元，决算数</w:t>
      </w:r>
      <w:r>
        <w:rPr>
          <w:rFonts w:hint="eastAsia" w:ascii="仿宋_GB2312" w:eastAsia="仿宋_GB2312"/>
          <w:sz w:val="32"/>
          <w:szCs w:val="32"/>
          <w:lang w:val="zh-CN"/>
        </w:rPr>
        <w:t>409.36</w:t>
      </w:r>
      <w:r>
        <w:rPr>
          <w:rFonts w:hint="eastAsia" w:ascii="仿宋_GB2312" w:eastAsia="仿宋_GB2312"/>
          <w:sz w:val="32"/>
          <w:szCs w:val="32"/>
        </w:rPr>
        <w:t>万元，预决算差异率</w:t>
      </w:r>
      <w:r>
        <w:rPr>
          <w:rFonts w:hint="eastAsia" w:ascii="仿宋_GB2312" w:eastAsia="仿宋_GB2312"/>
          <w:sz w:val="32"/>
          <w:szCs w:val="32"/>
          <w:lang w:val="zh-CN"/>
        </w:rPr>
        <w:t>47.33%</w:t>
      </w:r>
      <w:r>
        <w:rPr>
          <w:rFonts w:hint="eastAsia" w:ascii="仿宋_GB2312" w:eastAsia="仿宋_GB2312"/>
          <w:sz w:val="32"/>
          <w:szCs w:val="32"/>
        </w:rPr>
        <w:t>，主要原因是：</w:t>
      </w:r>
      <w:r>
        <w:rPr>
          <w:rFonts w:hint="eastAsia" w:ascii="仿宋_GB2312" w:hAnsi="仿宋_GB2312" w:eastAsia="仿宋_GB2312" w:cs="仿宋_GB2312"/>
          <w:sz w:val="32"/>
          <w:szCs w:val="32"/>
          <w:lang w:val="zh-CN"/>
        </w:rPr>
        <w:t>年中追加中央财政医疗服务与保障能力提升（医疗卫生机构能力建设）补助项目资金</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42.95</w:t>
      </w:r>
      <w:r>
        <w:rPr>
          <w:rFonts w:ascii="仿宋_GB2312" w:eastAsia="仿宋_GB2312"/>
          <w:kern w:val="2"/>
          <w:sz w:val="32"/>
          <w:szCs w:val="32"/>
          <w:lang w:val="zh-CN"/>
        </w:rPr>
        <w:t>万元，占</w:t>
      </w:r>
      <w:r>
        <w:rPr>
          <w:rFonts w:hint="eastAsia" w:ascii="仿宋_GB2312" w:eastAsia="仿宋_GB2312"/>
          <w:kern w:val="2"/>
          <w:sz w:val="32"/>
          <w:szCs w:val="32"/>
          <w:lang w:val="zh-CN"/>
        </w:rPr>
        <w:t>10.49%</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345.62</w:t>
      </w:r>
      <w:r>
        <w:rPr>
          <w:rFonts w:ascii="仿宋_GB2312" w:eastAsia="仿宋_GB2312"/>
          <w:kern w:val="2"/>
          <w:sz w:val="32"/>
          <w:szCs w:val="32"/>
          <w:lang w:val="zh-CN"/>
        </w:rPr>
        <w:t>万元，占</w:t>
      </w:r>
      <w:r>
        <w:rPr>
          <w:rFonts w:hint="eastAsia" w:ascii="仿宋_GB2312" w:eastAsia="仿宋_GB2312"/>
          <w:kern w:val="2"/>
          <w:sz w:val="32"/>
          <w:szCs w:val="32"/>
          <w:lang w:val="zh-CN"/>
        </w:rPr>
        <w:t>84.43%</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20.79</w:t>
      </w:r>
      <w:r>
        <w:rPr>
          <w:rFonts w:ascii="仿宋_GB2312" w:eastAsia="仿宋_GB2312"/>
          <w:kern w:val="2"/>
          <w:sz w:val="32"/>
          <w:szCs w:val="32"/>
          <w:lang w:val="zh-CN"/>
        </w:rPr>
        <w:t>万元，占</w:t>
      </w:r>
      <w:r>
        <w:rPr>
          <w:rFonts w:hint="eastAsia" w:ascii="仿宋_GB2312" w:eastAsia="仿宋_GB2312"/>
          <w:kern w:val="2"/>
          <w:sz w:val="32"/>
          <w:szCs w:val="32"/>
          <w:lang w:val="zh-CN"/>
        </w:rPr>
        <w:t>5.08%。</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1.卫生健康支出（类）行政事业单位医疗（款）其他行政事业单位医疗支出（项）:支出决算数为0.21万元，比上年决算增加0.00万元，增长0.00%，主要原因是：</w:t>
      </w:r>
      <w:r>
        <w:rPr>
          <w:rFonts w:hint="eastAsia" w:ascii="仿宋_GB2312" w:hAnsi="仿宋_GB2312" w:eastAsia="仿宋_GB2312" w:cs="仿宋_GB2312"/>
          <w:sz w:val="32"/>
          <w:szCs w:val="32"/>
          <w:lang w:val="zh-CN"/>
        </w:rPr>
        <w:t>与上年对比无差异。</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2.卫生健康支出（类）行政事业单位医疗（款）事业单位医疗（项）:支出决算数为13.38万元，比上年决算减少6.50万元，下降32.70%，主要原因是：</w:t>
      </w:r>
      <w:r>
        <w:rPr>
          <w:rFonts w:hint="eastAsia" w:ascii="仿宋_GB2312" w:hAnsi="仿宋_GB2312" w:eastAsia="仿宋_GB2312" w:cs="仿宋_GB2312"/>
          <w:sz w:val="32"/>
          <w:szCs w:val="32"/>
          <w:lang w:val="zh-CN"/>
        </w:rPr>
        <w:t>单位本年事业医疗缴费基数下调，相应医疗缴费减少。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3.卫生健康支出（类）基层医疗卫生机构（款）其他基层医疗卫生机构支出（项）:支出决算数为41.02万元，比上年决算增加39.66万元，增长2,916.18%，主要原因是：</w:t>
      </w:r>
      <w:r>
        <w:rPr>
          <w:rFonts w:hint="eastAsia" w:ascii="仿宋_GB2312" w:hAnsi="仿宋_GB2312" w:eastAsia="仿宋_GB2312" w:cs="仿宋_GB2312"/>
          <w:sz w:val="32"/>
          <w:szCs w:val="32"/>
          <w:lang w:val="zh-CN"/>
        </w:rPr>
        <w:t>单位本年中央财政基本药物补助项目资金</w:t>
      </w:r>
      <w:r>
        <w:rPr>
          <w:rFonts w:hint="eastAsia" w:ascii="仿宋_GB2312" w:hAnsi="仿宋_GB2312" w:eastAsia="仿宋_GB2312" w:cs="仿宋_GB2312"/>
          <w:sz w:val="32"/>
          <w:szCs w:val="32"/>
          <w:lang w:val="en-US" w:eastAsia="zh-CN"/>
        </w:rPr>
        <w:t>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4.卫生健康支出（类）公共卫生（款）其他公共卫生支出（项）:支出决算数为30.04万元，比上年决算增加20.71万元，增长221.97%，主要原因是：</w:t>
      </w:r>
      <w:r>
        <w:rPr>
          <w:rFonts w:hint="eastAsia" w:ascii="仿宋_GB2312" w:hAnsi="仿宋_GB2312" w:eastAsia="仿宋_GB2312" w:cs="仿宋_GB2312"/>
          <w:sz w:val="32"/>
          <w:szCs w:val="32"/>
          <w:lang w:val="zh-CN"/>
        </w:rPr>
        <w:t>单位本年中央财政医疗服务与保障能力提升（医疗卫生机构能力建设）补助项目资金增加。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5.卫生健康支出（类）基层医疗卫生机构（款）乡镇卫生院（项）:支出决算数为204.28万元，比上年决算减少23.79万元，下降10.43%，主要原因是：</w:t>
      </w:r>
      <w:r>
        <w:rPr>
          <w:rFonts w:hint="eastAsia" w:ascii="仿宋_GB2312" w:hAnsi="仿宋_GB2312" w:eastAsia="仿宋_GB2312" w:cs="仿宋_GB2312"/>
          <w:sz w:val="32"/>
          <w:szCs w:val="32"/>
          <w:lang w:val="zh-CN"/>
        </w:rPr>
        <w:t>单位本年人员减少，相应人员工资、津贴补贴、奖金等人员经费减少。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6.住房保障支出（类）住房改革支出（款）住房公积金（项）:支出决算数为20.79万元，比上年决算增加4.19万元，增长25.24%，主要原因是：</w:t>
      </w:r>
      <w:r>
        <w:rPr>
          <w:rFonts w:hint="eastAsia" w:ascii="仿宋_GB2312" w:hAnsi="仿宋_GB2312" w:eastAsia="仿宋_GB2312" w:cs="仿宋_GB2312"/>
          <w:sz w:val="32"/>
          <w:szCs w:val="32"/>
          <w:lang w:val="zh-CN"/>
        </w:rPr>
        <w:t>单位本年公积金缴费基数上调，相应人员公积金缴费增加。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7.社会保障和就业支出（类）行政事业单位养老支出（款）事业单位离退休（项）:支出决算数为6.68万元，比上年决算增加6.68万元，增长100%，主要原因是：</w:t>
      </w:r>
      <w:r>
        <w:rPr>
          <w:rFonts w:hint="eastAsia" w:ascii="仿宋_GB2312" w:hAnsi="仿宋_GB2312" w:eastAsia="仿宋_GB2312" w:cs="仿宋_GB2312"/>
          <w:sz w:val="32"/>
          <w:szCs w:val="32"/>
          <w:lang w:val="zh-CN"/>
        </w:rPr>
        <w:t>单位本年退休人员交通补助、取暖费增加。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8.卫生健康支出（类）公共卫生（款）基本公共卫生服务（项）:支出决算数为55.36万元，比上年决算减少48.71万元，下降46.81%，主要原因是：</w:t>
      </w:r>
      <w:r>
        <w:rPr>
          <w:rFonts w:hint="eastAsia" w:ascii="仿宋_GB2312" w:hAnsi="仿宋_GB2312" w:eastAsia="仿宋_GB2312" w:cs="仿宋_GB2312"/>
          <w:sz w:val="32"/>
          <w:szCs w:val="32"/>
          <w:lang w:val="zh-CN"/>
        </w:rPr>
        <w:t>单位本年基本卫生服务中央财政补助项目资金减少。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9.社会保障和就业支出（类）行政事业单位养老支出（款）机关事业单位职业年金缴费支出（项）:支出决算数为10.99万元，比上年决算增加10.99万元，增长100%，主要原因是：</w:t>
      </w:r>
      <w:r>
        <w:rPr>
          <w:rFonts w:hint="eastAsia" w:ascii="仿宋_GB2312" w:hAnsi="仿宋_GB2312" w:eastAsia="仿宋_GB2312" w:cs="仿宋_GB2312"/>
          <w:sz w:val="32"/>
          <w:szCs w:val="32"/>
          <w:lang w:val="zh-CN"/>
        </w:rPr>
        <w:t>单位本年补缴以前年度职业年金费用。</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10.卫生健康支出（类）公共卫生（款）重大公共卫生服务（项）:支出决算数为1.10万元，比上年决算增加1.06万元，增长2,650.00%，主要原因是：</w:t>
      </w:r>
      <w:r>
        <w:rPr>
          <w:rFonts w:hint="eastAsia" w:ascii="仿宋_GB2312" w:hAnsi="仿宋_GB2312" w:eastAsia="仿宋_GB2312" w:cs="仿宋_GB2312"/>
          <w:sz w:val="32"/>
          <w:szCs w:val="32"/>
          <w:lang w:val="zh-CN"/>
        </w:rPr>
        <w:t>单位本年中央重大传染病补助项目资金增加。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11.卫生健康支出（类）计划生育事务（款）计划生育服务（项）:支出决算数为0.23万元，比上年决算减少0.27万元，下降54.00%，主要原因是：</w:t>
      </w:r>
      <w:r>
        <w:rPr>
          <w:rFonts w:hint="eastAsia" w:ascii="仿宋_GB2312" w:hAnsi="仿宋_GB2312" w:eastAsia="仿宋_GB2312" w:cs="仿宋_GB2312"/>
          <w:sz w:val="32"/>
          <w:szCs w:val="32"/>
          <w:lang w:val="zh-CN"/>
        </w:rPr>
        <w:t>单位本年自治区计划生育服务补助项目资金减少。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12.社会保障和就业支出（类）行政事业单位养老支出（款）机关事业单位基本养老保险缴费支出（项）:支出决算数为25.29万元，比上年决算增加3.45万元，增长15.80%，主要原因是：</w:t>
      </w:r>
      <w:r>
        <w:rPr>
          <w:rFonts w:hint="eastAsia" w:ascii="仿宋_GB2312" w:hAnsi="仿宋_GB2312" w:eastAsia="仿宋_GB2312" w:cs="仿宋_GB2312"/>
          <w:sz w:val="32"/>
          <w:szCs w:val="32"/>
          <w:lang w:val="zh-CN"/>
        </w:rPr>
        <w:t>单位本年社保缴费基数上调，相应人员养老保险缴费增加。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13.卫生健康支出（类）公共卫生（款）突发公共卫生事件应急处理（项）:支出决算数为0.00万元，比上年决算减少45.93万元，下降100%，主要原因是：</w:t>
      </w:r>
      <w:r>
        <w:rPr>
          <w:rFonts w:hint="eastAsia" w:ascii="仿宋_GB2312" w:hAnsi="仿宋_GB2312" w:eastAsia="仿宋_GB2312" w:cs="仿宋_GB2312"/>
          <w:sz w:val="32"/>
          <w:szCs w:val="32"/>
          <w:lang w:val="zh-CN"/>
        </w:rPr>
        <w:t>单位本年减少防疫支出。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281.61万元，其中：人员经费281.61万元，包括：基本工资、津贴补贴、奖金、机关事业单位基本养老保险缴费、职业年金缴费、职工基本医疗保险缴费、公务员医疗补助缴费、其他社会保障缴费、住房公积金、退休费、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总计6.26</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本年收入6.26</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总计6.26</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本年支出6.26</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与上年相比，增加6.26万元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主要原因是：单位本年自治区补助资金基本卫生服务项目资金增加。与年初预算相比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6.26</w:t>
      </w:r>
      <w:r>
        <w:rPr>
          <w:rFonts w:hint="eastAsia" w:ascii="仿宋_GB2312" w:hAnsi="仿宋_GB2312" w:eastAsia="仿宋_GB2312" w:cs="仿宋_GB2312"/>
          <w:sz w:val="32"/>
          <w:szCs w:val="32"/>
          <w:lang w:val="zh-CN"/>
        </w:rPr>
        <w:t>万元，预决算差异率100.00%，主要原因是：年中追加自治区补助资金基本卫生服务项目资金。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政府性基金预算财政拨款支出6.26万元。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1.其他支出（类）彩票公益金安排的支出（款）用于其他社会公益事业的彩票公益金支出（项）:支出决算数为6.26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6.26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100%，主要原因是：单位本年自治区补助资金基本卫生服务项目资金增加。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奇台县五马场哈萨克族乡卫生院（事业单位）公用经费支出0.00万元，</w:t>
      </w:r>
      <w:r>
        <w:rPr>
          <w:rFonts w:hint="eastAsia" w:ascii="仿宋_GB2312" w:hAnsi="仿宋_GB2312" w:eastAsia="仿宋_GB2312" w:cs="仿宋_GB2312"/>
          <w:sz w:val="32"/>
          <w:szCs w:val="32"/>
          <w:lang w:val="zh-CN"/>
        </w:rPr>
        <w:t>比上年减少7.23万元，下降100.00%，主要原因是：单位本年财政未安排公用经费支出，单位用医疗收入安排公用经费。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2023年度政府采购支出总额9.42万元，其中：政府采购货物支出3.10万元、政府采购工程支出0.00万元、政府采购服务支出6.32万元。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授予中小企业合同金额8.84万元，占政府采购支出总额的93.84%，其中：授予小微企业合同金额8.38万元，占政府采购支出总额的88.96%</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275.20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屋761.40平方米，价值63.04万元。车辆3辆，价值45.72万元，其中：副部（省）级及以上领导用车0辆、主要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用车0辆、机要通信用车0辆、应急保障用车0辆、执法执勤用车0辆、特种专业技术用车3辆、离退休干部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472.41</w:t>
      </w:r>
      <w:r>
        <w:rPr>
          <w:rFonts w:hint="eastAsia" w:ascii="仿宋_GB2312" w:eastAsia="仿宋_GB2312"/>
          <w:sz w:val="32"/>
          <w:szCs w:val="32"/>
        </w:rPr>
        <w:t>万元，实际执行总额</w:t>
      </w:r>
      <w:r>
        <w:rPr>
          <w:rFonts w:ascii="仿宋_GB2312" w:eastAsia="仿宋_GB2312"/>
          <w:sz w:val="32"/>
          <w:szCs w:val="32"/>
        </w:rPr>
        <w:t>472.41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w:t>
      </w:r>
      <w:r>
        <w:rPr>
          <w:rFonts w:ascii="仿宋_GB2312" w:hAnsi="仿宋_GB2312" w:eastAsia="仿宋_GB2312" w:cs="仿宋_GB2312"/>
          <w:kern w:val="0"/>
          <w:sz w:val="32"/>
          <w:szCs w:val="32"/>
        </w:rPr>
        <w:t>一是提高了资金使用的合理性和效率，确保了资金能够更好地支持卫生院的各项工作，为居民提供更优质的医疗服务</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二是增强了员工的绩效意识，促使各部门更加注重工作质量和效果，推动了卫生院整体服务水平的提升</w:t>
      </w:r>
      <w:r>
        <w:rPr>
          <w:rFonts w:hint="eastAsia" w:ascii="仿宋_GB2312" w:eastAsia="仿宋_GB2312"/>
          <w:sz w:val="32"/>
          <w:szCs w:val="32"/>
        </w:rPr>
        <w:t>。发现的问题及原因：</w:t>
      </w:r>
      <w:r>
        <w:rPr>
          <w:rFonts w:ascii="仿宋_GB2312" w:hAnsi="仿宋_GB2312" w:eastAsia="仿宋_GB2312" w:cs="仿宋_GB2312"/>
          <w:kern w:val="0"/>
          <w:sz w:val="32"/>
          <w:szCs w:val="32"/>
        </w:rPr>
        <w:t>一是部分绩效指标设置不够科学，难以准确衡量工作成效，原因在于对工作目标和重点的把握不够精准</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二是绩效评价结果的应用不够充分，未能充分发挥其对工作改进的指导作用，主要是因为缺乏有效的反馈和沟通机制</w:t>
      </w:r>
      <w:r>
        <w:rPr>
          <w:rFonts w:hint="eastAsia" w:ascii="仿宋_GB2312" w:eastAsia="仿宋_GB2312"/>
          <w:sz w:val="32"/>
          <w:szCs w:val="32"/>
        </w:rPr>
        <w:t>。下一步改进措施：</w:t>
      </w:r>
      <w:r>
        <w:rPr>
          <w:rFonts w:ascii="仿宋_GB2312" w:hAnsi="仿宋_GB2312" w:eastAsia="仿宋_GB2312" w:cs="仿宋_GB2312"/>
          <w:kern w:val="0"/>
          <w:sz w:val="32"/>
          <w:szCs w:val="32"/>
        </w:rPr>
        <w:t>一是进一步优化绩效指标体系，使其更具针对性和可操作性，能够准确反映工作实际情况</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二是加强绩效评价结果的应用，建立健全反馈和沟通机制，及时将评价结果反馈给相关部门和人员，推动工作改进和提升</w:t>
      </w:r>
      <w:r>
        <w:rPr>
          <w:rFonts w:hint="eastAsia" w:ascii="仿宋_GB2312" w:eastAsia="仿宋_GB2312"/>
          <w:sz w:val="32"/>
          <w:szCs w:val="32"/>
        </w:rPr>
        <w:t>。具体项目自评情况附绩效自评表及自评报告。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奇台县五马场哈萨克族乡卫生院</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277.86</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415.62</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415.62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43.50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56.79</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56.79</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321.36</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472.41</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472.41</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截止2023年12月底，本单位完成全民体检人数3663人，保障基本公共卫生服务人口数全年7120人，基本公共卫生服务项目数量全年14项，乡村医生培训次数全年20次。</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&gt;=7155人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7120人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21.89</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&gt;=3945人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3663人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21.36</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&gt;=12次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bookmarkEnd w:id="30"/>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62621C"/>
    <w:rsid w:val="00086D2B"/>
    <w:rsid w:val="000C53FF"/>
    <w:rsid w:val="000D49A8"/>
    <w:rsid w:val="00160F79"/>
    <w:rsid w:val="001622C2"/>
    <w:rsid w:val="001F4E3A"/>
    <w:rsid w:val="0021069D"/>
    <w:rsid w:val="00213C59"/>
    <w:rsid w:val="003210CE"/>
    <w:rsid w:val="0037181D"/>
    <w:rsid w:val="003E0E16"/>
    <w:rsid w:val="00481F5C"/>
    <w:rsid w:val="004C6073"/>
    <w:rsid w:val="004D581A"/>
    <w:rsid w:val="0058066F"/>
    <w:rsid w:val="0062621C"/>
    <w:rsid w:val="00876791"/>
    <w:rsid w:val="00895110"/>
    <w:rsid w:val="008E747C"/>
    <w:rsid w:val="00935251"/>
    <w:rsid w:val="00A85A29"/>
    <w:rsid w:val="00AA156F"/>
    <w:rsid w:val="00B14C1A"/>
    <w:rsid w:val="00B70D59"/>
    <w:rsid w:val="00BC4896"/>
    <w:rsid w:val="00D108EB"/>
    <w:rsid w:val="00DE007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DE6486E"/>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6D723B"/>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6686</Words>
  <Characters>7552</Characters>
  <Lines>61</Lines>
  <Paragraphs>17</Paragraphs>
  <TotalTime>28</TotalTime>
  <ScaleCrop>false</ScaleCrop>
  <LinksUpToDate>false</LinksUpToDate>
  <CharactersWithSpaces>7563</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2025-02-06T05:00:47Z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