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B69129" w14:textId="77777777" w:rsidR="00F94037" w:rsidRDefault="00F94037">
      <w:pPr>
        <w:rPr>
          <w:rFonts w:ascii="黑体" w:eastAsia="黑体" w:hAnsi="黑体" w:hint="eastAsia"/>
          <w:sz w:val="32"/>
          <w:szCs w:val="32"/>
        </w:rPr>
      </w:pPr>
    </w:p>
    <w:p w14:paraId="24EB85BF" w14:textId="77777777" w:rsidR="00F94037" w:rsidRDefault="00F94037">
      <w:pPr>
        <w:jc w:val="center"/>
        <w:rPr>
          <w:rFonts w:ascii="方正小标宋_GBK" w:eastAsia="方正小标宋_GBK" w:hAnsi="宋体" w:hint="eastAsia"/>
          <w:sz w:val="44"/>
          <w:szCs w:val="44"/>
        </w:rPr>
      </w:pPr>
    </w:p>
    <w:p w14:paraId="7A76BE89" w14:textId="77777777" w:rsidR="00F94037" w:rsidRPr="0076534C" w:rsidRDefault="00000000">
      <w:pPr>
        <w:jc w:val="center"/>
        <w:rPr>
          <w:rFonts w:ascii="方正小标宋_GBK" w:eastAsia="方正小标宋_GBK" w:hAnsi="宋体" w:hint="eastAsia"/>
          <w:sz w:val="44"/>
          <w:szCs w:val="44"/>
        </w:rPr>
      </w:pPr>
      <w:r w:rsidRPr="0076534C">
        <w:rPr>
          <w:rFonts w:ascii="方正小标宋_GBK" w:eastAsia="方正小标宋_GBK" w:hAnsi="宋体" w:hint="eastAsia"/>
          <w:sz w:val="44"/>
          <w:szCs w:val="44"/>
        </w:rPr>
        <w:t>中共奇台县委员会机构编制委员会办公室</w:t>
      </w:r>
    </w:p>
    <w:p w14:paraId="387878EB" w14:textId="77777777" w:rsidR="00F94037" w:rsidRPr="0076534C" w:rsidRDefault="00000000">
      <w:pPr>
        <w:jc w:val="center"/>
        <w:rPr>
          <w:rFonts w:ascii="方正小标宋_GBK" w:eastAsia="方正小标宋_GBK" w:hAnsi="宋体" w:hint="eastAsia"/>
          <w:sz w:val="44"/>
          <w:szCs w:val="44"/>
        </w:rPr>
      </w:pPr>
      <w:r w:rsidRPr="0076534C">
        <w:rPr>
          <w:rFonts w:ascii="方正小标宋_GBK" w:eastAsia="方正小标宋_GBK" w:hAnsi="宋体" w:hint="eastAsia"/>
          <w:sz w:val="44"/>
          <w:szCs w:val="44"/>
        </w:rPr>
        <w:t xml:space="preserve"> 2023年度部门决算</w:t>
      </w:r>
    </w:p>
    <w:p w14:paraId="00C39FA0" w14:textId="77777777" w:rsidR="00F94037" w:rsidRPr="0076534C" w:rsidRDefault="00000000">
      <w:pPr>
        <w:jc w:val="center"/>
        <w:rPr>
          <w:rFonts w:ascii="方正小标宋_GBK" w:eastAsia="方正小标宋_GBK" w:hAnsi="宋体" w:hint="eastAsia"/>
          <w:sz w:val="44"/>
          <w:szCs w:val="44"/>
        </w:rPr>
      </w:pPr>
      <w:r w:rsidRPr="0076534C">
        <w:rPr>
          <w:rFonts w:ascii="方正小标宋_GBK" w:eastAsia="方正小标宋_GBK" w:hAnsi="宋体" w:hint="eastAsia"/>
          <w:sz w:val="44"/>
          <w:szCs w:val="44"/>
        </w:rPr>
        <w:t>公开说明</w:t>
      </w:r>
    </w:p>
    <w:p w14:paraId="6BCF5ED7" w14:textId="77777777" w:rsidR="00F94037" w:rsidRPr="0076534C" w:rsidRDefault="00000000">
      <w:pPr>
        <w:rPr>
          <w:rFonts w:ascii="方正小标宋_GBK" w:eastAsia="方正小标宋_GBK" w:hAnsi="宋体" w:hint="eastAsia"/>
          <w:sz w:val="44"/>
          <w:szCs w:val="44"/>
        </w:rPr>
      </w:pPr>
      <w:r w:rsidRPr="0076534C">
        <w:rPr>
          <w:rFonts w:ascii="方正小标宋_GBK" w:eastAsia="方正小标宋_GBK" w:hAnsi="宋体" w:hint="eastAsia"/>
          <w:sz w:val="44"/>
          <w:szCs w:val="44"/>
        </w:rPr>
        <w:br w:type="page"/>
      </w:r>
    </w:p>
    <w:p w14:paraId="0D765446" w14:textId="77777777" w:rsidR="00F94037" w:rsidRPr="0076534C" w:rsidRDefault="00000000">
      <w:pPr>
        <w:jc w:val="center"/>
        <w:rPr>
          <w:rFonts w:ascii="仿宋_GB2312" w:eastAsia="仿宋_GB2312" w:hAnsi="仿宋_GB2312" w:cs="仿宋_GB2312" w:hint="eastAsia"/>
          <w:bCs/>
          <w:kern w:val="0"/>
          <w:sz w:val="32"/>
          <w:szCs w:val="32"/>
        </w:rPr>
      </w:pPr>
      <w:r w:rsidRPr="0076534C">
        <w:rPr>
          <w:rFonts w:ascii="仿宋_GB2312" w:eastAsia="仿宋_GB2312" w:hAnsi="仿宋_GB2312" w:cs="仿宋_GB2312" w:hint="eastAsia"/>
          <w:b/>
          <w:kern w:val="0"/>
          <w:sz w:val="36"/>
          <w:szCs w:val="36"/>
        </w:rPr>
        <w:lastRenderedPageBreak/>
        <w:t>目  录</w:t>
      </w:r>
    </w:p>
    <w:p w14:paraId="0F8BAB51" w14:textId="77777777" w:rsidR="00F94037" w:rsidRPr="0076534C" w:rsidRDefault="00000000">
      <w:pPr>
        <w:pStyle w:val="TOC1"/>
        <w:tabs>
          <w:tab w:val="right" w:pos="8306"/>
        </w:tabs>
        <w:rPr>
          <w:rFonts w:ascii="仿宋_GB2312" w:eastAsia="仿宋_GB2312" w:hAnsi="仿宋_GB2312" w:cs="仿宋_GB2312" w:hint="eastAsia"/>
          <w:b/>
          <w:bCs/>
          <w:sz w:val="32"/>
          <w:szCs w:val="32"/>
        </w:rPr>
      </w:pPr>
      <w:r w:rsidRPr="0076534C">
        <w:rPr>
          <w:rFonts w:ascii="仿宋_GB2312" w:eastAsia="仿宋_GB2312" w:hAnsi="仿宋_GB2312" w:cs="仿宋_GB2312" w:hint="eastAsia"/>
          <w:sz w:val="32"/>
          <w:szCs w:val="32"/>
        </w:rPr>
        <w:fldChar w:fldCharType="begin"/>
      </w:r>
      <w:r w:rsidRPr="0076534C">
        <w:rPr>
          <w:rFonts w:ascii="仿宋_GB2312" w:eastAsia="仿宋_GB2312" w:hAnsi="仿宋_GB2312" w:cs="仿宋_GB2312" w:hint="eastAsia"/>
          <w:sz w:val="32"/>
          <w:szCs w:val="32"/>
        </w:rPr>
        <w:instrText xml:space="preserve">TOC \o "1-3" \n  \h \u </w:instrText>
      </w:r>
      <w:r w:rsidRPr="0076534C">
        <w:rPr>
          <w:rFonts w:ascii="仿宋_GB2312" w:eastAsia="仿宋_GB2312" w:hAnsi="仿宋_GB2312" w:cs="仿宋_GB2312" w:hint="eastAsia"/>
          <w:sz w:val="32"/>
          <w:szCs w:val="32"/>
        </w:rPr>
        <w:fldChar w:fldCharType="separate"/>
      </w:r>
      <w:hyperlink w:anchor="_Toc32314" w:history="1">
        <w:r w:rsidR="00F94037" w:rsidRPr="0076534C">
          <w:rPr>
            <w:rFonts w:ascii="仿宋_GB2312" w:eastAsia="仿宋_GB2312" w:hAnsi="仿宋_GB2312" w:cs="仿宋_GB2312" w:hint="eastAsia"/>
            <w:b/>
            <w:bCs/>
            <w:sz w:val="32"/>
            <w:szCs w:val="32"/>
          </w:rPr>
          <w:t>第一部分 单位概况</w:t>
        </w:r>
      </w:hyperlink>
    </w:p>
    <w:p w14:paraId="7C380A81"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30567" w:history="1">
        <w:r w:rsidRPr="0076534C">
          <w:rPr>
            <w:rFonts w:ascii="仿宋_GB2312" w:eastAsia="仿宋_GB2312" w:hAnsi="仿宋_GB2312" w:cs="仿宋_GB2312" w:hint="eastAsia"/>
            <w:bCs/>
            <w:kern w:val="0"/>
            <w:sz w:val="32"/>
            <w:szCs w:val="32"/>
          </w:rPr>
          <w:t>一、主要职能</w:t>
        </w:r>
      </w:hyperlink>
    </w:p>
    <w:p w14:paraId="0CF7ED07"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2151" w:history="1">
        <w:r w:rsidRPr="0076534C">
          <w:rPr>
            <w:rFonts w:ascii="仿宋_GB2312" w:eastAsia="仿宋_GB2312" w:hAnsi="仿宋_GB2312" w:cs="仿宋_GB2312" w:hint="eastAsia"/>
            <w:bCs/>
            <w:kern w:val="0"/>
            <w:sz w:val="32"/>
            <w:szCs w:val="32"/>
          </w:rPr>
          <w:t>二、机构设置及人员情况</w:t>
        </w:r>
      </w:hyperlink>
    </w:p>
    <w:p w14:paraId="1E4CEA41" w14:textId="77777777" w:rsidR="00F94037" w:rsidRPr="0076534C" w:rsidRDefault="00F94037">
      <w:pPr>
        <w:pStyle w:val="TOC1"/>
        <w:tabs>
          <w:tab w:val="right" w:pos="8306"/>
        </w:tabs>
        <w:rPr>
          <w:rFonts w:ascii="仿宋_GB2312" w:eastAsia="仿宋_GB2312" w:hAnsi="仿宋_GB2312" w:cs="仿宋_GB2312" w:hint="eastAsia"/>
          <w:b/>
          <w:bCs/>
          <w:sz w:val="32"/>
          <w:szCs w:val="32"/>
        </w:rPr>
      </w:pPr>
      <w:hyperlink w:anchor="_Toc29374" w:history="1">
        <w:r w:rsidRPr="0076534C">
          <w:rPr>
            <w:rFonts w:ascii="仿宋_GB2312" w:eastAsia="仿宋_GB2312" w:hAnsi="仿宋_GB2312" w:cs="仿宋_GB2312" w:hint="eastAsia"/>
            <w:b/>
            <w:bCs/>
            <w:sz w:val="32"/>
            <w:szCs w:val="32"/>
          </w:rPr>
          <w:t>第二部分 部门决算情况说明</w:t>
        </w:r>
      </w:hyperlink>
    </w:p>
    <w:p w14:paraId="07C388BF"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25314" w:history="1">
        <w:r w:rsidRPr="0076534C">
          <w:rPr>
            <w:rFonts w:ascii="仿宋_GB2312" w:eastAsia="仿宋_GB2312" w:hAnsi="仿宋_GB2312" w:cs="仿宋_GB2312" w:hint="eastAsia"/>
            <w:bCs/>
            <w:kern w:val="0"/>
            <w:sz w:val="32"/>
            <w:szCs w:val="32"/>
          </w:rPr>
          <w:t>一、收入支出决算总体情况说明</w:t>
        </w:r>
      </w:hyperlink>
    </w:p>
    <w:p w14:paraId="7361C5A6"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12142" w:history="1">
        <w:r w:rsidRPr="0076534C">
          <w:rPr>
            <w:rFonts w:ascii="仿宋_GB2312" w:eastAsia="仿宋_GB2312" w:hAnsi="仿宋_GB2312" w:cs="仿宋_GB2312" w:hint="eastAsia"/>
            <w:bCs/>
            <w:kern w:val="0"/>
            <w:sz w:val="32"/>
            <w:szCs w:val="32"/>
          </w:rPr>
          <w:t>二、收入决算情况说明</w:t>
        </w:r>
      </w:hyperlink>
    </w:p>
    <w:p w14:paraId="08E86F56"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13201" w:history="1">
        <w:r w:rsidRPr="0076534C">
          <w:rPr>
            <w:rFonts w:ascii="仿宋_GB2312" w:eastAsia="仿宋_GB2312" w:hAnsi="仿宋_GB2312" w:cs="仿宋_GB2312" w:hint="eastAsia"/>
            <w:bCs/>
            <w:kern w:val="0"/>
            <w:sz w:val="32"/>
            <w:szCs w:val="32"/>
          </w:rPr>
          <w:t>三、支出决算情况说明</w:t>
        </w:r>
      </w:hyperlink>
    </w:p>
    <w:p w14:paraId="5803FDCC"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26564" w:history="1">
        <w:r w:rsidRPr="0076534C">
          <w:rPr>
            <w:rFonts w:ascii="仿宋_GB2312" w:eastAsia="仿宋_GB2312" w:hAnsi="仿宋_GB2312" w:cs="仿宋_GB2312" w:hint="eastAsia"/>
            <w:bCs/>
            <w:kern w:val="0"/>
            <w:sz w:val="32"/>
            <w:szCs w:val="32"/>
          </w:rPr>
          <w:t>四、财政拨款收入支出决算总体情况说明</w:t>
        </w:r>
      </w:hyperlink>
    </w:p>
    <w:p w14:paraId="2C2C66DC"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20360" w:history="1">
        <w:r w:rsidRPr="0076534C">
          <w:rPr>
            <w:rFonts w:ascii="仿宋_GB2312" w:eastAsia="仿宋_GB2312" w:hAnsi="仿宋_GB2312" w:cs="仿宋_GB2312" w:hint="eastAsia"/>
            <w:bCs/>
            <w:kern w:val="0"/>
            <w:sz w:val="32"/>
            <w:szCs w:val="32"/>
          </w:rPr>
          <w:t>五、一般公共预算财政拨款支出决算情况说明</w:t>
        </w:r>
      </w:hyperlink>
    </w:p>
    <w:p w14:paraId="3E72C10A"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30870" w:history="1">
        <w:r w:rsidRPr="0076534C">
          <w:rPr>
            <w:rFonts w:ascii="仿宋_GB2312" w:eastAsia="仿宋_GB2312" w:hAnsi="仿宋_GB2312" w:cs="仿宋_GB2312" w:hint="eastAsia"/>
            <w:bCs/>
            <w:kern w:val="0"/>
            <w:sz w:val="32"/>
            <w:szCs w:val="32"/>
          </w:rPr>
          <w:t>六、一般公共预算财政拨款基本支出决算情况说明</w:t>
        </w:r>
      </w:hyperlink>
    </w:p>
    <w:p w14:paraId="53648289"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21518" w:history="1">
        <w:r w:rsidRPr="0076534C">
          <w:rPr>
            <w:rFonts w:ascii="仿宋_GB2312" w:eastAsia="仿宋_GB2312" w:hAnsi="仿宋_GB2312" w:cs="仿宋_GB2312" w:hint="eastAsia"/>
            <w:bCs/>
            <w:kern w:val="0"/>
            <w:sz w:val="32"/>
            <w:szCs w:val="32"/>
          </w:rPr>
          <w:t>七、财政拨款“三公”经费支出决算情况说明</w:t>
        </w:r>
      </w:hyperlink>
    </w:p>
    <w:p w14:paraId="51F09CCE"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5810" w:history="1">
        <w:r w:rsidRPr="0076534C">
          <w:rPr>
            <w:rFonts w:ascii="仿宋_GB2312" w:eastAsia="仿宋_GB2312" w:hAnsi="仿宋_GB2312" w:cs="仿宋_GB2312" w:hint="eastAsia"/>
            <w:bCs/>
            <w:kern w:val="0"/>
            <w:sz w:val="32"/>
            <w:szCs w:val="32"/>
          </w:rPr>
          <w:t>八、政府性基金预算财政拨款收入支出决算情况说明</w:t>
        </w:r>
      </w:hyperlink>
    </w:p>
    <w:p w14:paraId="16BC7F47" w14:textId="77777777" w:rsidR="00F94037" w:rsidRPr="0076534C" w:rsidRDefault="00F94037">
      <w:hyperlink w:anchor="_Toc5810" w:history="1">
        <w:r w:rsidRPr="0076534C">
          <w:rPr>
            <w:rFonts w:ascii="仿宋_GB2312" w:eastAsia="仿宋_GB2312" w:hAnsi="仿宋_GB2312" w:cs="仿宋_GB2312" w:hint="eastAsia"/>
            <w:bCs/>
            <w:kern w:val="0"/>
            <w:sz w:val="32"/>
            <w:szCs w:val="32"/>
          </w:rPr>
          <w:t>九、国有资本经营预算财政拨款收入支出决算情况说明</w:t>
        </w:r>
      </w:hyperlink>
    </w:p>
    <w:p w14:paraId="586B849C"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1235" w:history="1">
        <w:r w:rsidRPr="0076534C">
          <w:rPr>
            <w:rFonts w:ascii="仿宋_GB2312" w:eastAsia="仿宋_GB2312" w:hAnsi="仿宋_GB2312" w:cs="仿宋_GB2312" w:hint="eastAsia"/>
            <w:sz w:val="32"/>
            <w:szCs w:val="32"/>
          </w:rPr>
          <w:t>十</w:t>
        </w:r>
        <w:r w:rsidRPr="0076534C">
          <w:rPr>
            <w:rFonts w:ascii="仿宋_GB2312" w:eastAsia="仿宋_GB2312" w:hAnsi="仿宋_GB2312" w:cs="仿宋_GB2312" w:hint="eastAsia"/>
            <w:bCs/>
            <w:kern w:val="0"/>
            <w:sz w:val="32"/>
            <w:szCs w:val="32"/>
          </w:rPr>
          <w:t>、其他重要事项的情况说明</w:t>
        </w:r>
      </w:hyperlink>
    </w:p>
    <w:p w14:paraId="2FCB28E5" w14:textId="77777777" w:rsidR="00F94037" w:rsidRPr="0076534C" w:rsidRDefault="00F94037">
      <w:pPr>
        <w:pStyle w:val="TOC3"/>
        <w:tabs>
          <w:tab w:val="right" w:pos="8306"/>
        </w:tabs>
        <w:ind w:leftChars="0" w:left="0"/>
        <w:rPr>
          <w:rFonts w:ascii="仿宋_GB2312" w:eastAsia="仿宋_GB2312" w:hAnsi="仿宋_GB2312" w:cs="仿宋_GB2312" w:hint="eastAsia"/>
          <w:sz w:val="32"/>
          <w:szCs w:val="32"/>
        </w:rPr>
      </w:pPr>
      <w:hyperlink w:anchor="_Toc14519" w:history="1">
        <w:r w:rsidRPr="0076534C">
          <w:rPr>
            <w:rFonts w:ascii="仿宋_GB2312" w:eastAsia="仿宋_GB2312" w:hAnsi="仿宋_GB2312" w:cs="仿宋_GB2312" w:hint="eastAsia"/>
            <w:sz w:val="32"/>
            <w:szCs w:val="32"/>
          </w:rPr>
          <w:t>（一）机关运行经费支出情况</w:t>
        </w:r>
      </w:hyperlink>
    </w:p>
    <w:p w14:paraId="1FEC92F7" w14:textId="77777777" w:rsidR="00F94037" w:rsidRPr="0076534C" w:rsidRDefault="00F94037">
      <w:pPr>
        <w:pStyle w:val="TOC3"/>
        <w:tabs>
          <w:tab w:val="right" w:pos="8306"/>
        </w:tabs>
        <w:ind w:leftChars="0" w:left="0"/>
        <w:rPr>
          <w:rFonts w:ascii="仿宋_GB2312" w:eastAsia="仿宋_GB2312" w:hAnsi="仿宋_GB2312" w:cs="仿宋_GB2312" w:hint="eastAsia"/>
          <w:sz w:val="32"/>
          <w:szCs w:val="32"/>
        </w:rPr>
      </w:pPr>
      <w:hyperlink w:anchor="_Toc227" w:history="1">
        <w:r w:rsidRPr="0076534C">
          <w:rPr>
            <w:rFonts w:ascii="仿宋_GB2312" w:eastAsia="仿宋_GB2312" w:hAnsi="仿宋_GB2312" w:cs="仿宋_GB2312" w:hint="eastAsia"/>
            <w:sz w:val="32"/>
            <w:szCs w:val="32"/>
          </w:rPr>
          <w:t>（二）政府采购情况</w:t>
        </w:r>
      </w:hyperlink>
    </w:p>
    <w:p w14:paraId="51CEC2EE" w14:textId="77777777" w:rsidR="00F94037" w:rsidRPr="0076534C" w:rsidRDefault="00F94037">
      <w:pPr>
        <w:pStyle w:val="TOC3"/>
        <w:tabs>
          <w:tab w:val="right" w:pos="8306"/>
        </w:tabs>
        <w:ind w:leftChars="0" w:left="0"/>
        <w:rPr>
          <w:rFonts w:ascii="仿宋_GB2312" w:eastAsia="仿宋_GB2312" w:hAnsi="仿宋_GB2312" w:cs="仿宋_GB2312" w:hint="eastAsia"/>
          <w:sz w:val="32"/>
          <w:szCs w:val="32"/>
        </w:rPr>
      </w:pPr>
      <w:hyperlink w:anchor="_Toc8391" w:history="1">
        <w:r w:rsidRPr="0076534C">
          <w:rPr>
            <w:rFonts w:ascii="仿宋_GB2312" w:eastAsia="仿宋_GB2312" w:hAnsi="仿宋_GB2312" w:cs="仿宋_GB2312" w:hint="eastAsia"/>
            <w:sz w:val="32"/>
            <w:szCs w:val="32"/>
          </w:rPr>
          <w:t>（三）国有资产占用情况说明</w:t>
        </w:r>
      </w:hyperlink>
    </w:p>
    <w:p w14:paraId="0418FCF5"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11283" w:history="1">
        <w:r w:rsidRPr="0076534C">
          <w:rPr>
            <w:rFonts w:ascii="仿宋_GB2312" w:eastAsia="仿宋_GB2312" w:hAnsi="仿宋_GB2312" w:cs="仿宋_GB2312" w:hint="eastAsia"/>
            <w:bCs/>
            <w:kern w:val="0"/>
            <w:sz w:val="32"/>
            <w:szCs w:val="32"/>
          </w:rPr>
          <w:t>十一、预算绩效的情况说明</w:t>
        </w:r>
      </w:hyperlink>
    </w:p>
    <w:p w14:paraId="4DACE3F9" w14:textId="77777777" w:rsidR="00F94037" w:rsidRPr="0076534C" w:rsidRDefault="00000000">
      <w:pPr>
        <w:pStyle w:val="TOC2"/>
        <w:tabs>
          <w:tab w:val="right" w:pos="8306"/>
        </w:tabs>
        <w:ind w:leftChars="0" w:left="0"/>
        <w:rPr>
          <w:rFonts w:ascii="仿宋_GB2312" w:eastAsia="仿宋_GB2312" w:hAnsi="仿宋_GB2312" w:cs="仿宋_GB2312" w:hint="eastAsia"/>
          <w:sz w:val="32"/>
          <w:szCs w:val="32"/>
        </w:rPr>
      </w:pPr>
      <w:r w:rsidRPr="0076534C">
        <w:rPr>
          <w:rFonts w:ascii="仿宋_GB2312" w:eastAsia="仿宋_GB2312" w:hAnsi="仿宋_GB2312" w:cs="仿宋_GB2312" w:hint="eastAsia"/>
          <w:sz w:val="32"/>
          <w:szCs w:val="32"/>
        </w:rPr>
        <w:t>十二、其他需说明的事项</w:t>
      </w:r>
    </w:p>
    <w:p w14:paraId="7CB29E4C" w14:textId="77777777" w:rsidR="00F94037" w:rsidRPr="0076534C" w:rsidRDefault="00F94037">
      <w:pPr>
        <w:pStyle w:val="TOC1"/>
        <w:tabs>
          <w:tab w:val="right" w:pos="8306"/>
        </w:tabs>
        <w:rPr>
          <w:rFonts w:ascii="仿宋_GB2312" w:eastAsia="仿宋_GB2312" w:hAnsi="仿宋_GB2312" w:cs="仿宋_GB2312" w:hint="eastAsia"/>
          <w:b/>
          <w:bCs/>
          <w:sz w:val="32"/>
          <w:szCs w:val="32"/>
        </w:rPr>
      </w:pPr>
      <w:hyperlink w:anchor="_Toc3250" w:history="1">
        <w:r w:rsidRPr="0076534C">
          <w:rPr>
            <w:rFonts w:ascii="仿宋_GB2312" w:eastAsia="仿宋_GB2312" w:hAnsi="仿宋_GB2312" w:cs="仿宋_GB2312" w:hint="eastAsia"/>
            <w:b/>
            <w:bCs/>
            <w:sz w:val="32"/>
            <w:szCs w:val="32"/>
          </w:rPr>
          <w:t>第三部分 专业名词解释</w:t>
        </w:r>
      </w:hyperlink>
    </w:p>
    <w:p w14:paraId="6B6FB774" w14:textId="77777777" w:rsidR="00F94037" w:rsidRPr="0076534C" w:rsidRDefault="00F94037">
      <w:pPr>
        <w:pStyle w:val="TOC1"/>
        <w:tabs>
          <w:tab w:val="right" w:pos="8306"/>
        </w:tabs>
        <w:rPr>
          <w:rFonts w:ascii="仿宋_GB2312" w:eastAsia="仿宋_GB2312" w:hAnsi="仿宋_GB2312" w:cs="仿宋_GB2312" w:hint="eastAsia"/>
          <w:b/>
          <w:bCs/>
          <w:sz w:val="32"/>
          <w:szCs w:val="32"/>
        </w:rPr>
      </w:pPr>
      <w:hyperlink w:anchor="_Toc22784" w:history="1">
        <w:r w:rsidRPr="0076534C">
          <w:rPr>
            <w:rFonts w:ascii="仿宋_GB2312" w:eastAsia="仿宋_GB2312" w:hAnsi="仿宋_GB2312" w:cs="仿宋_GB2312" w:hint="eastAsia"/>
            <w:b/>
            <w:bCs/>
            <w:sz w:val="32"/>
            <w:szCs w:val="32"/>
          </w:rPr>
          <w:t>第四部分 部门决算报表（见附表）</w:t>
        </w:r>
      </w:hyperlink>
    </w:p>
    <w:p w14:paraId="37DDC212"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2183" w:history="1">
        <w:r w:rsidRPr="0076534C">
          <w:rPr>
            <w:rFonts w:ascii="仿宋_GB2312" w:eastAsia="仿宋_GB2312" w:hAnsi="仿宋_GB2312" w:cs="仿宋_GB2312" w:hint="eastAsia"/>
            <w:bCs/>
            <w:kern w:val="0"/>
            <w:sz w:val="32"/>
            <w:szCs w:val="32"/>
          </w:rPr>
          <w:t>一、《收入支出决算总表》</w:t>
        </w:r>
      </w:hyperlink>
    </w:p>
    <w:p w14:paraId="516AF9CA"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24532" w:history="1">
        <w:r w:rsidRPr="0076534C">
          <w:rPr>
            <w:rFonts w:ascii="仿宋_GB2312" w:eastAsia="仿宋_GB2312" w:hAnsi="仿宋_GB2312" w:cs="仿宋_GB2312" w:hint="eastAsia"/>
            <w:bCs/>
            <w:kern w:val="0"/>
            <w:sz w:val="32"/>
            <w:szCs w:val="32"/>
          </w:rPr>
          <w:t>二、《收入决算表》</w:t>
        </w:r>
      </w:hyperlink>
    </w:p>
    <w:p w14:paraId="0FFD9EA4"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32434" w:history="1">
        <w:r w:rsidRPr="0076534C">
          <w:rPr>
            <w:rFonts w:ascii="仿宋_GB2312" w:eastAsia="仿宋_GB2312" w:hAnsi="仿宋_GB2312" w:cs="仿宋_GB2312" w:hint="eastAsia"/>
            <w:bCs/>
            <w:kern w:val="0"/>
            <w:sz w:val="32"/>
            <w:szCs w:val="32"/>
          </w:rPr>
          <w:t>三、《支出决算表》</w:t>
        </w:r>
      </w:hyperlink>
    </w:p>
    <w:p w14:paraId="0FBBAE68"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28786" w:history="1">
        <w:r w:rsidRPr="0076534C">
          <w:rPr>
            <w:rFonts w:ascii="仿宋_GB2312" w:eastAsia="仿宋_GB2312" w:hAnsi="仿宋_GB2312" w:cs="仿宋_GB2312" w:hint="eastAsia"/>
            <w:bCs/>
            <w:kern w:val="0"/>
            <w:sz w:val="32"/>
            <w:szCs w:val="32"/>
          </w:rPr>
          <w:t>四、《财政拨款收入支出决算总表》</w:t>
        </w:r>
      </w:hyperlink>
    </w:p>
    <w:p w14:paraId="2E1E816E"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14869" w:history="1">
        <w:r w:rsidRPr="0076534C">
          <w:rPr>
            <w:rFonts w:ascii="仿宋_GB2312" w:eastAsia="仿宋_GB2312" w:hAnsi="仿宋_GB2312" w:cs="仿宋_GB2312" w:hint="eastAsia"/>
            <w:bCs/>
            <w:kern w:val="0"/>
            <w:sz w:val="32"/>
            <w:szCs w:val="32"/>
          </w:rPr>
          <w:t>五、《一般公共预算财政拨款支出决算表》</w:t>
        </w:r>
      </w:hyperlink>
    </w:p>
    <w:p w14:paraId="635834E5"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8884" w:history="1">
        <w:r w:rsidRPr="0076534C">
          <w:rPr>
            <w:rFonts w:ascii="仿宋_GB2312" w:eastAsia="仿宋_GB2312" w:hAnsi="仿宋_GB2312" w:cs="仿宋_GB2312" w:hint="eastAsia"/>
            <w:bCs/>
            <w:kern w:val="0"/>
            <w:sz w:val="32"/>
            <w:szCs w:val="32"/>
          </w:rPr>
          <w:t>六、《一般公共预算财政拨款基本支出决算表》</w:t>
        </w:r>
      </w:hyperlink>
    </w:p>
    <w:p w14:paraId="49F23086" w14:textId="77777777" w:rsidR="00F94037" w:rsidRPr="0076534C" w:rsidRDefault="00F94037">
      <w:pPr>
        <w:pStyle w:val="TOC2"/>
        <w:tabs>
          <w:tab w:val="right" w:pos="8306"/>
        </w:tabs>
        <w:ind w:leftChars="0" w:left="0"/>
        <w:rPr>
          <w:rFonts w:ascii="仿宋_GB2312" w:eastAsia="仿宋_GB2312" w:hAnsi="仿宋_GB2312" w:cs="仿宋_GB2312" w:hint="eastAsia"/>
          <w:sz w:val="32"/>
          <w:szCs w:val="32"/>
        </w:rPr>
      </w:pPr>
      <w:hyperlink w:anchor="_Toc29106" w:history="1">
        <w:r w:rsidRPr="0076534C">
          <w:rPr>
            <w:rFonts w:ascii="仿宋_GB2312" w:eastAsia="仿宋_GB2312" w:hAnsi="仿宋_GB2312" w:cs="仿宋_GB2312" w:hint="eastAsia"/>
            <w:bCs/>
            <w:kern w:val="0"/>
            <w:sz w:val="32"/>
            <w:szCs w:val="32"/>
          </w:rPr>
          <w:t>七、《财政拨款“三公”经费支出决算表》</w:t>
        </w:r>
      </w:hyperlink>
    </w:p>
    <w:p w14:paraId="6B3C5DC4" w14:textId="77777777" w:rsidR="00F94037" w:rsidRPr="0076534C" w:rsidRDefault="00F9403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76534C">
          <w:rPr>
            <w:rFonts w:ascii="仿宋_GB2312" w:eastAsia="仿宋_GB2312" w:hAnsi="仿宋_GB2312" w:cs="仿宋_GB2312" w:hint="eastAsia"/>
            <w:bCs/>
            <w:kern w:val="0"/>
            <w:sz w:val="32"/>
            <w:szCs w:val="32"/>
          </w:rPr>
          <w:t>八、《政府性基金预算财政拨款收入支出决算表》</w:t>
        </w:r>
      </w:hyperlink>
    </w:p>
    <w:p w14:paraId="05E62749" w14:textId="77777777" w:rsidR="00F94037" w:rsidRPr="0076534C" w:rsidRDefault="00000000">
      <w:pPr>
        <w:pStyle w:val="TOC2"/>
        <w:tabs>
          <w:tab w:val="right" w:pos="8306"/>
        </w:tabs>
        <w:ind w:leftChars="0" w:left="0"/>
        <w:rPr>
          <w:rFonts w:ascii="仿宋_GB2312" w:eastAsia="仿宋_GB2312" w:hAnsi="仿宋_GB2312" w:cs="仿宋_GB2312" w:hint="eastAsia"/>
          <w:bCs/>
          <w:kern w:val="0"/>
          <w:sz w:val="32"/>
          <w:szCs w:val="32"/>
        </w:rPr>
      </w:pPr>
      <w:r w:rsidRPr="0076534C">
        <w:rPr>
          <w:rFonts w:ascii="仿宋_GB2312" w:eastAsia="仿宋_GB2312" w:hAnsi="仿宋_GB2312" w:cs="仿宋_GB2312" w:hint="eastAsia"/>
          <w:bCs/>
          <w:kern w:val="0"/>
          <w:sz w:val="32"/>
          <w:szCs w:val="32"/>
        </w:rPr>
        <w:t>九、《国有资本经营预算财政拨款收入支出决算表》</w:t>
      </w:r>
    </w:p>
    <w:p w14:paraId="697DD164" w14:textId="77777777" w:rsidR="00F94037" w:rsidRPr="0076534C" w:rsidRDefault="00000000">
      <w:r w:rsidRPr="0076534C">
        <w:rPr>
          <w:rFonts w:ascii="仿宋_GB2312" w:eastAsia="仿宋_GB2312" w:hAnsi="仿宋_GB2312" w:cs="仿宋_GB2312" w:hint="eastAsia"/>
          <w:sz w:val="32"/>
          <w:szCs w:val="32"/>
        </w:rPr>
        <w:fldChar w:fldCharType="end"/>
      </w:r>
    </w:p>
    <w:p w14:paraId="1AD6DA2C" w14:textId="77777777" w:rsidR="00F94037" w:rsidRPr="0076534C" w:rsidRDefault="00000000">
      <w:pPr>
        <w:rPr>
          <w:rFonts w:ascii="仿宋_GB2312" w:eastAsia="仿宋_GB2312"/>
          <w:sz w:val="32"/>
          <w:szCs w:val="32"/>
        </w:rPr>
      </w:pPr>
      <w:r w:rsidRPr="0076534C">
        <w:rPr>
          <w:rFonts w:ascii="仿宋_GB2312" w:eastAsia="仿宋_GB2312" w:hint="eastAsia"/>
          <w:sz w:val="32"/>
          <w:szCs w:val="32"/>
        </w:rPr>
        <w:br w:type="page"/>
      </w:r>
    </w:p>
    <w:p w14:paraId="3F7C9297" w14:textId="77777777" w:rsidR="00F94037" w:rsidRPr="0076534C" w:rsidRDefault="00000000">
      <w:pPr>
        <w:jc w:val="center"/>
        <w:outlineLvl w:val="0"/>
        <w:rPr>
          <w:rFonts w:ascii="黑体" w:eastAsia="黑体" w:hAnsi="黑体" w:hint="eastAsia"/>
          <w:sz w:val="32"/>
          <w:szCs w:val="32"/>
        </w:rPr>
      </w:pPr>
      <w:bookmarkStart w:id="0" w:name="_Toc32314"/>
      <w:bookmarkStart w:id="1" w:name="_Toc24028"/>
      <w:r w:rsidRPr="0076534C">
        <w:rPr>
          <w:rFonts w:ascii="黑体" w:eastAsia="黑体" w:hAnsi="黑体" w:hint="eastAsia"/>
          <w:sz w:val="32"/>
          <w:szCs w:val="32"/>
        </w:rPr>
        <w:lastRenderedPageBreak/>
        <w:t>第一部分 单位概况</w:t>
      </w:r>
      <w:bookmarkEnd w:id="0"/>
      <w:bookmarkEnd w:id="1"/>
    </w:p>
    <w:p w14:paraId="29108512" w14:textId="77777777" w:rsidR="00F94037" w:rsidRPr="0076534C"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76534C">
        <w:rPr>
          <w:rFonts w:ascii="黑体" w:eastAsia="黑体" w:hAnsi="黑体" w:cs="宋体" w:hint="eastAsia"/>
          <w:bCs/>
          <w:kern w:val="0"/>
          <w:sz w:val="32"/>
          <w:szCs w:val="32"/>
        </w:rPr>
        <w:t>一、主要职能</w:t>
      </w:r>
      <w:bookmarkEnd w:id="2"/>
      <w:bookmarkEnd w:id="3"/>
    </w:p>
    <w:p w14:paraId="7EA5BF79" w14:textId="77777777" w:rsidR="00965A8E" w:rsidRPr="0076534C" w:rsidRDefault="00965A8E" w:rsidP="00965A8E">
      <w:pPr>
        <w:ind w:firstLineChars="200" w:firstLine="640"/>
        <w:jc w:val="left"/>
        <w:rPr>
          <w:rFonts w:ascii="仿宋_GB2312" w:eastAsia="仿宋_GB2312"/>
          <w:sz w:val="32"/>
          <w:szCs w:val="32"/>
        </w:rPr>
      </w:pPr>
      <w:r w:rsidRPr="0076534C">
        <w:rPr>
          <w:rFonts w:ascii="仿宋_GB2312" w:eastAsia="仿宋_GB2312" w:hint="eastAsia"/>
          <w:sz w:val="32"/>
          <w:szCs w:val="32"/>
        </w:rPr>
        <w:t>贯彻执行党和国家及自治区、州关于行政管理体制改革、机构改革、事业单位分类改革和机构编制管理的方针、政策和法律、法规、规章、制度，研究全县行政管理体制改革、机构改革、事业单位分类改革和机构编制管理有关问题，提出意见和建议。研究拟订县、乡镇（街道）机构改革方案、公益类事业单位改革方案并组织实施、教育三总量工作核定。审核各部门所属公益类事业单位机构改革方案，各类事业单位及乡镇内设机构、事业站所职能职责配置、机构设置、人员编制和领导职数核定工作。审核并提出各部门、各单位职能配置和职责调整意见，协调各部门之间以及各部门与乡镇之间的职责分工；审核并提出各部门、各单位机构设置、人员编制和领导职数调整意见；审核并提出有关人民团体和群众团体机关以及事业单位的机构设置意见。监督检查县党政机构改革方案和事业单位改革方案执行情况；受理违反机构编制法规、纪律的检举和投诉，进行调查核实并提出处理意见。负责事业单位登记管理工作。依法对全县及授权登记的事业单位进行法人登记，组织实施年度报告公开工作，管理维护网上登记管理信息系统，依法保护事业单位有关登记事项的合法权益，依法处理违反《事业单位登记管理暂行条例》和《事业单位登记管理暂行条例实施细则》的行为。负</w:t>
      </w:r>
      <w:r w:rsidRPr="0076534C">
        <w:rPr>
          <w:rFonts w:ascii="仿宋_GB2312" w:eastAsia="仿宋_GB2312" w:hint="eastAsia"/>
          <w:sz w:val="32"/>
          <w:szCs w:val="32"/>
        </w:rPr>
        <w:lastRenderedPageBreak/>
        <w:t>责奇台县党政机构、人大和政协机关、法院和检察院机关以及纳入机构编制管理的人民团体、群众团体机关统一社会信用代码赋码发证工作。负责奇台县各级各类机构编制统计、汇总、分析和上报工作，负责奇台县机构编制实名制管理工作。完成县党委和县党委机构编制委员会交办的其他任务。</w:t>
      </w:r>
    </w:p>
    <w:p w14:paraId="67F23815" w14:textId="77777777" w:rsidR="00F94037" w:rsidRPr="0076534C"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76534C">
        <w:rPr>
          <w:rFonts w:ascii="黑体" w:eastAsia="黑体" w:hAnsi="黑体" w:cs="宋体" w:hint="eastAsia"/>
          <w:bCs/>
          <w:kern w:val="0"/>
          <w:sz w:val="32"/>
          <w:szCs w:val="32"/>
        </w:rPr>
        <w:t>二、机构设置及</w:t>
      </w:r>
      <w:bookmarkEnd w:id="4"/>
      <w:r w:rsidRPr="0076534C">
        <w:rPr>
          <w:rFonts w:ascii="黑体" w:eastAsia="黑体" w:hAnsi="黑体" w:cs="宋体" w:hint="eastAsia"/>
          <w:bCs/>
          <w:kern w:val="0"/>
          <w:sz w:val="32"/>
          <w:szCs w:val="32"/>
        </w:rPr>
        <w:t>人员情况</w:t>
      </w:r>
      <w:bookmarkEnd w:id="5"/>
    </w:p>
    <w:p w14:paraId="525E743D" w14:textId="77777777" w:rsidR="00F94037" w:rsidRPr="0076534C" w:rsidRDefault="00000000">
      <w:pPr>
        <w:ind w:firstLineChars="200" w:firstLine="640"/>
        <w:jc w:val="left"/>
        <w:rPr>
          <w:rFonts w:ascii="仿宋_GB2312" w:eastAsia="仿宋_GB2312" w:hAnsi="仿宋_GB2312" w:cs="仿宋_GB2312" w:hint="eastAsia"/>
          <w:b/>
          <w:sz w:val="32"/>
          <w:szCs w:val="32"/>
        </w:rPr>
      </w:pPr>
      <w:r w:rsidRPr="0076534C">
        <w:rPr>
          <w:rFonts w:ascii="仿宋_GB2312" w:eastAsia="仿宋_GB2312" w:hint="eastAsia"/>
          <w:sz w:val="32"/>
          <w:szCs w:val="32"/>
        </w:rPr>
        <w:t>中共奇台县委员会机构编制委员会办公室2023年度，实有人数</w:t>
      </w:r>
      <w:r w:rsidRPr="0076534C">
        <w:rPr>
          <w:rFonts w:ascii="仿宋_GB2312" w:eastAsia="仿宋_GB2312" w:hint="eastAsia"/>
          <w:sz w:val="32"/>
          <w:szCs w:val="32"/>
          <w:lang w:val="zh-CN"/>
        </w:rPr>
        <w:t>17</w:t>
      </w:r>
      <w:r w:rsidRPr="0076534C">
        <w:rPr>
          <w:rFonts w:ascii="仿宋_GB2312" w:eastAsia="仿宋_GB2312" w:hint="eastAsia"/>
          <w:sz w:val="32"/>
          <w:szCs w:val="32"/>
        </w:rPr>
        <w:t>人，其中：在职人员</w:t>
      </w:r>
      <w:r w:rsidRPr="0076534C">
        <w:rPr>
          <w:rFonts w:ascii="仿宋_GB2312" w:eastAsia="仿宋_GB2312" w:hint="eastAsia"/>
          <w:sz w:val="32"/>
          <w:szCs w:val="32"/>
          <w:lang w:val="zh-CN"/>
        </w:rPr>
        <w:t>14</w:t>
      </w:r>
      <w:r w:rsidRPr="0076534C">
        <w:rPr>
          <w:rFonts w:ascii="仿宋_GB2312" w:eastAsia="仿宋_GB2312" w:hint="eastAsia"/>
          <w:sz w:val="32"/>
          <w:szCs w:val="32"/>
        </w:rPr>
        <w:t>人，离休人员</w:t>
      </w:r>
      <w:r w:rsidRPr="0076534C">
        <w:rPr>
          <w:rFonts w:ascii="仿宋_GB2312" w:eastAsia="仿宋_GB2312" w:hint="eastAsia"/>
          <w:sz w:val="32"/>
          <w:szCs w:val="32"/>
          <w:lang w:val="zh-CN"/>
        </w:rPr>
        <w:t>0</w:t>
      </w:r>
      <w:r w:rsidRPr="0076534C">
        <w:rPr>
          <w:rFonts w:ascii="仿宋_GB2312" w:eastAsia="仿宋_GB2312" w:hint="eastAsia"/>
          <w:sz w:val="32"/>
          <w:szCs w:val="32"/>
        </w:rPr>
        <w:t>人，退休人员</w:t>
      </w:r>
      <w:r w:rsidRPr="0076534C">
        <w:rPr>
          <w:rFonts w:ascii="仿宋_GB2312" w:eastAsia="仿宋_GB2312" w:hint="eastAsia"/>
          <w:sz w:val="32"/>
          <w:szCs w:val="32"/>
          <w:lang w:val="zh-CN"/>
        </w:rPr>
        <w:t>3</w:t>
      </w:r>
      <w:r w:rsidRPr="0076534C">
        <w:rPr>
          <w:rFonts w:ascii="仿宋_GB2312" w:eastAsia="仿宋_GB2312" w:hint="eastAsia"/>
          <w:sz w:val="32"/>
          <w:szCs w:val="32"/>
        </w:rPr>
        <w:t>人。</w:t>
      </w:r>
    </w:p>
    <w:p w14:paraId="51409921" w14:textId="6E91719A" w:rsidR="00F94037" w:rsidRPr="0076534C" w:rsidRDefault="00000000">
      <w:pPr>
        <w:ind w:firstLineChars="200" w:firstLine="640"/>
        <w:rPr>
          <w:rFonts w:ascii="仿宋_GB2312" w:eastAsia="仿宋_GB2312" w:hAnsi="宋体" w:cs="宋体" w:hint="eastAsia"/>
          <w:kern w:val="0"/>
          <w:sz w:val="32"/>
          <w:szCs w:val="32"/>
        </w:rPr>
        <w:sectPr w:rsidR="00F94037" w:rsidRPr="0076534C">
          <w:footerReference w:type="default" r:id="rId8"/>
          <w:pgSz w:w="11906" w:h="16838"/>
          <w:pgMar w:top="1440" w:right="1800" w:bottom="1440" w:left="1800" w:header="851" w:footer="992" w:gutter="0"/>
          <w:cols w:space="720"/>
          <w:docGrid w:type="lines" w:linePitch="312"/>
        </w:sectPr>
      </w:pPr>
      <w:r w:rsidRPr="0076534C">
        <w:rPr>
          <w:rFonts w:ascii="仿宋_GB2312" w:eastAsia="仿宋_GB2312" w:hAnsi="黑体" w:cs="宋体" w:hint="eastAsia"/>
          <w:bCs/>
          <w:kern w:val="0"/>
          <w:sz w:val="32"/>
          <w:szCs w:val="32"/>
        </w:rPr>
        <w:t>单位无下属预算单位，下设</w:t>
      </w:r>
      <w:r w:rsidR="00965A8E" w:rsidRPr="0076534C">
        <w:rPr>
          <w:rFonts w:ascii="仿宋_GB2312" w:eastAsia="仿宋_GB2312" w:hAnsi="黑体" w:cs="宋体" w:hint="eastAsia"/>
          <w:bCs/>
          <w:kern w:val="0"/>
          <w:sz w:val="32"/>
          <w:szCs w:val="32"/>
        </w:rPr>
        <w:t>2</w:t>
      </w:r>
      <w:r w:rsidRPr="0076534C">
        <w:rPr>
          <w:rFonts w:ascii="仿宋_GB2312" w:eastAsia="仿宋_GB2312" w:hAnsi="黑体" w:cs="宋体" w:hint="eastAsia"/>
          <w:bCs/>
          <w:kern w:val="0"/>
          <w:sz w:val="32"/>
          <w:szCs w:val="32"/>
        </w:rPr>
        <w:t>个处室，分别是：</w:t>
      </w:r>
      <w:r w:rsidR="00965A8E" w:rsidRPr="0076534C">
        <w:rPr>
          <w:rFonts w:ascii="仿宋_GB2312" w:eastAsia="仿宋_GB2312" w:hAnsi="黑体" w:cs="宋体" w:hint="eastAsia"/>
          <w:bCs/>
          <w:kern w:val="0"/>
          <w:sz w:val="32"/>
          <w:szCs w:val="32"/>
        </w:rPr>
        <w:t>办公室、综合科</w:t>
      </w:r>
      <w:r w:rsidRPr="0076534C">
        <w:rPr>
          <w:rFonts w:ascii="仿宋_GB2312" w:eastAsia="仿宋_GB2312" w:hAnsi="黑体" w:cs="宋体" w:hint="eastAsia"/>
          <w:bCs/>
          <w:kern w:val="0"/>
          <w:sz w:val="32"/>
          <w:szCs w:val="32"/>
        </w:rPr>
        <w:t>。</w:t>
      </w:r>
    </w:p>
    <w:p w14:paraId="363F6AB8" w14:textId="77777777" w:rsidR="00F94037" w:rsidRPr="0076534C" w:rsidRDefault="00000000">
      <w:pPr>
        <w:jc w:val="center"/>
        <w:outlineLvl w:val="0"/>
        <w:rPr>
          <w:rFonts w:ascii="黑体" w:eastAsia="黑体" w:hAnsi="黑体" w:hint="eastAsia"/>
          <w:sz w:val="32"/>
          <w:szCs w:val="32"/>
        </w:rPr>
      </w:pPr>
      <w:bookmarkStart w:id="6" w:name="_Toc3092"/>
      <w:bookmarkStart w:id="7" w:name="_Toc29374"/>
      <w:r w:rsidRPr="0076534C">
        <w:rPr>
          <w:rFonts w:ascii="黑体" w:eastAsia="黑体" w:hAnsi="黑体" w:hint="eastAsia"/>
          <w:sz w:val="32"/>
          <w:szCs w:val="32"/>
        </w:rPr>
        <w:lastRenderedPageBreak/>
        <w:t>第二部分 部门决算情况说明</w:t>
      </w:r>
      <w:bookmarkEnd w:id="6"/>
      <w:bookmarkEnd w:id="7"/>
    </w:p>
    <w:p w14:paraId="39EDE59E" w14:textId="77777777" w:rsidR="00F94037" w:rsidRPr="0076534C"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76534C">
        <w:rPr>
          <w:rFonts w:ascii="黑体" w:eastAsia="黑体" w:hAnsi="黑体" w:cs="宋体" w:hint="eastAsia"/>
          <w:bCs/>
          <w:kern w:val="0"/>
          <w:sz w:val="32"/>
          <w:szCs w:val="32"/>
        </w:rPr>
        <w:t>一、收入支出决算总体情况说明</w:t>
      </w:r>
      <w:bookmarkEnd w:id="8"/>
      <w:bookmarkEnd w:id="9"/>
    </w:p>
    <w:p w14:paraId="768EB0E4" w14:textId="77777777"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t>2023年度收入总计218.21万元，其中：本年收入合计218.21万元，使用非财政拨款结余0.00万元，年初结转和结余0.00万元。</w:t>
      </w:r>
    </w:p>
    <w:p w14:paraId="5B251A81" w14:textId="77777777"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t>2023年度支出总计218.21万元，其中：本年支出合计218.21万元，结余分配0.00万元，年末结转和结余0.00万元。</w:t>
      </w:r>
    </w:p>
    <w:p w14:paraId="3976B47C" w14:textId="7FE6B040"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t>收入支出总体与上年相比，</w:t>
      </w:r>
      <w:r w:rsidRPr="0076534C">
        <w:rPr>
          <w:rFonts w:ascii="仿宋_GB2312" w:eastAsia="仿宋_GB2312" w:hint="eastAsia"/>
          <w:sz w:val="32"/>
          <w:szCs w:val="32"/>
          <w:lang w:val="zh-CN"/>
        </w:rPr>
        <w:t>增加3.26万元</w:t>
      </w:r>
      <w:r w:rsidRPr="0076534C">
        <w:rPr>
          <w:rFonts w:ascii="仿宋_GB2312" w:eastAsia="仿宋_GB2312" w:hint="eastAsia"/>
          <w:sz w:val="32"/>
          <w:szCs w:val="32"/>
        </w:rPr>
        <w:t>，增长1.52%，主要原因是：</w:t>
      </w:r>
      <w:r w:rsidR="00C8668F" w:rsidRPr="0076534C">
        <w:rPr>
          <w:rFonts w:ascii="仿宋_GB2312" w:eastAsia="仿宋_GB2312" w:hint="eastAsia"/>
          <w:sz w:val="32"/>
          <w:szCs w:val="32"/>
        </w:rPr>
        <w:t>人员工资调</w:t>
      </w:r>
      <w:r w:rsidR="005F28D3">
        <w:rPr>
          <w:rFonts w:ascii="仿宋_GB2312" w:eastAsia="仿宋_GB2312" w:hint="eastAsia"/>
          <w:sz w:val="32"/>
          <w:szCs w:val="32"/>
        </w:rPr>
        <w:t>增</w:t>
      </w:r>
      <w:r w:rsidR="00C8668F" w:rsidRPr="0076534C">
        <w:rPr>
          <w:rFonts w:ascii="仿宋_GB2312" w:eastAsia="仿宋_GB2312" w:hint="eastAsia"/>
          <w:sz w:val="32"/>
          <w:szCs w:val="32"/>
        </w:rPr>
        <w:t>，工资社保等经费增加</w:t>
      </w:r>
      <w:r w:rsidRPr="0076534C">
        <w:rPr>
          <w:rFonts w:ascii="仿宋_GB2312" w:eastAsia="仿宋_GB2312" w:hint="eastAsia"/>
          <w:sz w:val="32"/>
          <w:szCs w:val="32"/>
        </w:rPr>
        <w:t>。</w:t>
      </w:r>
    </w:p>
    <w:p w14:paraId="19F6C8EC" w14:textId="77777777" w:rsidR="00F94037" w:rsidRPr="0076534C"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76534C">
        <w:rPr>
          <w:rFonts w:ascii="黑体" w:eastAsia="黑体" w:hAnsi="黑体" w:cs="宋体" w:hint="eastAsia"/>
          <w:bCs/>
          <w:kern w:val="0"/>
          <w:sz w:val="32"/>
          <w:szCs w:val="32"/>
        </w:rPr>
        <w:t>二、收入决算情况说明</w:t>
      </w:r>
      <w:bookmarkEnd w:id="10"/>
      <w:bookmarkEnd w:id="11"/>
    </w:p>
    <w:p w14:paraId="2B86D157" w14:textId="77777777"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t>本年收入218.21万元，其中：财政拨款收入</w:t>
      </w:r>
      <w:r w:rsidRPr="0076534C">
        <w:rPr>
          <w:rFonts w:ascii="仿宋_GB2312" w:eastAsia="仿宋_GB2312" w:hint="eastAsia"/>
          <w:sz w:val="32"/>
          <w:szCs w:val="32"/>
          <w:lang w:val="zh-CN"/>
        </w:rPr>
        <w:t>218.02</w:t>
      </w:r>
      <w:r w:rsidRPr="0076534C">
        <w:rPr>
          <w:rFonts w:ascii="仿宋_GB2312" w:eastAsia="仿宋_GB2312" w:hint="eastAsia"/>
          <w:sz w:val="32"/>
          <w:szCs w:val="32"/>
        </w:rPr>
        <w:t>万元，占</w:t>
      </w:r>
      <w:r w:rsidRPr="0076534C">
        <w:rPr>
          <w:rFonts w:ascii="仿宋_GB2312" w:eastAsia="仿宋_GB2312" w:hint="eastAsia"/>
          <w:sz w:val="32"/>
          <w:szCs w:val="32"/>
          <w:lang w:val="zh-CN"/>
        </w:rPr>
        <w:t>99.91%</w:t>
      </w:r>
      <w:r w:rsidRPr="0076534C">
        <w:rPr>
          <w:rFonts w:ascii="仿宋_GB2312" w:eastAsia="仿宋_GB2312" w:hint="eastAsia"/>
          <w:sz w:val="32"/>
          <w:szCs w:val="32"/>
        </w:rPr>
        <w:t>；上级补助收入</w:t>
      </w:r>
      <w:r w:rsidRPr="0076534C">
        <w:rPr>
          <w:rFonts w:ascii="仿宋_GB2312" w:eastAsia="仿宋_GB2312" w:hint="eastAsia"/>
          <w:sz w:val="32"/>
          <w:szCs w:val="32"/>
          <w:lang w:val="zh-CN"/>
        </w:rPr>
        <w:t>0.00</w:t>
      </w:r>
      <w:r w:rsidRPr="0076534C">
        <w:rPr>
          <w:rFonts w:ascii="仿宋_GB2312" w:eastAsia="仿宋_GB2312" w:hint="eastAsia"/>
          <w:sz w:val="32"/>
          <w:szCs w:val="32"/>
        </w:rPr>
        <w:t>万元，占</w:t>
      </w:r>
      <w:r w:rsidRPr="0076534C">
        <w:rPr>
          <w:rFonts w:ascii="仿宋_GB2312" w:eastAsia="仿宋_GB2312" w:hint="eastAsia"/>
          <w:sz w:val="32"/>
          <w:szCs w:val="32"/>
          <w:lang w:val="zh-CN"/>
        </w:rPr>
        <w:t>0.00%</w:t>
      </w:r>
      <w:r w:rsidRPr="0076534C">
        <w:rPr>
          <w:rFonts w:ascii="仿宋_GB2312" w:eastAsia="仿宋_GB2312" w:hint="eastAsia"/>
          <w:sz w:val="32"/>
          <w:szCs w:val="32"/>
        </w:rPr>
        <w:t>；事业收入</w:t>
      </w:r>
      <w:r w:rsidRPr="0076534C">
        <w:rPr>
          <w:rFonts w:ascii="仿宋_GB2312" w:eastAsia="仿宋_GB2312" w:hint="eastAsia"/>
          <w:sz w:val="32"/>
          <w:szCs w:val="32"/>
          <w:lang w:val="zh-CN"/>
        </w:rPr>
        <w:t>0.00</w:t>
      </w:r>
      <w:r w:rsidRPr="0076534C">
        <w:rPr>
          <w:rFonts w:ascii="仿宋_GB2312" w:eastAsia="仿宋_GB2312" w:hint="eastAsia"/>
          <w:sz w:val="32"/>
          <w:szCs w:val="32"/>
        </w:rPr>
        <w:t>万元，占</w:t>
      </w:r>
      <w:r w:rsidRPr="0076534C">
        <w:rPr>
          <w:rFonts w:ascii="仿宋_GB2312" w:eastAsia="仿宋_GB2312" w:hint="eastAsia"/>
          <w:sz w:val="32"/>
          <w:szCs w:val="32"/>
          <w:lang w:val="zh-CN"/>
        </w:rPr>
        <w:t>0.00%</w:t>
      </w:r>
      <w:r w:rsidRPr="0076534C">
        <w:rPr>
          <w:rFonts w:ascii="仿宋_GB2312" w:eastAsia="仿宋_GB2312" w:hint="eastAsia"/>
          <w:sz w:val="32"/>
          <w:szCs w:val="32"/>
        </w:rPr>
        <w:t>；经营收入</w:t>
      </w:r>
      <w:r w:rsidRPr="0076534C">
        <w:rPr>
          <w:rFonts w:ascii="仿宋_GB2312" w:eastAsia="仿宋_GB2312" w:hint="eastAsia"/>
          <w:sz w:val="32"/>
          <w:szCs w:val="32"/>
          <w:lang w:val="zh-CN"/>
        </w:rPr>
        <w:t>0.00</w:t>
      </w:r>
      <w:r w:rsidRPr="0076534C">
        <w:rPr>
          <w:rFonts w:ascii="仿宋_GB2312" w:eastAsia="仿宋_GB2312" w:hint="eastAsia"/>
          <w:sz w:val="32"/>
          <w:szCs w:val="32"/>
        </w:rPr>
        <w:t>万元，占</w:t>
      </w:r>
      <w:r w:rsidRPr="0076534C">
        <w:rPr>
          <w:rFonts w:ascii="仿宋_GB2312" w:eastAsia="仿宋_GB2312" w:hint="eastAsia"/>
          <w:sz w:val="32"/>
          <w:szCs w:val="32"/>
          <w:lang w:val="zh-CN"/>
        </w:rPr>
        <w:t>0.00%</w:t>
      </w:r>
      <w:r w:rsidRPr="0076534C">
        <w:rPr>
          <w:rFonts w:ascii="仿宋_GB2312" w:eastAsia="仿宋_GB2312" w:hint="eastAsia"/>
          <w:sz w:val="32"/>
          <w:szCs w:val="32"/>
        </w:rPr>
        <w:t>；附属单位上缴收入</w:t>
      </w:r>
      <w:r w:rsidRPr="0076534C">
        <w:rPr>
          <w:rFonts w:ascii="仿宋_GB2312" w:eastAsia="仿宋_GB2312" w:hint="eastAsia"/>
          <w:sz w:val="32"/>
          <w:szCs w:val="32"/>
          <w:lang w:val="zh-CN"/>
        </w:rPr>
        <w:t>0.00</w:t>
      </w:r>
      <w:r w:rsidRPr="0076534C">
        <w:rPr>
          <w:rFonts w:ascii="仿宋_GB2312" w:eastAsia="仿宋_GB2312" w:hint="eastAsia"/>
          <w:sz w:val="32"/>
          <w:szCs w:val="32"/>
        </w:rPr>
        <w:t>万元，占</w:t>
      </w:r>
      <w:r w:rsidRPr="0076534C">
        <w:rPr>
          <w:rFonts w:ascii="仿宋_GB2312" w:eastAsia="仿宋_GB2312" w:hint="eastAsia"/>
          <w:sz w:val="32"/>
          <w:szCs w:val="32"/>
          <w:lang w:val="zh-CN"/>
        </w:rPr>
        <w:t>0.00%</w:t>
      </w:r>
      <w:r w:rsidRPr="0076534C">
        <w:rPr>
          <w:rFonts w:ascii="仿宋_GB2312" w:eastAsia="仿宋_GB2312" w:hint="eastAsia"/>
          <w:sz w:val="32"/>
          <w:szCs w:val="32"/>
        </w:rPr>
        <w:t>；其他收入</w:t>
      </w:r>
      <w:r w:rsidRPr="0076534C">
        <w:rPr>
          <w:rFonts w:ascii="仿宋_GB2312" w:eastAsia="仿宋_GB2312" w:hint="eastAsia"/>
          <w:sz w:val="32"/>
          <w:szCs w:val="32"/>
          <w:lang w:val="zh-CN"/>
        </w:rPr>
        <w:t>0.18</w:t>
      </w:r>
      <w:r w:rsidRPr="0076534C">
        <w:rPr>
          <w:rFonts w:ascii="仿宋_GB2312" w:eastAsia="仿宋_GB2312" w:hint="eastAsia"/>
          <w:sz w:val="32"/>
          <w:szCs w:val="32"/>
        </w:rPr>
        <w:t>万元，占</w:t>
      </w:r>
      <w:r w:rsidRPr="0076534C">
        <w:rPr>
          <w:rFonts w:ascii="仿宋_GB2312" w:eastAsia="仿宋_GB2312" w:hint="eastAsia"/>
          <w:sz w:val="32"/>
          <w:szCs w:val="32"/>
          <w:lang w:val="zh-CN"/>
        </w:rPr>
        <w:t>0.08%</w:t>
      </w:r>
      <w:r w:rsidRPr="0076534C">
        <w:rPr>
          <w:rFonts w:ascii="仿宋_GB2312" w:eastAsia="仿宋_GB2312" w:hint="eastAsia"/>
          <w:sz w:val="32"/>
          <w:szCs w:val="32"/>
        </w:rPr>
        <w:t>。</w:t>
      </w:r>
    </w:p>
    <w:p w14:paraId="6E19B4A5" w14:textId="77777777" w:rsidR="00F94037" w:rsidRPr="0076534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76534C">
        <w:rPr>
          <w:rFonts w:ascii="黑体" w:eastAsia="黑体" w:hAnsi="黑体" w:cs="宋体" w:hint="eastAsia"/>
          <w:bCs/>
          <w:kern w:val="0"/>
          <w:sz w:val="32"/>
          <w:szCs w:val="32"/>
        </w:rPr>
        <w:t>三、支出决算情况说明</w:t>
      </w:r>
      <w:bookmarkEnd w:id="12"/>
      <w:bookmarkEnd w:id="13"/>
    </w:p>
    <w:p w14:paraId="6B340710" w14:textId="77777777" w:rsidR="00F94037" w:rsidRPr="0076534C" w:rsidRDefault="00000000">
      <w:pPr>
        <w:ind w:firstLineChars="200" w:firstLine="640"/>
        <w:jc w:val="left"/>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lang w:val="zh-CN"/>
        </w:rPr>
        <w:t>本年支出218.21万元，其中：基本支出218.21万元，占100.00%；项目支出0.00万元，占0.00%；上缴上级支出0.00万元，占0.00%；经营支出0.00万元，占0.00%；对附属单位补助支出0.00万元，占0.00%。</w:t>
      </w:r>
    </w:p>
    <w:p w14:paraId="45FFEB05" w14:textId="77777777" w:rsidR="00F94037" w:rsidRPr="0076534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76534C">
        <w:rPr>
          <w:rFonts w:ascii="黑体" w:eastAsia="黑体" w:hAnsi="黑体" w:cs="宋体" w:hint="eastAsia"/>
          <w:bCs/>
          <w:kern w:val="0"/>
          <w:sz w:val="32"/>
          <w:szCs w:val="32"/>
        </w:rPr>
        <w:t>四、财政拨款收入支出决算总体情况说明</w:t>
      </w:r>
      <w:bookmarkEnd w:id="14"/>
      <w:bookmarkEnd w:id="15"/>
    </w:p>
    <w:p w14:paraId="05E8028D" w14:textId="77777777"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lastRenderedPageBreak/>
        <w:t>2023年度财政拨款收入总计</w:t>
      </w:r>
      <w:r w:rsidRPr="0076534C">
        <w:rPr>
          <w:rFonts w:ascii="仿宋_GB2312" w:eastAsia="仿宋_GB2312" w:hint="eastAsia"/>
          <w:sz w:val="32"/>
          <w:szCs w:val="32"/>
          <w:lang w:val="zh-CN"/>
        </w:rPr>
        <w:t>218.02</w:t>
      </w:r>
      <w:r w:rsidRPr="0076534C">
        <w:rPr>
          <w:rFonts w:ascii="仿宋_GB2312" w:eastAsia="仿宋_GB2312" w:hint="eastAsia"/>
          <w:sz w:val="32"/>
          <w:szCs w:val="32"/>
        </w:rPr>
        <w:t>万元，其中：年初财政拨款结转和结余</w:t>
      </w:r>
      <w:r w:rsidRPr="0076534C">
        <w:rPr>
          <w:rFonts w:ascii="仿宋_GB2312" w:eastAsia="仿宋_GB2312" w:hint="eastAsia"/>
          <w:sz w:val="32"/>
          <w:szCs w:val="32"/>
          <w:lang w:val="zh-CN"/>
        </w:rPr>
        <w:t>0.00</w:t>
      </w:r>
      <w:r w:rsidRPr="0076534C">
        <w:rPr>
          <w:rFonts w:ascii="仿宋_GB2312" w:eastAsia="仿宋_GB2312" w:hint="eastAsia"/>
          <w:sz w:val="32"/>
          <w:szCs w:val="32"/>
        </w:rPr>
        <w:t>万元，本年财政拨款收入</w:t>
      </w:r>
      <w:r w:rsidRPr="0076534C">
        <w:rPr>
          <w:rFonts w:ascii="仿宋_GB2312" w:eastAsia="仿宋_GB2312" w:hint="eastAsia"/>
          <w:sz w:val="32"/>
          <w:szCs w:val="32"/>
          <w:lang w:val="zh-CN"/>
        </w:rPr>
        <w:t>218.02</w:t>
      </w:r>
      <w:r w:rsidRPr="0076534C">
        <w:rPr>
          <w:rFonts w:ascii="仿宋_GB2312" w:eastAsia="仿宋_GB2312" w:hint="eastAsia"/>
          <w:sz w:val="32"/>
          <w:szCs w:val="32"/>
        </w:rPr>
        <w:t>万元。财政拨款支出总计</w:t>
      </w:r>
      <w:r w:rsidRPr="0076534C">
        <w:rPr>
          <w:rFonts w:ascii="仿宋_GB2312" w:eastAsia="仿宋_GB2312" w:hint="eastAsia"/>
          <w:sz w:val="32"/>
          <w:szCs w:val="32"/>
          <w:lang w:val="zh-CN"/>
        </w:rPr>
        <w:t>218.02</w:t>
      </w:r>
      <w:r w:rsidRPr="0076534C">
        <w:rPr>
          <w:rFonts w:ascii="仿宋_GB2312" w:eastAsia="仿宋_GB2312" w:hint="eastAsia"/>
          <w:sz w:val="32"/>
          <w:szCs w:val="32"/>
        </w:rPr>
        <w:t>万元，其中：年末财政拨款结转和结余</w:t>
      </w:r>
      <w:r w:rsidRPr="0076534C">
        <w:rPr>
          <w:rFonts w:ascii="仿宋_GB2312" w:eastAsia="仿宋_GB2312" w:hint="eastAsia"/>
          <w:sz w:val="32"/>
          <w:szCs w:val="32"/>
          <w:lang w:val="zh-CN"/>
        </w:rPr>
        <w:t>0.00</w:t>
      </w:r>
      <w:r w:rsidRPr="0076534C">
        <w:rPr>
          <w:rFonts w:ascii="仿宋_GB2312" w:eastAsia="仿宋_GB2312" w:hint="eastAsia"/>
          <w:sz w:val="32"/>
          <w:szCs w:val="32"/>
        </w:rPr>
        <w:t>万元，本年财政拨款支出</w:t>
      </w:r>
      <w:r w:rsidRPr="0076534C">
        <w:rPr>
          <w:rFonts w:ascii="仿宋_GB2312" w:eastAsia="仿宋_GB2312" w:hint="eastAsia"/>
          <w:sz w:val="32"/>
          <w:szCs w:val="32"/>
          <w:lang w:val="zh-CN"/>
        </w:rPr>
        <w:t>218.02</w:t>
      </w:r>
      <w:r w:rsidRPr="0076534C">
        <w:rPr>
          <w:rFonts w:ascii="仿宋_GB2312" w:eastAsia="仿宋_GB2312" w:hint="eastAsia"/>
          <w:sz w:val="32"/>
          <w:szCs w:val="32"/>
        </w:rPr>
        <w:t>万元。</w:t>
      </w:r>
    </w:p>
    <w:p w14:paraId="30B685A2" w14:textId="565D7B06"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t>财政拨款收入支出总体与上年相比,</w:t>
      </w:r>
      <w:r w:rsidRPr="0076534C">
        <w:rPr>
          <w:rFonts w:ascii="仿宋_GB2312" w:eastAsia="仿宋_GB2312" w:hint="eastAsia"/>
          <w:sz w:val="32"/>
          <w:szCs w:val="32"/>
          <w:lang w:val="zh-CN"/>
        </w:rPr>
        <w:t>增加3.09万元</w:t>
      </w:r>
      <w:r w:rsidRPr="0076534C">
        <w:rPr>
          <w:rFonts w:ascii="仿宋_GB2312" w:eastAsia="仿宋_GB2312" w:hint="eastAsia"/>
          <w:sz w:val="32"/>
          <w:szCs w:val="32"/>
        </w:rPr>
        <w:t>，增长1.44%,主要原因是：</w:t>
      </w:r>
      <w:r w:rsidR="00C8668F" w:rsidRPr="0076534C">
        <w:rPr>
          <w:rFonts w:ascii="仿宋_GB2312" w:eastAsia="仿宋_GB2312" w:hint="eastAsia"/>
          <w:sz w:val="32"/>
          <w:szCs w:val="32"/>
        </w:rPr>
        <w:t>人员工资调</w:t>
      </w:r>
      <w:r w:rsidR="005F28D3">
        <w:rPr>
          <w:rFonts w:ascii="仿宋_GB2312" w:eastAsia="仿宋_GB2312" w:hint="eastAsia"/>
          <w:sz w:val="32"/>
          <w:szCs w:val="32"/>
        </w:rPr>
        <w:t>增</w:t>
      </w:r>
      <w:r w:rsidR="00C8668F" w:rsidRPr="0076534C">
        <w:rPr>
          <w:rFonts w:ascii="仿宋_GB2312" w:eastAsia="仿宋_GB2312" w:hint="eastAsia"/>
          <w:sz w:val="32"/>
          <w:szCs w:val="32"/>
        </w:rPr>
        <w:t>，工资社保等经费增加</w:t>
      </w:r>
      <w:r w:rsidRPr="0076534C">
        <w:rPr>
          <w:rFonts w:ascii="仿宋_GB2312" w:eastAsia="仿宋_GB2312" w:hint="eastAsia"/>
          <w:sz w:val="32"/>
          <w:szCs w:val="32"/>
        </w:rPr>
        <w:t>。与年初预算相比，年初预算数</w:t>
      </w:r>
      <w:r w:rsidRPr="0076534C">
        <w:rPr>
          <w:rFonts w:ascii="仿宋_GB2312" w:eastAsia="仿宋_GB2312" w:hint="eastAsia"/>
          <w:sz w:val="32"/>
          <w:szCs w:val="32"/>
          <w:lang w:val="zh-CN"/>
        </w:rPr>
        <w:t>245.65</w:t>
      </w:r>
      <w:r w:rsidRPr="0076534C">
        <w:rPr>
          <w:rFonts w:ascii="仿宋_GB2312" w:eastAsia="仿宋_GB2312" w:hint="eastAsia"/>
          <w:sz w:val="32"/>
          <w:szCs w:val="32"/>
        </w:rPr>
        <w:t>万元，决算数</w:t>
      </w:r>
      <w:r w:rsidRPr="0076534C">
        <w:rPr>
          <w:rFonts w:ascii="仿宋_GB2312" w:eastAsia="仿宋_GB2312" w:hint="eastAsia"/>
          <w:sz w:val="32"/>
          <w:szCs w:val="32"/>
          <w:lang w:val="zh-CN"/>
        </w:rPr>
        <w:t>218.02</w:t>
      </w:r>
      <w:r w:rsidRPr="0076534C">
        <w:rPr>
          <w:rFonts w:ascii="仿宋_GB2312" w:eastAsia="仿宋_GB2312" w:hint="eastAsia"/>
          <w:sz w:val="32"/>
          <w:szCs w:val="32"/>
        </w:rPr>
        <w:t>万元，预决算差异率-11.25%，主要原因是：</w:t>
      </w:r>
      <w:bookmarkStart w:id="16" w:name="_Hlk179473198"/>
      <w:r w:rsidR="00C8668F" w:rsidRPr="0076534C">
        <w:rPr>
          <w:rFonts w:ascii="仿宋_GB2312" w:eastAsia="仿宋_GB2312" w:hint="eastAsia"/>
          <w:sz w:val="32"/>
          <w:szCs w:val="32"/>
        </w:rPr>
        <w:t>较预算减少人员工资津贴等经费</w:t>
      </w:r>
      <w:r w:rsidRPr="0076534C">
        <w:rPr>
          <w:rFonts w:ascii="仿宋_GB2312" w:eastAsia="仿宋_GB2312" w:hint="eastAsia"/>
          <w:sz w:val="32"/>
          <w:szCs w:val="32"/>
        </w:rPr>
        <w:t>。</w:t>
      </w:r>
    </w:p>
    <w:p w14:paraId="65316A58" w14:textId="77777777" w:rsidR="00F94037" w:rsidRPr="0076534C"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bookmarkEnd w:id="16"/>
      <w:r w:rsidRPr="0076534C">
        <w:rPr>
          <w:rFonts w:ascii="黑体" w:eastAsia="黑体" w:hAnsi="黑体" w:cs="宋体" w:hint="eastAsia"/>
          <w:bCs/>
          <w:kern w:val="0"/>
          <w:sz w:val="32"/>
          <w:szCs w:val="32"/>
        </w:rPr>
        <w:t>五、一般公共预算财政拨款支出决算情况说明</w:t>
      </w:r>
      <w:bookmarkEnd w:id="17"/>
      <w:bookmarkEnd w:id="18"/>
    </w:p>
    <w:p w14:paraId="33C9B1A6" w14:textId="77777777" w:rsidR="00F94037" w:rsidRPr="0076534C" w:rsidRDefault="00000000">
      <w:pPr>
        <w:ind w:firstLineChars="200" w:firstLine="640"/>
        <w:jc w:val="left"/>
        <w:outlineLvl w:val="2"/>
        <w:rPr>
          <w:rFonts w:ascii="黑体" w:eastAsia="黑体" w:hAnsi="黑体" w:hint="eastAsia"/>
          <w:sz w:val="32"/>
          <w:szCs w:val="32"/>
        </w:rPr>
      </w:pPr>
      <w:r w:rsidRPr="0076534C">
        <w:rPr>
          <w:rFonts w:ascii="黑体" w:eastAsia="黑体" w:hAnsi="黑体" w:hint="eastAsia"/>
          <w:sz w:val="32"/>
          <w:szCs w:val="32"/>
        </w:rPr>
        <w:t>（一）一般公共预算财政拨款支出决算总体情况</w:t>
      </w:r>
    </w:p>
    <w:p w14:paraId="5BB0F48F" w14:textId="67C17C2D" w:rsidR="00F94037" w:rsidRPr="0076534C" w:rsidRDefault="00000000">
      <w:pPr>
        <w:spacing w:line="600" w:lineRule="exact"/>
        <w:ind w:firstLineChars="200" w:firstLine="640"/>
        <w:jc w:val="left"/>
        <w:rPr>
          <w:rFonts w:ascii="仿宋_GB2312" w:eastAsia="仿宋_GB2312"/>
          <w:sz w:val="32"/>
          <w:szCs w:val="32"/>
        </w:rPr>
      </w:pPr>
      <w:r w:rsidRPr="0076534C">
        <w:rPr>
          <w:rFonts w:ascii="仿宋_GB2312" w:eastAsia="仿宋_GB2312" w:hint="eastAsia"/>
          <w:sz w:val="32"/>
          <w:szCs w:val="32"/>
        </w:rPr>
        <w:t>2023年度一般公共预算财政拨款支出218.02万元，占本年支出合计的</w:t>
      </w:r>
      <w:r w:rsidRPr="0076534C">
        <w:rPr>
          <w:rFonts w:ascii="仿宋_GB2312" w:eastAsia="仿宋_GB2312" w:hint="eastAsia"/>
          <w:sz w:val="32"/>
          <w:szCs w:val="32"/>
          <w:lang w:val="zh-CN"/>
        </w:rPr>
        <w:t>99.91%</w:t>
      </w:r>
      <w:r w:rsidRPr="0076534C">
        <w:rPr>
          <w:rFonts w:ascii="仿宋_GB2312" w:eastAsia="仿宋_GB2312" w:hint="eastAsia"/>
          <w:sz w:val="32"/>
          <w:szCs w:val="32"/>
        </w:rPr>
        <w:t>。与上年相比，</w:t>
      </w:r>
      <w:r w:rsidRPr="0076534C">
        <w:rPr>
          <w:rFonts w:ascii="仿宋_GB2312" w:eastAsia="仿宋_GB2312" w:hint="eastAsia"/>
          <w:sz w:val="32"/>
          <w:szCs w:val="32"/>
          <w:lang w:val="zh-CN"/>
        </w:rPr>
        <w:t>增加3.09万元</w:t>
      </w:r>
      <w:r w:rsidRPr="0076534C">
        <w:rPr>
          <w:rFonts w:ascii="仿宋_GB2312" w:eastAsia="仿宋_GB2312" w:hint="eastAsia"/>
          <w:sz w:val="32"/>
          <w:szCs w:val="32"/>
        </w:rPr>
        <w:t>，增长1.44%,主要原因是：</w:t>
      </w:r>
      <w:r w:rsidR="00C8668F" w:rsidRPr="0076534C">
        <w:rPr>
          <w:rFonts w:ascii="仿宋_GB2312" w:eastAsia="仿宋_GB2312" w:hint="eastAsia"/>
          <w:sz w:val="32"/>
          <w:szCs w:val="32"/>
        </w:rPr>
        <w:t>人员工资调</w:t>
      </w:r>
      <w:r w:rsidR="005F28D3">
        <w:rPr>
          <w:rFonts w:ascii="仿宋_GB2312" w:eastAsia="仿宋_GB2312" w:hint="eastAsia"/>
          <w:sz w:val="32"/>
          <w:szCs w:val="32"/>
        </w:rPr>
        <w:t>增</w:t>
      </w:r>
      <w:r w:rsidR="00C8668F" w:rsidRPr="0076534C">
        <w:rPr>
          <w:rFonts w:ascii="仿宋_GB2312" w:eastAsia="仿宋_GB2312" w:hint="eastAsia"/>
          <w:sz w:val="32"/>
          <w:szCs w:val="32"/>
        </w:rPr>
        <w:t>，工资社保等经费增加</w:t>
      </w:r>
      <w:r w:rsidRPr="0076534C">
        <w:rPr>
          <w:rFonts w:ascii="仿宋_GB2312" w:eastAsia="仿宋_GB2312" w:hint="eastAsia"/>
          <w:sz w:val="32"/>
          <w:szCs w:val="32"/>
        </w:rPr>
        <w:t>。与年初预算相比，年初预算数</w:t>
      </w:r>
      <w:r w:rsidRPr="0076534C">
        <w:rPr>
          <w:rFonts w:ascii="仿宋_GB2312" w:eastAsia="仿宋_GB2312" w:hint="eastAsia"/>
          <w:sz w:val="32"/>
          <w:szCs w:val="32"/>
          <w:lang w:val="zh-CN"/>
        </w:rPr>
        <w:t>245.65</w:t>
      </w:r>
      <w:r w:rsidRPr="0076534C">
        <w:rPr>
          <w:rFonts w:ascii="仿宋_GB2312" w:eastAsia="仿宋_GB2312" w:hint="eastAsia"/>
          <w:sz w:val="32"/>
          <w:szCs w:val="32"/>
        </w:rPr>
        <w:t>万元，决算数</w:t>
      </w:r>
      <w:r w:rsidRPr="0076534C">
        <w:rPr>
          <w:rFonts w:ascii="仿宋_GB2312" w:eastAsia="仿宋_GB2312" w:hint="eastAsia"/>
          <w:sz w:val="32"/>
          <w:szCs w:val="32"/>
          <w:lang w:val="zh-CN"/>
        </w:rPr>
        <w:t>218.02</w:t>
      </w:r>
      <w:r w:rsidRPr="0076534C">
        <w:rPr>
          <w:rFonts w:ascii="仿宋_GB2312" w:eastAsia="仿宋_GB2312" w:hint="eastAsia"/>
          <w:sz w:val="32"/>
          <w:szCs w:val="32"/>
        </w:rPr>
        <w:t>万元，预决算差异率</w:t>
      </w:r>
      <w:r w:rsidRPr="0076534C">
        <w:rPr>
          <w:rFonts w:ascii="仿宋_GB2312" w:eastAsia="仿宋_GB2312" w:hint="eastAsia"/>
          <w:sz w:val="32"/>
          <w:szCs w:val="32"/>
          <w:lang w:val="zh-CN"/>
        </w:rPr>
        <w:t>-11.25%</w:t>
      </w:r>
      <w:r w:rsidRPr="0076534C">
        <w:rPr>
          <w:rFonts w:ascii="仿宋_GB2312" w:eastAsia="仿宋_GB2312" w:hint="eastAsia"/>
          <w:sz w:val="32"/>
          <w:szCs w:val="32"/>
        </w:rPr>
        <w:t>，主要原因是：</w:t>
      </w:r>
      <w:r w:rsidR="00C8668F" w:rsidRPr="0076534C">
        <w:rPr>
          <w:rFonts w:ascii="仿宋_GB2312" w:eastAsia="仿宋_GB2312" w:hint="eastAsia"/>
          <w:sz w:val="32"/>
          <w:szCs w:val="32"/>
        </w:rPr>
        <w:t>较预算减少人员工资津贴等经费</w:t>
      </w:r>
      <w:r w:rsidRPr="0076534C">
        <w:rPr>
          <w:rFonts w:ascii="仿宋_GB2312" w:eastAsia="仿宋_GB2312" w:hint="eastAsia"/>
          <w:sz w:val="32"/>
          <w:szCs w:val="32"/>
        </w:rPr>
        <w:t>。</w:t>
      </w:r>
    </w:p>
    <w:p w14:paraId="2EA30830" w14:textId="77777777" w:rsidR="00F94037" w:rsidRPr="0076534C" w:rsidRDefault="00000000">
      <w:pPr>
        <w:numPr>
          <w:ilvl w:val="0"/>
          <w:numId w:val="1"/>
        </w:numPr>
        <w:ind w:firstLineChars="200" w:firstLine="640"/>
        <w:jc w:val="left"/>
        <w:outlineLvl w:val="2"/>
        <w:rPr>
          <w:rFonts w:ascii="黑体" w:eastAsia="黑体" w:hAnsi="黑体" w:hint="eastAsia"/>
          <w:sz w:val="32"/>
          <w:szCs w:val="32"/>
        </w:rPr>
      </w:pPr>
      <w:r w:rsidRPr="0076534C">
        <w:rPr>
          <w:rFonts w:ascii="黑体" w:eastAsia="黑体" w:hAnsi="黑体" w:hint="eastAsia"/>
          <w:sz w:val="32"/>
          <w:szCs w:val="32"/>
        </w:rPr>
        <w:t>一般公共预算财政拨款支出决算结构情况</w:t>
      </w:r>
    </w:p>
    <w:p w14:paraId="3F7DE50A" w14:textId="77777777" w:rsidR="00F94037" w:rsidRPr="0076534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76534C">
        <w:rPr>
          <w:rFonts w:ascii="仿宋_GB2312" w:eastAsia="仿宋_GB2312"/>
          <w:kern w:val="2"/>
          <w:sz w:val="32"/>
          <w:szCs w:val="32"/>
          <w:lang w:val="zh-CN"/>
        </w:rPr>
        <w:t>1.一般公共服务支出（类）</w:t>
      </w:r>
      <w:r w:rsidRPr="0076534C">
        <w:rPr>
          <w:rFonts w:ascii="仿宋_GB2312" w:eastAsia="仿宋_GB2312" w:hint="eastAsia"/>
          <w:kern w:val="2"/>
          <w:sz w:val="32"/>
          <w:szCs w:val="32"/>
          <w:lang w:val="zh-CN"/>
        </w:rPr>
        <w:t>166.97</w:t>
      </w:r>
      <w:r w:rsidRPr="0076534C">
        <w:rPr>
          <w:rFonts w:ascii="仿宋_GB2312" w:eastAsia="仿宋_GB2312"/>
          <w:kern w:val="2"/>
          <w:sz w:val="32"/>
          <w:szCs w:val="32"/>
          <w:lang w:val="zh-CN"/>
        </w:rPr>
        <w:t>万元，占</w:t>
      </w:r>
      <w:r w:rsidRPr="0076534C">
        <w:rPr>
          <w:rFonts w:ascii="仿宋_GB2312" w:eastAsia="仿宋_GB2312" w:hint="eastAsia"/>
          <w:kern w:val="2"/>
          <w:sz w:val="32"/>
          <w:szCs w:val="32"/>
          <w:lang w:val="zh-CN"/>
        </w:rPr>
        <w:t>76.58%</w:t>
      </w:r>
      <w:r w:rsidRPr="0076534C">
        <w:rPr>
          <w:rFonts w:ascii="仿宋_GB2312" w:eastAsia="仿宋_GB2312"/>
          <w:kern w:val="2"/>
          <w:sz w:val="32"/>
          <w:szCs w:val="32"/>
          <w:lang w:val="zh-CN"/>
        </w:rPr>
        <w:t>；</w:t>
      </w:r>
    </w:p>
    <w:p w14:paraId="3A35B3D7" w14:textId="59B8427A" w:rsidR="00F94037" w:rsidRPr="0076534C" w:rsidRDefault="00C8668F">
      <w:pPr>
        <w:pStyle w:val="a6"/>
        <w:widowControl/>
        <w:spacing w:before="0" w:beforeAutospacing="0" w:after="0" w:afterAutospacing="0"/>
        <w:ind w:firstLineChars="200" w:firstLine="640"/>
        <w:rPr>
          <w:rFonts w:ascii="仿宋_GB2312" w:eastAsia="仿宋_GB2312"/>
          <w:kern w:val="2"/>
          <w:sz w:val="32"/>
          <w:szCs w:val="32"/>
          <w:lang w:val="zh-CN"/>
        </w:rPr>
      </w:pPr>
      <w:r w:rsidRPr="0076534C">
        <w:rPr>
          <w:rFonts w:ascii="仿宋_GB2312" w:eastAsia="仿宋_GB2312" w:hint="eastAsia"/>
          <w:kern w:val="2"/>
          <w:sz w:val="32"/>
          <w:szCs w:val="32"/>
          <w:lang w:val="zh-CN"/>
        </w:rPr>
        <w:t>2</w:t>
      </w:r>
      <w:r w:rsidRPr="0076534C">
        <w:rPr>
          <w:rFonts w:ascii="仿宋_GB2312" w:eastAsia="仿宋_GB2312"/>
          <w:kern w:val="2"/>
          <w:sz w:val="32"/>
          <w:szCs w:val="32"/>
          <w:lang w:val="zh-CN"/>
        </w:rPr>
        <w:t>.社会保障和就业支出（类）</w:t>
      </w:r>
      <w:r w:rsidRPr="0076534C">
        <w:rPr>
          <w:rFonts w:ascii="仿宋_GB2312" w:eastAsia="仿宋_GB2312" w:hint="eastAsia"/>
          <w:kern w:val="2"/>
          <w:sz w:val="32"/>
          <w:szCs w:val="32"/>
          <w:lang w:val="zh-CN"/>
        </w:rPr>
        <w:t>22.08</w:t>
      </w:r>
      <w:r w:rsidRPr="0076534C">
        <w:rPr>
          <w:rFonts w:ascii="仿宋_GB2312" w:eastAsia="仿宋_GB2312"/>
          <w:kern w:val="2"/>
          <w:sz w:val="32"/>
          <w:szCs w:val="32"/>
          <w:lang w:val="zh-CN"/>
        </w:rPr>
        <w:t>万元，占</w:t>
      </w:r>
      <w:r w:rsidRPr="0076534C">
        <w:rPr>
          <w:rFonts w:ascii="仿宋_GB2312" w:eastAsia="仿宋_GB2312" w:hint="eastAsia"/>
          <w:kern w:val="2"/>
          <w:sz w:val="32"/>
          <w:szCs w:val="32"/>
          <w:lang w:val="zh-CN"/>
        </w:rPr>
        <w:t>10.13%</w:t>
      </w:r>
      <w:r w:rsidRPr="0076534C">
        <w:rPr>
          <w:rFonts w:ascii="仿宋_GB2312" w:eastAsia="仿宋_GB2312"/>
          <w:kern w:val="2"/>
          <w:sz w:val="32"/>
          <w:szCs w:val="32"/>
          <w:lang w:val="zh-CN"/>
        </w:rPr>
        <w:t>；</w:t>
      </w:r>
    </w:p>
    <w:p w14:paraId="39411E7D" w14:textId="4EC84C10" w:rsidR="00F94037" w:rsidRPr="0076534C" w:rsidRDefault="00C8668F">
      <w:pPr>
        <w:pStyle w:val="a6"/>
        <w:widowControl/>
        <w:spacing w:before="0" w:beforeAutospacing="0" w:after="0" w:afterAutospacing="0"/>
        <w:ind w:firstLineChars="200" w:firstLine="640"/>
        <w:rPr>
          <w:rFonts w:ascii="仿宋_GB2312" w:eastAsia="仿宋_GB2312"/>
          <w:kern w:val="2"/>
          <w:sz w:val="32"/>
          <w:szCs w:val="32"/>
          <w:lang w:val="zh-CN"/>
        </w:rPr>
      </w:pPr>
      <w:r w:rsidRPr="0076534C">
        <w:rPr>
          <w:rFonts w:ascii="仿宋_GB2312" w:eastAsia="仿宋_GB2312" w:hint="eastAsia"/>
          <w:kern w:val="2"/>
          <w:sz w:val="32"/>
          <w:szCs w:val="32"/>
          <w:lang w:val="zh-CN"/>
        </w:rPr>
        <w:t>3</w:t>
      </w:r>
      <w:r w:rsidRPr="0076534C">
        <w:rPr>
          <w:rFonts w:ascii="仿宋_GB2312" w:eastAsia="仿宋_GB2312"/>
          <w:kern w:val="2"/>
          <w:sz w:val="32"/>
          <w:szCs w:val="32"/>
          <w:lang w:val="zh-CN"/>
        </w:rPr>
        <w:t>.卫生健康支出（类）</w:t>
      </w:r>
      <w:r w:rsidRPr="0076534C">
        <w:rPr>
          <w:rFonts w:ascii="仿宋_GB2312" w:eastAsia="仿宋_GB2312" w:hint="eastAsia"/>
          <w:kern w:val="2"/>
          <w:sz w:val="32"/>
          <w:szCs w:val="32"/>
          <w:lang w:val="zh-CN"/>
        </w:rPr>
        <w:t>12.08</w:t>
      </w:r>
      <w:r w:rsidRPr="0076534C">
        <w:rPr>
          <w:rFonts w:ascii="仿宋_GB2312" w:eastAsia="仿宋_GB2312"/>
          <w:kern w:val="2"/>
          <w:sz w:val="32"/>
          <w:szCs w:val="32"/>
          <w:lang w:val="zh-CN"/>
        </w:rPr>
        <w:t>万元，占</w:t>
      </w:r>
      <w:r w:rsidRPr="0076534C">
        <w:rPr>
          <w:rFonts w:ascii="仿宋_GB2312" w:eastAsia="仿宋_GB2312" w:hint="eastAsia"/>
          <w:kern w:val="2"/>
          <w:sz w:val="32"/>
          <w:szCs w:val="32"/>
          <w:lang w:val="zh-CN"/>
        </w:rPr>
        <w:t>5.54%</w:t>
      </w:r>
      <w:r w:rsidRPr="0076534C">
        <w:rPr>
          <w:rFonts w:ascii="仿宋_GB2312" w:eastAsia="仿宋_GB2312"/>
          <w:kern w:val="2"/>
          <w:sz w:val="32"/>
          <w:szCs w:val="32"/>
          <w:lang w:val="zh-CN"/>
        </w:rPr>
        <w:t>；</w:t>
      </w:r>
    </w:p>
    <w:p w14:paraId="64C474BA" w14:textId="6F485C6C" w:rsidR="00F94037" w:rsidRPr="0076534C" w:rsidRDefault="00C8668F">
      <w:pPr>
        <w:pStyle w:val="a6"/>
        <w:widowControl/>
        <w:spacing w:before="0" w:beforeAutospacing="0" w:after="0" w:afterAutospacing="0"/>
        <w:ind w:firstLineChars="200" w:firstLine="640"/>
        <w:rPr>
          <w:rFonts w:ascii="仿宋_GB2312" w:eastAsia="仿宋_GB2312"/>
          <w:kern w:val="2"/>
          <w:sz w:val="32"/>
          <w:szCs w:val="32"/>
          <w:lang w:val="zh-CN"/>
        </w:rPr>
      </w:pPr>
      <w:r w:rsidRPr="0076534C">
        <w:rPr>
          <w:rFonts w:ascii="仿宋_GB2312" w:eastAsia="仿宋_GB2312" w:hint="eastAsia"/>
          <w:kern w:val="2"/>
          <w:sz w:val="32"/>
          <w:szCs w:val="32"/>
          <w:lang w:val="zh-CN"/>
        </w:rPr>
        <w:t>4</w:t>
      </w:r>
      <w:r w:rsidRPr="0076534C">
        <w:rPr>
          <w:rFonts w:ascii="仿宋_GB2312" w:eastAsia="仿宋_GB2312"/>
          <w:kern w:val="2"/>
          <w:sz w:val="32"/>
          <w:szCs w:val="32"/>
          <w:lang w:val="zh-CN"/>
        </w:rPr>
        <w:t>.住房保障支出（类）</w:t>
      </w:r>
      <w:r w:rsidRPr="0076534C">
        <w:rPr>
          <w:rFonts w:ascii="仿宋_GB2312" w:eastAsia="仿宋_GB2312" w:hint="eastAsia"/>
          <w:kern w:val="2"/>
          <w:sz w:val="32"/>
          <w:szCs w:val="32"/>
          <w:lang w:val="zh-CN"/>
        </w:rPr>
        <w:t>16.90</w:t>
      </w:r>
      <w:r w:rsidRPr="0076534C">
        <w:rPr>
          <w:rFonts w:ascii="仿宋_GB2312" w:eastAsia="仿宋_GB2312"/>
          <w:kern w:val="2"/>
          <w:sz w:val="32"/>
          <w:szCs w:val="32"/>
          <w:lang w:val="zh-CN"/>
        </w:rPr>
        <w:t>万元，占</w:t>
      </w:r>
      <w:r w:rsidRPr="0076534C">
        <w:rPr>
          <w:rFonts w:ascii="仿宋_GB2312" w:eastAsia="仿宋_GB2312" w:hint="eastAsia"/>
          <w:kern w:val="2"/>
          <w:sz w:val="32"/>
          <w:szCs w:val="32"/>
          <w:lang w:val="zh-CN"/>
        </w:rPr>
        <w:t>7.75%。</w:t>
      </w:r>
    </w:p>
    <w:p w14:paraId="2BE05169" w14:textId="77777777" w:rsidR="00F94037" w:rsidRPr="0076534C" w:rsidRDefault="00000000">
      <w:pPr>
        <w:ind w:firstLineChars="200" w:firstLine="640"/>
        <w:jc w:val="left"/>
        <w:outlineLvl w:val="2"/>
        <w:rPr>
          <w:rFonts w:ascii="黑体" w:eastAsia="黑体" w:hAnsi="黑体" w:hint="eastAsia"/>
          <w:sz w:val="32"/>
          <w:szCs w:val="32"/>
        </w:rPr>
      </w:pPr>
      <w:r w:rsidRPr="0076534C">
        <w:rPr>
          <w:rFonts w:ascii="黑体" w:eastAsia="黑体" w:hAnsi="黑体" w:hint="eastAsia"/>
          <w:sz w:val="32"/>
          <w:szCs w:val="32"/>
        </w:rPr>
        <w:lastRenderedPageBreak/>
        <w:t>（三）一般公共预算财政拨款支出决算具体情况</w:t>
      </w:r>
    </w:p>
    <w:p w14:paraId="579FEBD4" w14:textId="125556B3" w:rsidR="00F94037" w:rsidRPr="0076534C" w:rsidRDefault="00000000">
      <w:pPr>
        <w:ind w:firstLineChars="200" w:firstLine="640"/>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rPr>
        <w:t>1.卫生健康支出（类）行政事业单位医疗（款）其他行政事业单位医疗支出（项）:支出决算数为0.10万元，比上年决算增加0.00万元，增长0.00%，主要原因是：</w:t>
      </w:r>
      <w:r w:rsidR="00C8668F" w:rsidRPr="0076534C">
        <w:rPr>
          <w:rFonts w:ascii="仿宋_GB2312" w:eastAsia="仿宋_GB2312" w:hAnsi="仿宋_GB2312" w:cs="仿宋_GB2312" w:hint="eastAsia"/>
          <w:sz w:val="32"/>
          <w:szCs w:val="32"/>
          <w:lang w:val="zh-CN"/>
        </w:rPr>
        <w:t>与上年对比无差异</w:t>
      </w:r>
      <w:r w:rsidRPr="0076534C">
        <w:rPr>
          <w:rFonts w:ascii="仿宋_GB2312" w:eastAsia="仿宋_GB2312" w:hAnsi="仿宋_GB2312" w:cs="仿宋_GB2312" w:hint="eastAsia"/>
          <w:sz w:val="32"/>
          <w:szCs w:val="32"/>
          <w:lang w:val="zh-CN"/>
        </w:rPr>
        <w:t>。</w:t>
      </w:r>
    </w:p>
    <w:p w14:paraId="2D27172F" w14:textId="61843653" w:rsidR="00F94037" w:rsidRPr="0076534C" w:rsidRDefault="00000000">
      <w:pPr>
        <w:ind w:firstLineChars="200" w:firstLine="640"/>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rPr>
        <w:t>2.卫生健康支出（类）行政事业单位医疗（款）行政单位医疗（项）:支出决算数为10.23万元，比上年决算增加4.08万元，增长66.34%，主要原因是：</w:t>
      </w:r>
      <w:r w:rsidR="00C8668F" w:rsidRPr="0076534C">
        <w:rPr>
          <w:rFonts w:ascii="仿宋_GB2312" w:eastAsia="仿宋_GB2312" w:hAnsi="仿宋_GB2312" w:cs="仿宋_GB2312" w:hint="eastAsia"/>
          <w:sz w:val="32"/>
          <w:szCs w:val="32"/>
          <w:lang w:val="zh-CN"/>
        </w:rPr>
        <w:t>人员工资调</w:t>
      </w:r>
      <w:r w:rsidR="005F28D3">
        <w:rPr>
          <w:rFonts w:ascii="仿宋_GB2312" w:eastAsia="仿宋_GB2312" w:hAnsi="仿宋_GB2312" w:cs="仿宋_GB2312" w:hint="eastAsia"/>
          <w:sz w:val="32"/>
          <w:szCs w:val="32"/>
          <w:lang w:val="zh-CN"/>
        </w:rPr>
        <w:t>增</w:t>
      </w:r>
      <w:r w:rsidR="00C8668F" w:rsidRPr="0076534C">
        <w:rPr>
          <w:rFonts w:ascii="仿宋_GB2312" w:eastAsia="仿宋_GB2312" w:hAnsi="仿宋_GB2312" w:cs="仿宋_GB2312" w:hint="eastAsia"/>
          <w:sz w:val="32"/>
          <w:szCs w:val="32"/>
          <w:lang w:val="zh-CN"/>
        </w:rPr>
        <w:t>，缴费基数增加，增加行政医疗缴费</w:t>
      </w:r>
      <w:r w:rsidRPr="0076534C">
        <w:rPr>
          <w:rFonts w:ascii="仿宋_GB2312" w:eastAsia="仿宋_GB2312" w:hAnsi="仿宋_GB2312" w:cs="仿宋_GB2312" w:hint="eastAsia"/>
          <w:sz w:val="32"/>
          <w:szCs w:val="32"/>
          <w:lang w:val="zh-CN"/>
        </w:rPr>
        <w:t>。</w:t>
      </w:r>
    </w:p>
    <w:p w14:paraId="4FB12085" w14:textId="2CE711FC" w:rsidR="00F94037" w:rsidRPr="0076534C" w:rsidRDefault="00000000">
      <w:pPr>
        <w:ind w:firstLineChars="200" w:firstLine="640"/>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rPr>
        <w:t>3.卫生健康支出（类）行政事业单位医疗（款）公务员医疗补助（项）:支出决算数为1.74万元，比上年决算减少1.52万元，下降46.63%，主要原因是：</w:t>
      </w:r>
      <w:r w:rsidR="00C8668F" w:rsidRPr="0076534C">
        <w:rPr>
          <w:rFonts w:ascii="仿宋_GB2312" w:eastAsia="仿宋_GB2312" w:hAnsi="仿宋_GB2312" w:cs="仿宋_GB2312" w:hint="eastAsia"/>
          <w:sz w:val="32"/>
          <w:szCs w:val="32"/>
          <w:lang w:val="zh-CN"/>
        </w:rPr>
        <w:t>公务员医疗补助调减，相应经费减少</w:t>
      </w:r>
      <w:r w:rsidRPr="0076534C">
        <w:rPr>
          <w:rFonts w:ascii="仿宋_GB2312" w:eastAsia="仿宋_GB2312" w:hAnsi="仿宋_GB2312" w:cs="仿宋_GB2312" w:hint="eastAsia"/>
          <w:sz w:val="32"/>
          <w:szCs w:val="32"/>
          <w:lang w:val="zh-CN"/>
        </w:rPr>
        <w:t>。</w:t>
      </w:r>
    </w:p>
    <w:p w14:paraId="59395BDE" w14:textId="2E0F687A" w:rsidR="00F94037" w:rsidRPr="0076534C" w:rsidRDefault="00000000">
      <w:pPr>
        <w:ind w:firstLineChars="200" w:firstLine="640"/>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rPr>
        <w:t>4.住房保障支出（类）住房改革支出（款）住房公积金（项）:支出决算数为16.90万元，比上年决算增加1.07万元，增长6.76%，主要原因是：</w:t>
      </w:r>
      <w:r w:rsidR="00C8668F" w:rsidRPr="0076534C">
        <w:rPr>
          <w:rFonts w:ascii="仿宋_GB2312" w:eastAsia="仿宋_GB2312" w:hAnsi="仿宋_GB2312" w:cs="仿宋_GB2312" w:hint="eastAsia"/>
          <w:sz w:val="32"/>
          <w:szCs w:val="32"/>
          <w:lang w:val="zh-CN"/>
        </w:rPr>
        <w:t>人员工资调</w:t>
      </w:r>
      <w:r w:rsidR="005F28D3">
        <w:rPr>
          <w:rFonts w:ascii="仿宋_GB2312" w:eastAsia="仿宋_GB2312" w:hAnsi="仿宋_GB2312" w:cs="仿宋_GB2312" w:hint="eastAsia"/>
          <w:sz w:val="32"/>
          <w:szCs w:val="32"/>
          <w:lang w:val="zh-CN"/>
        </w:rPr>
        <w:t>增</w:t>
      </w:r>
      <w:r w:rsidR="00C8668F" w:rsidRPr="0076534C">
        <w:rPr>
          <w:rFonts w:ascii="仿宋_GB2312" w:eastAsia="仿宋_GB2312" w:hAnsi="仿宋_GB2312" w:cs="仿宋_GB2312" w:hint="eastAsia"/>
          <w:sz w:val="32"/>
          <w:szCs w:val="32"/>
          <w:lang w:val="zh-CN"/>
        </w:rPr>
        <w:t>，缴费基数增加，增加公积金缴费</w:t>
      </w:r>
      <w:r w:rsidRPr="0076534C">
        <w:rPr>
          <w:rFonts w:ascii="仿宋_GB2312" w:eastAsia="仿宋_GB2312" w:hAnsi="仿宋_GB2312" w:cs="仿宋_GB2312" w:hint="eastAsia"/>
          <w:sz w:val="32"/>
          <w:szCs w:val="32"/>
          <w:lang w:val="zh-CN"/>
        </w:rPr>
        <w:t>。</w:t>
      </w:r>
    </w:p>
    <w:p w14:paraId="08862D6B" w14:textId="348E8CBE" w:rsidR="00F94037" w:rsidRPr="0076534C" w:rsidRDefault="00000000">
      <w:pPr>
        <w:ind w:firstLineChars="200" w:firstLine="640"/>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rPr>
        <w:t>5.一般公共服务支出（类）组织事务（款）行政运行（项）:支出决算数为166.97万元，比上年决算增加0.89万元，增长0.54%，主要原因是：</w:t>
      </w:r>
      <w:r w:rsidR="00E67E22" w:rsidRPr="0076534C">
        <w:rPr>
          <w:rFonts w:ascii="仿宋_GB2312" w:eastAsia="仿宋_GB2312" w:hAnsi="仿宋_GB2312" w:cs="仿宋_GB2312" w:hint="eastAsia"/>
          <w:sz w:val="32"/>
          <w:szCs w:val="32"/>
          <w:lang w:val="zh-CN"/>
        </w:rPr>
        <w:t>人员工资调</w:t>
      </w:r>
      <w:r w:rsidR="005F28D3">
        <w:rPr>
          <w:rFonts w:ascii="仿宋_GB2312" w:eastAsia="仿宋_GB2312" w:hAnsi="仿宋_GB2312" w:cs="仿宋_GB2312" w:hint="eastAsia"/>
          <w:sz w:val="32"/>
          <w:szCs w:val="32"/>
          <w:lang w:val="zh-CN"/>
        </w:rPr>
        <w:t>增</w:t>
      </w:r>
      <w:r w:rsidR="00E67E22" w:rsidRPr="0076534C">
        <w:rPr>
          <w:rFonts w:ascii="仿宋_GB2312" w:eastAsia="仿宋_GB2312" w:hAnsi="仿宋_GB2312" w:cs="仿宋_GB2312" w:hint="eastAsia"/>
          <w:sz w:val="32"/>
          <w:szCs w:val="32"/>
          <w:lang w:val="zh-CN"/>
        </w:rPr>
        <w:t>，增加工资津贴等经费</w:t>
      </w:r>
      <w:r w:rsidRPr="0076534C">
        <w:rPr>
          <w:rFonts w:ascii="仿宋_GB2312" w:eastAsia="仿宋_GB2312" w:hAnsi="仿宋_GB2312" w:cs="仿宋_GB2312" w:hint="eastAsia"/>
          <w:sz w:val="32"/>
          <w:szCs w:val="32"/>
          <w:lang w:val="zh-CN"/>
        </w:rPr>
        <w:t>。</w:t>
      </w:r>
    </w:p>
    <w:p w14:paraId="1E890637" w14:textId="0E239E37" w:rsidR="00F94037" w:rsidRPr="0076534C" w:rsidRDefault="00000000">
      <w:pPr>
        <w:ind w:firstLineChars="200" w:firstLine="640"/>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rPr>
        <w:t>6.社会保障和就业支出（类）行政事业单位养老支出</w:t>
      </w:r>
      <w:r w:rsidRPr="0076534C">
        <w:rPr>
          <w:rFonts w:ascii="仿宋_GB2312" w:eastAsia="仿宋_GB2312" w:hAnsi="仿宋_GB2312" w:cs="仿宋_GB2312" w:hint="eastAsia"/>
          <w:sz w:val="32"/>
          <w:szCs w:val="32"/>
        </w:rPr>
        <w:lastRenderedPageBreak/>
        <w:t>（款）行政单位离退休（项）:支出决算数为1.61万元，比上年决算增加1.61万元，增长100%，主要原因是：</w:t>
      </w:r>
      <w:r w:rsidR="00E67E22" w:rsidRPr="0076534C">
        <w:rPr>
          <w:rFonts w:ascii="仿宋_GB2312" w:eastAsia="仿宋_GB2312" w:hAnsi="仿宋_GB2312" w:cs="仿宋_GB2312" w:hint="eastAsia"/>
          <w:sz w:val="32"/>
          <w:szCs w:val="32"/>
          <w:lang w:val="zh-CN"/>
        </w:rPr>
        <w:t>新增科目，增加退休人员退休费</w:t>
      </w:r>
      <w:r w:rsidRPr="0076534C">
        <w:rPr>
          <w:rFonts w:ascii="仿宋_GB2312" w:eastAsia="仿宋_GB2312" w:hAnsi="仿宋_GB2312" w:cs="仿宋_GB2312" w:hint="eastAsia"/>
          <w:sz w:val="32"/>
          <w:szCs w:val="32"/>
          <w:lang w:val="zh-CN"/>
        </w:rPr>
        <w:t>。</w:t>
      </w:r>
    </w:p>
    <w:p w14:paraId="09C02322" w14:textId="1A52489A" w:rsidR="00F94037" w:rsidRPr="0076534C" w:rsidRDefault="00000000">
      <w:pPr>
        <w:ind w:firstLineChars="200" w:firstLine="640"/>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rPr>
        <w:t>7.社会保障和就业支出（类）行政事业单位养老支出（款）机关事业单位基本养老保险缴费支出（项）:支出决算数为20.47万元，比上年决算增加1.66万元，增长8.83%，主要原因是：</w:t>
      </w:r>
      <w:r w:rsidR="00E67E22" w:rsidRPr="0076534C">
        <w:rPr>
          <w:rFonts w:ascii="仿宋_GB2312" w:eastAsia="仿宋_GB2312" w:hAnsi="仿宋_GB2312" w:cs="仿宋_GB2312" w:hint="eastAsia"/>
          <w:sz w:val="32"/>
          <w:szCs w:val="32"/>
          <w:lang w:val="zh-CN"/>
        </w:rPr>
        <w:t>人员社保缴费基数调增，养老保险缴费增加</w:t>
      </w:r>
      <w:r w:rsidRPr="0076534C">
        <w:rPr>
          <w:rFonts w:ascii="仿宋_GB2312" w:eastAsia="仿宋_GB2312" w:hAnsi="仿宋_GB2312" w:cs="仿宋_GB2312" w:hint="eastAsia"/>
          <w:sz w:val="32"/>
          <w:szCs w:val="32"/>
          <w:lang w:val="zh-CN"/>
        </w:rPr>
        <w:t>。</w:t>
      </w:r>
    </w:p>
    <w:p w14:paraId="2B1076D7" w14:textId="0A8495EC" w:rsidR="00F94037" w:rsidRPr="0076534C" w:rsidRDefault="00000000">
      <w:pPr>
        <w:ind w:firstLineChars="200" w:firstLine="640"/>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rPr>
        <w:t>8.卫生健康支出（类）行政事业单位医疗（款）事业单位医疗（项）:支出决算数为0.00万元，比上年决算减少4.69万元，下降100%，主要原因是：</w:t>
      </w:r>
      <w:r w:rsidR="00505A4C">
        <w:rPr>
          <w:rFonts w:ascii="仿宋_GB2312" w:eastAsia="仿宋_GB2312" w:hAnsi="仿宋_GB2312" w:cs="仿宋_GB2312" w:hint="eastAsia"/>
          <w:sz w:val="32"/>
          <w:szCs w:val="32"/>
          <w:lang w:val="zh-CN"/>
        </w:rPr>
        <w:t>功能科目调整，本年此经费在</w:t>
      </w:r>
      <w:r w:rsidR="00505A4C">
        <w:rPr>
          <w:rFonts w:ascii="仿宋_GB2312" w:eastAsia="仿宋_GB2312" w:hAnsi="仿宋_GB2312" w:cs="仿宋_GB2312" w:hint="eastAsia"/>
          <w:sz w:val="32"/>
          <w:szCs w:val="32"/>
        </w:rPr>
        <w:t>行政</w:t>
      </w:r>
      <w:r w:rsidR="00505A4C" w:rsidRPr="0076534C">
        <w:rPr>
          <w:rFonts w:ascii="仿宋_GB2312" w:eastAsia="仿宋_GB2312" w:hAnsi="仿宋_GB2312" w:cs="仿宋_GB2312" w:hint="eastAsia"/>
          <w:sz w:val="32"/>
          <w:szCs w:val="32"/>
        </w:rPr>
        <w:t>单位医疗</w:t>
      </w:r>
      <w:r w:rsidR="00505A4C" w:rsidRPr="00505A4C">
        <w:rPr>
          <w:rFonts w:ascii="仿宋_GB2312" w:eastAsia="仿宋_GB2312" w:hAnsi="仿宋_GB2312" w:cs="仿宋_GB2312" w:hint="eastAsia"/>
          <w:sz w:val="32"/>
          <w:szCs w:val="32"/>
        </w:rPr>
        <w:t>反应</w:t>
      </w:r>
      <w:r w:rsidRPr="0076534C">
        <w:rPr>
          <w:rFonts w:ascii="仿宋_GB2312" w:eastAsia="仿宋_GB2312" w:hAnsi="仿宋_GB2312" w:cs="仿宋_GB2312" w:hint="eastAsia"/>
          <w:sz w:val="32"/>
          <w:szCs w:val="32"/>
          <w:lang w:val="zh-CN"/>
        </w:rPr>
        <w:t>。</w:t>
      </w:r>
    </w:p>
    <w:p w14:paraId="31ABE561" w14:textId="77777777" w:rsidR="00F94037" w:rsidRPr="0076534C" w:rsidRDefault="00000000">
      <w:pPr>
        <w:ind w:firstLineChars="200" w:firstLine="640"/>
        <w:jc w:val="left"/>
        <w:outlineLvl w:val="1"/>
        <w:rPr>
          <w:rFonts w:ascii="黑体" w:eastAsia="黑体" w:hAnsi="黑体" w:cs="宋体" w:hint="eastAsia"/>
          <w:bCs/>
          <w:kern w:val="0"/>
          <w:sz w:val="32"/>
          <w:szCs w:val="32"/>
        </w:rPr>
      </w:pPr>
      <w:r w:rsidRPr="0076534C">
        <w:rPr>
          <w:rFonts w:ascii="黑体" w:eastAsia="黑体" w:hAnsi="黑体" w:cs="宋体" w:hint="eastAsia"/>
          <w:bCs/>
          <w:kern w:val="0"/>
          <w:sz w:val="32"/>
          <w:szCs w:val="32"/>
        </w:rPr>
        <w:t>六、一般公共预算财政拨款基本支出决算情况说明</w:t>
      </w:r>
    </w:p>
    <w:p w14:paraId="2A8B9AD3" w14:textId="2FE9C79C"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t>2023年度一般公共预算财政拨款基本支出218.02万元，其中：人员经费212.42万元，包括：基本工资、津贴补贴、奖金、绩效工资、机关事业单位基本养老保险缴费、职工基本医疗保险缴费、公务员医疗补助缴费、其他社会保障缴费、住房公积金、退休费、奖励金。</w:t>
      </w:r>
    </w:p>
    <w:p w14:paraId="6D6BCEBC" w14:textId="02DA3841" w:rsidR="00F94037" w:rsidRPr="0076534C" w:rsidRDefault="00000000" w:rsidP="00E67E22">
      <w:pPr>
        <w:ind w:firstLineChars="200" w:firstLine="640"/>
        <w:jc w:val="left"/>
        <w:rPr>
          <w:rFonts w:ascii="仿宋_GB2312" w:eastAsia="仿宋_GB2312" w:hAnsi="宋体" w:cs="宋体" w:hint="eastAsia"/>
          <w:kern w:val="0"/>
          <w:sz w:val="32"/>
          <w:szCs w:val="32"/>
        </w:rPr>
      </w:pPr>
      <w:r w:rsidRPr="0076534C">
        <w:rPr>
          <w:rFonts w:ascii="仿宋_GB2312" w:eastAsia="仿宋_GB2312" w:hint="eastAsia"/>
          <w:sz w:val="32"/>
          <w:szCs w:val="32"/>
        </w:rPr>
        <w:t>公用经费5.60万元，包括：办公费、印刷费、邮电费、差旅费、公务用车运行维护费、其他交通费用、其他商品和服务支出。</w:t>
      </w:r>
    </w:p>
    <w:p w14:paraId="5BE6F23D" w14:textId="77777777" w:rsidR="00F94037" w:rsidRPr="0076534C" w:rsidRDefault="00000000">
      <w:pPr>
        <w:ind w:firstLineChars="200" w:firstLine="640"/>
        <w:jc w:val="left"/>
        <w:outlineLvl w:val="1"/>
        <w:rPr>
          <w:rFonts w:ascii="黑体" w:eastAsia="黑体" w:hAnsi="黑体" w:cs="宋体" w:hint="eastAsia"/>
          <w:bCs/>
          <w:kern w:val="0"/>
          <w:sz w:val="32"/>
          <w:szCs w:val="32"/>
        </w:rPr>
      </w:pPr>
      <w:r w:rsidRPr="0076534C">
        <w:rPr>
          <w:rFonts w:ascii="黑体" w:eastAsia="黑体" w:hAnsi="黑体" w:cs="宋体" w:hint="eastAsia"/>
          <w:bCs/>
          <w:kern w:val="0"/>
          <w:sz w:val="32"/>
          <w:szCs w:val="32"/>
        </w:rPr>
        <w:t>七、财政拨款“三公”经费支出决算情况说明</w:t>
      </w:r>
    </w:p>
    <w:p w14:paraId="45E7F663" w14:textId="59738C04" w:rsidR="00F94037" w:rsidRPr="0076534C" w:rsidRDefault="00000000">
      <w:pPr>
        <w:ind w:firstLineChars="200" w:firstLine="640"/>
        <w:jc w:val="left"/>
        <w:rPr>
          <w:rFonts w:ascii="仿宋_GB2312" w:eastAsia="仿宋_GB2312"/>
          <w:sz w:val="32"/>
          <w:szCs w:val="32"/>
          <w:lang w:val="zh-CN"/>
        </w:rPr>
      </w:pPr>
      <w:r w:rsidRPr="0076534C">
        <w:rPr>
          <w:rFonts w:ascii="仿宋_GB2312" w:eastAsia="仿宋_GB2312" w:hint="eastAsia"/>
          <w:sz w:val="32"/>
          <w:szCs w:val="32"/>
          <w:lang w:val="zh-CN"/>
        </w:rPr>
        <w:t>2023年度</w:t>
      </w:r>
      <w:r w:rsidRPr="0076534C">
        <w:rPr>
          <w:rFonts w:ascii="仿宋_GB2312" w:eastAsia="仿宋_GB2312" w:hint="eastAsia"/>
          <w:sz w:val="32"/>
          <w:szCs w:val="32"/>
        </w:rPr>
        <w:t>财政拨款</w:t>
      </w:r>
      <w:r w:rsidRPr="0076534C">
        <w:rPr>
          <w:rFonts w:ascii="仿宋_GB2312" w:eastAsia="仿宋_GB2312" w:hint="eastAsia"/>
          <w:sz w:val="32"/>
          <w:szCs w:val="32"/>
          <w:lang w:val="zh-CN"/>
        </w:rPr>
        <w:t>“三公”经费支出0.40万元，</w:t>
      </w:r>
      <w:r w:rsidRPr="0076534C">
        <w:rPr>
          <w:rFonts w:ascii="仿宋_GB2312" w:eastAsia="仿宋_GB2312" w:hint="eastAsia"/>
          <w:sz w:val="32"/>
          <w:szCs w:val="32"/>
        </w:rPr>
        <w:t>比上</w:t>
      </w:r>
      <w:r w:rsidRPr="0076534C">
        <w:rPr>
          <w:rFonts w:ascii="仿宋_GB2312" w:eastAsia="仿宋_GB2312" w:hint="eastAsia"/>
          <w:sz w:val="32"/>
          <w:szCs w:val="32"/>
        </w:rPr>
        <w:lastRenderedPageBreak/>
        <w:t>年</w:t>
      </w:r>
      <w:r w:rsidRPr="0076534C">
        <w:rPr>
          <w:rFonts w:ascii="仿宋_GB2312" w:eastAsia="仿宋_GB2312" w:hint="eastAsia"/>
          <w:sz w:val="32"/>
          <w:szCs w:val="32"/>
          <w:lang w:val="zh-CN"/>
        </w:rPr>
        <w:t>减少0.21万元，</w:t>
      </w:r>
      <w:r w:rsidRPr="0076534C">
        <w:rPr>
          <w:rFonts w:ascii="仿宋_GB2312" w:eastAsia="仿宋_GB2312" w:hint="eastAsia"/>
          <w:sz w:val="32"/>
          <w:szCs w:val="32"/>
        </w:rPr>
        <w:t>下降34.43%,</w:t>
      </w:r>
      <w:r w:rsidRPr="0076534C">
        <w:rPr>
          <w:rFonts w:ascii="仿宋_GB2312" w:eastAsia="仿宋_GB2312" w:hint="eastAsia"/>
          <w:sz w:val="32"/>
          <w:szCs w:val="32"/>
          <w:lang w:val="zh-CN"/>
        </w:rPr>
        <w:t>主要原因是：</w:t>
      </w:r>
      <w:r w:rsidR="00E67E22" w:rsidRPr="0076534C">
        <w:rPr>
          <w:rFonts w:ascii="仿宋_GB2312" w:eastAsia="仿宋_GB2312" w:hint="eastAsia"/>
          <w:sz w:val="32"/>
          <w:szCs w:val="32"/>
          <w:lang w:val="zh-CN"/>
        </w:rPr>
        <w:t>本年车辆维修维护费、燃油费等减少</w:t>
      </w:r>
      <w:r w:rsidRPr="0076534C">
        <w:rPr>
          <w:rFonts w:ascii="仿宋_GB2312" w:eastAsia="仿宋_GB2312" w:hint="eastAsia"/>
          <w:sz w:val="32"/>
          <w:szCs w:val="32"/>
          <w:lang w:val="zh-CN"/>
        </w:rPr>
        <w:t>。其中：因公出国（境）费支出0.00万元，占0.00%，比上年增加0.00万元，</w:t>
      </w:r>
      <w:r w:rsidRPr="0076534C">
        <w:rPr>
          <w:rFonts w:ascii="仿宋_GB2312" w:eastAsia="仿宋_GB2312" w:hint="eastAsia"/>
          <w:sz w:val="32"/>
          <w:szCs w:val="32"/>
        </w:rPr>
        <w:t>增长0.00%,</w:t>
      </w:r>
      <w:r w:rsidRPr="0076534C">
        <w:rPr>
          <w:rFonts w:ascii="仿宋_GB2312" w:eastAsia="仿宋_GB2312" w:hint="eastAsia"/>
          <w:sz w:val="32"/>
          <w:szCs w:val="32"/>
          <w:lang w:val="zh-CN"/>
        </w:rPr>
        <w:t>主要原因是：</w:t>
      </w:r>
      <w:r w:rsidR="00E67E22" w:rsidRPr="0076534C">
        <w:rPr>
          <w:rFonts w:ascii="仿宋_GB2312" w:eastAsia="仿宋_GB2312" w:hint="eastAsia"/>
          <w:sz w:val="32"/>
          <w:szCs w:val="32"/>
          <w:lang w:val="zh-CN"/>
        </w:rPr>
        <w:t>本年我单位无此经费</w:t>
      </w:r>
      <w:r w:rsidRPr="0076534C">
        <w:rPr>
          <w:rFonts w:ascii="仿宋_GB2312" w:eastAsia="仿宋_GB2312" w:hint="eastAsia"/>
          <w:sz w:val="32"/>
          <w:szCs w:val="32"/>
          <w:lang w:val="zh-CN"/>
        </w:rPr>
        <w:t>；公务用车购置及运行维护费支出0.40万元，占100.00%，比上年减少0.21万元，</w:t>
      </w:r>
      <w:r w:rsidRPr="0076534C">
        <w:rPr>
          <w:rFonts w:ascii="仿宋_GB2312" w:eastAsia="仿宋_GB2312" w:hint="eastAsia"/>
          <w:sz w:val="32"/>
          <w:szCs w:val="32"/>
        </w:rPr>
        <w:t>下降34.43%,</w:t>
      </w:r>
      <w:r w:rsidRPr="0076534C">
        <w:rPr>
          <w:rFonts w:ascii="仿宋_GB2312" w:eastAsia="仿宋_GB2312" w:hint="eastAsia"/>
          <w:sz w:val="32"/>
          <w:szCs w:val="32"/>
          <w:lang w:val="zh-CN"/>
        </w:rPr>
        <w:t>主要原因是：</w:t>
      </w:r>
      <w:r w:rsidR="00E67E22" w:rsidRPr="0076534C">
        <w:rPr>
          <w:rFonts w:ascii="仿宋_GB2312" w:eastAsia="仿宋_GB2312" w:hint="eastAsia"/>
          <w:sz w:val="32"/>
          <w:szCs w:val="32"/>
          <w:lang w:val="zh-CN"/>
        </w:rPr>
        <w:t>本年车辆维修维护费、燃油费等减少</w:t>
      </w:r>
      <w:r w:rsidRPr="0076534C">
        <w:rPr>
          <w:rFonts w:ascii="仿宋_GB2312" w:eastAsia="仿宋_GB2312" w:hint="eastAsia"/>
          <w:sz w:val="32"/>
          <w:szCs w:val="32"/>
          <w:lang w:val="zh-CN"/>
        </w:rPr>
        <w:t>；公务接待费支出0.00万元，占0.00%，比上年增加0.00万元，</w:t>
      </w:r>
      <w:r w:rsidRPr="0076534C">
        <w:rPr>
          <w:rFonts w:ascii="仿宋_GB2312" w:eastAsia="仿宋_GB2312" w:hint="eastAsia"/>
          <w:sz w:val="32"/>
          <w:szCs w:val="32"/>
        </w:rPr>
        <w:t>增长0.00%,</w:t>
      </w:r>
      <w:r w:rsidRPr="0076534C">
        <w:rPr>
          <w:rFonts w:ascii="仿宋_GB2312" w:eastAsia="仿宋_GB2312" w:hint="eastAsia"/>
          <w:sz w:val="32"/>
          <w:szCs w:val="32"/>
          <w:lang w:val="zh-CN"/>
        </w:rPr>
        <w:t>主要原因是：</w:t>
      </w:r>
      <w:r w:rsidR="00E67E22" w:rsidRPr="0076534C">
        <w:rPr>
          <w:rFonts w:ascii="仿宋_GB2312" w:eastAsia="仿宋_GB2312" w:hint="eastAsia"/>
          <w:sz w:val="32"/>
          <w:szCs w:val="32"/>
          <w:lang w:val="zh-CN"/>
        </w:rPr>
        <w:t>本年我单位无此经费</w:t>
      </w:r>
      <w:r w:rsidRPr="0076534C">
        <w:rPr>
          <w:rFonts w:ascii="仿宋_GB2312" w:eastAsia="仿宋_GB2312" w:hint="eastAsia"/>
          <w:sz w:val="32"/>
          <w:szCs w:val="32"/>
          <w:lang w:val="zh-CN"/>
        </w:rPr>
        <w:t>。</w:t>
      </w:r>
    </w:p>
    <w:p w14:paraId="6EE400D7" w14:textId="77777777" w:rsidR="00F94037" w:rsidRPr="0076534C" w:rsidRDefault="00000000">
      <w:pPr>
        <w:ind w:firstLineChars="200" w:firstLine="640"/>
        <w:jc w:val="left"/>
        <w:rPr>
          <w:rFonts w:ascii="仿宋_GB2312" w:eastAsia="仿宋_GB2312"/>
          <w:sz w:val="32"/>
          <w:szCs w:val="32"/>
          <w:lang w:val="zh-CN"/>
        </w:rPr>
      </w:pPr>
      <w:r w:rsidRPr="0076534C">
        <w:rPr>
          <w:rFonts w:ascii="仿宋_GB2312" w:eastAsia="仿宋_GB2312" w:hint="eastAsia"/>
          <w:sz w:val="32"/>
          <w:szCs w:val="32"/>
          <w:lang w:val="zh-CN"/>
        </w:rPr>
        <w:t>具体情况如下：</w:t>
      </w:r>
    </w:p>
    <w:p w14:paraId="3C011FE2" w14:textId="6E102BAC" w:rsidR="00F94037" w:rsidRPr="0076534C" w:rsidRDefault="00000000">
      <w:pPr>
        <w:ind w:firstLineChars="200" w:firstLine="640"/>
        <w:jc w:val="left"/>
        <w:rPr>
          <w:rFonts w:ascii="仿宋_GB2312" w:eastAsia="仿宋_GB2312"/>
          <w:sz w:val="32"/>
          <w:szCs w:val="32"/>
          <w:lang w:val="zh-CN"/>
        </w:rPr>
      </w:pPr>
      <w:r w:rsidRPr="0076534C">
        <w:rPr>
          <w:rFonts w:ascii="仿宋_GB2312" w:eastAsia="仿宋_GB2312" w:hint="eastAsia"/>
          <w:sz w:val="32"/>
          <w:szCs w:val="32"/>
          <w:lang w:val="zh-CN"/>
        </w:rPr>
        <w:t>因公出国（境）费支出0.00万元，开支内容包括</w:t>
      </w:r>
      <w:r w:rsidR="00E67E22" w:rsidRPr="0076534C">
        <w:rPr>
          <w:rFonts w:ascii="仿宋_GB2312" w:eastAsia="仿宋_GB2312" w:hint="eastAsia"/>
          <w:sz w:val="32"/>
          <w:szCs w:val="32"/>
          <w:lang w:val="zh-CN"/>
        </w:rPr>
        <w:t>本年我单位无此经费</w:t>
      </w:r>
      <w:r w:rsidRPr="0076534C">
        <w:rPr>
          <w:rFonts w:ascii="仿宋_GB2312" w:eastAsia="仿宋_GB2312" w:hint="eastAsia"/>
          <w:sz w:val="32"/>
          <w:szCs w:val="32"/>
          <w:lang w:val="zh-CN"/>
        </w:rPr>
        <w:t>。单位全年安排的因公出国（境）团组0个，因公出国（境）0人次。</w:t>
      </w:r>
    </w:p>
    <w:p w14:paraId="1230EA9C" w14:textId="4EEAB992"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lang w:val="zh-CN"/>
        </w:rPr>
        <w:t>公务用车购置及运行维护费0.40万元，其中：公务用车购置费0.00万元，公务用车运行维护费0.40万元。公务用车运行维护费开支内容包括</w:t>
      </w:r>
      <w:r w:rsidR="00E67E22" w:rsidRPr="0076534C">
        <w:rPr>
          <w:rFonts w:ascii="仿宋_GB2312" w:eastAsia="仿宋_GB2312" w:hint="eastAsia"/>
          <w:sz w:val="32"/>
          <w:szCs w:val="32"/>
          <w:lang w:val="zh-CN"/>
        </w:rPr>
        <w:t>公务用车燃油费、车辆维修维护费、保险费、过路费等</w:t>
      </w:r>
      <w:r w:rsidRPr="0076534C">
        <w:rPr>
          <w:rFonts w:ascii="仿宋_GB2312" w:eastAsia="仿宋_GB2312" w:hint="eastAsia"/>
          <w:sz w:val="32"/>
          <w:szCs w:val="32"/>
          <w:lang w:val="zh-CN"/>
        </w:rPr>
        <w:t>。公务用车购置数0辆，公务用车保有量1辆。国有资产占用情况</w:t>
      </w:r>
      <w:r w:rsidRPr="0076534C">
        <w:rPr>
          <w:rFonts w:ascii="仿宋_GB2312" w:eastAsia="仿宋_GB2312" w:hint="eastAsia"/>
          <w:sz w:val="32"/>
          <w:szCs w:val="32"/>
        </w:rPr>
        <w:t>中固定资产车辆</w:t>
      </w:r>
      <w:r w:rsidRPr="0076534C">
        <w:rPr>
          <w:rFonts w:ascii="仿宋_GB2312" w:eastAsia="仿宋_GB2312" w:hint="eastAsia"/>
          <w:sz w:val="32"/>
          <w:szCs w:val="32"/>
          <w:lang w:val="zh-CN"/>
        </w:rPr>
        <w:t>1辆，</w:t>
      </w:r>
      <w:r w:rsidRPr="0076534C">
        <w:rPr>
          <w:rFonts w:ascii="仿宋_GB2312" w:eastAsia="仿宋_GB2312" w:hint="eastAsia"/>
          <w:sz w:val="32"/>
          <w:szCs w:val="32"/>
        </w:rPr>
        <w:t>与</w:t>
      </w:r>
      <w:r w:rsidRPr="0076534C">
        <w:rPr>
          <w:rFonts w:ascii="仿宋_GB2312" w:eastAsia="仿宋_GB2312" w:hint="eastAsia"/>
          <w:sz w:val="32"/>
          <w:szCs w:val="32"/>
          <w:lang w:val="zh-CN"/>
        </w:rPr>
        <w:t>公务用车</w:t>
      </w:r>
      <w:r w:rsidRPr="0076534C">
        <w:rPr>
          <w:rFonts w:ascii="仿宋_GB2312" w:eastAsia="仿宋_GB2312" w:hint="eastAsia"/>
          <w:sz w:val="32"/>
          <w:szCs w:val="32"/>
        </w:rPr>
        <w:t>保有量差异</w:t>
      </w:r>
      <w:r w:rsidRPr="0076534C">
        <w:rPr>
          <w:rFonts w:ascii="仿宋_GB2312" w:eastAsia="仿宋_GB2312" w:hint="eastAsia"/>
          <w:sz w:val="32"/>
          <w:szCs w:val="32"/>
          <w:lang w:val="zh-CN"/>
        </w:rPr>
        <w:t>原因是：</w:t>
      </w:r>
      <w:r w:rsidR="00505A4C" w:rsidRPr="00505A4C">
        <w:rPr>
          <w:rFonts w:ascii="仿宋_GB2312" w:eastAsia="仿宋_GB2312" w:hint="eastAsia"/>
          <w:sz w:val="32"/>
          <w:szCs w:val="32"/>
          <w:lang w:val="zh-CN"/>
        </w:rPr>
        <w:t>本单位固定资产车辆与公务用车保有量一致无差异</w:t>
      </w:r>
      <w:r w:rsidRPr="0076534C">
        <w:rPr>
          <w:rFonts w:ascii="仿宋_GB2312" w:eastAsia="仿宋_GB2312" w:hint="eastAsia"/>
          <w:sz w:val="32"/>
          <w:szCs w:val="32"/>
          <w:lang w:val="zh-CN"/>
        </w:rPr>
        <w:t>。</w:t>
      </w:r>
    </w:p>
    <w:p w14:paraId="79A51D6A" w14:textId="26434305" w:rsidR="00F94037" w:rsidRPr="0076534C" w:rsidRDefault="00000000">
      <w:pPr>
        <w:ind w:firstLineChars="200" w:firstLine="640"/>
        <w:jc w:val="left"/>
        <w:rPr>
          <w:rFonts w:ascii="仿宋_GB2312" w:eastAsia="仿宋_GB2312"/>
          <w:sz w:val="32"/>
          <w:szCs w:val="32"/>
          <w:lang w:val="zh-CN"/>
        </w:rPr>
      </w:pPr>
      <w:r w:rsidRPr="0076534C">
        <w:rPr>
          <w:rFonts w:ascii="仿宋_GB2312" w:eastAsia="仿宋_GB2312" w:hint="eastAsia"/>
          <w:sz w:val="32"/>
          <w:szCs w:val="32"/>
          <w:lang w:val="zh-CN"/>
        </w:rPr>
        <w:t>公务接待费0.00万元，开支内容包括</w:t>
      </w:r>
      <w:r w:rsidR="00E67E22" w:rsidRPr="0076534C">
        <w:rPr>
          <w:rFonts w:ascii="仿宋_GB2312" w:eastAsia="仿宋_GB2312" w:hint="eastAsia"/>
          <w:sz w:val="32"/>
          <w:szCs w:val="32"/>
          <w:lang w:val="zh-CN"/>
        </w:rPr>
        <w:t>本年我单位无此经费</w:t>
      </w:r>
      <w:r w:rsidRPr="0076534C">
        <w:rPr>
          <w:rFonts w:ascii="仿宋_GB2312" w:eastAsia="仿宋_GB2312" w:hint="eastAsia"/>
          <w:sz w:val="32"/>
          <w:szCs w:val="32"/>
          <w:lang w:val="zh-CN"/>
        </w:rPr>
        <w:t>。单位全年安排的国内公务接待0批次，0人次。</w:t>
      </w:r>
    </w:p>
    <w:p w14:paraId="4E6654EE" w14:textId="25D89BC9" w:rsidR="00F94037" w:rsidRPr="0076534C" w:rsidRDefault="00000000">
      <w:pPr>
        <w:ind w:firstLineChars="200" w:firstLine="640"/>
        <w:jc w:val="left"/>
        <w:rPr>
          <w:rFonts w:ascii="仿宋_GB2312" w:eastAsia="仿宋_GB2312"/>
          <w:sz w:val="32"/>
          <w:szCs w:val="32"/>
          <w:lang w:val="zh-CN"/>
        </w:rPr>
      </w:pPr>
      <w:r w:rsidRPr="0076534C">
        <w:rPr>
          <w:rFonts w:ascii="仿宋_GB2312" w:eastAsia="仿宋_GB2312" w:hint="eastAsia"/>
          <w:sz w:val="32"/>
          <w:szCs w:val="32"/>
          <w:lang w:val="zh-CN"/>
        </w:rPr>
        <w:t>与</w:t>
      </w:r>
      <w:r w:rsidRPr="0076534C">
        <w:rPr>
          <w:rFonts w:ascii="仿宋_GB2312" w:eastAsia="仿宋_GB2312" w:hint="eastAsia"/>
          <w:sz w:val="32"/>
          <w:szCs w:val="32"/>
        </w:rPr>
        <w:t>全年</w:t>
      </w:r>
      <w:r w:rsidRPr="0076534C">
        <w:rPr>
          <w:rFonts w:ascii="仿宋_GB2312" w:eastAsia="仿宋_GB2312" w:hint="eastAsia"/>
          <w:sz w:val="32"/>
          <w:szCs w:val="32"/>
          <w:lang w:val="zh-CN"/>
        </w:rPr>
        <w:t>预算相比</w:t>
      </w:r>
      <w:r w:rsidRPr="0076534C">
        <w:rPr>
          <w:rFonts w:ascii="仿宋_GB2312" w:eastAsia="仿宋_GB2312" w:hint="eastAsia"/>
          <w:sz w:val="32"/>
          <w:szCs w:val="32"/>
        </w:rPr>
        <w:t>,</w:t>
      </w:r>
      <w:r w:rsidRPr="0076534C">
        <w:rPr>
          <w:rFonts w:ascii="仿宋_GB2312" w:eastAsia="仿宋_GB2312" w:hint="eastAsia"/>
          <w:sz w:val="32"/>
          <w:szCs w:val="32"/>
          <w:lang w:val="zh-CN"/>
        </w:rPr>
        <w:t>财政拨款“三公”经费支出</w:t>
      </w:r>
      <w:r w:rsidRPr="0076534C">
        <w:rPr>
          <w:rFonts w:ascii="仿宋_GB2312" w:eastAsia="仿宋_GB2312" w:hint="eastAsia"/>
          <w:sz w:val="32"/>
          <w:szCs w:val="32"/>
        </w:rPr>
        <w:t>全年</w:t>
      </w:r>
      <w:r w:rsidRPr="0076534C">
        <w:rPr>
          <w:rFonts w:ascii="仿宋_GB2312" w:eastAsia="仿宋_GB2312" w:hint="eastAsia"/>
          <w:sz w:val="32"/>
          <w:szCs w:val="32"/>
          <w:lang w:val="zh-CN"/>
        </w:rPr>
        <w:t>预算</w:t>
      </w:r>
      <w:r w:rsidRPr="0076534C">
        <w:rPr>
          <w:rFonts w:ascii="仿宋_GB2312" w:eastAsia="仿宋_GB2312" w:hint="eastAsia"/>
          <w:sz w:val="32"/>
          <w:szCs w:val="32"/>
          <w:lang w:val="zh-CN"/>
        </w:rPr>
        <w:lastRenderedPageBreak/>
        <w:t>数0.40万元，决算数0.40万元，预决算差异率0.00%，主要原因是：</w:t>
      </w:r>
      <w:r w:rsidR="00E67E22" w:rsidRPr="0076534C">
        <w:rPr>
          <w:rFonts w:ascii="仿宋_GB2312" w:eastAsia="仿宋_GB2312" w:hint="eastAsia"/>
          <w:sz w:val="32"/>
          <w:szCs w:val="32"/>
          <w:lang w:val="zh-CN"/>
        </w:rPr>
        <w:t>严格按预算执行，预决算对比无差异</w:t>
      </w:r>
      <w:r w:rsidRPr="0076534C">
        <w:rPr>
          <w:rFonts w:ascii="仿宋_GB2312" w:eastAsia="仿宋_GB2312" w:hint="eastAsia"/>
          <w:sz w:val="32"/>
          <w:szCs w:val="32"/>
          <w:lang w:val="zh-CN"/>
        </w:rPr>
        <w:t>。其中：因公出国（境）费</w:t>
      </w:r>
      <w:r w:rsidRPr="0076534C">
        <w:rPr>
          <w:rFonts w:ascii="仿宋_GB2312" w:eastAsia="仿宋_GB2312" w:hint="eastAsia"/>
          <w:sz w:val="32"/>
          <w:szCs w:val="32"/>
        </w:rPr>
        <w:t>全年预算数</w:t>
      </w:r>
      <w:r w:rsidRPr="0076534C">
        <w:rPr>
          <w:rFonts w:ascii="仿宋_GB2312" w:eastAsia="仿宋_GB2312" w:hint="eastAsia"/>
          <w:sz w:val="32"/>
          <w:szCs w:val="32"/>
          <w:lang w:val="zh-CN"/>
        </w:rPr>
        <w:t>0.00万元，决算数0.00万元，预决算差异率0.00%，主要原因是：</w:t>
      </w:r>
      <w:r w:rsidR="00E67E22" w:rsidRPr="0076534C">
        <w:rPr>
          <w:rFonts w:ascii="仿宋_GB2312" w:eastAsia="仿宋_GB2312" w:hint="eastAsia"/>
          <w:sz w:val="32"/>
          <w:szCs w:val="32"/>
          <w:lang w:val="zh-CN"/>
        </w:rPr>
        <w:t>本年我单位无此经费</w:t>
      </w:r>
      <w:r w:rsidRPr="0076534C">
        <w:rPr>
          <w:rFonts w:ascii="仿宋_GB2312" w:eastAsia="仿宋_GB2312" w:hint="eastAsia"/>
          <w:sz w:val="32"/>
          <w:szCs w:val="32"/>
          <w:lang w:val="zh-CN"/>
        </w:rPr>
        <w:t>；公务用车购置费</w:t>
      </w:r>
      <w:r w:rsidRPr="0076534C">
        <w:rPr>
          <w:rFonts w:ascii="仿宋_GB2312" w:eastAsia="仿宋_GB2312" w:hint="eastAsia"/>
          <w:sz w:val="32"/>
          <w:szCs w:val="32"/>
        </w:rPr>
        <w:t>全年</w:t>
      </w:r>
      <w:r w:rsidRPr="0076534C">
        <w:rPr>
          <w:rFonts w:ascii="仿宋_GB2312" w:eastAsia="仿宋_GB2312" w:hint="eastAsia"/>
          <w:sz w:val="32"/>
          <w:szCs w:val="32"/>
          <w:lang w:val="zh-CN"/>
        </w:rPr>
        <w:t>预算数0.00万元，决算数0.00万元，预决算差异率0.00%，主要原因是：</w:t>
      </w:r>
      <w:r w:rsidR="00E67E22" w:rsidRPr="0076534C">
        <w:rPr>
          <w:rFonts w:ascii="仿宋_GB2312" w:eastAsia="仿宋_GB2312" w:hint="eastAsia"/>
          <w:sz w:val="32"/>
          <w:szCs w:val="32"/>
          <w:lang w:val="zh-CN"/>
        </w:rPr>
        <w:t>本年我单位无此经费</w:t>
      </w:r>
      <w:r w:rsidRPr="0076534C">
        <w:rPr>
          <w:rFonts w:ascii="仿宋_GB2312" w:eastAsia="仿宋_GB2312" w:hint="eastAsia"/>
          <w:sz w:val="32"/>
          <w:szCs w:val="32"/>
          <w:lang w:val="zh-CN"/>
        </w:rPr>
        <w:t>；公务用车运行费</w:t>
      </w:r>
      <w:r w:rsidRPr="0076534C">
        <w:rPr>
          <w:rFonts w:ascii="仿宋_GB2312" w:eastAsia="仿宋_GB2312" w:hint="eastAsia"/>
          <w:sz w:val="32"/>
          <w:szCs w:val="32"/>
        </w:rPr>
        <w:t>全年</w:t>
      </w:r>
      <w:r w:rsidRPr="0076534C">
        <w:rPr>
          <w:rFonts w:ascii="仿宋_GB2312" w:eastAsia="仿宋_GB2312" w:hint="eastAsia"/>
          <w:sz w:val="32"/>
          <w:szCs w:val="32"/>
          <w:lang w:val="zh-CN"/>
        </w:rPr>
        <w:t>预算数0.40万元，决算数0.40万元，预决算差异率0.00%，主要原因是：</w:t>
      </w:r>
      <w:r w:rsidR="00E67E22" w:rsidRPr="0076534C">
        <w:rPr>
          <w:rFonts w:ascii="仿宋_GB2312" w:eastAsia="仿宋_GB2312" w:hint="eastAsia"/>
          <w:sz w:val="32"/>
          <w:szCs w:val="32"/>
          <w:lang w:val="zh-CN"/>
        </w:rPr>
        <w:t>严格按预算执行，预决算对比无差异</w:t>
      </w:r>
      <w:r w:rsidRPr="0076534C">
        <w:rPr>
          <w:rFonts w:ascii="仿宋_GB2312" w:eastAsia="仿宋_GB2312" w:hint="eastAsia"/>
          <w:sz w:val="32"/>
          <w:szCs w:val="32"/>
          <w:lang w:val="zh-CN"/>
        </w:rPr>
        <w:t>；公务接待费</w:t>
      </w:r>
      <w:r w:rsidRPr="0076534C">
        <w:rPr>
          <w:rFonts w:ascii="仿宋_GB2312" w:eastAsia="仿宋_GB2312" w:hint="eastAsia"/>
          <w:sz w:val="32"/>
          <w:szCs w:val="32"/>
        </w:rPr>
        <w:t>全年</w:t>
      </w:r>
      <w:r w:rsidRPr="0076534C">
        <w:rPr>
          <w:rFonts w:ascii="仿宋_GB2312" w:eastAsia="仿宋_GB2312" w:hint="eastAsia"/>
          <w:sz w:val="32"/>
          <w:szCs w:val="32"/>
          <w:lang w:val="zh-CN"/>
        </w:rPr>
        <w:t>预算数0.00万元，决算数0.00万元，预决算差异率0.00%，主要原因是：</w:t>
      </w:r>
      <w:r w:rsidR="00E67E22" w:rsidRPr="0076534C">
        <w:rPr>
          <w:rFonts w:ascii="仿宋_GB2312" w:eastAsia="仿宋_GB2312" w:hint="eastAsia"/>
          <w:sz w:val="32"/>
          <w:szCs w:val="32"/>
          <w:lang w:val="zh-CN"/>
        </w:rPr>
        <w:t>本年我单位无此经费</w:t>
      </w:r>
      <w:r w:rsidRPr="0076534C">
        <w:rPr>
          <w:rFonts w:ascii="仿宋_GB2312" w:eastAsia="仿宋_GB2312" w:hint="eastAsia"/>
          <w:sz w:val="32"/>
          <w:szCs w:val="32"/>
          <w:lang w:val="zh-CN"/>
        </w:rPr>
        <w:t>。</w:t>
      </w:r>
    </w:p>
    <w:p w14:paraId="46D51E2E" w14:textId="77777777" w:rsidR="00F94037" w:rsidRPr="0076534C"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sidRPr="0076534C">
        <w:rPr>
          <w:rFonts w:ascii="黑体" w:eastAsia="黑体" w:hAnsi="黑体" w:cs="宋体" w:hint="eastAsia"/>
          <w:bCs/>
          <w:kern w:val="0"/>
          <w:sz w:val="32"/>
          <w:szCs w:val="32"/>
        </w:rPr>
        <w:t>八、政府性基金预算财政拨款收入支出决算情况说明</w:t>
      </w:r>
      <w:bookmarkEnd w:id="19"/>
      <w:bookmarkEnd w:id="20"/>
    </w:p>
    <w:p w14:paraId="34FCB268" w14:textId="77777777"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t>我单位本年度无政府性基金预算财政拨款收入、支出及结转和结余，政府性基金预算财政拨款收入支出决算表为空表。</w:t>
      </w:r>
    </w:p>
    <w:p w14:paraId="012754BA" w14:textId="77777777" w:rsidR="00F94037" w:rsidRPr="0076534C" w:rsidRDefault="00000000">
      <w:pPr>
        <w:ind w:firstLineChars="200" w:firstLine="640"/>
        <w:jc w:val="left"/>
        <w:outlineLvl w:val="1"/>
        <w:rPr>
          <w:rFonts w:ascii="黑体" w:eastAsia="黑体" w:hAnsi="黑体" w:cs="宋体" w:hint="eastAsia"/>
          <w:bCs/>
          <w:kern w:val="0"/>
          <w:sz w:val="32"/>
          <w:szCs w:val="32"/>
        </w:rPr>
      </w:pPr>
      <w:r w:rsidRPr="0076534C">
        <w:rPr>
          <w:rFonts w:ascii="黑体" w:eastAsia="黑体" w:hAnsi="黑体" w:cs="宋体" w:hint="eastAsia"/>
          <w:bCs/>
          <w:kern w:val="0"/>
          <w:sz w:val="32"/>
          <w:szCs w:val="32"/>
        </w:rPr>
        <w:t>九、国有资本经营预算财政拨款收入支出决算情况说明</w:t>
      </w:r>
    </w:p>
    <w:p w14:paraId="1B3DFC24" w14:textId="77777777"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t>我单位本年度无国有资本经营预算财政拨款收入、支出及结转和结余，国有资本经营预算财政拨款收入支出决算表为空表。</w:t>
      </w:r>
    </w:p>
    <w:p w14:paraId="63E96BCA" w14:textId="77777777" w:rsidR="00F94037" w:rsidRPr="0076534C"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sidRPr="0076534C">
        <w:rPr>
          <w:rFonts w:ascii="黑体" w:eastAsia="黑体" w:hAnsi="黑体" w:cs="宋体" w:hint="eastAsia"/>
          <w:bCs/>
          <w:kern w:val="0"/>
          <w:sz w:val="32"/>
          <w:szCs w:val="32"/>
        </w:rPr>
        <w:t>十、其他重要事项的情况说明</w:t>
      </w:r>
      <w:bookmarkEnd w:id="21"/>
      <w:bookmarkEnd w:id="22"/>
    </w:p>
    <w:p w14:paraId="0CD91959" w14:textId="77777777" w:rsidR="00F94037" w:rsidRPr="0076534C" w:rsidRDefault="00000000">
      <w:pPr>
        <w:ind w:firstLineChars="200" w:firstLine="640"/>
        <w:jc w:val="left"/>
        <w:outlineLvl w:val="2"/>
        <w:rPr>
          <w:rFonts w:ascii="黑体" w:eastAsia="黑体" w:hAnsi="黑体" w:hint="eastAsia"/>
          <w:sz w:val="32"/>
          <w:szCs w:val="32"/>
        </w:rPr>
      </w:pPr>
      <w:bookmarkStart w:id="23" w:name="_Toc14519"/>
      <w:bookmarkStart w:id="24" w:name="_Toc13105"/>
      <w:r w:rsidRPr="0076534C">
        <w:rPr>
          <w:rFonts w:ascii="黑体" w:eastAsia="黑体" w:hAnsi="黑体" w:hint="eastAsia"/>
          <w:sz w:val="32"/>
          <w:szCs w:val="32"/>
        </w:rPr>
        <w:t>（一）机关运行经费支出情况</w:t>
      </w:r>
      <w:bookmarkEnd w:id="23"/>
      <w:bookmarkEnd w:id="24"/>
    </w:p>
    <w:p w14:paraId="7FAE338F" w14:textId="3B63D24A" w:rsidR="00F94037" w:rsidRPr="0076534C"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sidRPr="0076534C">
        <w:rPr>
          <w:rFonts w:ascii="仿宋_GB2312" w:eastAsia="仿宋_GB2312" w:hAnsi="仿宋_GB2312" w:cs="仿宋_GB2312" w:hint="eastAsia"/>
          <w:sz w:val="32"/>
          <w:szCs w:val="32"/>
          <w:lang w:val="zh-CN"/>
        </w:rPr>
        <w:t>2023年度</w:t>
      </w:r>
      <w:r w:rsidRPr="0076534C">
        <w:rPr>
          <w:rFonts w:ascii="仿宋_GB2312" w:eastAsia="仿宋_GB2312" w:hAnsi="仿宋_GB2312" w:cs="仿宋_GB2312" w:hint="eastAsia"/>
          <w:sz w:val="32"/>
          <w:szCs w:val="32"/>
        </w:rPr>
        <w:t>中共奇台县委员会机构编制委员会办公室（行</w:t>
      </w:r>
      <w:r w:rsidRPr="0076534C">
        <w:rPr>
          <w:rFonts w:ascii="仿宋_GB2312" w:eastAsia="仿宋_GB2312" w:hAnsi="仿宋_GB2312" w:cs="仿宋_GB2312" w:hint="eastAsia"/>
          <w:sz w:val="32"/>
          <w:szCs w:val="32"/>
        </w:rPr>
        <w:lastRenderedPageBreak/>
        <w:t>政单位和参照公务员法管理事业单位）机关运行经费支出5.60万元，</w:t>
      </w:r>
      <w:r w:rsidRPr="0076534C">
        <w:rPr>
          <w:rFonts w:ascii="仿宋_GB2312" w:eastAsia="仿宋_GB2312" w:hAnsi="仿宋_GB2312" w:cs="仿宋_GB2312" w:hint="eastAsia"/>
          <w:sz w:val="32"/>
          <w:szCs w:val="32"/>
          <w:lang w:val="zh-CN"/>
        </w:rPr>
        <w:t>比上年增加1.57万元，增长38.96%，主要原因是：</w:t>
      </w:r>
      <w:r w:rsidR="00B6086C" w:rsidRPr="0076534C">
        <w:rPr>
          <w:rFonts w:ascii="仿宋_GB2312" w:eastAsia="仿宋_GB2312" w:hAnsi="仿宋_GB2312" w:cs="仿宋_GB2312" w:hint="eastAsia"/>
          <w:sz w:val="32"/>
          <w:szCs w:val="32"/>
          <w:lang w:val="zh-CN"/>
        </w:rPr>
        <w:t>本年我单位</w:t>
      </w:r>
      <w:r w:rsidR="00B6086C" w:rsidRPr="0076534C">
        <w:rPr>
          <w:rFonts w:ascii="仿宋_GB2312" w:eastAsia="仿宋_GB2312" w:hint="eastAsia"/>
          <w:sz w:val="32"/>
          <w:szCs w:val="32"/>
        </w:rPr>
        <w:t>办公费、印刷费、差旅费等增加</w:t>
      </w:r>
      <w:r w:rsidRPr="0076534C">
        <w:rPr>
          <w:rFonts w:ascii="仿宋_GB2312" w:eastAsia="仿宋_GB2312" w:hAnsi="仿宋_GB2312" w:cs="仿宋_GB2312" w:hint="eastAsia"/>
          <w:sz w:val="32"/>
          <w:szCs w:val="32"/>
          <w:lang w:val="zh-CN"/>
        </w:rPr>
        <w:t>。</w:t>
      </w:r>
    </w:p>
    <w:p w14:paraId="7BEB2430" w14:textId="77777777" w:rsidR="00F94037" w:rsidRPr="0076534C" w:rsidRDefault="00000000">
      <w:pPr>
        <w:ind w:firstLineChars="200" w:firstLine="640"/>
        <w:jc w:val="left"/>
        <w:rPr>
          <w:rFonts w:eastAsia="黑体"/>
          <w:sz w:val="32"/>
          <w:szCs w:val="30"/>
          <w:lang w:val="zh-CN"/>
        </w:rPr>
      </w:pPr>
      <w:r w:rsidRPr="0076534C">
        <w:rPr>
          <w:rFonts w:eastAsia="黑体" w:hint="eastAsia"/>
          <w:sz w:val="32"/>
          <w:szCs w:val="30"/>
          <w:lang w:val="zh-CN"/>
        </w:rPr>
        <w:t>（二）政府采购情况</w:t>
      </w:r>
      <w:bookmarkEnd w:id="25"/>
      <w:bookmarkEnd w:id="26"/>
    </w:p>
    <w:p w14:paraId="06D835AF" w14:textId="77777777" w:rsidR="00F94037" w:rsidRPr="0076534C" w:rsidRDefault="00000000">
      <w:pPr>
        <w:ind w:firstLineChars="200" w:firstLine="640"/>
        <w:jc w:val="left"/>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lang w:val="zh-CN"/>
        </w:rPr>
        <w:t>2023年度政府采购支出总额4.25万元，其中：政府采购货物支出3.61万元、政府采购工程支出0.00万元、政府采购服务支出0.64万元。</w:t>
      </w:r>
    </w:p>
    <w:p w14:paraId="2F9031F3" w14:textId="77777777" w:rsidR="00F94037" w:rsidRPr="0076534C" w:rsidRDefault="00000000">
      <w:pPr>
        <w:ind w:firstLineChars="200" w:firstLine="640"/>
        <w:jc w:val="left"/>
        <w:rPr>
          <w:rFonts w:ascii="仿宋_GB2312" w:eastAsia="仿宋_GB2312" w:hAnsi="仿宋_GB2312" w:cs="仿宋_GB2312" w:hint="eastAsia"/>
          <w:sz w:val="32"/>
          <w:szCs w:val="32"/>
        </w:rPr>
      </w:pPr>
      <w:r w:rsidRPr="0076534C">
        <w:rPr>
          <w:rFonts w:ascii="仿宋_GB2312" w:eastAsia="仿宋_GB2312" w:hAnsi="仿宋_GB2312" w:cs="仿宋_GB2312" w:hint="eastAsia"/>
          <w:sz w:val="32"/>
          <w:szCs w:val="32"/>
          <w:lang w:val="zh-CN"/>
        </w:rPr>
        <w:t>授予中小企业合同金额4.03万元，占政府采购支出总额的94.82%，其中：授予小微企业合同金额4.03万元，占政府采购支出总额的94.82%</w:t>
      </w:r>
      <w:r w:rsidRPr="0076534C">
        <w:rPr>
          <w:rFonts w:ascii="仿宋_GB2312" w:eastAsia="仿宋_GB2312" w:hAnsi="仿宋_GB2312" w:cs="仿宋_GB2312" w:hint="eastAsia"/>
          <w:sz w:val="32"/>
          <w:szCs w:val="32"/>
        </w:rPr>
        <w:t>。</w:t>
      </w:r>
    </w:p>
    <w:p w14:paraId="49D8F3AB" w14:textId="77777777" w:rsidR="00F94037" w:rsidRPr="0076534C" w:rsidRDefault="00000000">
      <w:pPr>
        <w:ind w:firstLineChars="200" w:firstLine="640"/>
        <w:jc w:val="left"/>
        <w:rPr>
          <w:rFonts w:eastAsia="黑体"/>
          <w:sz w:val="32"/>
          <w:szCs w:val="30"/>
          <w:lang w:val="zh-CN"/>
        </w:rPr>
      </w:pPr>
      <w:bookmarkStart w:id="27" w:name="_Toc4591"/>
      <w:bookmarkStart w:id="28" w:name="_Toc8391"/>
      <w:r w:rsidRPr="0076534C">
        <w:rPr>
          <w:rFonts w:eastAsia="黑体" w:hint="eastAsia"/>
          <w:sz w:val="32"/>
          <w:szCs w:val="30"/>
          <w:lang w:val="zh-CN"/>
        </w:rPr>
        <w:t>（三）国有资产占用情况说明</w:t>
      </w:r>
      <w:bookmarkEnd w:id="27"/>
      <w:bookmarkEnd w:id="28"/>
    </w:p>
    <w:p w14:paraId="2308D066" w14:textId="26970B99" w:rsidR="00F94037" w:rsidRPr="0076534C" w:rsidRDefault="00000000">
      <w:pPr>
        <w:ind w:firstLineChars="200" w:firstLine="640"/>
        <w:jc w:val="left"/>
        <w:rPr>
          <w:rFonts w:ascii="仿宋_GB2312" w:eastAsia="仿宋_GB2312" w:hAnsi="仿宋_GB2312" w:cs="仿宋_GB2312" w:hint="eastAsia"/>
          <w:sz w:val="32"/>
          <w:szCs w:val="32"/>
          <w:lang w:val="zh-CN"/>
        </w:rPr>
      </w:pPr>
      <w:r w:rsidRPr="0076534C">
        <w:rPr>
          <w:rFonts w:ascii="仿宋_GB2312" w:eastAsia="仿宋_GB2312" w:hAnsi="仿宋_GB2312" w:cs="仿宋_GB2312" w:hint="eastAsia"/>
          <w:sz w:val="32"/>
          <w:szCs w:val="32"/>
        </w:rPr>
        <w:t>截至2023</w:t>
      </w:r>
      <w:r w:rsidRPr="0076534C">
        <w:rPr>
          <w:rFonts w:ascii="仿宋_GB2312" w:eastAsia="仿宋_GB2312" w:hAnsi="仿宋_GB2312" w:cs="仿宋_GB2312" w:hint="eastAsia"/>
          <w:sz w:val="32"/>
          <w:szCs w:val="32"/>
          <w:lang w:val="zh-CN"/>
        </w:rPr>
        <w:t>年</w:t>
      </w:r>
      <w:r w:rsidRPr="0076534C">
        <w:rPr>
          <w:rFonts w:ascii="仿宋_GB2312" w:eastAsia="仿宋_GB2312" w:hAnsi="仿宋_GB2312" w:cs="仿宋_GB2312" w:hint="eastAsia"/>
          <w:sz w:val="32"/>
          <w:szCs w:val="32"/>
        </w:rPr>
        <w:t>12月31日</w:t>
      </w:r>
      <w:r w:rsidRPr="0076534C">
        <w:rPr>
          <w:rFonts w:ascii="仿宋_GB2312" w:eastAsia="仿宋_GB2312" w:hAnsi="仿宋_GB2312" w:cs="仿宋_GB2312" w:hint="eastAsia"/>
          <w:sz w:val="32"/>
          <w:szCs w:val="32"/>
          <w:lang w:val="zh-CN"/>
        </w:rPr>
        <w:t>，</w:t>
      </w:r>
      <w:r w:rsidRPr="0076534C">
        <w:rPr>
          <w:rFonts w:ascii="仿宋_GB2312" w:eastAsia="仿宋_GB2312" w:hAnsi="仿宋_GB2312" w:cs="仿宋_GB2312" w:hint="eastAsia"/>
          <w:sz w:val="32"/>
          <w:szCs w:val="32"/>
        </w:rPr>
        <w:t>固定资产原值</w:t>
      </w:r>
      <w:r w:rsidRPr="0076534C">
        <w:rPr>
          <w:rFonts w:ascii="仿宋_GB2312" w:eastAsia="仿宋_GB2312" w:hAnsi="仿宋_GB2312" w:cs="仿宋_GB2312" w:hint="eastAsia"/>
          <w:sz w:val="32"/>
          <w:szCs w:val="32"/>
          <w:lang w:val="zh-CN"/>
        </w:rPr>
        <w:t>41.22</w:t>
      </w:r>
      <w:r w:rsidRPr="0076534C">
        <w:rPr>
          <w:rFonts w:ascii="仿宋_GB2312" w:eastAsia="仿宋_GB2312" w:hAnsi="仿宋_GB2312" w:cs="仿宋_GB2312" w:hint="eastAsia"/>
          <w:sz w:val="32"/>
          <w:szCs w:val="32"/>
        </w:rPr>
        <w:t>万元，房</w:t>
      </w:r>
      <w:r w:rsidRPr="0076534C">
        <w:rPr>
          <w:rFonts w:ascii="仿宋_GB2312" w:eastAsia="仿宋_GB2312" w:hAnsi="仿宋_GB2312" w:cs="仿宋_GB2312" w:hint="eastAsia"/>
          <w:sz w:val="32"/>
          <w:szCs w:val="32"/>
          <w:lang w:val="zh-CN"/>
        </w:rPr>
        <w:t>屋0.00平方米，价值0.00万元。车辆1辆，价值12.83万元，其中：副部（省）级及以上领导用车0辆、主要</w:t>
      </w:r>
      <w:r w:rsidRPr="0076534C">
        <w:rPr>
          <w:rFonts w:ascii="仿宋_GB2312" w:eastAsia="仿宋_GB2312" w:hAnsi="仿宋_GB2312" w:cs="仿宋_GB2312" w:hint="eastAsia"/>
          <w:sz w:val="32"/>
          <w:szCs w:val="32"/>
        </w:rPr>
        <w:t>负责人</w:t>
      </w:r>
      <w:r w:rsidRPr="0076534C">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76534C">
        <w:rPr>
          <w:rFonts w:ascii="仿宋_GB2312" w:eastAsia="仿宋_GB2312" w:hAnsi="仿宋_GB2312" w:cs="仿宋_GB2312" w:hint="eastAsia"/>
          <w:sz w:val="32"/>
          <w:szCs w:val="32"/>
        </w:rPr>
        <w:t>服务</w:t>
      </w:r>
      <w:r w:rsidRPr="0076534C">
        <w:rPr>
          <w:rFonts w:ascii="仿宋_GB2312" w:eastAsia="仿宋_GB2312" w:hAnsi="仿宋_GB2312" w:cs="仿宋_GB2312" w:hint="eastAsia"/>
          <w:sz w:val="32"/>
          <w:szCs w:val="32"/>
          <w:lang w:val="zh-CN"/>
        </w:rPr>
        <w:t>用车0辆、其他用车1辆，其他用车主要是：</w:t>
      </w:r>
      <w:r w:rsidR="00B6086C" w:rsidRPr="0076534C">
        <w:rPr>
          <w:rFonts w:ascii="仿宋_GB2312" w:eastAsia="仿宋_GB2312" w:hAnsi="仿宋_GB2312" w:cs="仿宋_GB2312" w:hint="eastAsia"/>
          <w:sz w:val="32"/>
          <w:szCs w:val="32"/>
          <w:lang w:val="zh-CN"/>
        </w:rPr>
        <w:t>业务用车</w:t>
      </w:r>
      <w:r w:rsidRPr="0076534C">
        <w:rPr>
          <w:rFonts w:ascii="仿宋_GB2312" w:eastAsia="仿宋_GB2312" w:hAnsi="仿宋_GB2312" w:cs="仿宋_GB2312" w:hint="eastAsia"/>
          <w:sz w:val="32"/>
          <w:szCs w:val="32"/>
          <w:lang w:val="zh-CN"/>
        </w:rPr>
        <w:t>；单价100万元（含）以上设备（不含车辆）0</w:t>
      </w:r>
      <w:r w:rsidRPr="0076534C">
        <w:rPr>
          <w:rFonts w:ascii="仿宋_GB2312" w:eastAsia="仿宋_GB2312" w:hAnsi="仿宋_GB2312" w:cs="仿宋_GB2312" w:hint="eastAsia"/>
          <w:sz w:val="32"/>
          <w:szCs w:val="32"/>
        </w:rPr>
        <w:t>台（</w:t>
      </w:r>
      <w:r w:rsidRPr="0076534C">
        <w:rPr>
          <w:rFonts w:ascii="仿宋_GB2312" w:eastAsia="仿宋_GB2312" w:hAnsi="仿宋_GB2312" w:cs="仿宋_GB2312" w:hint="eastAsia"/>
          <w:sz w:val="32"/>
          <w:szCs w:val="32"/>
          <w:lang w:val="zh-CN"/>
        </w:rPr>
        <w:t>套）。</w:t>
      </w:r>
    </w:p>
    <w:p w14:paraId="242F9466" w14:textId="77777777" w:rsidR="00F94037" w:rsidRPr="0076534C"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sidRPr="0076534C">
        <w:rPr>
          <w:rFonts w:ascii="黑体" w:eastAsia="黑体" w:hAnsi="黑体" w:cs="宋体" w:hint="eastAsia"/>
          <w:bCs/>
          <w:kern w:val="0"/>
          <w:sz w:val="32"/>
          <w:szCs w:val="32"/>
        </w:rPr>
        <w:t>十一、预算绩效的情况说明</w:t>
      </w:r>
      <w:bookmarkEnd w:id="29"/>
      <w:bookmarkEnd w:id="30"/>
    </w:p>
    <w:p w14:paraId="505CE180" w14:textId="56BF72C5" w:rsidR="00F94037" w:rsidRPr="0076534C" w:rsidRDefault="00000000">
      <w:pPr>
        <w:ind w:firstLineChars="200" w:firstLine="640"/>
        <w:jc w:val="left"/>
        <w:rPr>
          <w:rFonts w:ascii="仿宋_GB2312" w:eastAsia="仿宋_GB2312"/>
          <w:sz w:val="32"/>
          <w:szCs w:val="32"/>
        </w:rPr>
      </w:pPr>
      <w:r w:rsidRPr="0076534C">
        <w:rPr>
          <w:rFonts w:ascii="仿宋_GB2312" w:eastAsia="仿宋_GB2312" w:hint="eastAsia"/>
          <w:sz w:val="32"/>
          <w:szCs w:val="32"/>
        </w:rPr>
        <w:t>根据预算绩效管理要求，我单位2023年度</w:t>
      </w:r>
      <w:r w:rsidRPr="0076534C">
        <w:rPr>
          <w:rFonts w:ascii="仿宋_GB2312" w:eastAsia="仿宋_GB2312" w:hAnsi="仿宋_GB2312" w:cs="仿宋_GB2312" w:hint="eastAsia"/>
          <w:kern w:val="0"/>
          <w:sz w:val="32"/>
          <w:szCs w:val="32"/>
        </w:rPr>
        <w:t>预算绩效管理整体支出绩效自评表</w:t>
      </w:r>
      <w:r w:rsidRPr="0076534C">
        <w:rPr>
          <w:rFonts w:ascii="仿宋_GB2312" w:eastAsia="仿宋_GB2312" w:hint="eastAsia"/>
          <w:sz w:val="32"/>
          <w:szCs w:val="32"/>
        </w:rPr>
        <w:t>1</w:t>
      </w:r>
      <w:r w:rsidRPr="0076534C">
        <w:rPr>
          <w:rFonts w:ascii="仿宋_GB2312" w:eastAsia="仿宋_GB2312" w:hAnsi="仿宋_GB2312" w:cs="仿宋_GB2312" w:hint="eastAsia"/>
          <w:kern w:val="0"/>
          <w:sz w:val="32"/>
          <w:szCs w:val="32"/>
        </w:rPr>
        <w:t>个，全年</w:t>
      </w:r>
      <w:r w:rsidRPr="0076534C">
        <w:rPr>
          <w:rFonts w:ascii="仿宋_GB2312" w:eastAsia="仿宋_GB2312" w:hint="eastAsia"/>
          <w:sz w:val="32"/>
          <w:szCs w:val="32"/>
        </w:rPr>
        <w:t>预算总额</w:t>
      </w:r>
      <w:r w:rsidR="00B6086C" w:rsidRPr="0076534C">
        <w:rPr>
          <w:rFonts w:ascii="仿宋_GB2312" w:eastAsia="仿宋_GB2312"/>
          <w:sz w:val="32"/>
          <w:szCs w:val="32"/>
        </w:rPr>
        <w:t>218.21</w:t>
      </w:r>
      <w:r w:rsidRPr="0076534C">
        <w:rPr>
          <w:rFonts w:ascii="仿宋_GB2312" w:eastAsia="仿宋_GB2312" w:hint="eastAsia"/>
          <w:sz w:val="32"/>
          <w:szCs w:val="32"/>
        </w:rPr>
        <w:t>万元，实际执行总额</w:t>
      </w:r>
      <w:r w:rsidR="00B6086C" w:rsidRPr="0076534C">
        <w:rPr>
          <w:rFonts w:ascii="仿宋_GB2312" w:eastAsia="仿宋_GB2312"/>
          <w:sz w:val="32"/>
          <w:szCs w:val="32"/>
        </w:rPr>
        <w:t>218.21</w:t>
      </w:r>
      <w:r w:rsidRPr="0076534C">
        <w:rPr>
          <w:rFonts w:ascii="仿宋_GB2312" w:eastAsia="仿宋_GB2312" w:hint="eastAsia"/>
          <w:sz w:val="32"/>
          <w:szCs w:val="32"/>
        </w:rPr>
        <w:t>万元</w:t>
      </w:r>
      <w:r w:rsidRPr="0076534C">
        <w:rPr>
          <w:rFonts w:ascii="仿宋_GB2312" w:eastAsia="仿宋_GB2312" w:hAnsi="仿宋_GB2312" w:cs="仿宋_GB2312" w:hint="eastAsia"/>
          <w:kern w:val="0"/>
          <w:sz w:val="32"/>
          <w:szCs w:val="32"/>
        </w:rPr>
        <w:t>；</w:t>
      </w:r>
      <w:r w:rsidRPr="0076534C">
        <w:rPr>
          <w:rFonts w:ascii="仿宋_GB2312" w:eastAsia="仿宋_GB2312" w:hint="eastAsia"/>
          <w:sz w:val="32"/>
          <w:szCs w:val="32"/>
        </w:rPr>
        <w:t>预算绩效评价项目</w:t>
      </w:r>
      <w:r w:rsidR="0076534C" w:rsidRPr="0076534C">
        <w:rPr>
          <w:rFonts w:ascii="仿宋_GB2312" w:eastAsia="仿宋_GB2312" w:hint="eastAsia"/>
          <w:sz w:val="32"/>
          <w:szCs w:val="32"/>
        </w:rPr>
        <w:t>0</w:t>
      </w:r>
      <w:r w:rsidRPr="0076534C">
        <w:rPr>
          <w:rFonts w:ascii="仿宋_GB2312" w:eastAsia="仿宋_GB2312" w:hint="eastAsia"/>
          <w:sz w:val="32"/>
          <w:szCs w:val="32"/>
        </w:rPr>
        <w:t>个，全年</w:t>
      </w:r>
      <w:r w:rsidRPr="0076534C">
        <w:rPr>
          <w:rFonts w:ascii="仿宋_GB2312" w:eastAsia="仿宋_GB2312" w:hint="eastAsia"/>
          <w:sz w:val="32"/>
          <w:szCs w:val="32"/>
        </w:rPr>
        <w:lastRenderedPageBreak/>
        <w:t>预算数</w:t>
      </w:r>
      <w:r w:rsidR="0076534C" w:rsidRPr="0076534C">
        <w:rPr>
          <w:rFonts w:ascii="仿宋_GB2312" w:eastAsia="仿宋_GB2312" w:hint="eastAsia"/>
          <w:sz w:val="32"/>
          <w:szCs w:val="32"/>
        </w:rPr>
        <w:t>0.00</w:t>
      </w:r>
      <w:r w:rsidRPr="0076534C">
        <w:rPr>
          <w:rFonts w:ascii="仿宋_GB2312" w:eastAsia="仿宋_GB2312" w:hint="eastAsia"/>
          <w:sz w:val="32"/>
          <w:szCs w:val="32"/>
        </w:rPr>
        <w:t>万元，全年执行数</w:t>
      </w:r>
      <w:r w:rsidR="0076534C" w:rsidRPr="0076534C">
        <w:rPr>
          <w:rFonts w:ascii="仿宋_GB2312" w:eastAsia="仿宋_GB2312" w:hint="eastAsia"/>
          <w:sz w:val="32"/>
          <w:szCs w:val="32"/>
        </w:rPr>
        <w:t>0.00</w:t>
      </w:r>
      <w:r w:rsidRPr="0076534C">
        <w:rPr>
          <w:rFonts w:ascii="仿宋_GB2312" w:eastAsia="仿宋_GB2312" w:hint="eastAsia"/>
          <w:sz w:val="32"/>
          <w:szCs w:val="32"/>
        </w:rPr>
        <w:t>万元。预算绩效管理取得的成效：</w:t>
      </w:r>
      <w:r w:rsidR="00B6086C" w:rsidRPr="0076534C">
        <w:rPr>
          <w:rFonts w:ascii="仿宋_GB2312" w:eastAsia="仿宋_GB2312" w:hint="eastAsia"/>
          <w:sz w:val="32"/>
          <w:szCs w:val="32"/>
        </w:rPr>
        <w:t>一是预算绩效管理覆盖了事前、事中、事后全过程，成效显著；二是通过绩效监控和财政绩效评价，预算执行率得到提升，确保绩效目标的实现。发现的问题及原因：一是业务人员绩效管理意识有待加强，未能全面深入认识理解绩效管理工作的意义；二是绩效指标的明确性、可衡量性、相关性还需进一步提升。下一步改进措施：一是继续加大预算工资宣传力度，加强业务联系，强化绩效理念；二是进一步完善绩效指标，提供整体绩效目标质量</w:t>
      </w:r>
      <w:r w:rsidRPr="0076534C">
        <w:rPr>
          <w:rFonts w:ascii="仿宋_GB2312" w:eastAsia="仿宋_GB2312" w:hint="eastAsia"/>
          <w:sz w:val="32"/>
          <w:szCs w:val="32"/>
        </w:rPr>
        <w:t>。具体项目自评情况附绩效自评表及自评报告。</w:t>
      </w:r>
    </w:p>
    <w:p w14:paraId="56B92ED8" w14:textId="446B33B3" w:rsidR="0076534C" w:rsidRPr="0076534C" w:rsidRDefault="0076534C" w:rsidP="0076534C">
      <w:pPr>
        <w:jc w:val="center"/>
        <w:rPr>
          <w:rFonts w:ascii="宋体" w:hAnsi="宋体" w:cs="宋体" w:hint="eastAsia"/>
          <w:b/>
          <w:bCs/>
          <w:kern w:val="0"/>
          <w:sz w:val="28"/>
          <w:szCs w:val="28"/>
        </w:rPr>
      </w:pPr>
      <w:bookmarkStart w:id="31" w:name="_Hlk174962300"/>
      <w:r w:rsidRPr="0076534C">
        <w:rPr>
          <w:rFonts w:ascii="宋体" w:hAnsi="宋体" w:cs="宋体" w:hint="eastAsia"/>
          <w:b/>
          <w:bCs/>
          <w:kern w:val="0"/>
          <w:sz w:val="28"/>
          <w:szCs w:val="28"/>
        </w:rPr>
        <w:t>部门（单位）整体支出绩效目标自评表</w:t>
      </w:r>
    </w:p>
    <w:p w14:paraId="1946FCD9" w14:textId="77777777" w:rsidR="0076534C" w:rsidRPr="0076534C" w:rsidRDefault="0076534C" w:rsidP="0076534C">
      <w:pPr>
        <w:jc w:val="center"/>
        <w:rPr>
          <w:rFonts w:ascii="宋体" w:hAnsi="宋体" w:cs="宋体" w:hint="eastAsia"/>
          <w:b/>
          <w:bCs/>
          <w:kern w:val="0"/>
          <w:sz w:val="18"/>
          <w:szCs w:val="18"/>
        </w:rPr>
      </w:pPr>
      <w:r w:rsidRPr="0076534C">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76534C" w:rsidRPr="0076534C" w14:paraId="2C61DBEE" w14:textId="77777777" w:rsidTr="00762193">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EC548"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75C33AB0" w14:textId="77777777" w:rsidR="0076534C" w:rsidRPr="0076534C" w:rsidRDefault="0076534C" w:rsidP="00762193">
            <w:pPr>
              <w:jc w:val="center"/>
            </w:pPr>
            <w:r w:rsidRPr="0076534C">
              <w:rPr>
                <w:rFonts w:ascii="宋体" w:hAnsi="宋体"/>
                <w:sz w:val="18"/>
              </w:rPr>
              <w:t>中共奇台县委员会机构编制委员会办公室</w:t>
            </w:r>
          </w:p>
        </w:tc>
        <w:tc>
          <w:tcPr>
            <w:tcW w:w="284" w:type="dxa"/>
            <w:tcBorders>
              <w:top w:val="nil"/>
              <w:left w:val="nil"/>
              <w:bottom w:val="nil"/>
              <w:right w:val="nil"/>
            </w:tcBorders>
            <w:shd w:val="clear" w:color="auto" w:fill="auto"/>
            <w:noWrap/>
            <w:vAlign w:val="center"/>
            <w:hideMark/>
          </w:tcPr>
          <w:p w14:paraId="5DAF627A" w14:textId="77777777" w:rsidR="0076534C" w:rsidRPr="0076534C" w:rsidRDefault="0076534C" w:rsidP="00762193">
            <w:pPr>
              <w:widowControl/>
              <w:jc w:val="left"/>
              <w:rPr>
                <w:rFonts w:ascii="宋体" w:hAnsi="宋体" w:cs="宋体" w:hint="eastAsia"/>
                <w:b/>
                <w:bCs/>
                <w:kern w:val="0"/>
                <w:sz w:val="18"/>
                <w:szCs w:val="18"/>
              </w:rPr>
            </w:pPr>
          </w:p>
        </w:tc>
      </w:tr>
      <w:tr w:rsidR="0076534C" w:rsidRPr="0076534C" w14:paraId="4E041D76" w14:textId="77777777" w:rsidTr="0076219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3F0BBC"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AB1EFB5"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745C661"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1AD81FA1"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7042134A"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31EAF9BE"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1E7BAB3E"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9652C5D"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963A02A" w14:textId="77777777" w:rsidR="0076534C" w:rsidRPr="0076534C" w:rsidRDefault="0076534C" w:rsidP="00762193">
            <w:pPr>
              <w:widowControl/>
              <w:jc w:val="center"/>
              <w:rPr>
                <w:rFonts w:ascii="宋体" w:hAnsi="宋体" w:cs="宋体" w:hint="eastAsia"/>
                <w:b/>
                <w:bCs/>
                <w:kern w:val="0"/>
                <w:sz w:val="18"/>
                <w:szCs w:val="18"/>
              </w:rPr>
            </w:pPr>
          </w:p>
        </w:tc>
      </w:tr>
      <w:tr w:rsidR="0076534C" w:rsidRPr="0076534C" w14:paraId="48247880" w14:textId="77777777" w:rsidTr="0076219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EEB062C" w14:textId="77777777" w:rsidR="0076534C" w:rsidRPr="0076534C" w:rsidRDefault="0076534C"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9587257"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012761D4" w14:textId="77777777" w:rsidR="0076534C" w:rsidRPr="0076534C" w:rsidRDefault="0076534C" w:rsidP="00762193">
            <w:pPr>
              <w:jc w:val="center"/>
            </w:pPr>
            <w:r w:rsidRPr="0076534C">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EE0BCE8" w14:textId="77777777" w:rsidR="0076534C" w:rsidRPr="0076534C" w:rsidRDefault="0076534C" w:rsidP="00762193">
            <w:pPr>
              <w:jc w:val="center"/>
            </w:pPr>
            <w:r w:rsidRPr="0076534C">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EBC07A4" w14:textId="77777777" w:rsidR="0076534C" w:rsidRPr="0076534C" w:rsidRDefault="0076534C" w:rsidP="00762193">
            <w:pPr>
              <w:jc w:val="center"/>
            </w:pPr>
            <w:r w:rsidRPr="0076534C">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3E7E1172" w14:textId="77777777" w:rsidR="0076534C" w:rsidRPr="0076534C" w:rsidRDefault="0076534C" w:rsidP="00762193">
            <w:pPr>
              <w:jc w:val="center"/>
            </w:pPr>
            <w:r w:rsidRPr="0076534C">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570076D" w14:textId="77777777" w:rsidR="0076534C" w:rsidRPr="0076534C" w:rsidRDefault="0076534C" w:rsidP="00762193">
            <w:pPr>
              <w:jc w:val="center"/>
            </w:pPr>
            <w:r w:rsidRPr="0076534C">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35D99F3D" w14:textId="77777777" w:rsidR="0076534C" w:rsidRPr="0076534C" w:rsidRDefault="0076534C" w:rsidP="00762193">
            <w:pPr>
              <w:jc w:val="center"/>
            </w:pPr>
            <w:r w:rsidRPr="0076534C">
              <w:rPr>
                <w:rFonts w:ascii="宋体" w:hAnsi="宋体"/>
                <w:sz w:val="18"/>
              </w:rPr>
              <w:t>10</w:t>
            </w:r>
          </w:p>
        </w:tc>
        <w:tc>
          <w:tcPr>
            <w:tcW w:w="284" w:type="dxa"/>
            <w:tcBorders>
              <w:top w:val="nil"/>
              <w:left w:val="nil"/>
              <w:bottom w:val="nil"/>
              <w:right w:val="nil"/>
            </w:tcBorders>
            <w:shd w:val="clear" w:color="auto" w:fill="auto"/>
            <w:noWrap/>
            <w:vAlign w:val="center"/>
            <w:hideMark/>
          </w:tcPr>
          <w:p w14:paraId="78BEBB4D" w14:textId="77777777" w:rsidR="0076534C" w:rsidRPr="0076534C" w:rsidRDefault="0076534C" w:rsidP="00762193">
            <w:pPr>
              <w:widowControl/>
              <w:jc w:val="center"/>
              <w:rPr>
                <w:rFonts w:ascii="宋体" w:hAnsi="宋体" w:cs="宋体" w:hint="eastAsia"/>
                <w:b/>
                <w:bCs/>
                <w:kern w:val="0"/>
                <w:sz w:val="18"/>
                <w:szCs w:val="18"/>
              </w:rPr>
            </w:pPr>
          </w:p>
        </w:tc>
      </w:tr>
      <w:tr w:rsidR="0076534C" w:rsidRPr="0076534C" w14:paraId="1DE1048F" w14:textId="77777777" w:rsidTr="00762193">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A2FA655" w14:textId="77777777" w:rsidR="0076534C" w:rsidRPr="0076534C" w:rsidRDefault="0076534C"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10CF0EE"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883C36F" w14:textId="77777777" w:rsidR="0076534C" w:rsidRPr="0076534C" w:rsidRDefault="0076534C" w:rsidP="00762193">
            <w:pPr>
              <w:jc w:val="center"/>
            </w:pPr>
            <w:r w:rsidRPr="0076534C">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1ED6585" w14:textId="77777777" w:rsidR="0076534C" w:rsidRPr="0076534C" w:rsidRDefault="0076534C" w:rsidP="00762193">
            <w:pPr>
              <w:jc w:val="center"/>
            </w:pPr>
            <w:r w:rsidRPr="0076534C">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B5C843F" w14:textId="77777777" w:rsidR="0076534C" w:rsidRPr="0076534C" w:rsidRDefault="0076534C" w:rsidP="00762193">
            <w:pPr>
              <w:jc w:val="center"/>
            </w:pPr>
            <w:r w:rsidRPr="0076534C">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674A3223"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4724CF9"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FFFA148"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CDB232C" w14:textId="77777777" w:rsidR="0076534C" w:rsidRPr="0076534C" w:rsidRDefault="0076534C" w:rsidP="00762193">
            <w:pPr>
              <w:widowControl/>
              <w:jc w:val="center"/>
              <w:rPr>
                <w:rFonts w:ascii="宋体" w:hAnsi="宋体" w:cs="宋体" w:hint="eastAsia"/>
                <w:kern w:val="0"/>
                <w:sz w:val="18"/>
                <w:szCs w:val="18"/>
              </w:rPr>
            </w:pPr>
          </w:p>
        </w:tc>
      </w:tr>
      <w:tr w:rsidR="0076534C" w:rsidRPr="0076534C" w14:paraId="4CF10B68" w14:textId="77777777" w:rsidTr="00762193">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C78B6EB" w14:textId="77777777" w:rsidR="0076534C" w:rsidRPr="0076534C" w:rsidRDefault="0076534C"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E0E2E77"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1193D96" w14:textId="77777777" w:rsidR="0076534C" w:rsidRPr="0076534C" w:rsidRDefault="0076534C" w:rsidP="00762193">
            <w:pPr>
              <w:jc w:val="center"/>
            </w:pPr>
            <w:r w:rsidRPr="0076534C">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05C595D" w14:textId="77777777" w:rsidR="0076534C" w:rsidRPr="0076534C" w:rsidRDefault="0076534C" w:rsidP="00762193">
            <w:pPr>
              <w:jc w:val="center"/>
            </w:pPr>
            <w:r w:rsidRPr="0076534C">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1DD35A0" w14:textId="77777777" w:rsidR="0076534C" w:rsidRPr="0076534C" w:rsidRDefault="0076534C" w:rsidP="00762193">
            <w:pPr>
              <w:jc w:val="center"/>
            </w:pPr>
            <w:r w:rsidRPr="0076534C">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2E5F2A18"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3DEB4EF"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1D002F9"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40EF59C" w14:textId="77777777" w:rsidR="0076534C" w:rsidRPr="0076534C" w:rsidRDefault="0076534C" w:rsidP="00762193">
            <w:pPr>
              <w:widowControl/>
              <w:jc w:val="center"/>
              <w:rPr>
                <w:rFonts w:ascii="宋体" w:hAnsi="宋体" w:cs="宋体" w:hint="eastAsia"/>
                <w:kern w:val="0"/>
                <w:sz w:val="18"/>
                <w:szCs w:val="18"/>
              </w:rPr>
            </w:pPr>
          </w:p>
        </w:tc>
      </w:tr>
      <w:tr w:rsidR="0076534C" w:rsidRPr="0076534C" w14:paraId="1314D6A1" w14:textId="77777777" w:rsidTr="00762193">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64F754A" w14:textId="77777777" w:rsidR="0076534C" w:rsidRPr="0076534C" w:rsidRDefault="0076534C"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1536FEC"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38F99AFC" w14:textId="77777777" w:rsidR="0076534C" w:rsidRPr="0076534C" w:rsidRDefault="0076534C" w:rsidP="00762193">
            <w:pPr>
              <w:jc w:val="center"/>
            </w:pPr>
            <w:r w:rsidRPr="0076534C">
              <w:rPr>
                <w:rFonts w:ascii="宋体" w:hAnsi="宋体"/>
                <w:sz w:val="18"/>
              </w:rPr>
              <w:t>244.85</w:t>
            </w:r>
          </w:p>
        </w:tc>
        <w:tc>
          <w:tcPr>
            <w:tcW w:w="1276" w:type="dxa"/>
            <w:tcBorders>
              <w:top w:val="nil"/>
              <w:left w:val="nil"/>
              <w:bottom w:val="single" w:sz="4" w:space="0" w:color="auto"/>
              <w:right w:val="single" w:sz="4" w:space="0" w:color="auto"/>
            </w:tcBorders>
            <w:shd w:val="clear" w:color="auto" w:fill="auto"/>
            <w:vAlign w:val="center"/>
          </w:tcPr>
          <w:p w14:paraId="5ABB7EC0" w14:textId="77777777" w:rsidR="0076534C" w:rsidRPr="0076534C" w:rsidRDefault="0076534C" w:rsidP="00762193">
            <w:pPr>
              <w:jc w:val="center"/>
            </w:pPr>
            <w:r w:rsidRPr="0076534C">
              <w:rPr>
                <w:rFonts w:ascii="宋体" w:hAnsi="宋体"/>
                <w:sz w:val="18"/>
              </w:rPr>
              <w:t>218.21</w:t>
            </w:r>
          </w:p>
        </w:tc>
        <w:tc>
          <w:tcPr>
            <w:tcW w:w="1842" w:type="dxa"/>
            <w:tcBorders>
              <w:top w:val="nil"/>
              <w:left w:val="nil"/>
              <w:bottom w:val="single" w:sz="4" w:space="0" w:color="auto"/>
              <w:right w:val="single" w:sz="4" w:space="0" w:color="auto"/>
            </w:tcBorders>
            <w:shd w:val="clear" w:color="auto" w:fill="auto"/>
            <w:vAlign w:val="center"/>
          </w:tcPr>
          <w:p w14:paraId="65FA7758" w14:textId="77777777" w:rsidR="0076534C" w:rsidRPr="0076534C" w:rsidRDefault="0076534C" w:rsidP="00762193">
            <w:pPr>
              <w:jc w:val="center"/>
            </w:pPr>
            <w:r w:rsidRPr="0076534C">
              <w:rPr>
                <w:rFonts w:ascii="宋体" w:hAnsi="宋体"/>
                <w:sz w:val="18"/>
              </w:rPr>
              <w:t>218.21</w:t>
            </w:r>
          </w:p>
        </w:tc>
        <w:tc>
          <w:tcPr>
            <w:tcW w:w="993" w:type="dxa"/>
            <w:tcBorders>
              <w:top w:val="nil"/>
              <w:left w:val="nil"/>
              <w:bottom w:val="single" w:sz="4" w:space="0" w:color="auto"/>
              <w:right w:val="single" w:sz="4" w:space="0" w:color="auto"/>
            </w:tcBorders>
            <w:shd w:val="clear" w:color="auto" w:fill="auto"/>
            <w:vAlign w:val="center"/>
            <w:hideMark/>
          </w:tcPr>
          <w:p w14:paraId="54C164E0"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A47D386"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08A6F9B"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9E8626D" w14:textId="77777777" w:rsidR="0076534C" w:rsidRPr="0076534C" w:rsidRDefault="0076534C" w:rsidP="00762193">
            <w:pPr>
              <w:widowControl/>
              <w:jc w:val="center"/>
              <w:rPr>
                <w:rFonts w:ascii="宋体" w:hAnsi="宋体" w:cs="宋体" w:hint="eastAsia"/>
                <w:kern w:val="0"/>
                <w:sz w:val="18"/>
                <w:szCs w:val="18"/>
              </w:rPr>
            </w:pPr>
          </w:p>
        </w:tc>
      </w:tr>
      <w:tr w:rsidR="0076534C" w:rsidRPr="0076534C" w14:paraId="4671B80F" w14:textId="77777777" w:rsidTr="00762193">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17A889A" w14:textId="77777777" w:rsidR="0076534C" w:rsidRPr="0076534C" w:rsidRDefault="0076534C"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4D73291"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EBBCE79" w14:textId="77777777" w:rsidR="0076534C" w:rsidRPr="0076534C" w:rsidRDefault="0076534C" w:rsidP="00762193">
            <w:pPr>
              <w:jc w:val="center"/>
            </w:pPr>
            <w:r w:rsidRPr="0076534C">
              <w:rPr>
                <w:rFonts w:ascii="宋体" w:hAnsi="宋体"/>
                <w:sz w:val="18"/>
              </w:rPr>
              <w:t>0.80</w:t>
            </w:r>
          </w:p>
        </w:tc>
        <w:tc>
          <w:tcPr>
            <w:tcW w:w="1276" w:type="dxa"/>
            <w:tcBorders>
              <w:top w:val="nil"/>
              <w:left w:val="nil"/>
              <w:bottom w:val="single" w:sz="4" w:space="0" w:color="auto"/>
              <w:right w:val="single" w:sz="4" w:space="0" w:color="auto"/>
            </w:tcBorders>
            <w:shd w:val="clear" w:color="auto" w:fill="auto"/>
            <w:vAlign w:val="center"/>
          </w:tcPr>
          <w:p w14:paraId="05ECE415" w14:textId="77777777" w:rsidR="0076534C" w:rsidRPr="0076534C" w:rsidRDefault="0076534C" w:rsidP="00762193">
            <w:pPr>
              <w:jc w:val="center"/>
            </w:pPr>
            <w:r w:rsidRPr="0076534C">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BF6B14C" w14:textId="77777777" w:rsidR="0076534C" w:rsidRPr="0076534C" w:rsidRDefault="0076534C" w:rsidP="00762193">
            <w:pPr>
              <w:jc w:val="center"/>
            </w:pPr>
            <w:r w:rsidRPr="0076534C">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71FCAF3C"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5DB901B"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334004C"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CFC4F0F" w14:textId="77777777" w:rsidR="0076534C" w:rsidRPr="0076534C" w:rsidRDefault="0076534C" w:rsidP="00762193">
            <w:pPr>
              <w:widowControl/>
              <w:jc w:val="center"/>
              <w:rPr>
                <w:rFonts w:ascii="宋体" w:hAnsi="宋体" w:cs="宋体" w:hint="eastAsia"/>
                <w:kern w:val="0"/>
                <w:sz w:val="18"/>
                <w:szCs w:val="18"/>
              </w:rPr>
            </w:pPr>
          </w:p>
        </w:tc>
      </w:tr>
      <w:tr w:rsidR="0076534C" w:rsidRPr="0076534C" w14:paraId="6868CD6E" w14:textId="77777777" w:rsidTr="0076219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3AEE77A" w14:textId="77777777" w:rsidR="0076534C" w:rsidRPr="0076534C" w:rsidRDefault="0076534C" w:rsidP="0076219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7F2E67F"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C81724C" w14:textId="77777777" w:rsidR="0076534C" w:rsidRPr="0076534C" w:rsidRDefault="0076534C" w:rsidP="00762193">
            <w:pPr>
              <w:jc w:val="center"/>
            </w:pPr>
            <w:r w:rsidRPr="0076534C">
              <w:rPr>
                <w:rFonts w:ascii="宋体" w:hAnsi="宋体"/>
                <w:sz w:val="18"/>
              </w:rPr>
              <w:t>245.65</w:t>
            </w:r>
          </w:p>
        </w:tc>
        <w:tc>
          <w:tcPr>
            <w:tcW w:w="1276" w:type="dxa"/>
            <w:tcBorders>
              <w:top w:val="nil"/>
              <w:left w:val="nil"/>
              <w:bottom w:val="single" w:sz="4" w:space="0" w:color="auto"/>
              <w:right w:val="single" w:sz="4" w:space="0" w:color="auto"/>
            </w:tcBorders>
            <w:shd w:val="clear" w:color="auto" w:fill="auto"/>
            <w:vAlign w:val="center"/>
          </w:tcPr>
          <w:p w14:paraId="0D0AB77D" w14:textId="77777777" w:rsidR="0076534C" w:rsidRPr="0076534C" w:rsidRDefault="0076534C" w:rsidP="00762193">
            <w:pPr>
              <w:jc w:val="center"/>
            </w:pPr>
            <w:r w:rsidRPr="0076534C">
              <w:rPr>
                <w:rFonts w:ascii="宋体" w:hAnsi="宋体"/>
                <w:sz w:val="18"/>
              </w:rPr>
              <w:t>218.21</w:t>
            </w:r>
          </w:p>
        </w:tc>
        <w:tc>
          <w:tcPr>
            <w:tcW w:w="1842" w:type="dxa"/>
            <w:tcBorders>
              <w:top w:val="nil"/>
              <w:left w:val="nil"/>
              <w:bottom w:val="single" w:sz="4" w:space="0" w:color="auto"/>
              <w:right w:val="single" w:sz="4" w:space="0" w:color="auto"/>
            </w:tcBorders>
            <w:shd w:val="clear" w:color="auto" w:fill="auto"/>
            <w:vAlign w:val="center"/>
          </w:tcPr>
          <w:p w14:paraId="6F2DDCD9" w14:textId="77777777" w:rsidR="0076534C" w:rsidRPr="0076534C" w:rsidRDefault="0076534C" w:rsidP="00762193">
            <w:pPr>
              <w:jc w:val="center"/>
            </w:pPr>
            <w:r w:rsidRPr="0076534C">
              <w:rPr>
                <w:rFonts w:ascii="宋体" w:hAnsi="宋体"/>
                <w:sz w:val="18"/>
              </w:rPr>
              <w:t>218.21</w:t>
            </w:r>
          </w:p>
        </w:tc>
        <w:tc>
          <w:tcPr>
            <w:tcW w:w="993" w:type="dxa"/>
            <w:tcBorders>
              <w:top w:val="nil"/>
              <w:left w:val="nil"/>
              <w:bottom w:val="single" w:sz="4" w:space="0" w:color="auto"/>
              <w:right w:val="single" w:sz="4" w:space="0" w:color="auto"/>
            </w:tcBorders>
            <w:shd w:val="clear" w:color="auto" w:fill="auto"/>
            <w:vAlign w:val="center"/>
            <w:hideMark/>
          </w:tcPr>
          <w:p w14:paraId="4D7E51A4"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20ECE22"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D06A1C1" w14:textId="77777777" w:rsidR="0076534C" w:rsidRPr="0076534C" w:rsidRDefault="0076534C" w:rsidP="00762193">
            <w:pPr>
              <w:widowControl/>
              <w:jc w:val="center"/>
              <w:rPr>
                <w:rFonts w:ascii="宋体" w:hAnsi="宋体" w:cs="宋体" w:hint="eastAsia"/>
                <w:kern w:val="0"/>
                <w:sz w:val="18"/>
                <w:szCs w:val="18"/>
              </w:rPr>
            </w:pPr>
            <w:r w:rsidRPr="0076534C">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27833D1" w14:textId="77777777" w:rsidR="0076534C" w:rsidRPr="0076534C" w:rsidRDefault="0076534C" w:rsidP="00762193">
            <w:pPr>
              <w:widowControl/>
              <w:jc w:val="center"/>
              <w:rPr>
                <w:rFonts w:ascii="宋体" w:hAnsi="宋体" w:cs="宋体" w:hint="eastAsia"/>
                <w:kern w:val="0"/>
                <w:sz w:val="18"/>
                <w:szCs w:val="18"/>
              </w:rPr>
            </w:pPr>
          </w:p>
        </w:tc>
      </w:tr>
      <w:tr w:rsidR="0076534C" w:rsidRPr="0076534C" w14:paraId="11755607" w14:textId="77777777" w:rsidTr="0076219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9DD0D3"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1C60FCA8"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4FC96FE1"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DD5E313" w14:textId="77777777" w:rsidR="0076534C" w:rsidRPr="0076534C" w:rsidRDefault="0076534C" w:rsidP="00762193">
            <w:pPr>
              <w:widowControl/>
              <w:jc w:val="left"/>
              <w:rPr>
                <w:rFonts w:ascii="宋体" w:hAnsi="宋体" w:cs="宋体" w:hint="eastAsia"/>
                <w:b/>
                <w:bCs/>
                <w:kern w:val="0"/>
                <w:sz w:val="18"/>
                <w:szCs w:val="18"/>
              </w:rPr>
            </w:pPr>
          </w:p>
        </w:tc>
      </w:tr>
      <w:tr w:rsidR="0076534C" w:rsidRPr="0076534C" w14:paraId="5FF8264B" w14:textId="77777777" w:rsidTr="0076219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D720369" w14:textId="77777777" w:rsidR="0076534C" w:rsidRPr="0076534C" w:rsidRDefault="0076534C" w:rsidP="00762193">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9F9CE2C" w14:textId="77777777" w:rsidR="0076534C" w:rsidRPr="0076534C" w:rsidRDefault="0076534C" w:rsidP="00762193">
            <w:pPr>
              <w:jc w:val="left"/>
            </w:pPr>
            <w:r w:rsidRPr="0076534C">
              <w:rPr>
                <w:rFonts w:ascii="宋体" w:hAnsi="宋体"/>
                <w:sz w:val="18"/>
              </w:rPr>
              <w:t>加强机构编制管理工作，持续深化党政机构改革，深化重要领域体制机制改革，大力推进事业单位改革，统筹配置机构编制资源，继续完善权责清单动态调整，为奇台县经济高质量发展提供坚强机制保障。</w:t>
            </w:r>
          </w:p>
        </w:tc>
        <w:tc>
          <w:tcPr>
            <w:tcW w:w="4547" w:type="dxa"/>
            <w:gridSpan w:val="4"/>
            <w:tcBorders>
              <w:top w:val="single" w:sz="4" w:space="0" w:color="auto"/>
              <w:left w:val="nil"/>
              <w:bottom w:val="single" w:sz="4" w:space="0" w:color="auto"/>
              <w:right w:val="single" w:sz="4" w:space="0" w:color="auto"/>
            </w:tcBorders>
            <w:shd w:val="clear" w:color="auto" w:fill="auto"/>
          </w:tcPr>
          <w:p w14:paraId="7F6777EC" w14:textId="77777777" w:rsidR="0076534C" w:rsidRPr="0076534C" w:rsidRDefault="0076534C" w:rsidP="00762193">
            <w:pPr>
              <w:jc w:val="left"/>
            </w:pPr>
            <w:r w:rsidRPr="0076534C">
              <w:rPr>
                <w:rFonts w:ascii="宋体" w:hAnsi="宋体"/>
                <w:sz w:val="18"/>
              </w:rPr>
              <w:t>完善全县各部门权责清单动态调整数量29个；持续深化综合行政执法改革数量6个，目前已全部完成；推进事业单位改革数量101个。深化乡镇机构改革数量16个；2022年法人年度报告公示公告时间2023年3月31日前。</w:t>
            </w:r>
          </w:p>
        </w:tc>
        <w:tc>
          <w:tcPr>
            <w:tcW w:w="284" w:type="dxa"/>
            <w:tcBorders>
              <w:top w:val="nil"/>
              <w:left w:val="nil"/>
              <w:bottom w:val="nil"/>
              <w:right w:val="nil"/>
            </w:tcBorders>
            <w:shd w:val="clear" w:color="auto" w:fill="auto"/>
            <w:noWrap/>
            <w:vAlign w:val="center"/>
            <w:hideMark/>
          </w:tcPr>
          <w:p w14:paraId="3F70A85F" w14:textId="77777777" w:rsidR="0076534C" w:rsidRPr="0076534C" w:rsidRDefault="0076534C" w:rsidP="00762193">
            <w:pPr>
              <w:widowControl/>
              <w:jc w:val="left"/>
              <w:rPr>
                <w:rFonts w:ascii="宋体" w:hAnsi="宋体" w:cs="宋体" w:hint="eastAsia"/>
                <w:kern w:val="0"/>
                <w:sz w:val="18"/>
                <w:szCs w:val="18"/>
              </w:rPr>
            </w:pPr>
          </w:p>
        </w:tc>
      </w:tr>
      <w:tr w:rsidR="0076534C" w:rsidRPr="0076534C" w14:paraId="34E4E91A" w14:textId="77777777" w:rsidTr="00762193">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E1E6A8"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6E5AABF2"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78358DA"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4F4796F"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61E39A26"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739D8356"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CC46AC8"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16417445" w14:textId="77777777" w:rsidR="0076534C" w:rsidRPr="0076534C" w:rsidRDefault="0076534C" w:rsidP="00762193">
            <w:pPr>
              <w:widowControl/>
              <w:jc w:val="center"/>
              <w:rPr>
                <w:rFonts w:ascii="宋体" w:hAnsi="宋体" w:cs="宋体" w:hint="eastAsia"/>
                <w:b/>
                <w:bCs/>
                <w:kern w:val="0"/>
                <w:sz w:val="18"/>
                <w:szCs w:val="18"/>
              </w:rPr>
            </w:pPr>
            <w:r w:rsidRPr="0076534C">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816270C" w14:textId="77777777" w:rsidR="0076534C" w:rsidRPr="0076534C" w:rsidRDefault="0076534C" w:rsidP="00762193">
            <w:pPr>
              <w:widowControl/>
              <w:jc w:val="left"/>
              <w:rPr>
                <w:rFonts w:ascii="宋体" w:hAnsi="宋体" w:cs="宋体" w:hint="eastAsia"/>
                <w:b/>
                <w:bCs/>
                <w:kern w:val="0"/>
                <w:sz w:val="18"/>
                <w:szCs w:val="18"/>
              </w:rPr>
            </w:pPr>
          </w:p>
        </w:tc>
      </w:tr>
      <w:tr w:rsidR="0076534C" w:rsidRPr="0076534C" w14:paraId="339AD49B" w14:textId="77777777" w:rsidTr="0076219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CCF59F2" w14:textId="77777777" w:rsidR="0076534C" w:rsidRPr="0076534C" w:rsidRDefault="0076534C" w:rsidP="00762193">
            <w:pPr>
              <w:jc w:val="center"/>
            </w:pPr>
            <w:r w:rsidRPr="0076534C">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9BA680A" w14:textId="77777777" w:rsidR="0076534C" w:rsidRPr="0076534C" w:rsidRDefault="0076534C" w:rsidP="00762193">
            <w:pPr>
              <w:jc w:val="center"/>
            </w:pPr>
            <w:r w:rsidRPr="0076534C">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0F361A48" w14:textId="77777777" w:rsidR="0076534C" w:rsidRPr="0076534C" w:rsidRDefault="0076534C" w:rsidP="00762193">
            <w:pPr>
              <w:jc w:val="center"/>
            </w:pPr>
            <w:r w:rsidRPr="0076534C">
              <w:rPr>
                <w:rFonts w:ascii="宋体" w:hAnsi="宋体"/>
                <w:sz w:val="18"/>
              </w:rPr>
              <w:t>完善全县各部门权责清单动态调整数量</w:t>
            </w:r>
          </w:p>
        </w:tc>
        <w:tc>
          <w:tcPr>
            <w:tcW w:w="1276" w:type="dxa"/>
            <w:tcBorders>
              <w:top w:val="nil"/>
              <w:left w:val="nil"/>
              <w:bottom w:val="single" w:sz="4" w:space="0" w:color="auto"/>
              <w:right w:val="single" w:sz="4" w:space="0" w:color="auto"/>
            </w:tcBorders>
            <w:shd w:val="clear" w:color="auto" w:fill="auto"/>
            <w:noWrap/>
            <w:vAlign w:val="center"/>
          </w:tcPr>
          <w:p w14:paraId="299AFD0C" w14:textId="77777777" w:rsidR="0076534C" w:rsidRPr="0076534C" w:rsidRDefault="0076534C" w:rsidP="00762193">
            <w:pPr>
              <w:jc w:val="center"/>
            </w:pPr>
            <w:r w:rsidRPr="0076534C">
              <w:rPr>
                <w:rFonts w:ascii="宋体" w:hAnsi="宋体"/>
                <w:sz w:val="18"/>
              </w:rPr>
              <w:t>&gt;=29个</w:t>
            </w:r>
          </w:p>
        </w:tc>
        <w:tc>
          <w:tcPr>
            <w:tcW w:w="1842" w:type="dxa"/>
            <w:tcBorders>
              <w:top w:val="nil"/>
              <w:left w:val="nil"/>
              <w:bottom w:val="single" w:sz="4" w:space="0" w:color="auto"/>
              <w:right w:val="single" w:sz="4" w:space="0" w:color="auto"/>
            </w:tcBorders>
            <w:shd w:val="clear" w:color="auto" w:fill="auto"/>
            <w:noWrap/>
            <w:vAlign w:val="center"/>
          </w:tcPr>
          <w:p w14:paraId="39EA7460" w14:textId="77777777" w:rsidR="0076534C" w:rsidRPr="0076534C" w:rsidRDefault="0076534C" w:rsidP="00762193">
            <w:pPr>
              <w:jc w:val="center"/>
            </w:pPr>
            <w:r w:rsidRPr="0076534C">
              <w:rPr>
                <w:rFonts w:ascii="宋体" w:hAnsi="宋体"/>
                <w:sz w:val="18"/>
              </w:rPr>
              <w:t>2023年编办业务工作要点</w:t>
            </w:r>
          </w:p>
        </w:tc>
        <w:tc>
          <w:tcPr>
            <w:tcW w:w="993" w:type="dxa"/>
            <w:tcBorders>
              <w:top w:val="nil"/>
              <w:left w:val="nil"/>
              <w:bottom w:val="single" w:sz="4" w:space="0" w:color="auto"/>
              <w:right w:val="single" w:sz="4" w:space="0" w:color="auto"/>
            </w:tcBorders>
            <w:shd w:val="clear" w:color="auto" w:fill="auto"/>
            <w:noWrap/>
            <w:vAlign w:val="center"/>
          </w:tcPr>
          <w:p w14:paraId="727F577F" w14:textId="77777777" w:rsidR="0076534C" w:rsidRPr="0076534C" w:rsidRDefault="0076534C" w:rsidP="00762193">
            <w:pPr>
              <w:jc w:val="center"/>
            </w:pPr>
            <w:r w:rsidRPr="0076534C">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1A4C8E10" w14:textId="77777777" w:rsidR="0076534C" w:rsidRPr="0076534C" w:rsidRDefault="0076534C" w:rsidP="00762193">
            <w:pPr>
              <w:jc w:val="center"/>
            </w:pPr>
            <w:r w:rsidRPr="0076534C">
              <w:rPr>
                <w:rFonts w:ascii="宋体" w:hAnsi="宋体"/>
                <w:sz w:val="18"/>
              </w:rPr>
              <w:t>29个</w:t>
            </w:r>
          </w:p>
        </w:tc>
        <w:tc>
          <w:tcPr>
            <w:tcW w:w="720" w:type="dxa"/>
            <w:tcBorders>
              <w:top w:val="nil"/>
              <w:left w:val="nil"/>
              <w:bottom w:val="single" w:sz="4" w:space="0" w:color="auto"/>
              <w:right w:val="single" w:sz="4" w:space="0" w:color="auto"/>
            </w:tcBorders>
            <w:shd w:val="clear" w:color="auto" w:fill="auto"/>
            <w:noWrap/>
            <w:vAlign w:val="center"/>
          </w:tcPr>
          <w:p w14:paraId="05F2B716" w14:textId="77777777" w:rsidR="0076534C" w:rsidRPr="0076534C" w:rsidRDefault="0076534C" w:rsidP="00762193">
            <w:pPr>
              <w:jc w:val="center"/>
            </w:pPr>
            <w:r w:rsidRPr="0076534C">
              <w:rPr>
                <w:rFonts w:ascii="宋体" w:hAnsi="宋体"/>
                <w:sz w:val="18"/>
              </w:rPr>
              <w:t>18</w:t>
            </w:r>
          </w:p>
        </w:tc>
        <w:tc>
          <w:tcPr>
            <w:tcW w:w="284" w:type="dxa"/>
            <w:tcBorders>
              <w:top w:val="nil"/>
              <w:left w:val="nil"/>
              <w:bottom w:val="nil"/>
              <w:right w:val="nil"/>
            </w:tcBorders>
            <w:shd w:val="clear" w:color="auto" w:fill="auto"/>
            <w:noWrap/>
            <w:vAlign w:val="center"/>
            <w:hideMark/>
          </w:tcPr>
          <w:p w14:paraId="4B666E1B" w14:textId="77777777" w:rsidR="0076534C" w:rsidRPr="0076534C" w:rsidRDefault="0076534C" w:rsidP="00762193">
            <w:pPr>
              <w:widowControl/>
              <w:jc w:val="center"/>
              <w:rPr>
                <w:rFonts w:ascii="宋体" w:hAnsi="宋体" w:cs="宋体" w:hint="eastAsia"/>
                <w:kern w:val="0"/>
                <w:sz w:val="18"/>
                <w:szCs w:val="18"/>
              </w:rPr>
            </w:pPr>
          </w:p>
        </w:tc>
      </w:tr>
      <w:tr w:rsidR="0076534C" w:rsidRPr="0076534C" w14:paraId="04625FA0" w14:textId="77777777" w:rsidTr="0076219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5DB0D22" w14:textId="77777777" w:rsidR="0076534C" w:rsidRPr="0076534C" w:rsidRDefault="0076534C"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F93AE7D" w14:textId="77777777" w:rsidR="0076534C" w:rsidRPr="0076534C" w:rsidRDefault="0076534C"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F99C2C8" w14:textId="77777777" w:rsidR="0076534C" w:rsidRPr="0076534C" w:rsidRDefault="0076534C" w:rsidP="00762193">
            <w:pPr>
              <w:jc w:val="center"/>
            </w:pPr>
            <w:r w:rsidRPr="0076534C">
              <w:rPr>
                <w:rFonts w:ascii="宋体" w:hAnsi="宋体"/>
                <w:sz w:val="18"/>
              </w:rPr>
              <w:t>持续深化综合行政执法改革数量</w:t>
            </w:r>
          </w:p>
        </w:tc>
        <w:tc>
          <w:tcPr>
            <w:tcW w:w="1276" w:type="dxa"/>
            <w:tcBorders>
              <w:top w:val="nil"/>
              <w:left w:val="nil"/>
              <w:bottom w:val="single" w:sz="4" w:space="0" w:color="auto"/>
              <w:right w:val="single" w:sz="4" w:space="0" w:color="auto"/>
            </w:tcBorders>
            <w:shd w:val="clear" w:color="auto" w:fill="auto"/>
            <w:noWrap/>
            <w:vAlign w:val="center"/>
          </w:tcPr>
          <w:p w14:paraId="78D25688" w14:textId="77777777" w:rsidR="0076534C" w:rsidRPr="0076534C" w:rsidRDefault="0076534C" w:rsidP="00762193">
            <w:pPr>
              <w:jc w:val="center"/>
            </w:pPr>
            <w:r w:rsidRPr="0076534C">
              <w:rPr>
                <w:rFonts w:ascii="宋体" w:hAnsi="宋体"/>
                <w:sz w:val="18"/>
              </w:rPr>
              <w:t>&gt;=6个</w:t>
            </w:r>
          </w:p>
        </w:tc>
        <w:tc>
          <w:tcPr>
            <w:tcW w:w="1842" w:type="dxa"/>
            <w:tcBorders>
              <w:top w:val="nil"/>
              <w:left w:val="nil"/>
              <w:bottom w:val="single" w:sz="4" w:space="0" w:color="auto"/>
              <w:right w:val="single" w:sz="4" w:space="0" w:color="auto"/>
            </w:tcBorders>
            <w:shd w:val="clear" w:color="auto" w:fill="auto"/>
            <w:noWrap/>
            <w:vAlign w:val="center"/>
          </w:tcPr>
          <w:p w14:paraId="384EA48E" w14:textId="77777777" w:rsidR="0076534C" w:rsidRPr="0076534C" w:rsidRDefault="0076534C" w:rsidP="00762193">
            <w:pPr>
              <w:jc w:val="center"/>
            </w:pPr>
            <w:r w:rsidRPr="0076534C">
              <w:rPr>
                <w:rFonts w:ascii="宋体" w:hAnsi="宋体"/>
                <w:sz w:val="18"/>
              </w:rPr>
              <w:t>2023年编办业务工作要点</w:t>
            </w:r>
          </w:p>
        </w:tc>
        <w:tc>
          <w:tcPr>
            <w:tcW w:w="993" w:type="dxa"/>
            <w:tcBorders>
              <w:top w:val="nil"/>
              <w:left w:val="nil"/>
              <w:bottom w:val="single" w:sz="4" w:space="0" w:color="auto"/>
              <w:right w:val="single" w:sz="4" w:space="0" w:color="auto"/>
            </w:tcBorders>
            <w:shd w:val="clear" w:color="auto" w:fill="auto"/>
            <w:noWrap/>
            <w:vAlign w:val="center"/>
          </w:tcPr>
          <w:p w14:paraId="3C0BACE2" w14:textId="77777777" w:rsidR="0076534C" w:rsidRPr="0076534C" w:rsidRDefault="0076534C" w:rsidP="00762193">
            <w:pPr>
              <w:jc w:val="center"/>
            </w:pPr>
            <w:r w:rsidRPr="0076534C">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26F43704" w14:textId="77777777" w:rsidR="0076534C" w:rsidRPr="0076534C" w:rsidRDefault="0076534C" w:rsidP="00762193">
            <w:pPr>
              <w:jc w:val="center"/>
            </w:pPr>
            <w:r w:rsidRPr="0076534C">
              <w:rPr>
                <w:rFonts w:ascii="宋体" w:hAnsi="宋体"/>
                <w:sz w:val="18"/>
              </w:rPr>
              <w:t>6个</w:t>
            </w:r>
          </w:p>
        </w:tc>
        <w:tc>
          <w:tcPr>
            <w:tcW w:w="720" w:type="dxa"/>
            <w:tcBorders>
              <w:top w:val="nil"/>
              <w:left w:val="nil"/>
              <w:bottom w:val="single" w:sz="4" w:space="0" w:color="auto"/>
              <w:right w:val="single" w:sz="4" w:space="0" w:color="auto"/>
            </w:tcBorders>
            <w:shd w:val="clear" w:color="auto" w:fill="auto"/>
            <w:noWrap/>
            <w:vAlign w:val="center"/>
          </w:tcPr>
          <w:p w14:paraId="01EF50ED" w14:textId="77777777" w:rsidR="0076534C" w:rsidRPr="0076534C" w:rsidRDefault="0076534C" w:rsidP="00762193">
            <w:pPr>
              <w:jc w:val="center"/>
            </w:pPr>
            <w:r w:rsidRPr="0076534C">
              <w:rPr>
                <w:rFonts w:ascii="宋体" w:hAnsi="宋体"/>
                <w:sz w:val="18"/>
              </w:rPr>
              <w:t>18</w:t>
            </w:r>
          </w:p>
        </w:tc>
        <w:tc>
          <w:tcPr>
            <w:tcW w:w="284" w:type="dxa"/>
            <w:tcBorders>
              <w:top w:val="nil"/>
              <w:left w:val="nil"/>
              <w:bottom w:val="nil"/>
              <w:right w:val="nil"/>
            </w:tcBorders>
            <w:shd w:val="clear" w:color="auto" w:fill="auto"/>
            <w:noWrap/>
            <w:vAlign w:val="center"/>
          </w:tcPr>
          <w:p w14:paraId="5500379D" w14:textId="77777777" w:rsidR="0076534C" w:rsidRPr="0076534C" w:rsidRDefault="0076534C" w:rsidP="00762193">
            <w:pPr>
              <w:widowControl/>
              <w:jc w:val="center"/>
              <w:rPr>
                <w:rFonts w:ascii="宋体" w:hAnsi="宋体" w:cs="宋体" w:hint="eastAsia"/>
                <w:kern w:val="0"/>
                <w:sz w:val="18"/>
                <w:szCs w:val="18"/>
              </w:rPr>
            </w:pPr>
          </w:p>
        </w:tc>
      </w:tr>
      <w:tr w:rsidR="0076534C" w:rsidRPr="0076534C" w14:paraId="626F0956" w14:textId="77777777" w:rsidTr="0076219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FB4295" w14:textId="77777777" w:rsidR="0076534C" w:rsidRPr="0076534C" w:rsidRDefault="0076534C"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E363694" w14:textId="77777777" w:rsidR="0076534C" w:rsidRPr="0076534C" w:rsidRDefault="0076534C"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0D8AD8C" w14:textId="77777777" w:rsidR="0076534C" w:rsidRPr="0076534C" w:rsidRDefault="0076534C" w:rsidP="00762193">
            <w:pPr>
              <w:jc w:val="center"/>
            </w:pPr>
            <w:r w:rsidRPr="0076534C">
              <w:rPr>
                <w:rFonts w:ascii="宋体" w:hAnsi="宋体"/>
                <w:sz w:val="18"/>
              </w:rPr>
              <w:t>推进事业单位改革数量</w:t>
            </w:r>
          </w:p>
        </w:tc>
        <w:tc>
          <w:tcPr>
            <w:tcW w:w="1276" w:type="dxa"/>
            <w:tcBorders>
              <w:top w:val="nil"/>
              <w:left w:val="nil"/>
              <w:bottom w:val="single" w:sz="4" w:space="0" w:color="auto"/>
              <w:right w:val="single" w:sz="4" w:space="0" w:color="auto"/>
            </w:tcBorders>
            <w:shd w:val="clear" w:color="auto" w:fill="auto"/>
            <w:noWrap/>
            <w:vAlign w:val="center"/>
          </w:tcPr>
          <w:p w14:paraId="7386AF45" w14:textId="77777777" w:rsidR="0076534C" w:rsidRPr="0076534C" w:rsidRDefault="0076534C" w:rsidP="00762193">
            <w:pPr>
              <w:jc w:val="center"/>
            </w:pPr>
            <w:r w:rsidRPr="0076534C">
              <w:rPr>
                <w:rFonts w:ascii="宋体" w:hAnsi="宋体"/>
                <w:sz w:val="18"/>
              </w:rPr>
              <w:t>&gt;=110个</w:t>
            </w:r>
          </w:p>
        </w:tc>
        <w:tc>
          <w:tcPr>
            <w:tcW w:w="1842" w:type="dxa"/>
            <w:tcBorders>
              <w:top w:val="nil"/>
              <w:left w:val="nil"/>
              <w:bottom w:val="single" w:sz="4" w:space="0" w:color="auto"/>
              <w:right w:val="single" w:sz="4" w:space="0" w:color="auto"/>
            </w:tcBorders>
            <w:shd w:val="clear" w:color="auto" w:fill="auto"/>
            <w:noWrap/>
            <w:vAlign w:val="center"/>
          </w:tcPr>
          <w:p w14:paraId="10FEDAFD" w14:textId="77777777" w:rsidR="0076534C" w:rsidRPr="0076534C" w:rsidRDefault="0076534C" w:rsidP="00762193">
            <w:pPr>
              <w:jc w:val="center"/>
            </w:pPr>
            <w:r w:rsidRPr="0076534C">
              <w:rPr>
                <w:rFonts w:ascii="宋体" w:hAnsi="宋体"/>
                <w:sz w:val="18"/>
              </w:rPr>
              <w:t>2023年编办业务工作要点</w:t>
            </w:r>
          </w:p>
        </w:tc>
        <w:tc>
          <w:tcPr>
            <w:tcW w:w="993" w:type="dxa"/>
            <w:tcBorders>
              <w:top w:val="nil"/>
              <w:left w:val="nil"/>
              <w:bottom w:val="single" w:sz="4" w:space="0" w:color="auto"/>
              <w:right w:val="single" w:sz="4" w:space="0" w:color="auto"/>
            </w:tcBorders>
            <w:shd w:val="clear" w:color="auto" w:fill="auto"/>
            <w:noWrap/>
            <w:vAlign w:val="center"/>
          </w:tcPr>
          <w:p w14:paraId="1C23C533" w14:textId="77777777" w:rsidR="0076534C" w:rsidRPr="0076534C" w:rsidRDefault="0076534C" w:rsidP="00762193">
            <w:pPr>
              <w:jc w:val="center"/>
            </w:pPr>
            <w:r w:rsidRPr="0076534C">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2350EC3A" w14:textId="77777777" w:rsidR="0076534C" w:rsidRPr="0076534C" w:rsidRDefault="0076534C" w:rsidP="00762193">
            <w:pPr>
              <w:jc w:val="center"/>
            </w:pPr>
            <w:r w:rsidRPr="0076534C">
              <w:rPr>
                <w:rFonts w:ascii="宋体" w:hAnsi="宋体"/>
                <w:sz w:val="18"/>
              </w:rPr>
              <w:t>101个</w:t>
            </w:r>
          </w:p>
        </w:tc>
        <w:tc>
          <w:tcPr>
            <w:tcW w:w="720" w:type="dxa"/>
            <w:tcBorders>
              <w:top w:val="nil"/>
              <w:left w:val="nil"/>
              <w:bottom w:val="single" w:sz="4" w:space="0" w:color="auto"/>
              <w:right w:val="single" w:sz="4" w:space="0" w:color="auto"/>
            </w:tcBorders>
            <w:shd w:val="clear" w:color="auto" w:fill="auto"/>
            <w:noWrap/>
            <w:vAlign w:val="center"/>
          </w:tcPr>
          <w:p w14:paraId="72833779" w14:textId="77777777" w:rsidR="0076534C" w:rsidRPr="0076534C" w:rsidRDefault="0076534C" w:rsidP="00762193">
            <w:pPr>
              <w:jc w:val="center"/>
            </w:pPr>
            <w:r w:rsidRPr="0076534C">
              <w:rPr>
                <w:rFonts w:ascii="宋体" w:hAnsi="宋体"/>
                <w:sz w:val="18"/>
              </w:rPr>
              <w:t>16.53</w:t>
            </w:r>
          </w:p>
        </w:tc>
        <w:tc>
          <w:tcPr>
            <w:tcW w:w="284" w:type="dxa"/>
            <w:tcBorders>
              <w:top w:val="nil"/>
              <w:left w:val="nil"/>
              <w:bottom w:val="nil"/>
              <w:right w:val="nil"/>
            </w:tcBorders>
            <w:shd w:val="clear" w:color="auto" w:fill="auto"/>
            <w:noWrap/>
            <w:vAlign w:val="center"/>
          </w:tcPr>
          <w:p w14:paraId="2EF404F5" w14:textId="77777777" w:rsidR="0076534C" w:rsidRPr="0076534C" w:rsidRDefault="0076534C" w:rsidP="00762193">
            <w:pPr>
              <w:widowControl/>
              <w:jc w:val="center"/>
              <w:rPr>
                <w:rFonts w:ascii="宋体" w:hAnsi="宋体" w:cs="宋体" w:hint="eastAsia"/>
                <w:kern w:val="0"/>
                <w:sz w:val="18"/>
                <w:szCs w:val="18"/>
              </w:rPr>
            </w:pPr>
          </w:p>
        </w:tc>
      </w:tr>
      <w:tr w:rsidR="0076534C" w:rsidRPr="0076534C" w14:paraId="7FDCAE77" w14:textId="77777777" w:rsidTr="0076219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C61C61" w14:textId="77777777" w:rsidR="0076534C" w:rsidRPr="0076534C" w:rsidRDefault="0076534C" w:rsidP="0076219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33BA3E8" w14:textId="77777777" w:rsidR="0076534C" w:rsidRPr="0076534C" w:rsidRDefault="0076534C" w:rsidP="0076219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20BDFFC" w14:textId="77777777" w:rsidR="0076534C" w:rsidRPr="0076534C" w:rsidRDefault="0076534C" w:rsidP="00762193">
            <w:pPr>
              <w:jc w:val="center"/>
            </w:pPr>
            <w:r w:rsidRPr="0076534C">
              <w:rPr>
                <w:rFonts w:ascii="宋体" w:hAnsi="宋体"/>
                <w:sz w:val="18"/>
              </w:rPr>
              <w:t>深化乡镇机构改革数量</w:t>
            </w:r>
          </w:p>
        </w:tc>
        <w:tc>
          <w:tcPr>
            <w:tcW w:w="1276" w:type="dxa"/>
            <w:tcBorders>
              <w:top w:val="nil"/>
              <w:left w:val="nil"/>
              <w:bottom w:val="single" w:sz="4" w:space="0" w:color="auto"/>
              <w:right w:val="single" w:sz="4" w:space="0" w:color="auto"/>
            </w:tcBorders>
            <w:shd w:val="clear" w:color="auto" w:fill="auto"/>
            <w:noWrap/>
            <w:vAlign w:val="center"/>
          </w:tcPr>
          <w:p w14:paraId="7C9CA52E" w14:textId="77777777" w:rsidR="0076534C" w:rsidRPr="0076534C" w:rsidRDefault="0076534C" w:rsidP="00762193">
            <w:pPr>
              <w:jc w:val="center"/>
            </w:pPr>
            <w:r w:rsidRPr="0076534C">
              <w:rPr>
                <w:rFonts w:ascii="宋体" w:hAnsi="宋体"/>
                <w:sz w:val="18"/>
              </w:rPr>
              <w:t>&gt;=16个</w:t>
            </w:r>
          </w:p>
        </w:tc>
        <w:tc>
          <w:tcPr>
            <w:tcW w:w="1842" w:type="dxa"/>
            <w:tcBorders>
              <w:top w:val="nil"/>
              <w:left w:val="nil"/>
              <w:bottom w:val="single" w:sz="4" w:space="0" w:color="auto"/>
              <w:right w:val="single" w:sz="4" w:space="0" w:color="auto"/>
            </w:tcBorders>
            <w:shd w:val="clear" w:color="auto" w:fill="auto"/>
            <w:noWrap/>
            <w:vAlign w:val="center"/>
          </w:tcPr>
          <w:p w14:paraId="2079BF5D" w14:textId="77777777" w:rsidR="0076534C" w:rsidRPr="0076534C" w:rsidRDefault="0076534C" w:rsidP="00762193">
            <w:pPr>
              <w:jc w:val="center"/>
            </w:pPr>
            <w:r w:rsidRPr="0076534C">
              <w:rPr>
                <w:rFonts w:ascii="宋体" w:hAnsi="宋体"/>
                <w:sz w:val="18"/>
              </w:rPr>
              <w:t>2023年编办业务工作要点</w:t>
            </w:r>
          </w:p>
        </w:tc>
        <w:tc>
          <w:tcPr>
            <w:tcW w:w="993" w:type="dxa"/>
            <w:tcBorders>
              <w:top w:val="nil"/>
              <w:left w:val="nil"/>
              <w:bottom w:val="single" w:sz="4" w:space="0" w:color="auto"/>
              <w:right w:val="single" w:sz="4" w:space="0" w:color="auto"/>
            </w:tcBorders>
            <w:shd w:val="clear" w:color="auto" w:fill="auto"/>
            <w:noWrap/>
            <w:vAlign w:val="center"/>
          </w:tcPr>
          <w:p w14:paraId="79AF0AC1" w14:textId="77777777" w:rsidR="0076534C" w:rsidRPr="0076534C" w:rsidRDefault="0076534C" w:rsidP="00762193">
            <w:pPr>
              <w:jc w:val="center"/>
            </w:pPr>
            <w:r w:rsidRPr="0076534C">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4B3C8240" w14:textId="77777777" w:rsidR="0076534C" w:rsidRPr="0076534C" w:rsidRDefault="0076534C" w:rsidP="00762193">
            <w:pPr>
              <w:jc w:val="center"/>
            </w:pPr>
            <w:r w:rsidRPr="0076534C">
              <w:rPr>
                <w:rFonts w:ascii="宋体" w:hAnsi="宋体"/>
                <w:sz w:val="18"/>
              </w:rPr>
              <w:t>16个</w:t>
            </w:r>
          </w:p>
        </w:tc>
        <w:tc>
          <w:tcPr>
            <w:tcW w:w="720" w:type="dxa"/>
            <w:tcBorders>
              <w:top w:val="nil"/>
              <w:left w:val="nil"/>
              <w:bottom w:val="single" w:sz="4" w:space="0" w:color="auto"/>
              <w:right w:val="single" w:sz="4" w:space="0" w:color="auto"/>
            </w:tcBorders>
            <w:shd w:val="clear" w:color="auto" w:fill="auto"/>
            <w:noWrap/>
            <w:vAlign w:val="center"/>
          </w:tcPr>
          <w:p w14:paraId="6B5DC011" w14:textId="77777777" w:rsidR="0076534C" w:rsidRPr="0076534C" w:rsidRDefault="0076534C" w:rsidP="00762193">
            <w:pPr>
              <w:jc w:val="center"/>
            </w:pPr>
            <w:r w:rsidRPr="0076534C">
              <w:rPr>
                <w:rFonts w:ascii="宋体" w:hAnsi="宋体"/>
                <w:sz w:val="18"/>
              </w:rPr>
              <w:t>18</w:t>
            </w:r>
          </w:p>
        </w:tc>
        <w:tc>
          <w:tcPr>
            <w:tcW w:w="284" w:type="dxa"/>
            <w:tcBorders>
              <w:top w:val="nil"/>
              <w:left w:val="nil"/>
              <w:bottom w:val="nil"/>
              <w:right w:val="nil"/>
            </w:tcBorders>
            <w:shd w:val="clear" w:color="auto" w:fill="auto"/>
            <w:noWrap/>
            <w:vAlign w:val="center"/>
          </w:tcPr>
          <w:p w14:paraId="069E3ED2" w14:textId="77777777" w:rsidR="0076534C" w:rsidRPr="0076534C" w:rsidRDefault="0076534C" w:rsidP="00762193">
            <w:pPr>
              <w:widowControl/>
              <w:jc w:val="center"/>
              <w:rPr>
                <w:rFonts w:ascii="宋体" w:hAnsi="宋体" w:cs="宋体" w:hint="eastAsia"/>
                <w:kern w:val="0"/>
                <w:sz w:val="18"/>
                <w:szCs w:val="18"/>
              </w:rPr>
            </w:pPr>
          </w:p>
        </w:tc>
      </w:tr>
      <w:tr w:rsidR="0076534C" w:rsidRPr="0076534C" w14:paraId="5BAFEDCD" w14:textId="77777777" w:rsidTr="0076219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01E0391" w14:textId="77777777" w:rsidR="0076534C" w:rsidRPr="0076534C" w:rsidRDefault="0076534C" w:rsidP="00762193">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A7BA0BA" w14:textId="77777777" w:rsidR="0076534C" w:rsidRPr="0076534C" w:rsidRDefault="0076534C" w:rsidP="00762193">
            <w:pPr>
              <w:jc w:val="center"/>
            </w:pPr>
            <w:r w:rsidRPr="0076534C">
              <w:rPr>
                <w:rFonts w:ascii="宋体" w:hAnsi="宋体"/>
                <w:sz w:val="18"/>
              </w:rPr>
              <w:t>时效指标</w:t>
            </w:r>
          </w:p>
        </w:tc>
        <w:tc>
          <w:tcPr>
            <w:tcW w:w="1418" w:type="dxa"/>
            <w:tcBorders>
              <w:top w:val="nil"/>
              <w:left w:val="nil"/>
              <w:bottom w:val="single" w:sz="4" w:space="0" w:color="auto"/>
              <w:right w:val="single" w:sz="4" w:space="0" w:color="auto"/>
            </w:tcBorders>
            <w:shd w:val="clear" w:color="auto" w:fill="auto"/>
            <w:noWrap/>
            <w:vAlign w:val="center"/>
          </w:tcPr>
          <w:p w14:paraId="63D1CB3F" w14:textId="77777777" w:rsidR="0076534C" w:rsidRPr="0076534C" w:rsidRDefault="0076534C" w:rsidP="00762193">
            <w:pPr>
              <w:jc w:val="center"/>
            </w:pPr>
            <w:r w:rsidRPr="0076534C">
              <w:rPr>
                <w:rFonts w:ascii="宋体" w:hAnsi="宋体"/>
                <w:sz w:val="18"/>
              </w:rPr>
              <w:t>2022年法人年度报告公示公告时间</w:t>
            </w:r>
          </w:p>
        </w:tc>
        <w:tc>
          <w:tcPr>
            <w:tcW w:w="1276" w:type="dxa"/>
            <w:tcBorders>
              <w:top w:val="nil"/>
              <w:left w:val="nil"/>
              <w:bottom w:val="single" w:sz="4" w:space="0" w:color="auto"/>
              <w:right w:val="single" w:sz="4" w:space="0" w:color="auto"/>
            </w:tcBorders>
            <w:shd w:val="clear" w:color="auto" w:fill="auto"/>
            <w:noWrap/>
            <w:vAlign w:val="center"/>
          </w:tcPr>
          <w:p w14:paraId="026F1B43" w14:textId="77777777" w:rsidR="0076534C" w:rsidRPr="0076534C" w:rsidRDefault="0076534C" w:rsidP="00762193">
            <w:pPr>
              <w:jc w:val="center"/>
            </w:pPr>
            <w:r w:rsidRPr="0076534C">
              <w:rPr>
                <w:rFonts w:ascii="宋体" w:hAnsi="宋体"/>
                <w:sz w:val="18"/>
              </w:rPr>
              <w:t>=2023年3月31日前</w:t>
            </w:r>
          </w:p>
        </w:tc>
        <w:tc>
          <w:tcPr>
            <w:tcW w:w="1842" w:type="dxa"/>
            <w:tcBorders>
              <w:top w:val="nil"/>
              <w:left w:val="nil"/>
              <w:bottom w:val="single" w:sz="4" w:space="0" w:color="auto"/>
              <w:right w:val="single" w:sz="4" w:space="0" w:color="auto"/>
            </w:tcBorders>
            <w:shd w:val="clear" w:color="auto" w:fill="auto"/>
            <w:noWrap/>
            <w:vAlign w:val="center"/>
          </w:tcPr>
          <w:p w14:paraId="7B7597FA" w14:textId="77777777" w:rsidR="0076534C" w:rsidRPr="0076534C" w:rsidRDefault="0076534C" w:rsidP="00762193">
            <w:pPr>
              <w:jc w:val="center"/>
            </w:pPr>
            <w:r w:rsidRPr="0076534C">
              <w:rPr>
                <w:rFonts w:ascii="宋体" w:hAnsi="宋体"/>
                <w:sz w:val="18"/>
              </w:rPr>
              <w:t>《事业单位登记暂行条例》</w:t>
            </w:r>
          </w:p>
        </w:tc>
        <w:tc>
          <w:tcPr>
            <w:tcW w:w="993" w:type="dxa"/>
            <w:tcBorders>
              <w:top w:val="nil"/>
              <w:left w:val="nil"/>
              <w:bottom w:val="single" w:sz="4" w:space="0" w:color="auto"/>
              <w:right w:val="single" w:sz="4" w:space="0" w:color="auto"/>
            </w:tcBorders>
            <w:shd w:val="clear" w:color="auto" w:fill="auto"/>
            <w:noWrap/>
            <w:vAlign w:val="center"/>
          </w:tcPr>
          <w:p w14:paraId="69544C54" w14:textId="77777777" w:rsidR="0076534C" w:rsidRPr="0076534C" w:rsidRDefault="0076534C" w:rsidP="00762193">
            <w:pPr>
              <w:jc w:val="center"/>
            </w:pPr>
            <w:r w:rsidRPr="0076534C">
              <w:rPr>
                <w:rFonts w:ascii="宋体" w:hAnsi="宋体"/>
                <w:sz w:val="18"/>
              </w:rPr>
              <w:t>18</w:t>
            </w:r>
          </w:p>
        </w:tc>
        <w:tc>
          <w:tcPr>
            <w:tcW w:w="992" w:type="dxa"/>
            <w:tcBorders>
              <w:top w:val="nil"/>
              <w:left w:val="nil"/>
              <w:bottom w:val="single" w:sz="4" w:space="0" w:color="auto"/>
              <w:right w:val="single" w:sz="4" w:space="0" w:color="auto"/>
            </w:tcBorders>
            <w:shd w:val="clear" w:color="auto" w:fill="auto"/>
            <w:noWrap/>
            <w:vAlign w:val="center"/>
          </w:tcPr>
          <w:p w14:paraId="620122AE" w14:textId="77777777" w:rsidR="0076534C" w:rsidRPr="0076534C" w:rsidRDefault="0076534C" w:rsidP="00762193">
            <w:pPr>
              <w:jc w:val="center"/>
            </w:pPr>
            <w:r w:rsidRPr="0076534C">
              <w:rPr>
                <w:rFonts w:ascii="宋体" w:hAnsi="宋体"/>
                <w:sz w:val="18"/>
              </w:rPr>
              <w:t>2023年3月31日前</w:t>
            </w:r>
          </w:p>
        </w:tc>
        <w:tc>
          <w:tcPr>
            <w:tcW w:w="720" w:type="dxa"/>
            <w:tcBorders>
              <w:top w:val="nil"/>
              <w:left w:val="nil"/>
              <w:bottom w:val="single" w:sz="4" w:space="0" w:color="auto"/>
              <w:right w:val="single" w:sz="4" w:space="0" w:color="auto"/>
            </w:tcBorders>
            <w:shd w:val="clear" w:color="auto" w:fill="auto"/>
            <w:noWrap/>
            <w:vAlign w:val="center"/>
          </w:tcPr>
          <w:p w14:paraId="609C6A31" w14:textId="77777777" w:rsidR="0076534C" w:rsidRPr="0076534C" w:rsidRDefault="0076534C" w:rsidP="00762193">
            <w:pPr>
              <w:jc w:val="center"/>
            </w:pPr>
            <w:r w:rsidRPr="0076534C">
              <w:rPr>
                <w:rFonts w:ascii="宋体" w:hAnsi="宋体"/>
                <w:sz w:val="18"/>
              </w:rPr>
              <w:t>18</w:t>
            </w:r>
          </w:p>
        </w:tc>
        <w:tc>
          <w:tcPr>
            <w:tcW w:w="284" w:type="dxa"/>
            <w:tcBorders>
              <w:top w:val="nil"/>
              <w:left w:val="nil"/>
              <w:bottom w:val="nil"/>
              <w:right w:val="nil"/>
            </w:tcBorders>
            <w:shd w:val="clear" w:color="auto" w:fill="auto"/>
            <w:noWrap/>
            <w:vAlign w:val="center"/>
          </w:tcPr>
          <w:p w14:paraId="6BA2B2BD" w14:textId="77777777" w:rsidR="0076534C" w:rsidRPr="0076534C" w:rsidRDefault="0076534C" w:rsidP="00762193">
            <w:pPr>
              <w:widowControl/>
              <w:jc w:val="center"/>
              <w:rPr>
                <w:rFonts w:ascii="宋体" w:hAnsi="宋体" w:cs="宋体" w:hint="eastAsia"/>
                <w:kern w:val="0"/>
                <w:sz w:val="18"/>
                <w:szCs w:val="18"/>
              </w:rPr>
            </w:pPr>
          </w:p>
        </w:tc>
      </w:tr>
      <w:bookmarkEnd w:id="31"/>
    </w:tbl>
    <w:p w14:paraId="26C05780" w14:textId="77777777" w:rsidR="0076534C" w:rsidRPr="0076534C" w:rsidRDefault="0076534C">
      <w:pPr>
        <w:ind w:firstLineChars="200" w:firstLine="640"/>
        <w:jc w:val="left"/>
        <w:rPr>
          <w:rFonts w:ascii="仿宋_GB2312" w:eastAsia="仿宋_GB2312"/>
          <w:sz w:val="32"/>
          <w:szCs w:val="32"/>
        </w:rPr>
      </w:pPr>
    </w:p>
    <w:p w14:paraId="3F4A1F8C" w14:textId="77777777" w:rsidR="00F94037" w:rsidRPr="0076534C" w:rsidRDefault="00000000">
      <w:pPr>
        <w:ind w:firstLineChars="200" w:firstLine="640"/>
        <w:jc w:val="left"/>
        <w:rPr>
          <w:rFonts w:ascii="黑体" w:eastAsia="黑体" w:hAnsi="黑体" w:cs="宋体" w:hint="eastAsia"/>
          <w:bCs/>
          <w:kern w:val="0"/>
          <w:sz w:val="32"/>
          <w:szCs w:val="32"/>
        </w:rPr>
      </w:pPr>
      <w:r w:rsidRPr="0076534C">
        <w:rPr>
          <w:rFonts w:ascii="黑体" w:eastAsia="黑体" w:hAnsi="黑体" w:cs="宋体" w:hint="eastAsia"/>
          <w:bCs/>
          <w:kern w:val="0"/>
          <w:sz w:val="32"/>
          <w:szCs w:val="32"/>
        </w:rPr>
        <w:t>十二、其他需说明的事项</w:t>
      </w:r>
    </w:p>
    <w:p w14:paraId="19A9177A" w14:textId="4816A49E" w:rsidR="00F94037" w:rsidRPr="0076534C" w:rsidRDefault="00000000">
      <w:pPr>
        <w:ind w:firstLineChars="200" w:firstLine="640"/>
        <w:jc w:val="left"/>
        <w:rPr>
          <w:rFonts w:ascii="仿宋_GB2312" w:eastAsia="仿宋_GB2312" w:hAnsi="仿宋_GB2312" w:cs="仿宋_GB2312" w:hint="eastAsia"/>
          <w:kern w:val="0"/>
          <w:sz w:val="32"/>
          <w:szCs w:val="32"/>
        </w:rPr>
      </w:pPr>
      <w:r w:rsidRPr="0076534C">
        <w:rPr>
          <w:rFonts w:ascii="仿宋_GB2312" w:eastAsia="仿宋_GB2312" w:hAnsi="仿宋_GB2312" w:cs="仿宋_GB2312" w:hint="eastAsia"/>
          <w:kern w:val="0"/>
          <w:sz w:val="32"/>
          <w:szCs w:val="32"/>
        </w:rPr>
        <w:t>本单位无其他需说明事项</w:t>
      </w:r>
      <w:r w:rsidR="0076534C" w:rsidRPr="0076534C">
        <w:rPr>
          <w:rFonts w:ascii="仿宋_GB2312" w:eastAsia="仿宋_GB2312" w:hAnsi="仿宋_GB2312" w:cs="仿宋_GB2312" w:hint="eastAsia"/>
          <w:kern w:val="0"/>
          <w:sz w:val="32"/>
          <w:szCs w:val="32"/>
        </w:rPr>
        <w:t>。</w:t>
      </w:r>
    </w:p>
    <w:p w14:paraId="34D111BF" w14:textId="77777777" w:rsidR="00F94037" w:rsidRPr="0076534C" w:rsidRDefault="00000000">
      <w:pPr>
        <w:jc w:val="center"/>
        <w:outlineLvl w:val="0"/>
        <w:rPr>
          <w:rFonts w:ascii="黑体" w:eastAsia="黑体" w:hAnsi="黑体" w:hint="eastAsia"/>
          <w:sz w:val="32"/>
          <w:szCs w:val="32"/>
        </w:rPr>
      </w:pPr>
      <w:bookmarkStart w:id="32" w:name="_Toc3250"/>
      <w:bookmarkStart w:id="33" w:name="_Toc24143"/>
      <w:r w:rsidRPr="0076534C">
        <w:rPr>
          <w:rFonts w:ascii="黑体" w:eastAsia="黑体" w:hAnsi="黑体" w:hint="eastAsia"/>
          <w:sz w:val="32"/>
          <w:szCs w:val="32"/>
        </w:rPr>
        <w:br w:type="page"/>
      </w:r>
      <w:r w:rsidRPr="0076534C">
        <w:rPr>
          <w:rFonts w:ascii="黑体" w:eastAsia="黑体" w:hAnsi="黑体" w:hint="eastAsia"/>
          <w:sz w:val="32"/>
          <w:szCs w:val="32"/>
        </w:rPr>
        <w:lastRenderedPageBreak/>
        <w:t>第三部分 专业名词解释</w:t>
      </w:r>
      <w:bookmarkEnd w:id="32"/>
      <w:bookmarkEnd w:id="33"/>
    </w:p>
    <w:p w14:paraId="53A2997D"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一、财政拨款收入：</w:t>
      </w:r>
      <w:r w:rsidRPr="0076534C">
        <w:rPr>
          <w:rFonts w:ascii="仿宋_GB2312" w:eastAsia="仿宋_GB2312" w:hint="eastAsia"/>
          <w:sz w:val="32"/>
          <w:szCs w:val="32"/>
        </w:rPr>
        <w:t>指同级财政当年拨付的资金。</w:t>
      </w:r>
    </w:p>
    <w:p w14:paraId="1FE726BB"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二、上级补助收入：</w:t>
      </w:r>
      <w:r w:rsidRPr="0076534C">
        <w:rPr>
          <w:rFonts w:ascii="仿宋_GB2312" w:eastAsia="仿宋_GB2312" w:hint="eastAsia"/>
          <w:sz w:val="32"/>
          <w:szCs w:val="32"/>
        </w:rPr>
        <w:t>指事业单位从主管部门和上级单位取得的非财政补助收入。</w:t>
      </w:r>
    </w:p>
    <w:p w14:paraId="01C59101"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三、事业收入：</w:t>
      </w:r>
      <w:r w:rsidRPr="0076534C">
        <w:rPr>
          <w:rFonts w:ascii="仿宋_GB2312" w:eastAsia="仿宋_GB2312" w:hint="eastAsia"/>
          <w:sz w:val="32"/>
          <w:szCs w:val="32"/>
        </w:rPr>
        <w:t>指事业单位开展专业业务活动及其辅助活动所取得的收入。</w:t>
      </w:r>
    </w:p>
    <w:p w14:paraId="13588844"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四、经营收入：</w:t>
      </w:r>
      <w:r w:rsidRPr="0076534C">
        <w:rPr>
          <w:rFonts w:ascii="仿宋_GB2312" w:eastAsia="仿宋_GB2312" w:hint="eastAsia"/>
          <w:sz w:val="32"/>
          <w:szCs w:val="32"/>
        </w:rPr>
        <w:t>指事业单位在专业业务活动及其辅助活动之外开展非独立核算经营活动取得的收入。</w:t>
      </w:r>
    </w:p>
    <w:p w14:paraId="46705553"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五、附属单位上缴收入：</w:t>
      </w:r>
      <w:r w:rsidRPr="0076534C">
        <w:rPr>
          <w:rFonts w:ascii="仿宋_GB2312" w:eastAsia="仿宋_GB2312" w:hint="eastAsia"/>
          <w:sz w:val="32"/>
          <w:szCs w:val="32"/>
        </w:rPr>
        <w:t>指事业单位附属的独立核算单位按有关规定上缴的收入。</w:t>
      </w:r>
    </w:p>
    <w:p w14:paraId="5E86199B"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六、其他收入：</w:t>
      </w:r>
      <w:r w:rsidRPr="0076534C">
        <w:rPr>
          <w:rFonts w:ascii="仿宋_GB2312" w:eastAsia="仿宋_GB2312" w:hint="eastAsia"/>
          <w:sz w:val="32"/>
          <w:szCs w:val="32"/>
        </w:rPr>
        <w:t>指除上述“财政拨款收入”、“事业收入”、“经营收入”、“附属单位上缴收入”等之外取得的收入。</w:t>
      </w:r>
    </w:p>
    <w:p w14:paraId="599141F3"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七、年初结转和结余：</w:t>
      </w:r>
      <w:r w:rsidRPr="0076534C">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49BDDAC"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八、年末结转和结余：</w:t>
      </w:r>
      <w:r w:rsidRPr="0076534C">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A93D385"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九、基本支出：</w:t>
      </w:r>
      <w:r w:rsidRPr="0076534C">
        <w:rPr>
          <w:rFonts w:ascii="仿宋_GB2312" w:eastAsia="仿宋_GB2312" w:hint="eastAsia"/>
          <w:sz w:val="32"/>
          <w:szCs w:val="32"/>
        </w:rPr>
        <w:t>指为保障机构正常运转、完成日常工作</w:t>
      </w:r>
      <w:r w:rsidRPr="0076534C">
        <w:rPr>
          <w:rFonts w:ascii="仿宋_GB2312" w:eastAsia="仿宋_GB2312" w:hint="eastAsia"/>
          <w:sz w:val="32"/>
          <w:szCs w:val="32"/>
        </w:rPr>
        <w:lastRenderedPageBreak/>
        <w:t>任务而发生的人员支出和公用支出。</w:t>
      </w:r>
    </w:p>
    <w:p w14:paraId="74266C75" w14:textId="77777777" w:rsidR="00F94037" w:rsidRPr="0076534C" w:rsidRDefault="00000000">
      <w:pPr>
        <w:autoSpaceDE w:val="0"/>
        <w:autoSpaceDN w:val="0"/>
        <w:ind w:firstLineChars="200" w:firstLine="643"/>
        <w:jc w:val="left"/>
        <w:rPr>
          <w:rFonts w:ascii="仿宋_GB2312" w:eastAsia="仿宋_GB2312"/>
          <w:sz w:val="32"/>
          <w:szCs w:val="32"/>
        </w:rPr>
      </w:pPr>
      <w:r w:rsidRPr="0076534C">
        <w:rPr>
          <w:rFonts w:ascii="仿宋_GB2312" w:eastAsia="仿宋_GB2312" w:hint="eastAsia"/>
          <w:b/>
          <w:bCs/>
          <w:sz w:val="32"/>
          <w:szCs w:val="32"/>
        </w:rPr>
        <w:t>十、项目支出：</w:t>
      </w:r>
      <w:r w:rsidRPr="0076534C">
        <w:rPr>
          <w:rFonts w:ascii="仿宋_GB2312" w:eastAsia="仿宋_GB2312" w:hint="eastAsia"/>
          <w:sz w:val="32"/>
          <w:szCs w:val="32"/>
        </w:rPr>
        <w:t>指在基本支出之外为完成特定行政任务和事业发展目标所发生的支出。</w:t>
      </w:r>
    </w:p>
    <w:p w14:paraId="011BA7DD" w14:textId="77777777" w:rsidR="00F94037" w:rsidRPr="0076534C" w:rsidRDefault="00000000">
      <w:pPr>
        <w:autoSpaceDE w:val="0"/>
        <w:autoSpaceDN w:val="0"/>
        <w:ind w:firstLineChars="200" w:firstLine="643"/>
        <w:rPr>
          <w:rFonts w:ascii="仿宋_GB2312" w:eastAsia="仿宋_GB2312"/>
          <w:sz w:val="32"/>
          <w:szCs w:val="32"/>
        </w:rPr>
      </w:pPr>
      <w:r w:rsidRPr="0076534C">
        <w:rPr>
          <w:rFonts w:ascii="仿宋_GB2312" w:eastAsia="仿宋_GB2312" w:hint="eastAsia"/>
          <w:b/>
          <w:bCs/>
          <w:sz w:val="32"/>
          <w:szCs w:val="32"/>
        </w:rPr>
        <w:t>十一、经营支出：</w:t>
      </w:r>
      <w:r w:rsidRPr="0076534C">
        <w:rPr>
          <w:rFonts w:ascii="仿宋_GB2312" w:eastAsia="仿宋_GB2312" w:hint="eastAsia"/>
          <w:sz w:val="32"/>
          <w:szCs w:val="32"/>
        </w:rPr>
        <w:t>指事业单位在专业业务活动及其辅助活动之外开展非独立核算经营活动发生的支出。</w:t>
      </w:r>
    </w:p>
    <w:p w14:paraId="1D03775E" w14:textId="77777777" w:rsidR="00F94037" w:rsidRPr="0076534C" w:rsidRDefault="00000000">
      <w:pPr>
        <w:autoSpaceDE w:val="0"/>
        <w:autoSpaceDN w:val="0"/>
        <w:ind w:firstLineChars="200" w:firstLine="643"/>
        <w:rPr>
          <w:rFonts w:ascii="仿宋_GB2312" w:eastAsia="仿宋_GB2312"/>
          <w:sz w:val="32"/>
          <w:szCs w:val="32"/>
        </w:rPr>
      </w:pPr>
      <w:r w:rsidRPr="0076534C">
        <w:rPr>
          <w:rFonts w:ascii="仿宋_GB2312" w:eastAsia="仿宋_GB2312" w:hint="eastAsia"/>
          <w:b/>
          <w:bCs/>
          <w:sz w:val="32"/>
          <w:szCs w:val="32"/>
        </w:rPr>
        <w:t>十二、对附属单位补助支出：</w:t>
      </w:r>
      <w:r w:rsidRPr="0076534C">
        <w:rPr>
          <w:rFonts w:ascii="仿宋_GB2312" w:eastAsia="仿宋_GB2312" w:hint="eastAsia"/>
          <w:sz w:val="32"/>
          <w:szCs w:val="32"/>
        </w:rPr>
        <w:t>指事业单位发生的用非财政预算资金对附属单位的补助支出。</w:t>
      </w:r>
    </w:p>
    <w:p w14:paraId="29071FD3" w14:textId="77777777" w:rsidR="00F94037" w:rsidRPr="0076534C" w:rsidRDefault="00000000">
      <w:pPr>
        <w:autoSpaceDE w:val="0"/>
        <w:autoSpaceDN w:val="0"/>
        <w:ind w:firstLineChars="200" w:firstLine="643"/>
        <w:rPr>
          <w:rFonts w:ascii="仿宋_GB2312" w:eastAsia="仿宋_GB2312"/>
          <w:sz w:val="32"/>
          <w:szCs w:val="32"/>
        </w:rPr>
      </w:pPr>
      <w:r w:rsidRPr="0076534C">
        <w:rPr>
          <w:rFonts w:ascii="仿宋_GB2312" w:eastAsia="仿宋_GB2312" w:hint="eastAsia"/>
          <w:b/>
          <w:bCs/>
          <w:sz w:val="32"/>
          <w:szCs w:val="32"/>
        </w:rPr>
        <w:t>十三、“三公”经费：</w:t>
      </w:r>
      <w:r w:rsidRPr="0076534C">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15CBC5B" w14:textId="77777777" w:rsidR="00F94037" w:rsidRPr="0076534C" w:rsidRDefault="00000000">
      <w:pPr>
        <w:ind w:firstLineChars="200" w:firstLine="643"/>
        <w:rPr>
          <w:rFonts w:ascii="仿宋_GB2312" w:eastAsia="仿宋_GB2312"/>
          <w:sz w:val="32"/>
          <w:szCs w:val="32"/>
        </w:rPr>
      </w:pPr>
      <w:r w:rsidRPr="0076534C">
        <w:rPr>
          <w:rFonts w:ascii="仿宋_GB2312" w:eastAsia="仿宋_GB2312" w:hint="eastAsia"/>
          <w:b/>
          <w:bCs/>
          <w:sz w:val="32"/>
          <w:szCs w:val="32"/>
        </w:rPr>
        <w:t>十四、机关运行经费：</w:t>
      </w:r>
      <w:r w:rsidRPr="0076534C">
        <w:rPr>
          <w:rFonts w:ascii="仿宋_GB2312" w:eastAsia="仿宋_GB2312" w:hint="eastAsia"/>
          <w:sz w:val="32"/>
          <w:szCs w:val="32"/>
        </w:rPr>
        <w:t>行政单位和参照公务员法管理的事业单位财政拨款基本支出中的公用经费支出。</w:t>
      </w:r>
    </w:p>
    <w:p w14:paraId="2DB2B0F6" w14:textId="77777777" w:rsidR="00F94037" w:rsidRPr="0076534C" w:rsidRDefault="00000000">
      <w:pPr>
        <w:ind w:firstLineChars="200" w:firstLine="640"/>
        <w:jc w:val="center"/>
        <w:outlineLvl w:val="0"/>
        <w:rPr>
          <w:rFonts w:ascii="黑体" w:eastAsia="黑体" w:hAnsi="黑体" w:hint="eastAsia"/>
          <w:sz w:val="32"/>
          <w:szCs w:val="32"/>
        </w:rPr>
      </w:pPr>
      <w:r w:rsidRPr="0076534C">
        <w:rPr>
          <w:rFonts w:ascii="仿宋_GB2312" w:eastAsia="仿宋_GB2312" w:hint="eastAsia"/>
          <w:sz w:val="32"/>
          <w:szCs w:val="32"/>
        </w:rPr>
        <w:br w:type="page"/>
      </w:r>
      <w:r w:rsidRPr="0076534C">
        <w:rPr>
          <w:rFonts w:ascii="黑体" w:eastAsia="黑体" w:hAnsi="黑体" w:hint="eastAsia"/>
          <w:sz w:val="32"/>
          <w:szCs w:val="32"/>
        </w:rPr>
        <w:lastRenderedPageBreak/>
        <w:t>第四部分 部门决算报表（见附表）</w:t>
      </w:r>
    </w:p>
    <w:p w14:paraId="3B3B8A8C" w14:textId="77777777" w:rsidR="00F94037" w:rsidRPr="0076534C"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sidRPr="0076534C">
        <w:rPr>
          <w:rFonts w:ascii="黑体" w:eastAsia="仿宋_GB2312" w:hAnsi="黑体" w:cs="宋体" w:hint="eastAsia"/>
          <w:bCs/>
          <w:kern w:val="0"/>
          <w:sz w:val="32"/>
          <w:szCs w:val="32"/>
        </w:rPr>
        <w:t>一、《收入支出决算总表》</w:t>
      </w:r>
      <w:bookmarkEnd w:id="34"/>
      <w:bookmarkEnd w:id="35"/>
    </w:p>
    <w:p w14:paraId="763EEF64" w14:textId="77777777" w:rsidR="00F94037" w:rsidRPr="0076534C"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sidRPr="0076534C">
        <w:rPr>
          <w:rFonts w:ascii="黑体" w:eastAsia="仿宋_GB2312" w:hAnsi="黑体" w:cs="宋体" w:hint="eastAsia"/>
          <w:bCs/>
          <w:kern w:val="0"/>
          <w:sz w:val="32"/>
          <w:szCs w:val="32"/>
        </w:rPr>
        <w:t>二、《收入决算表》</w:t>
      </w:r>
      <w:bookmarkEnd w:id="36"/>
      <w:bookmarkEnd w:id="37"/>
    </w:p>
    <w:p w14:paraId="6772BF45" w14:textId="77777777" w:rsidR="00F94037" w:rsidRPr="0076534C"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sidRPr="0076534C">
        <w:rPr>
          <w:rFonts w:ascii="黑体" w:eastAsia="仿宋_GB2312" w:hAnsi="黑体" w:cs="宋体" w:hint="eastAsia"/>
          <w:bCs/>
          <w:kern w:val="0"/>
          <w:sz w:val="32"/>
          <w:szCs w:val="32"/>
        </w:rPr>
        <w:t>三、《支出决算表》</w:t>
      </w:r>
      <w:bookmarkEnd w:id="38"/>
      <w:bookmarkEnd w:id="39"/>
    </w:p>
    <w:p w14:paraId="3820A24B" w14:textId="77777777" w:rsidR="00F94037" w:rsidRPr="0076534C"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sidRPr="0076534C">
        <w:rPr>
          <w:rFonts w:ascii="黑体" w:eastAsia="仿宋_GB2312" w:hAnsi="黑体" w:cs="宋体" w:hint="eastAsia"/>
          <w:bCs/>
          <w:kern w:val="0"/>
          <w:sz w:val="32"/>
          <w:szCs w:val="32"/>
        </w:rPr>
        <w:t>四、《财政拨款收入支出决算总表》</w:t>
      </w:r>
      <w:bookmarkEnd w:id="40"/>
      <w:bookmarkEnd w:id="41"/>
    </w:p>
    <w:p w14:paraId="56FEE41F" w14:textId="77777777" w:rsidR="00F94037" w:rsidRPr="0076534C"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sidRPr="0076534C">
        <w:rPr>
          <w:rFonts w:ascii="黑体" w:eastAsia="仿宋_GB2312" w:hAnsi="黑体" w:cs="宋体" w:hint="eastAsia"/>
          <w:bCs/>
          <w:kern w:val="0"/>
          <w:sz w:val="32"/>
          <w:szCs w:val="32"/>
        </w:rPr>
        <w:t>五、《一般公共预算财政拨款支出决算表》</w:t>
      </w:r>
      <w:bookmarkEnd w:id="42"/>
      <w:bookmarkEnd w:id="43"/>
    </w:p>
    <w:p w14:paraId="0B82610A" w14:textId="77777777" w:rsidR="00F94037" w:rsidRPr="0076534C"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sidRPr="0076534C">
        <w:rPr>
          <w:rFonts w:ascii="黑体" w:eastAsia="仿宋_GB2312" w:hAnsi="黑体" w:cs="宋体" w:hint="eastAsia"/>
          <w:bCs/>
          <w:kern w:val="0"/>
          <w:sz w:val="32"/>
          <w:szCs w:val="32"/>
        </w:rPr>
        <w:t>六、《一般公共预算财政拨款基本支出决算表》</w:t>
      </w:r>
      <w:bookmarkEnd w:id="44"/>
      <w:bookmarkEnd w:id="45"/>
    </w:p>
    <w:p w14:paraId="23D18611" w14:textId="77777777" w:rsidR="00F94037" w:rsidRPr="0076534C" w:rsidRDefault="00000000">
      <w:pPr>
        <w:ind w:firstLineChars="200" w:firstLine="640"/>
        <w:outlineLvl w:val="1"/>
        <w:rPr>
          <w:rFonts w:ascii="黑体" w:eastAsia="仿宋_GB2312" w:hAnsi="黑体" w:cs="宋体" w:hint="eastAsia"/>
          <w:bCs/>
          <w:kern w:val="0"/>
          <w:sz w:val="32"/>
          <w:szCs w:val="32"/>
        </w:rPr>
      </w:pPr>
      <w:r w:rsidRPr="0076534C">
        <w:rPr>
          <w:rFonts w:ascii="黑体" w:eastAsia="仿宋_GB2312" w:hAnsi="黑体" w:cs="宋体" w:hint="eastAsia"/>
          <w:bCs/>
          <w:kern w:val="0"/>
          <w:sz w:val="32"/>
          <w:szCs w:val="32"/>
        </w:rPr>
        <w:t>七、</w:t>
      </w:r>
      <w:bookmarkStart w:id="46" w:name="_Toc32663"/>
      <w:bookmarkStart w:id="47" w:name="_Toc29106"/>
      <w:r w:rsidRPr="0076534C">
        <w:rPr>
          <w:rFonts w:ascii="黑体" w:eastAsia="仿宋_GB2312" w:hAnsi="黑体" w:cs="宋体" w:hint="eastAsia"/>
          <w:bCs/>
          <w:kern w:val="0"/>
          <w:sz w:val="32"/>
          <w:szCs w:val="32"/>
        </w:rPr>
        <w:t>《财政拨款“三公”经费支出决算表》</w:t>
      </w:r>
      <w:bookmarkEnd w:id="46"/>
      <w:bookmarkEnd w:id="47"/>
    </w:p>
    <w:p w14:paraId="3810EDF4" w14:textId="77777777" w:rsidR="00F94037" w:rsidRPr="0076534C"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sidRPr="0076534C">
        <w:rPr>
          <w:rFonts w:ascii="黑体" w:eastAsia="仿宋_GB2312" w:hAnsi="黑体" w:cs="宋体" w:hint="eastAsia"/>
          <w:bCs/>
          <w:kern w:val="0"/>
          <w:sz w:val="32"/>
          <w:szCs w:val="32"/>
        </w:rPr>
        <w:t>八、《政府性基金预算财政拨款收入支出决算表》</w:t>
      </w:r>
      <w:bookmarkEnd w:id="48"/>
      <w:bookmarkEnd w:id="49"/>
    </w:p>
    <w:p w14:paraId="7C8570D2" w14:textId="77777777" w:rsidR="00F94037" w:rsidRDefault="00000000">
      <w:pPr>
        <w:ind w:firstLineChars="200" w:firstLine="640"/>
        <w:outlineLvl w:val="1"/>
        <w:rPr>
          <w:rFonts w:ascii="黑体" w:eastAsia="仿宋_GB2312" w:hAnsi="黑体" w:cs="宋体" w:hint="eastAsia"/>
          <w:bCs/>
          <w:kern w:val="0"/>
          <w:sz w:val="32"/>
          <w:szCs w:val="32"/>
        </w:rPr>
      </w:pPr>
      <w:r w:rsidRPr="0076534C">
        <w:rPr>
          <w:rFonts w:ascii="黑体" w:eastAsia="仿宋_GB2312" w:hAnsi="黑体" w:cs="宋体" w:hint="eastAsia"/>
          <w:bCs/>
          <w:kern w:val="0"/>
          <w:sz w:val="32"/>
          <w:szCs w:val="32"/>
        </w:rPr>
        <w:t>九、《国有资本经营预算财政拨款收入支出决算表》</w:t>
      </w:r>
    </w:p>
    <w:p w14:paraId="2646178F" w14:textId="77777777" w:rsidR="00F94037" w:rsidRDefault="00F94037">
      <w:pPr>
        <w:ind w:firstLineChars="200" w:firstLine="640"/>
        <w:rPr>
          <w:rFonts w:ascii="仿宋_GB2312" w:eastAsia="仿宋_GB2312"/>
          <w:sz w:val="32"/>
          <w:szCs w:val="32"/>
        </w:rPr>
      </w:pPr>
    </w:p>
    <w:p w14:paraId="6A0298BF" w14:textId="77777777" w:rsidR="00F94037" w:rsidRDefault="00F94037">
      <w:pPr>
        <w:ind w:firstLineChars="200" w:firstLine="640"/>
        <w:outlineLvl w:val="1"/>
        <w:rPr>
          <w:rFonts w:ascii="黑体" w:eastAsia="黑体" w:hAnsi="黑体" w:cs="宋体" w:hint="eastAsia"/>
          <w:bCs/>
          <w:kern w:val="0"/>
          <w:sz w:val="32"/>
          <w:szCs w:val="32"/>
        </w:rPr>
      </w:pPr>
    </w:p>
    <w:sectPr w:rsidR="00F9403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C3B25C" w14:textId="77777777" w:rsidR="00F04EB0" w:rsidRDefault="00F04EB0">
      <w:r>
        <w:separator/>
      </w:r>
    </w:p>
  </w:endnote>
  <w:endnote w:type="continuationSeparator" w:id="0">
    <w:p w14:paraId="1ADEC256" w14:textId="77777777" w:rsidR="00F04EB0" w:rsidRDefault="00F04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BDE03B" w14:textId="77777777" w:rsidR="00F94037" w:rsidRDefault="00000000">
    <w:pPr>
      <w:pStyle w:val="a4"/>
    </w:pPr>
    <w:r>
      <w:rPr>
        <w:noProof/>
      </w:rPr>
      <mc:AlternateContent>
        <mc:Choice Requires="wps">
          <w:drawing>
            <wp:anchor distT="0" distB="0" distL="114300" distR="114300" simplePos="0" relativeHeight="251659264" behindDoc="0" locked="0" layoutInCell="1" allowOverlap="1" wp14:anchorId="52F9360C" wp14:editId="3D9B3C0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75AD84D" w14:textId="77777777" w:rsidR="00F9403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2F9360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75AD84D" w14:textId="77777777" w:rsidR="00F9403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F1459" w14:textId="77777777" w:rsidR="00F04EB0" w:rsidRDefault="00F04EB0">
      <w:r>
        <w:separator/>
      </w:r>
    </w:p>
  </w:footnote>
  <w:footnote w:type="continuationSeparator" w:id="0">
    <w:p w14:paraId="1A67C3A1" w14:textId="77777777" w:rsidR="00F04EB0" w:rsidRDefault="00F04E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46185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94037"/>
    <w:rsid w:val="000B46EC"/>
    <w:rsid w:val="00210F2B"/>
    <w:rsid w:val="00213C59"/>
    <w:rsid w:val="003210CE"/>
    <w:rsid w:val="00505A4C"/>
    <w:rsid w:val="00516D76"/>
    <w:rsid w:val="00537FC0"/>
    <w:rsid w:val="0056262B"/>
    <w:rsid w:val="005B0A36"/>
    <w:rsid w:val="005F28D3"/>
    <w:rsid w:val="0076534C"/>
    <w:rsid w:val="00965A8E"/>
    <w:rsid w:val="00B6086C"/>
    <w:rsid w:val="00B70D59"/>
    <w:rsid w:val="00BD0A1E"/>
    <w:rsid w:val="00C8668F"/>
    <w:rsid w:val="00E67E22"/>
    <w:rsid w:val="00F04EB0"/>
    <w:rsid w:val="00F52A8D"/>
    <w:rsid w:val="00F9403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4F0F6A"/>
  <w15:docId w15:val="{F015A907-8AC4-4A99-9978-388314CA1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1187</Words>
  <Characters>6771</Characters>
  <Application>Microsoft Office Word</Application>
  <DocSecurity>0</DocSecurity>
  <Lines>56</Lines>
  <Paragraphs>15</Paragraphs>
  <ScaleCrop>false</ScaleCrop>
  <Company/>
  <LinksUpToDate>false</LinksUpToDate>
  <CharactersWithSpaces>7943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5</cp:revision>
  <dcterms:created xsi:type="dcterms:W3CDTF">2014-10-29T12:08:00Z</dcterms:created>
  <dcterms:modified xsi:type="dcterms:W3CDTF">2024-11-11T04:18:00Z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