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81CBB9" w14:textId="77777777" w:rsidR="009A5E79" w:rsidRPr="005274F8" w:rsidRDefault="009A5E79">
      <w:pPr>
        <w:spacing w:line="540" w:lineRule="exact"/>
        <w:jc w:val="center"/>
        <w:rPr>
          <w:rFonts w:eastAsia="华文中宋"/>
          <w:b/>
          <w:color w:val="000000" w:themeColor="text1"/>
          <w:kern w:val="0"/>
          <w:sz w:val="52"/>
          <w:szCs w:val="52"/>
        </w:rPr>
      </w:pPr>
    </w:p>
    <w:p w14:paraId="2A714E14" w14:textId="77777777" w:rsidR="009A5E79" w:rsidRPr="005274F8" w:rsidRDefault="009A5E79">
      <w:pPr>
        <w:spacing w:line="540" w:lineRule="exact"/>
        <w:rPr>
          <w:rFonts w:eastAsia="华文中宋"/>
          <w:b/>
          <w:color w:val="000000" w:themeColor="text1"/>
          <w:kern w:val="0"/>
          <w:sz w:val="52"/>
          <w:szCs w:val="52"/>
        </w:rPr>
      </w:pPr>
    </w:p>
    <w:p w14:paraId="57CD0EE2" w14:textId="77777777" w:rsidR="009A5E79" w:rsidRPr="005274F8" w:rsidRDefault="009A5E79">
      <w:pPr>
        <w:spacing w:line="540" w:lineRule="exact"/>
        <w:jc w:val="center"/>
        <w:rPr>
          <w:rFonts w:eastAsia="华文中宋"/>
          <w:b/>
          <w:color w:val="000000" w:themeColor="text1"/>
          <w:kern w:val="0"/>
          <w:sz w:val="52"/>
          <w:szCs w:val="52"/>
        </w:rPr>
      </w:pPr>
    </w:p>
    <w:p w14:paraId="70C0E817" w14:textId="77777777" w:rsidR="009A5E79" w:rsidRPr="005274F8" w:rsidRDefault="009A5E79">
      <w:pPr>
        <w:spacing w:line="540" w:lineRule="exact"/>
        <w:jc w:val="center"/>
        <w:rPr>
          <w:rFonts w:eastAsia="方正小标宋_GBK"/>
          <w:color w:val="000000" w:themeColor="text1"/>
          <w:kern w:val="0"/>
          <w:sz w:val="48"/>
          <w:szCs w:val="48"/>
        </w:rPr>
      </w:pPr>
    </w:p>
    <w:p w14:paraId="33949B17" w14:textId="77777777" w:rsidR="009A5E79" w:rsidRPr="005274F8" w:rsidRDefault="00000000">
      <w:pPr>
        <w:spacing w:line="540" w:lineRule="exact"/>
        <w:jc w:val="center"/>
        <w:rPr>
          <w:rFonts w:eastAsia="方正小标宋_GBK"/>
          <w:color w:val="000000" w:themeColor="text1"/>
          <w:kern w:val="0"/>
          <w:sz w:val="48"/>
          <w:szCs w:val="48"/>
        </w:rPr>
      </w:pPr>
      <w:r w:rsidRPr="005274F8">
        <w:rPr>
          <w:rFonts w:eastAsia="方正小标宋_GBK"/>
          <w:color w:val="000000" w:themeColor="text1"/>
          <w:kern w:val="0"/>
          <w:sz w:val="48"/>
          <w:szCs w:val="48"/>
        </w:rPr>
        <w:t>2023</w:t>
      </w:r>
      <w:r w:rsidRPr="005274F8">
        <w:rPr>
          <w:rFonts w:eastAsia="方正小标宋_GBK"/>
          <w:color w:val="000000" w:themeColor="text1"/>
          <w:kern w:val="0"/>
          <w:sz w:val="48"/>
          <w:szCs w:val="48"/>
        </w:rPr>
        <w:t>年化解工程款项目（信访）</w:t>
      </w:r>
    </w:p>
    <w:p w14:paraId="670E8803" w14:textId="77777777" w:rsidR="009A5E79" w:rsidRPr="005274F8" w:rsidRDefault="00000000">
      <w:pPr>
        <w:spacing w:line="540" w:lineRule="exact"/>
        <w:jc w:val="center"/>
        <w:rPr>
          <w:rFonts w:eastAsia="方正小标宋_GBK"/>
          <w:color w:val="000000" w:themeColor="text1"/>
          <w:kern w:val="0"/>
          <w:sz w:val="48"/>
          <w:szCs w:val="48"/>
        </w:rPr>
      </w:pPr>
      <w:r w:rsidRPr="005274F8">
        <w:rPr>
          <w:rFonts w:eastAsia="方正小标宋_GBK"/>
          <w:color w:val="000000" w:themeColor="text1"/>
          <w:kern w:val="0"/>
          <w:sz w:val="48"/>
          <w:szCs w:val="48"/>
        </w:rPr>
        <w:t>资金项目支出绩效评价报告</w:t>
      </w:r>
    </w:p>
    <w:p w14:paraId="3384BFF2" w14:textId="77777777" w:rsidR="009A5E79" w:rsidRPr="005274F8" w:rsidRDefault="009A5E79">
      <w:pPr>
        <w:spacing w:line="540" w:lineRule="exact"/>
        <w:jc w:val="center"/>
        <w:rPr>
          <w:rFonts w:eastAsia="华文中宋"/>
          <w:b/>
          <w:color w:val="000000" w:themeColor="text1"/>
          <w:kern w:val="0"/>
          <w:sz w:val="52"/>
          <w:szCs w:val="52"/>
        </w:rPr>
      </w:pPr>
    </w:p>
    <w:p w14:paraId="06C46D20" w14:textId="77777777" w:rsidR="009A5E79" w:rsidRPr="005274F8" w:rsidRDefault="00000000">
      <w:pPr>
        <w:spacing w:line="540" w:lineRule="exact"/>
        <w:jc w:val="center"/>
        <w:rPr>
          <w:rFonts w:eastAsia="仿宋_GB2312"/>
          <w:color w:val="000000" w:themeColor="text1"/>
          <w:kern w:val="0"/>
          <w:sz w:val="36"/>
          <w:szCs w:val="36"/>
        </w:rPr>
      </w:pPr>
      <w:r w:rsidRPr="005274F8">
        <w:rPr>
          <w:rFonts w:eastAsia="仿宋_GB2312"/>
          <w:color w:val="000000" w:themeColor="text1"/>
          <w:kern w:val="0"/>
          <w:sz w:val="36"/>
          <w:szCs w:val="36"/>
        </w:rPr>
        <w:t>（</w:t>
      </w:r>
      <w:r w:rsidRPr="005274F8">
        <w:rPr>
          <w:rFonts w:eastAsia="仿宋_GB2312"/>
          <w:color w:val="000000" w:themeColor="text1"/>
          <w:kern w:val="0"/>
          <w:sz w:val="36"/>
          <w:szCs w:val="36"/>
        </w:rPr>
        <w:t>202</w:t>
      </w:r>
      <w:r w:rsidRPr="005274F8">
        <w:rPr>
          <w:rFonts w:eastAsia="仿宋_GB2312" w:hint="eastAsia"/>
          <w:color w:val="000000" w:themeColor="text1"/>
          <w:kern w:val="0"/>
          <w:sz w:val="36"/>
          <w:szCs w:val="36"/>
        </w:rPr>
        <w:t>3</w:t>
      </w:r>
      <w:r w:rsidRPr="005274F8">
        <w:rPr>
          <w:rFonts w:eastAsia="仿宋_GB2312"/>
          <w:color w:val="000000" w:themeColor="text1"/>
          <w:kern w:val="0"/>
          <w:sz w:val="36"/>
          <w:szCs w:val="36"/>
        </w:rPr>
        <w:t>年度）</w:t>
      </w:r>
    </w:p>
    <w:p w14:paraId="389B1FAB" w14:textId="77777777" w:rsidR="009A5E79" w:rsidRPr="005274F8" w:rsidRDefault="009A5E79">
      <w:pPr>
        <w:spacing w:line="540" w:lineRule="exact"/>
        <w:jc w:val="center"/>
        <w:rPr>
          <w:rFonts w:eastAsia="仿宋_GB2312"/>
          <w:color w:val="000000" w:themeColor="text1"/>
          <w:kern w:val="0"/>
          <w:sz w:val="30"/>
          <w:szCs w:val="30"/>
        </w:rPr>
      </w:pPr>
    </w:p>
    <w:p w14:paraId="321AC20E" w14:textId="77777777" w:rsidR="009A5E79" w:rsidRPr="005274F8" w:rsidRDefault="009A5E79">
      <w:pPr>
        <w:spacing w:line="540" w:lineRule="exact"/>
        <w:jc w:val="center"/>
        <w:rPr>
          <w:rFonts w:eastAsia="仿宋_GB2312"/>
          <w:color w:val="000000" w:themeColor="text1"/>
          <w:kern w:val="0"/>
          <w:sz w:val="30"/>
          <w:szCs w:val="30"/>
        </w:rPr>
      </w:pPr>
    </w:p>
    <w:p w14:paraId="4793723F" w14:textId="77777777" w:rsidR="009A5E79" w:rsidRPr="005274F8" w:rsidRDefault="009A5E79">
      <w:pPr>
        <w:spacing w:line="540" w:lineRule="exact"/>
        <w:jc w:val="center"/>
        <w:rPr>
          <w:rFonts w:eastAsia="仿宋_GB2312"/>
          <w:color w:val="000000" w:themeColor="text1"/>
          <w:kern w:val="0"/>
          <w:sz w:val="30"/>
          <w:szCs w:val="30"/>
        </w:rPr>
      </w:pPr>
    </w:p>
    <w:p w14:paraId="7E92A895" w14:textId="77777777" w:rsidR="009A5E79" w:rsidRPr="005274F8" w:rsidRDefault="009A5E79">
      <w:pPr>
        <w:pStyle w:val="a0"/>
        <w:rPr>
          <w:color w:val="000000" w:themeColor="text1"/>
        </w:rPr>
      </w:pPr>
    </w:p>
    <w:p w14:paraId="5B5A6A31" w14:textId="77777777" w:rsidR="009A5E79" w:rsidRPr="005274F8" w:rsidRDefault="009A5E79">
      <w:pPr>
        <w:spacing w:line="540" w:lineRule="exact"/>
        <w:jc w:val="center"/>
        <w:rPr>
          <w:rFonts w:eastAsia="仿宋_GB2312"/>
          <w:color w:val="000000" w:themeColor="text1"/>
          <w:kern w:val="0"/>
          <w:sz w:val="30"/>
          <w:szCs w:val="30"/>
        </w:rPr>
      </w:pPr>
    </w:p>
    <w:p w14:paraId="36A8C2A0" w14:textId="77777777" w:rsidR="009A5E79" w:rsidRPr="005274F8" w:rsidRDefault="009A5E79">
      <w:pPr>
        <w:spacing w:line="540" w:lineRule="exact"/>
        <w:rPr>
          <w:rFonts w:eastAsia="仿宋_GB2312"/>
          <w:color w:val="000000" w:themeColor="text1"/>
          <w:kern w:val="0"/>
          <w:sz w:val="30"/>
          <w:szCs w:val="30"/>
        </w:rPr>
      </w:pPr>
    </w:p>
    <w:p w14:paraId="033F5264" w14:textId="77777777" w:rsidR="009A5E79" w:rsidRPr="005274F8" w:rsidRDefault="00000000">
      <w:pPr>
        <w:widowControl/>
        <w:ind w:right="-2250" w:firstLineChars="400" w:firstLine="1440"/>
        <w:jc w:val="left"/>
        <w:rPr>
          <w:color w:val="000000" w:themeColor="text1"/>
        </w:rPr>
      </w:pPr>
      <w:r w:rsidRPr="005274F8">
        <w:rPr>
          <w:rFonts w:eastAsia="仿宋_GB2312"/>
          <w:color w:val="000000" w:themeColor="text1"/>
          <w:kern w:val="0"/>
          <w:sz w:val="36"/>
          <w:szCs w:val="36"/>
        </w:rPr>
        <w:t>项目名称：</w:t>
      </w:r>
      <w:r w:rsidRPr="005274F8">
        <w:rPr>
          <w:rFonts w:eastAsia="仿宋_GB2312" w:hint="eastAsia"/>
          <w:color w:val="000000" w:themeColor="text1"/>
          <w:kern w:val="0"/>
          <w:sz w:val="36"/>
          <w:szCs w:val="36"/>
        </w:rPr>
        <w:t>2023</w:t>
      </w:r>
      <w:r w:rsidRPr="005274F8">
        <w:rPr>
          <w:rFonts w:eastAsia="仿宋_GB2312" w:hint="eastAsia"/>
          <w:color w:val="000000" w:themeColor="text1"/>
          <w:kern w:val="0"/>
          <w:sz w:val="36"/>
          <w:szCs w:val="36"/>
        </w:rPr>
        <w:t>年化解工程款项目（信访）</w:t>
      </w:r>
    </w:p>
    <w:p w14:paraId="2F4866C6" w14:textId="77777777" w:rsidR="009A5E79" w:rsidRPr="005274F8" w:rsidRDefault="00000000">
      <w:pPr>
        <w:spacing w:line="700" w:lineRule="exact"/>
        <w:ind w:firstLineChars="400" w:firstLine="1440"/>
        <w:jc w:val="left"/>
        <w:rPr>
          <w:rFonts w:eastAsia="仿宋_GB2312"/>
          <w:color w:val="000000" w:themeColor="text1"/>
          <w:kern w:val="0"/>
          <w:sz w:val="36"/>
          <w:szCs w:val="36"/>
        </w:rPr>
      </w:pPr>
      <w:r w:rsidRPr="005274F8">
        <w:rPr>
          <w:rFonts w:eastAsia="仿宋_GB2312"/>
          <w:color w:val="000000" w:themeColor="text1"/>
          <w:kern w:val="0"/>
          <w:sz w:val="36"/>
          <w:szCs w:val="36"/>
        </w:rPr>
        <w:t>实施单位（公章）：</w:t>
      </w:r>
      <w:r w:rsidRPr="005274F8">
        <w:rPr>
          <w:rFonts w:eastAsia="仿宋_GB2312" w:hint="eastAsia"/>
          <w:color w:val="000000" w:themeColor="text1"/>
          <w:kern w:val="0"/>
          <w:sz w:val="36"/>
          <w:szCs w:val="36"/>
        </w:rPr>
        <w:t>奇台县吉布库镇人民政府</w:t>
      </w:r>
    </w:p>
    <w:p w14:paraId="079B865D" w14:textId="77777777" w:rsidR="009A5E79" w:rsidRPr="005274F8" w:rsidRDefault="00000000">
      <w:pPr>
        <w:spacing w:line="700" w:lineRule="exact"/>
        <w:ind w:firstLineChars="400" w:firstLine="1440"/>
        <w:jc w:val="left"/>
        <w:rPr>
          <w:rFonts w:eastAsia="仿宋_GB2312"/>
          <w:color w:val="000000" w:themeColor="text1"/>
          <w:kern w:val="0"/>
          <w:sz w:val="36"/>
          <w:szCs w:val="36"/>
        </w:rPr>
      </w:pPr>
      <w:r w:rsidRPr="005274F8">
        <w:rPr>
          <w:rFonts w:eastAsia="仿宋_GB2312"/>
          <w:color w:val="000000" w:themeColor="text1"/>
          <w:kern w:val="0"/>
          <w:sz w:val="36"/>
          <w:szCs w:val="36"/>
        </w:rPr>
        <w:t>主管部门（公章）：</w:t>
      </w:r>
      <w:r w:rsidRPr="005274F8">
        <w:rPr>
          <w:rFonts w:eastAsia="仿宋_GB2312" w:hint="eastAsia"/>
          <w:color w:val="000000" w:themeColor="text1"/>
          <w:kern w:val="0"/>
          <w:sz w:val="36"/>
          <w:szCs w:val="36"/>
        </w:rPr>
        <w:t>奇台县吉布库镇人民政府</w:t>
      </w:r>
    </w:p>
    <w:p w14:paraId="747E4C63" w14:textId="77777777" w:rsidR="009A5E79" w:rsidRPr="005274F8" w:rsidRDefault="00000000">
      <w:pPr>
        <w:spacing w:line="700" w:lineRule="exact"/>
        <w:ind w:firstLineChars="400" w:firstLine="1440"/>
        <w:jc w:val="left"/>
        <w:rPr>
          <w:color w:val="000000" w:themeColor="text1"/>
          <w:kern w:val="0"/>
          <w:sz w:val="36"/>
          <w:szCs w:val="36"/>
        </w:rPr>
      </w:pPr>
      <w:r w:rsidRPr="005274F8">
        <w:rPr>
          <w:rFonts w:eastAsia="仿宋_GB2312"/>
          <w:color w:val="000000" w:themeColor="text1"/>
          <w:kern w:val="0"/>
          <w:sz w:val="36"/>
          <w:szCs w:val="36"/>
        </w:rPr>
        <w:t>项目负责人（签章）：</w:t>
      </w:r>
      <w:r w:rsidRPr="005274F8">
        <w:rPr>
          <w:rFonts w:eastAsia="仿宋_GB2312" w:hint="eastAsia"/>
          <w:color w:val="000000" w:themeColor="text1"/>
          <w:kern w:val="0"/>
          <w:sz w:val="36"/>
          <w:szCs w:val="36"/>
        </w:rPr>
        <w:t>丁宏</w:t>
      </w:r>
    </w:p>
    <w:p w14:paraId="2C45716B" w14:textId="77777777" w:rsidR="009A5E79" w:rsidRPr="005274F8" w:rsidRDefault="00000000">
      <w:pPr>
        <w:spacing w:line="700" w:lineRule="exact"/>
        <w:ind w:firstLineChars="400" w:firstLine="1440"/>
        <w:jc w:val="left"/>
        <w:rPr>
          <w:rFonts w:eastAsia="仿宋_GB2312"/>
          <w:color w:val="000000" w:themeColor="text1"/>
          <w:kern w:val="0"/>
          <w:sz w:val="36"/>
          <w:szCs w:val="36"/>
        </w:rPr>
      </w:pPr>
      <w:r w:rsidRPr="005274F8">
        <w:rPr>
          <w:rFonts w:eastAsia="仿宋_GB2312"/>
          <w:color w:val="000000" w:themeColor="text1"/>
          <w:kern w:val="0"/>
          <w:sz w:val="36"/>
          <w:szCs w:val="36"/>
        </w:rPr>
        <w:t>填报时间：</w:t>
      </w:r>
      <w:r w:rsidRPr="005274F8">
        <w:rPr>
          <w:rFonts w:eastAsia="仿宋_GB2312" w:hint="eastAsia"/>
          <w:color w:val="000000" w:themeColor="text1"/>
          <w:kern w:val="0"/>
          <w:sz w:val="36"/>
          <w:szCs w:val="36"/>
        </w:rPr>
        <w:t>2024</w:t>
      </w:r>
      <w:r w:rsidRPr="005274F8">
        <w:rPr>
          <w:rFonts w:eastAsia="仿宋_GB2312"/>
          <w:color w:val="000000" w:themeColor="text1"/>
          <w:kern w:val="0"/>
          <w:sz w:val="36"/>
          <w:szCs w:val="36"/>
        </w:rPr>
        <w:t>年</w:t>
      </w:r>
      <w:r w:rsidRPr="005274F8">
        <w:rPr>
          <w:rFonts w:eastAsia="仿宋_GB2312" w:hint="eastAsia"/>
          <w:color w:val="000000" w:themeColor="text1"/>
          <w:kern w:val="0"/>
          <w:sz w:val="36"/>
          <w:szCs w:val="36"/>
        </w:rPr>
        <w:t>04</w:t>
      </w:r>
      <w:r w:rsidRPr="005274F8">
        <w:rPr>
          <w:rFonts w:eastAsia="仿宋_GB2312"/>
          <w:color w:val="000000" w:themeColor="text1"/>
          <w:kern w:val="0"/>
          <w:sz w:val="36"/>
          <w:szCs w:val="36"/>
        </w:rPr>
        <w:t>月</w:t>
      </w:r>
      <w:r w:rsidRPr="005274F8">
        <w:rPr>
          <w:rFonts w:eastAsia="仿宋_GB2312" w:hint="eastAsia"/>
          <w:color w:val="000000" w:themeColor="text1"/>
          <w:kern w:val="0"/>
          <w:sz w:val="36"/>
          <w:szCs w:val="36"/>
        </w:rPr>
        <w:t>16</w:t>
      </w:r>
      <w:r w:rsidRPr="005274F8">
        <w:rPr>
          <w:rFonts w:eastAsia="仿宋_GB2312"/>
          <w:color w:val="000000" w:themeColor="text1"/>
          <w:kern w:val="0"/>
          <w:sz w:val="36"/>
          <w:szCs w:val="36"/>
        </w:rPr>
        <w:t>日</w:t>
      </w:r>
    </w:p>
    <w:p w14:paraId="7F1CEEA8" w14:textId="77777777" w:rsidR="009A5E79" w:rsidRPr="005274F8" w:rsidRDefault="009A5E79">
      <w:pPr>
        <w:spacing w:line="540" w:lineRule="exact"/>
        <w:jc w:val="center"/>
        <w:rPr>
          <w:rFonts w:eastAsia="仿宋_GB2312"/>
          <w:color w:val="000000" w:themeColor="text1"/>
          <w:kern w:val="0"/>
          <w:sz w:val="30"/>
          <w:szCs w:val="30"/>
        </w:rPr>
      </w:pPr>
    </w:p>
    <w:p w14:paraId="13FCAC9A" w14:textId="77777777" w:rsidR="009A5E79" w:rsidRPr="005274F8" w:rsidRDefault="009A5E79">
      <w:pPr>
        <w:spacing w:line="540" w:lineRule="exact"/>
        <w:rPr>
          <w:rStyle w:val="af0"/>
          <w:rFonts w:eastAsia="黑体"/>
          <w:b w:val="0"/>
          <w:color w:val="000000" w:themeColor="text1"/>
          <w:spacing w:val="-4"/>
          <w:sz w:val="32"/>
          <w:szCs w:val="32"/>
        </w:rPr>
      </w:pPr>
    </w:p>
    <w:p w14:paraId="5F76564D" w14:textId="77777777" w:rsidR="009A5E79" w:rsidRPr="005274F8" w:rsidRDefault="009A5E79">
      <w:pPr>
        <w:spacing w:line="540" w:lineRule="exact"/>
        <w:ind w:firstLine="640"/>
        <w:rPr>
          <w:rStyle w:val="af0"/>
          <w:rFonts w:eastAsia="黑体"/>
          <w:b w:val="0"/>
          <w:color w:val="000000" w:themeColor="text1"/>
          <w:spacing w:val="-4"/>
          <w:sz w:val="32"/>
          <w:szCs w:val="32"/>
        </w:rPr>
      </w:pPr>
    </w:p>
    <w:p w14:paraId="59D9B751" w14:textId="77777777" w:rsidR="009A5E79" w:rsidRPr="005274F8" w:rsidRDefault="009A5E79">
      <w:pPr>
        <w:spacing w:line="560" w:lineRule="exact"/>
        <w:rPr>
          <w:rFonts w:eastAsia="黑体"/>
          <w:bCs/>
          <w:color w:val="000000" w:themeColor="text1"/>
          <w:sz w:val="32"/>
          <w:szCs w:val="32"/>
        </w:rPr>
        <w:sectPr w:rsidR="009A5E79" w:rsidRPr="005274F8">
          <w:footerReference w:type="default" r:id="rId7"/>
          <w:pgSz w:w="11906" w:h="16838"/>
          <w:pgMar w:top="1440" w:right="1558" w:bottom="1440" w:left="1800" w:header="851" w:footer="992" w:gutter="0"/>
          <w:cols w:space="425"/>
          <w:docGrid w:type="lines" w:linePitch="312"/>
        </w:sectPr>
      </w:pPr>
    </w:p>
    <w:p w14:paraId="105A751F" w14:textId="77777777" w:rsidR="009A5E79" w:rsidRPr="005274F8" w:rsidRDefault="00000000">
      <w:pPr>
        <w:spacing w:line="560" w:lineRule="exact"/>
        <w:ind w:firstLineChars="200" w:firstLine="640"/>
        <w:rPr>
          <w:rFonts w:eastAsia="黑体"/>
          <w:bCs/>
          <w:color w:val="000000" w:themeColor="text1"/>
          <w:sz w:val="32"/>
          <w:szCs w:val="32"/>
        </w:rPr>
      </w:pPr>
      <w:r w:rsidRPr="005274F8">
        <w:rPr>
          <w:rFonts w:eastAsia="黑体"/>
          <w:bCs/>
          <w:color w:val="000000" w:themeColor="text1"/>
          <w:sz w:val="32"/>
          <w:szCs w:val="32"/>
        </w:rPr>
        <w:lastRenderedPageBreak/>
        <w:t>一、基本情况</w:t>
      </w:r>
    </w:p>
    <w:p w14:paraId="794BDFCE" w14:textId="77777777" w:rsidR="009A5E79" w:rsidRPr="005274F8" w:rsidRDefault="00000000">
      <w:pPr>
        <w:spacing w:line="560" w:lineRule="exact"/>
        <w:ind w:firstLineChars="200" w:firstLine="643"/>
        <w:rPr>
          <w:rFonts w:eastAsia="楷体_GB2312"/>
          <w:b/>
          <w:bCs/>
          <w:color w:val="000000" w:themeColor="text1"/>
          <w:sz w:val="32"/>
          <w:szCs w:val="32"/>
        </w:rPr>
      </w:pPr>
      <w:r w:rsidRPr="005274F8">
        <w:rPr>
          <w:rFonts w:eastAsia="楷体_GB2312"/>
          <w:b/>
          <w:bCs/>
          <w:color w:val="000000" w:themeColor="text1"/>
          <w:sz w:val="32"/>
          <w:szCs w:val="32"/>
        </w:rPr>
        <w:t>（一）项目概况</w:t>
      </w:r>
    </w:p>
    <w:p w14:paraId="6ED5CEDB" w14:textId="77777777" w:rsidR="009A5E79" w:rsidRPr="005274F8" w:rsidRDefault="00000000">
      <w:pPr>
        <w:spacing w:line="560" w:lineRule="exact"/>
        <w:ind w:firstLineChars="200" w:firstLine="643"/>
        <w:rPr>
          <w:rFonts w:eastAsia="仿宋_GB2312"/>
          <w:b/>
          <w:bCs/>
          <w:color w:val="000000" w:themeColor="text1"/>
          <w:sz w:val="32"/>
          <w:szCs w:val="32"/>
        </w:rPr>
      </w:pPr>
      <w:r w:rsidRPr="005274F8">
        <w:rPr>
          <w:rFonts w:eastAsia="仿宋_GB2312"/>
          <w:b/>
          <w:bCs/>
          <w:color w:val="000000" w:themeColor="text1"/>
          <w:sz w:val="32"/>
          <w:szCs w:val="32"/>
        </w:rPr>
        <w:t>1</w:t>
      </w:r>
      <w:r w:rsidRPr="005274F8">
        <w:rPr>
          <w:rFonts w:eastAsia="仿宋_GB2312"/>
          <w:b/>
          <w:bCs/>
          <w:color w:val="000000" w:themeColor="text1"/>
          <w:sz w:val="32"/>
          <w:szCs w:val="32"/>
        </w:rPr>
        <w:t>、项目背景</w:t>
      </w:r>
    </w:p>
    <w:p w14:paraId="1B6D8C7D" w14:textId="77777777" w:rsidR="009A5E79" w:rsidRPr="005274F8" w:rsidRDefault="00000000">
      <w:pPr>
        <w:widowControl/>
        <w:ind w:firstLineChars="200" w:firstLine="640"/>
        <w:jc w:val="left"/>
        <w:rPr>
          <w:rFonts w:eastAsia="仿宋_GB2312"/>
          <w:color w:val="000000" w:themeColor="text1"/>
          <w:sz w:val="32"/>
          <w:szCs w:val="32"/>
        </w:rPr>
      </w:pPr>
      <w:r w:rsidRPr="005274F8">
        <w:rPr>
          <w:rFonts w:eastAsia="仿宋_GB2312"/>
          <w:color w:val="000000" w:themeColor="text1"/>
          <w:sz w:val="32"/>
          <w:szCs w:val="32"/>
        </w:rPr>
        <w:t>由于吉布库镇债务问题较为突出，奇财预【</w:t>
      </w:r>
      <w:r w:rsidRPr="005274F8">
        <w:rPr>
          <w:rFonts w:eastAsia="仿宋_GB2312"/>
          <w:color w:val="000000" w:themeColor="text1"/>
          <w:sz w:val="32"/>
          <w:szCs w:val="32"/>
        </w:rPr>
        <w:t>2023</w:t>
      </w:r>
      <w:r w:rsidRPr="005274F8">
        <w:rPr>
          <w:rFonts w:eastAsia="仿宋_GB2312"/>
          <w:color w:val="000000" w:themeColor="text1"/>
          <w:sz w:val="32"/>
          <w:szCs w:val="32"/>
        </w:rPr>
        <w:t>】</w:t>
      </w:r>
      <w:r w:rsidRPr="005274F8">
        <w:rPr>
          <w:rFonts w:eastAsia="仿宋_GB2312"/>
          <w:color w:val="000000" w:themeColor="text1"/>
          <w:sz w:val="32"/>
          <w:szCs w:val="32"/>
        </w:rPr>
        <w:t>112</w:t>
      </w:r>
      <w:r w:rsidRPr="005274F8">
        <w:rPr>
          <w:rFonts w:eastAsia="仿宋_GB2312"/>
          <w:color w:val="000000" w:themeColor="text1"/>
          <w:sz w:val="32"/>
          <w:szCs w:val="32"/>
        </w:rPr>
        <w:t>号</w:t>
      </w:r>
      <w:r w:rsidRPr="005274F8">
        <w:rPr>
          <w:rFonts w:eastAsia="仿宋_GB2312"/>
          <w:color w:val="000000" w:themeColor="text1"/>
          <w:sz w:val="32"/>
          <w:szCs w:val="32"/>
        </w:rPr>
        <w:t xml:space="preserve"> 2023</w:t>
      </w:r>
      <w:r w:rsidRPr="005274F8">
        <w:rPr>
          <w:rFonts w:eastAsia="仿宋_GB2312"/>
          <w:color w:val="000000" w:themeColor="text1"/>
          <w:sz w:val="32"/>
          <w:szCs w:val="32"/>
        </w:rPr>
        <w:t>年化解工程款项目（信访）森林生态效益补偿补助</w:t>
      </w:r>
      <w:r w:rsidRPr="005274F8">
        <w:rPr>
          <w:rFonts w:eastAsia="仿宋_GB2312"/>
          <w:color w:val="000000" w:themeColor="text1"/>
          <w:sz w:val="32"/>
          <w:szCs w:val="32"/>
        </w:rPr>
        <w:t>-</w:t>
      </w:r>
      <w:r w:rsidRPr="005274F8">
        <w:rPr>
          <w:rFonts w:eastAsia="仿宋_GB2312"/>
          <w:color w:val="000000" w:themeColor="text1"/>
          <w:sz w:val="32"/>
          <w:szCs w:val="32"/>
        </w:rPr>
        <w:t>公益林资源培育营造村庄绿化项目、吉布库镇农业服务站</w:t>
      </w:r>
      <w:r w:rsidRPr="005274F8">
        <w:rPr>
          <w:rFonts w:eastAsia="仿宋_GB2312"/>
          <w:color w:val="000000" w:themeColor="text1"/>
          <w:sz w:val="32"/>
          <w:szCs w:val="32"/>
        </w:rPr>
        <w:t>1998</w:t>
      </w:r>
      <w:r w:rsidRPr="005274F8">
        <w:rPr>
          <w:rFonts w:eastAsia="仿宋_GB2312"/>
          <w:color w:val="000000" w:themeColor="text1"/>
          <w:sz w:val="32"/>
          <w:szCs w:val="32"/>
        </w:rPr>
        <w:t>年度维修房屋工程；昌州财农【</w:t>
      </w:r>
      <w:r w:rsidRPr="005274F8">
        <w:rPr>
          <w:rFonts w:eastAsia="仿宋_GB2312"/>
          <w:color w:val="000000" w:themeColor="text1"/>
          <w:sz w:val="32"/>
          <w:szCs w:val="32"/>
        </w:rPr>
        <w:t>2019</w:t>
      </w:r>
      <w:r w:rsidRPr="005274F8">
        <w:rPr>
          <w:rFonts w:eastAsia="仿宋_GB2312"/>
          <w:color w:val="000000" w:themeColor="text1"/>
          <w:sz w:val="32"/>
          <w:szCs w:val="32"/>
        </w:rPr>
        <w:t>】</w:t>
      </w:r>
      <w:r w:rsidRPr="005274F8">
        <w:rPr>
          <w:rFonts w:eastAsia="仿宋_GB2312"/>
          <w:color w:val="000000" w:themeColor="text1"/>
          <w:sz w:val="32"/>
          <w:szCs w:val="32"/>
        </w:rPr>
        <w:t>85</w:t>
      </w:r>
      <w:r w:rsidRPr="005274F8">
        <w:rPr>
          <w:rFonts w:eastAsia="仿宋_GB2312"/>
          <w:color w:val="000000" w:themeColor="text1"/>
          <w:sz w:val="32"/>
          <w:szCs w:val="32"/>
        </w:rPr>
        <w:t>号</w:t>
      </w:r>
      <w:r w:rsidRPr="005274F8">
        <w:rPr>
          <w:rFonts w:eastAsia="仿宋_GB2312"/>
          <w:color w:val="000000" w:themeColor="text1"/>
          <w:sz w:val="32"/>
          <w:szCs w:val="32"/>
        </w:rPr>
        <w:t>2019</w:t>
      </w:r>
      <w:r w:rsidRPr="005274F8">
        <w:rPr>
          <w:rFonts w:eastAsia="仿宋_GB2312"/>
          <w:color w:val="000000" w:themeColor="text1"/>
          <w:sz w:val="32"/>
          <w:szCs w:val="32"/>
        </w:rPr>
        <w:t>年农村人居环境整治专项资金</w:t>
      </w:r>
      <w:r w:rsidRPr="005274F8">
        <w:rPr>
          <w:rFonts w:eastAsia="仿宋_GB2312"/>
          <w:color w:val="000000" w:themeColor="text1"/>
          <w:sz w:val="32"/>
          <w:szCs w:val="32"/>
        </w:rPr>
        <w:t>[</w:t>
      </w:r>
      <w:r w:rsidRPr="005274F8">
        <w:rPr>
          <w:rFonts w:eastAsia="仿宋_GB2312"/>
          <w:color w:val="000000" w:themeColor="text1"/>
          <w:sz w:val="32"/>
          <w:szCs w:val="32"/>
        </w:rPr>
        <w:t>第三批</w:t>
      </w:r>
      <w:r w:rsidRPr="005274F8">
        <w:rPr>
          <w:rFonts w:eastAsia="仿宋_GB2312"/>
          <w:color w:val="000000" w:themeColor="text1"/>
          <w:sz w:val="32"/>
          <w:szCs w:val="32"/>
        </w:rPr>
        <w:t>]</w:t>
      </w:r>
      <w:r w:rsidRPr="005274F8">
        <w:rPr>
          <w:rFonts w:eastAsia="仿宋_GB2312"/>
          <w:color w:val="000000" w:themeColor="text1"/>
          <w:sz w:val="32"/>
          <w:szCs w:val="32"/>
        </w:rPr>
        <w:t>；昌州财建</w:t>
      </w:r>
      <w:r w:rsidRPr="005274F8">
        <w:rPr>
          <w:rFonts w:eastAsia="仿宋_GB2312"/>
          <w:color w:val="000000" w:themeColor="text1"/>
          <w:sz w:val="32"/>
          <w:szCs w:val="32"/>
        </w:rPr>
        <w:t>[2020]145</w:t>
      </w:r>
      <w:r w:rsidRPr="005274F8">
        <w:rPr>
          <w:rFonts w:eastAsia="仿宋_GB2312"/>
          <w:color w:val="000000" w:themeColor="text1"/>
          <w:sz w:val="32"/>
          <w:szCs w:val="32"/>
        </w:rPr>
        <w:t>号关于提前下达</w:t>
      </w:r>
      <w:r w:rsidRPr="005274F8">
        <w:rPr>
          <w:rFonts w:eastAsia="仿宋_GB2312"/>
          <w:color w:val="000000" w:themeColor="text1"/>
          <w:sz w:val="32"/>
          <w:szCs w:val="32"/>
        </w:rPr>
        <w:t>2021</w:t>
      </w:r>
      <w:r w:rsidRPr="005274F8">
        <w:rPr>
          <w:rFonts w:eastAsia="仿宋_GB2312"/>
          <w:color w:val="000000" w:themeColor="text1"/>
          <w:sz w:val="32"/>
          <w:szCs w:val="32"/>
        </w:rPr>
        <w:t>年中央财政林业改革发展资金预算通知；昌州财</w:t>
      </w:r>
      <w:r w:rsidRPr="005274F8">
        <w:rPr>
          <w:rFonts w:eastAsia="仿宋_GB2312"/>
          <w:color w:val="000000" w:themeColor="text1"/>
          <w:sz w:val="32"/>
          <w:szCs w:val="32"/>
        </w:rPr>
        <w:t>[2023]70</w:t>
      </w:r>
      <w:r w:rsidRPr="005274F8">
        <w:rPr>
          <w:rFonts w:eastAsia="仿宋_GB2312"/>
          <w:color w:val="000000" w:themeColor="text1"/>
          <w:sz w:val="32"/>
          <w:szCs w:val="32"/>
        </w:rPr>
        <w:t>号关于下达集中化解政府隐性债务、中小企业欠款奖补资金</w:t>
      </w:r>
      <w:r w:rsidRPr="005274F8">
        <w:rPr>
          <w:rFonts w:eastAsia="仿宋_GB2312"/>
          <w:color w:val="000000" w:themeColor="text1"/>
          <w:sz w:val="32"/>
          <w:szCs w:val="32"/>
        </w:rPr>
        <w:t>[</w:t>
      </w:r>
      <w:r w:rsidRPr="005274F8">
        <w:rPr>
          <w:rFonts w:eastAsia="仿宋_GB2312"/>
          <w:color w:val="000000" w:themeColor="text1"/>
          <w:sz w:val="32"/>
          <w:szCs w:val="32"/>
        </w:rPr>
        <w:t>第一批</w:t>
      </w:r>
      <w:r w:rsidRPr="005274F8">
        <w:rPr>
          <w:rFonts w:eastAsia="仿宋_GB2312"/>
          <w:color w:val="000000" w:themeColor="text1"/>
          <w:sz w:val="32"/>
          <w:szCs w:val="32"/>
        </w:rPr>
        <w:t>]</w:t>
      </w:r>
      <w:r w:rsidRPr="005274F8">
        <w:rPr>
          <w:rFonts w:eastAsia="仿宋_GB2312"/>
          <w:color w:val="000000" w:themeColor="text1"/>
          <w:sz w:val="32"/>
          <w:szCs w:val="32"/>
        </w:rPr>
        <w:t>的通知；昌州财农</w:t>
      </w:r>
      <w:r w:rsidRPr="005274F8">
        <w:rPr>
          <w:rFonts w:eastAsia="仿宋_GB2312"/>
          <w:color w:val="000000" w:themeColor="text1"/>
          <w:sz w:val="32"/>
          <w:szCs w:val="32"/>
        </w:rPr>
        <w:t>[2021]24</w:t>
      </w:r>
      <w:r w:rsidRPr="005274F8">
        <w:rPr>
          <w:rFonts w:eastAsia="仿宋_GB2312"/>
          <w:color w:val="000000" w:themeColor="text1"/>
          <w:sz w:val="32"/>
          <w:szCs w:val="32"/>
        </w:rPr>
        <w:t>号购置吸粪车项目</w:t>
      </w:r>
      <w:r w:rsidRPr="005274F8">
        <w:rPr>
          <w:rFonts w:eastAsia="仿宋_GB2312"/>
          <w:color w:val="000000" w:themeColor="text1"/>
          <w:sz w:val="32"/>
          <w:szCs w:val="32"/>
        </w:rPr>
        <w:t xml:space="preserve"> </w:t>
      </w:r>
      <w:r w:rsidRPr="005274F8">
        <w:rPr>
          <w:rFonts w:eastAsia="仿宋_GB2312"/>
          <w:color w:val="000000" w:themeColor="text1"/>
          <w:sz w:val="32"/>
          <w:szCs w:val="32"/>
        </w:rPr>
        <w:t>；昌州财预</w:t>
      </w:r>
      <w:r w:rsidRPr="005274F8">
        <w:rPr>
          <w:rFonts w:eastAsia="仿宋_GB2312"/>
          <w:color w:val="000000" w:themeColor="text1"/>
          <w:sz w:val="32"/>
          <w:szCs w:val="32"/>
        </w:rPr>
        <w:t>[2023]82</w:t>
      </w:r>
      <w:r w:rsidRPr="005274F8">
        <w:rPr>
          <w:rFonts w:eastAsia="仿宋_GB2312"/>
          <w:color w:val="000000" w:themeColor="text1"/>
          <w:sz w:val="32"/>
          <w:szCs w:val="32"/>
        </w:rPr>
        <w:t>号关于下达集中化解政府隐性债务、中小企业欠款奖补资金（第二批）</w:t>
      </w:r>
      <w:r w:rsidRPr="005274F8">
        <w:rPr>
          <w:rFonts w:eastAsia="仿宋_GB2312"/>
          <w:color w:val="000000" w:themeColor="text1"/>
          <w:sz w:val="32"/>
          <w:szCs w:val="32"/>
        </w:rPr>
        <w:t>]</w:t>
      </w:r>
      <w:r w:rsidRPr="005274F8">
        <w:rPr>
          <w:rFonts w:eastAsia="仿宋_GB2312"/>
          <w:color w:val="000000" w:themeColor="text1"/>
          <w:sz w:val="32"/>
          <w:szCs w:val="32"/>
        </w:rPr>
        <w:t>的通知</w:t>
      </w:r>
      <w:r w:rsidRPr="005274F8">
        <w:rPr>
          <w:rFonts w:eastAsia="仿宋_GB2312" w:hint="eastAsia"/>
          <w:color w:val="000000" w:themeColor="text1"/>
          <w:sz w:val="32"/>
          <w:szCs w:val="32"/>
        </w:rPr>
        <w:t>下达资金</w:t>
      </w:r>
      <w:r w:rsidRPr="005274F8">
        <w:rPr>
          <w:rFonts w:eastAsia="仿宋_GB2312"/>
          <w:color w:val="000000" w:themeColor="text1"/>
          <w:sz w:val="32"/>
          <w:szCs w:val="32"/>
        </w:rPr>
        <w:t>为</w:t>
      </w:r>
      <w:r w:rsidRPr="005274F8">
        <w:rPr>
          <w:rFonts w:eastAsia="仿宋_GB2312"/>
          <w:color w:val="000000" w:themeColor="text1"/>
          <w:sz w:val="32"/>
          <w:szCs w:val="32"/>
        </w:rPr>
        <w:t>623.</w:t>
      </w:r>
      <w:r w:rsidRPr="005274F8">
        <w:rPr>
          <w:rFonts w:eastAsia="仿宋_GB2312" w:hint="eastAsia"/>
          <w:color w:val="000000" w:themeColor="text1"/>
          <w:sz w:val="32"/>
          <w:szCs w:val="32"/>
        </w:rPr>
        <w:t>96</w:t>
      </w:r>
      <w:r w:rsidRPr="005274F8">
        <w:rPr>
          <w:rFonts w:eastAsia="仿宋_GB2312"/>
          <w:color w:val="000000" w:themeColor="text1"/>
          <w:sz w:val="32"/>
          <w:szCs w:val="32"/>
        </w:rPr>
        <w:t>万元，执行数</w:t>
      </w:r>
      <w:r w:rsidRPr="005274F8">
        <w:rPr>
          <w:rFonts w:eastAsia="仿宋_GB2312"/>
          <w:color w:val="000000" w:themeColor="text1"/>
          <w:sz w:val="32"/>
          <w:szCs w:val="32"/>
        </w:rPr>
        <w:t>623.65</w:t>
      </w:r>
      <w:r w:rsidRPr="005274F8">
        <w:rPr>
          <w:rFonts w:eastAsia="仿宋_GB2312"/>
          <w:color w:val="000000" w:themeColor="text1"/>
          <w:sz w:val="32"/>
          <w:szCs w:val="32"/>
        </w:rPr>
        <w:t>万元，涉及债务支付</w:t>
      </w:r>
      <w:r w:rsidRPr="005274F8">
        <w:rPr>
          <w:rFonts w:eastAsia="仿宋_GB2312"/>
          <w:color w:val="000000" w:themeColor="text1"/>
          <w:sz w:val="32"/>
          <w:szCs w:val="32"/>
        </w:rPr>
        <w:t>15</w:t>
      </w:r>
      <w:r w:rsidRPr="005274F8">
        <w:rPr>
          <w:rFonts w:eastAsia="仿宋_GB2312"/>
          <w:color w:val="000000" w:themeColor="text1"/>
          <w:sz w:val="32"/>
          <w:szCs w:val="32"/>
        </w:rPr>
        <w:t>笔，用于化解吉布库镇债务。</w:t>
      </w:r>
    </w:p>
    <w:p w14:paraId="54B364A9" w14:textId="77777777" w:rsidR="009A5E79" w:rsidRPr="005274F8"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5274F8">
        <w:rPr>
          <w:rFonts w:ascii="Times New Roman" w:eastAsia="仿宋_GB2312" w:hAnsi="Times New Roman"/>
          <w:color w:val="000000" w:themeColor="text1"/>
          <w:kern w:val="2"/>
        </w:rPr>
        <w:t>项目主要内容：</w:t>
      </w:r>
    </w:p>
    <w:p w14:paraId="01298BA7" w14:textId="77777777" w:rsidR="009A5E79" w:rsidRPr="005274F8" w:rsidRDefault="00000000">
      <w:pPr>
        <w:widowControl/>
        <w:ind w:firstLineChars="200" w:firstLine="640"/>
        <w:jc w:val="left"/>
        <w:rPr>
          <w:rFonts w:eastAsia="仿宋_GB2312"/>
          <w:color w:val="000000" w:themeColor="text1"/>
          <w:sz w:val="32"/>
          <w:szCs w:val="32"/>
        </w:rPr>
      </w:pPr>
      <w:r w:rsidRPr="005274F8">
        <w:rPr>
          <w:rFonts w:eastAsia="仿宋_GB2312" w:hint="eastAsia"/>
          <w:color w:val="000000" w:themeColor="text1"/>
          <w:sz w:val="32"/>
          <w:szCs w:val="32"/>
        </w:rPr>
        <w:t>项目主要内容：按照“制止新债、锁定旧债、明确责任、分类处理、逐步化解”的总要求，以</w:t>
      </w:r>
      <w:r w:rsidRPr="005274F8">
        <w:rPr>
          <w:rFonts w:eastAsia="仿宋_GB2312" w:hint="eastAsia"/>
          <w:color w:val="000000" w:themeColor="text1"/>
          <w:sz w:val="32"/>
          <w:szCs w:val="32"/>
        </w:rPr>
        <w:t>2022</w:t>
      </w:r>
      <w:r w:rsidRPr="005274F8">
        <w:rPr>
          <w:rFonts w:eastAsia="仿宋_GB2312" w:hint="eastAsia"/>
          <w:color w:val="000000" w:themeColor="text1"/>
          <w:sz w:val="32"/>
          <w:szCs w:val="32"/>
        </w:rPr>
        <w:t>年年底奇台县吉布库镇信访工程建设化解债务，严禁新增债务，积极妥善制定债务风险化解实施方案，明确债务化解的总目标、年度计划、具体举措和责任分工，合理确定债务化解期限，强力抓好落实，确保有效化解风险。</w:t>
      </w:r>
    </w:p>
    <w:p w14:paraId="31DF3A7E" w14:textId="77777777" w:rsidR="009A5E79" w:rsidRPr="005274F8" w:rsidRDefault="00000000">
      <w:pPr>
        <w:widowControl/>
        <w:ind w:firstLineChars="200" w:firstLine="640"/>
        <w:jc w:val="left"/>
        <w:rPr>
          <w:color w:val="000000" w:themeColor="text1"/>
        </w:rPr>
      </w:pPr>
      <w:r w:rsidRPr="005274F8">
        <w:rPr>
          <w:rFonts w:eastAsia="仿宋_GB2312"/>
          <w:color w:val="000000" w:themeColor="text1"/>
          <w:sz w:val="32"/>
          <w:szCs w:val="32"/>
        </w:rPr>
        <w:lastRenderedPageBreak/>
        <w:t>项目实施情况：项目目前已经完成实际设立的目标，项目在实施过程中严格按照目标设立的各阶段任务进行开展工作，在前期立项过程中严格把质量关，建立安全防护机制，保证项目实施各阶段安全顺利进行。</w:t>
      </w:r>
      <w:r w:rsidRPr="005274F8">
        <w:rPr>
          <w:rFonts w:eastAsia="仿宋_GB2312" w:hint="eastAsia"/>
          <w:color w:val="000000" w:themeColor="text1"/>
          <w:sz w:val="32"/>
          <w:szCs w:val="32"/>
        </w:rPr>
        <w:t>债务支付笔数</w:t>
      </w:r>
      <w:r w:rsidRPr="005274F8">
        <w:rPr>
          <w:rFonts w:eastAsia="仿宋_GB2312" w:hint="eastAsia"/>
          <w:color w:val="000000" w:themeColor="text1"/>
          <w:sz w:val="32"/>
          <w:szCs w:val="32"/>
        </w:rPr>
        <w:t>15</w:t>
      </w:r>
      <w:r w:rsidRPr="005274F8">
        <w:rPr>
          <w:rFonts w:eastAsia="仿宋_GB2312" w:hint="eastAsia"/>
          <w:color w:val="000000" w:themeColor="text1"/>
          <w:sz w:val="32"/>
          <w:szCs w:val="32"/>
        </w:rPr>
        <w:t>笔；债务资金支付完成率</w:t>
      </w:r>
      <w:r w:rsidRPr="005274F8">
        <w:rPr>
          <w:rFonts w:eastAsia="仿宋_GB2312" w:hint="eastAsia"/>
          <w:color w:val="000000" w:themeColor="text1"/>
          <w:sz w:val="32"/>
          <w:szCs w:val="32"/>
        </w:rPr>
        <w:t>100%</w:t>
      </w:r>
      <w:r w:rsidRPr="005274F8">
        <w:rPr>
          <w:rFonts w:eastAsia="仿宋_GB2312" w:hint="eastAsia"/>
          <w:color w:val="000000" w:themeColor="text1"/>
          <w:sz w:val="32"/>
          <w:szCs w:val="32"/>
        </w:rPr>
        <w:t>；债务还款准确率</w:t>
      </w:r>
      <w:r w:rsidRPr="005274F8">
        <w:rPr>
          <w:rFonts w:eastAsia="仿宋_GB2312" w:hint="eastAsia"/>
          <w:color w:val="000000" w:themeColor="text1"/>
          <w:sz w:val="32"/>
          <w:szCs w:val="32"/>
        </w:rPr>
        <w:t>100%</w:t>
      </w:r>
      <w:r w:rsidRPr="005274F8">
        <w:rPr>
          <w:rFonts w:eastAsia="仿宋_GB2312" w:hint="eastAsia"/>
          <w:color w:val="000000" w:themeColor="text1"/>
          <w:sz w:val="32"/>
          <w:szCs w:val="32"/>
        </w:rPr>
        <w:t>；债务资金按期支付率：</w:t>
      </w:r>
      <w:r w:rsidRPr="005274F8">
        <w:rPr>
          <w:rFonts w:eastAsia="仿宋_GB2312" w:hint="eastAsia"/>
          <w:color w:val="000000" w:themeColor="text1"/>
          <w:sz w:val="32"/>
          <w:szCs w:val="32"/>
        </w:rPr>
        <w:t>100%</w:t>
      </w:r>
      <w:r w:rsidRPr="005274F8">
        <w:rPr>
          <w:rFonts w:eastAsia="仿宋_GB2312" w:hint="eastAsia"/>
          <w:color w:val="000000" w:themeColor="text1"/>
          <w:sz w:val="32"/>
          <w:szCs w:val="32"/>
        </w:rPr>
        <w:t>；债务资金支付率：</w:t>
      </w:r>
      <w:r w:rsidRPr="005274F8">
        <w:rPr>
          <w:rFonts w:eastAsia="仿宋_GB2312" w:hint="eastAsia"/>
          <w:color w:val="000000" w:themeColor="text1"/>
          <w:sz w:val="32"/>
          <w:szCs w:val="32"/>
        </w:rPr>
        <w:t>100%</w:t>
      </w:r>
      <w:r w:rsidRPr="005274F8">
        <w:rPr>
          <w:rFonts w:eastAsia="仿宋_GB2312" w:hint="eastAsia"/>
          <w:color w:val="000000" w:themeColor="text1"/>
          <w:sz w:val="32"/>
          <w:szCs w:val="32"/>
        </w:rPr>
        <w:t>；支付对象满意度达</w:t>
      </w:r>
      <w:r w:rsidRPr="005274F8">
        <w:rPr>
          <w:rFonts w:eastAsia="仿宋_GB2312" w:hint="eastAsia"/>
          <w:color w:val="000000" w:themeColor="text1"/>
          <w:sz w:val="32"/>
          <w:szCs w:val="32"/>
        </w:rPr>
        <w:t>90%</w:t>
      </w:r>
      <w:r w:rsidRPr="005274F8">
        <w:rPr>
          <w:rFonts w:eastAsia="仿宋_GB2312" w:hint="eastAsia"/>
          <w:color w:val="000000" w:themeColor="text1"/>
          <w:sz w:val="32"/>
          <w:szCs w:val="32"/>
        </w:rPr>
        <w:t>，保障单位良好信用。</w:t>
      </w:r>
    </w:p>
    <w:p w14:paraId="5BD3CFC9" w14:textId="77777777" w:rsidR="009A5E79" w:rsidRPr="005274F8" w:rsidRDefault="00000000">
      <w:pPr>
        <w:spacing w:line="560" w:lineRule="exact"/>
        <w:ind w:firstLineChars="200" w:firstLine="643"/>
        <w:rPr>
          <w:rFonts w:eastAsia="仿宋_GB2312"/>
          <w:b/>
          <w:bCs/>
          <w:color w:val="000000" w:themeColor="text1"/>
          <w:sz w:val="32"/>
          <w:szCs w:val="32"/>
        </w:rPr>
      </w:pPr>
      <w:r w:rsidRPr="005274F8">
        <w:rPr>
          <w:rFonts w:eastAsia="仿宋_GB2312"/>
          <w:b/>
          <w:bCs/>
          <w:color w:val="000000" w:themeColor="text1"/>
          <w:sz w:val="32"/>
          <w:szCs w:val="32"/>
        </w:rPr>
        <w:t>3</w:t>
      </w:r>
      <w:r w:rsidRPr="005274F8">
        <w:rPr>
          <w:rFonts w:eastAsia="仿宋_GB2312"/>
          <w:b/>
          <w:bCs/>
          <w:color w:val="000000" w:themeColor="text1"/>
          <w:sz w:val="32"/>
          <w:szCs w:val="32"/>
        </w:rPr>
        <w:t>、资金投入和使用情况</w:t>
      </w:r>
    </w:p>
    <w:p w14:paraId="67D73975"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（1）资金投入情况</w:t>
      </w:r>
    </w:p>
    <w:p w14:paraId="46C42129"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该项目年初预算数5万元，全年预算数623.96万元，实际总投入623.96万元，该项目资金落实到位623.65万元，资金来源为（县级、市级、中央级）。</w:t>
      </w:r>
    </w:p>
    <w:p w14:paraId="6D38EBB2"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（2）资金使用情况</w:t>
      </w:r>
    </w:p>
    <w:p w14:paraId="3BB708A5"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该项目年初预算数5万元，全年预算数623.96万元，全年执行数623.65万元，预算执行率为99.95%，主要用于：用于化解吉布库镇债务。</w:t>
      </w:r>
    </w:p>
    <w:p w14:paraId="77D37AE1" w14:textId="77777777" w:rsidR="009A5E79" w:rsidRPr="005274F8" w:rsidRDefault="00000000">
      <w:pPr>
        <w:spacing w:line="560" w:lineRule="exact"/>
        <w:ind w:firstLineChars="200" w:firstLine="643"/>
        <w:rPr>
          <w:rFonts w:eastAsia="楷体_GB2312"/>
          <w:b/>
          <w:bCs/>
          <w:color w:val="000000" w:themeColor="text1"/>
          <w:sz w:val="32"/>
          <w:szCs w:val="32"/>
        </w:rPr>
      </w:pPr>
      <w:r w:rsidRPr="005274F8">
        <w:rPr>
          <w:rFonts w:eastAsia="楷体_GB2312"/>
          <w:b/>
          <w:bCs/>
          <w:color w:val="000000" w:themeColor="text1"/>
          <w:sz w:val="32"/>
          <w:szCs w:val="32"/>
        </w:rPr>
        <w:t>（二）项目绩效目标</w:t>
      </w:r>
    </w:p>
    <w:p w14:paraId="071DFAE2" w14:textId="77777777" w:rsidR="009A5E79" w:rsidRPr="005274F8" w:rsidRDefault="00000000">
      <w:pPr>
        <w:spacing w:line="560" w:lineRule="exact"/>
        <w:ind w:firstLineChars="200" w:firstLine="640"/>
        <w:rPr>
          <w:rFonts w:eastAsia="仿宋_GB2312"/>
          <w:color w:val="000000" w:themeColor="text1"/>
          <w:sz w:val="32"/>
          <w:szCs w:val="32"/>
        </w:rPr>
      </w:pPr>
      <w:r w:rsidRPr="005274F8">
        <w:rPr>
          <w:rFonts w:eastAsia="仿宋_GB2312"/>
          <w:color w:val="000000" w:themeColor="text1"/>
          <w:sz w:val="32"/>
          <w:szCs w:val="32"/>
        </w:rPr>
        <w:t>1</w:t>
      </w:r>
      <w:r w:rsidRPr="005274F8">
        <w:rPr>
          <w:rFonts w:eastAsia="仿宋_GB2312"/>
          <w:color w:val="000000" w:themeColor="text1"/>
          <w:sz w:val="32"/>
          <w:szCs w:val="32"/>
        </w:rPr>
        <w:t>、总体目标</w:t>
      </w:r>
    </w:p>
    <w:p w14:paraId="242E6E5E"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按照“制止新债、锁定旧债、明确责任、分类处理、逐步化解”的总要求，以2022年年底奇台县吉布库镇信访工程建设化解债务，严禁新增债务，积极妥善制定债务风险化解实施方案，明确债务化解的总目标、年度计划、具体举措和责任分工，合理确定债务化解期限，强力抓好落实，确保有效化解风</w:t>
      </w:r>
      <w:r w:rsidRPr="005274F8">
        <w:rPr>
          <w:rFonts w:ascii="仿宋_GB2312" w:eastAsia="仿宋_GB2312" w:hAnsi="仿宋_GB2312" w:cs="仿宋_GB2312" w:hint="eastAsia"/>
          <w:color w:val="000000" w:themeColor="text1"/>
          <w:sz w:val="32"/>
          <w:szCs w:val="32"/>
        </w:rPr>
        <w:lastRenderedPageBreak/>
        <w:t>险。</w:t>
      </w:r>
    </w:p>
    <w:p w14:paraId="244CE3D1" w14:textId="77777777" w:rsidR="009A5E79" w:rsidRPr="005274F8" w:rsidRDefault="00000000">
      <w:pPr>
        <w:spacing w:line="560" w:lineRule="exact"/>
        <w:ind w:leftChars="200" w:left="420"/>
        <w:rPr>
          <w:rFonts w:eastAsia="仿宋_GB2312"/>
          <w:color w:val="000000" w:themeColor="text1"/>
          <w:sz w:val="32"/>
          <w:szCs w:val="32"/>
        </w:rPr>
      </w:pPr>
      <w:r w:rsidRPr="005274F8">
        <w:rPr>
          <w:rFonts w:eastAsia="仿宋_GB2312" w:hint="eastAsia"/>
          <w:color w:val="000000" w:themeColor="text1"/>
          <w:sz w:val="32"/>
          <w:szCs w:val="32"/>
        </w:rPr>
        <w:t>2.</w:t>
      </w:r>
      <w:r w:rsidRPr="005274F8">
        <w:rPr>
          <w:rFonts w:eastAsia="仿宋_GB2312"/>
          <w:color w:val="000000" w:themeColor="text1"/>
          <w:sz w:val="32"/>
          <w:szCs w:val="32"/>
        </w:rPr>
        <w:t>阶段性目标</w:t>
      </w:r>
    </w:p>
    <w:p w14:paraId="34CC9055" w14:textId="77777777" w:rsidR="009A5E79" w:rsidRPr="005274F8" w:rsidRDefault="00000000">
      <w:pPr>
        <w:spacing w:line="600" w:lineRule="exact"/>
        <w:ind w:firstLineChars="200" w:firstLine="640"/>
        <w:outlineLvl w:val="0"/>
        <w:rPr>
          <w:rFonts w:eastAsia="黑体"/>
          <w:bCs/>
          <w:color w:val="000000" w:themeColor="text1"/>
        </w:rPr>
      </w:pPr>
      <w:r w:rsidRPr="005274F8">
        <w:rPr>
          <w:rFonts w:ascii="仿宋_GB2312" w:eastAsia="仿宋_GB2312" w:hAnsi="仿宋_GB2312" w:cs="仿宋_GB2312" w:hint="eastAsia"/>
          <w:color w:val="000000" w:themeColor="text1"/>
          <w:sz w:val="32"/>
          <w:szCs w:val="32"/>
        </w:rPr>
        <w:t>2023年3月完成关于奇台县2023年化解工程欠款[信访]的通知5万元化解项目，2023年11月完成关于下达集中化解政府隐性债务、中小企业欠款奖补资金[第一批]的通知122.47万元化解项目；2023年12月完成关于下达集中化解政府隐性债务、中小企业欠款496.19万元项目。</w:t>
      </w:r>
    </w:p>
    <w:p w14:paraId="26C9EAB1" w14:textId="77777777" w:rsidR="009A5E79" w:rsidRPr="005274F8" w:rsidRDefault="00000000">
      <w:pPr>
        <w:spacing w:line="560" w:lineRule="exact"/>
        <w:ind w:firstLineChars="200" w:firstLine="640"/>
        <w:rPr>
          <w:rFonts w:eastAsia="黑体"/>
          <w:color w:val="000000" w:themeColor="text1"/>
          <w:sz w:val="32"/>
          <w:szCs w:val="32"/>
        </w:rPr>
      </w:pPr>
      <w:r w:rsidRPr="005274F8">
        <w:rPr>
          <w:rFonts w:eastAsia="黑体"/>
          <w:color w:val="000000" w:themeColor="text1"/>
          <w:sz w:val="32"/>
          <w:szCs w:val="32"/>
        </w:rPr>
        <w:t>二、绩效评价工作开展情况</w:t>
      </w:r>
    </w:p>
    <w:p w14:paraId="2B3D4BAA" w14:textId="77777777" w:rsidR="009A5E79" w:rsidRPr="005274F8" w:rsidRDefault="00000000">
      <w:pPr>
        <w:spacing w:line="560" w:lineRule="exact"/>
        <w:ind w:firstLineChars="200" w:firstLine="643"/>
        <w:rPr>
          <w:rFonts w:eastAsia="楷体_GB2312"/>
          <w:b/>
          <w:bCs/>
          <w:color w:val="000000" w:themeColor="text1"/>
          <w:sz w:val="32"/>
          <w:szCs w:val="32"/>
        </w:rPr>
      </w:pPr>
      <w:r w:rsidRPr="005274F8">
        <w:rPr>
          <w:rFonts w:eastAsia="楷体_GB2312"/>
          <w:b/>
          <w:bCs/>
          <w:color w:val="000000" w:themeColor="text1"/>
          <w:sz w:val="32"/>
          <w:szCs w:val="32"/>
        </w:rPr>
        <w:t>（一）绩效评价目的、对象和范围</w:t>
      </w:r>
    </w:p>
    <w:p w14:paraId="698C778C"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1</w:t>
      </w:r>
      <w:r w:rsidRPr="005274F8">
        <w:rPr>
          <w:rFonts w:ascii="Times New Roman" w:eastAsia="仿宋_GB2312" w:hAnsi="Times New Roman"/>
          <w:b w:val="0"/>
          <w:bCs w:val="0"/>
          <w:color w:val="000000" w:themeColor="text1"/>
        </w:rPr>
        <w:t>、绩效评价的目的</w:t>
      </w:r>
    </w:p>
    <w:p w14:paraId="4CD317F1" w14:textId="77777777" w:rsidR="009A5E79" w:rsidRPr="005274F8" w:rsidRDefault="00000000">
      <w:pPr>
        <w:spacing w:line="560" w:lineRule="exact"/>
        <w:ind w:firstLineChars="200" w:firstLine="640"/>
        <w:rPr>
          <w:rFonts w:eastAsia="仿宋_GB2312"/>
          <w:color w:val="000000" w:themeColor="text1"/>
          <w:sz w:val="32"/>
          <w:szCs w:val="32"/>
        </w:rPr>
      </w:pPr>
      <w:r w:rsidRPr="005274F8">
        <w:rPr>
          <w:rFonts w:eastAsia="仿宋_GB2312"/>
          <w:color w:val="000000" w:themeColor="text1"/>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94A4979" w14:textId="77777777" w:rsidR="009A5E79" w:rsidRPr="005274F8" w:rsidRDefault="00000000">
      <w:pPr>
        <w:numPr>
          <w:ilvl w:val="0"/>
          <w:numId w:val="2"/>
        </w:numPr>
        <w:spacing w:line="560" w:lineRule="exact"/>
        <w:ind w:firstLineChars="200" w:firstLine="640"/>
        <w:rPr>
          <w:rFonts w:eastAsia="仿宋_GB2312"/>
          <w:color w:val="000000" w:themeColor="text1"/>
          <w:sz w:val="32"/>
          <w:szCs w:val="32"/>
        </w:rPr>
      </w:pPr>
      <w:r w:rsidRPr="005274F8">
        <w:rPr>
          <w:rFonts w:eastAsia="仿宋_GB2312"/>
          <w:color w:val="000000" w:themeColor="text1"/>
          <w:sz w:val="32"/>
          <w:szCs w:val="32"/>
        </w:rPr>
        <w:t>项目在实施前向项目负责人提供财政支出绩效方面的资金管理信息，促进项目支出严格按照资金管理规定进行。</w:t>
      </w:r>
    </w:p>
    <w:p w14:paraId="11F18765" w14:textId="77777777" w:rsidR="009A5E79" w:rsidRPr="005274F8" w:rsidRDefault="00000000">
      <w:pPr>
        <w:spacing w:line="560" w:lineRule="exact"/>
        <w:ind w:firstLineChars="200" w:firstLine="640"/>
        <w:rPr>
          <w:rFonts w:eastAsia="仿宋_GB2312"/>
          <w:color w:val="000000" w:themeColor="text1"/>
          <w:sz w:val="32"/>
          <w:szCs w:val="32"/>
        </w:rPr>
      </w:pPr>
      <w:r w:rsidRPr="005274F8">
        <w:rPr>
          <w:rFonts w:eastAsia="仿宋_GB2312"/>
          <w:color w:val="000000" w:themeColor="text1"/>
          <w:sz w:val="32"/>
          <w:szCs w:val="32"/>
        </w:rPr>
        <w:t>（</w:t>
      </w:r>
      <w:r w:rsidRPr="005274F8">
        <w:rPr>
          <w:rFonts w:eastAsia="仿宋_GB2312"/>
          <w:color w:val="000000" w:themeColor="text1"/>
          <w:sz w:val="32"/>
          <w:szCs w:val="32"/>
        </w:rPr>
        <w:t>2</w:t>
      </w:r>
      <w:r w:rsidRPr="005274F8">
        <w:rPr>
          <w:rFonts w:eastAsia="仿宋_GB2312"/>
          <w:color w:val="000000" w:themeColor="text1"/>
          <w:sz w:val="32"/>
          <w:szCs w:val="32"/>
        </w:rPr>
        <w:t>）项目绩效管理财政支出运行提供及时、有效的信息。</w:t>
      </w:r>
    </w:p>
    <w:p w14:paraId="79E3D866" w14:textId="77777777" w:rsidR="009A5E79" w:rsidRPr="005274F8" w:rsidRDefault="00000000">
      <w:pPr>
        <w:pStyle w:val="-"/>
        <w:spacing w:line="560" w:lineRule="exact"/>
        <w:ind w:firstLineChars="200" w:firstLine="640"/>
        <w:rPr>
          <w:rFonts w:eastAsia="方正仿宋_GBK" w:cs="方正仿宋_GBK"/>
          <w:color w:val="000000" w:themeColor="text1"/>
          <w:sz w:val="32"/>
          <w:szCs w:val="32"/>
        </w:rPr>
      </w:pPr>
      <w:r w:rsidRPr="005274F8">
        <w:rPr>
          <w:rFonts w:eastAsia="仿宋_GB2312"/>
          <w:color w:val="000000" w:themeColor="text1"/>
          <w:sz w:val="32"/>
          <w:szCs w:val="32"/>
        </w:rPr>
        <w:t>综合来看，通过开展有效的财政支出绩效评价管理，</w:t>
      </w:r>
      <w:r w:rsidRPr="005274F8">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w:t>
      </w:r>
      <w:r w:rsidRPr="005274F8">
        <w:rPr>
          <w:rFonts w:eastAsia="仿宋_GB2312" w:hint="eastAsia"/>
          <w:color w:val="000000" w:themeColor="text1"/>
          <w:sz w:val="32"/>
          <w:szCs w:val="32"/>
        </w:rPr>
        <w:lastRenderedPageBreak/>
        <w:t>年预算编制与评审提供充分有效的依据，以达到改进预算管理、控制节约成本，优化资源配置、提高预算资金使用效益的目的。</w:t>
      </w:r>
    </w:p>
    <w:p w14:paraId="34F1AF6D"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2</w:t>
      </w:r>
      <w:r w:rsidRPr="005274F8">
        <w:rPr>
          <w:rFonts w:ascii="Times New Roman" w:eastAsia="仿宋_GB2312" w:hAnsi="Times New Roman"/>
          <w:b w:val="0"/>
          <w:bCs w:val="0"/>
          <w:color w:val="000000" w:themeColor="text1"/>
        </w:rPr>
        <w:t>、绩效评价的对象</w:t>
      </w:r>
    </w:p>
    <w:p w14:paraId="36E3B181" w14:textId="77777777" w:rsidR="009A5E79" w:rsidRPr="005274F8" w:rsidRDefault="00000000">
      <w:pPr>
        <w:spacing w:line="540" w:lineRule="exact"/>
        <w:jc w:val="left"/>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 xml:space="preserve">  2023年化解工程款项目（信访）项目所包含的全部项目内容。</w:t>
      </w:r>
    </w:p>
    <w:p w14:paraId="581D7196"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3</w:t>
      </w:r>
      <w:r w:rsidRPr="005274F8">
        <w:rPr>
          <w:rFonts w:ascii="Times New Roman" w:eastAsia="仿宋_GB2312" w:hAnsi="Times New Roman"/>
          <w:b w:val="0"/>
          <w:bCs w:val="0"/>
          <w:color w:val="000000" w:themeColor="text1"/>
        </w:rPr>
        <w:t>、绩效评价的范围</w:t>
      </w:r>
    </w:p>
    <w:p w14:paraId="7C9B6B85" w14:textId="77777777" w:rsidR="009A5E79" w:rsidRPr="005274F8"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2023年化解工程款项目（信访）项目进行评价，评价核心为专项资金的支出完成情况和效果。</w:t>
      </w:r>
    </w:p>
    <w:p w14:paraId="7178B9F6" w14:textId="77777777" w:rsidR="009A5E79" w:rsidRPr="005274F8" w:rsidRDefault="00000000">
      <w:pPr>
        <w:spacing w:line="560" w:lineRule="exact"/>
        <w:ind w:firstLineChars="200" w:firstLine="643"/>
        <w:rPr>
          <w:color w:val="000000" w:themeColor="text1"/>
        </w:rPr>
      </w:pPr>
      <w:r w:rsidRPr="005274F8">
        <w:rPr>
          <w:rFonts w:eastAsia="楷体_GB2312"/>
          <w:b/>
          <w:bCs/>
          <w:color w:val="000000" w:themeColor="text1"/>
          <w:sz w:val="32"/>
          <w:szCs w:val="32"/>
        </w:rPr>
        <w:t>（二）绩效评价原则、评价指标体系（详情见表</w:t>
      </w:r>
      <w:r w:rsidRPr="005274F8">
        <w:rPr>
          <w:rFonts w:eastAsia="楷体_GB2312"/>
          <w:b/>
          <w:bCs/>
          <w:color w:val="000000" w:themeColor="text1"/>
          <w:sz w:val="32"/>
          <w:szCs w:val="32"/>
        </w:rPr>
        <w:t>1</w:t>
      </w:r>
      <w:r w:rsidRPr="005274F8">
        <w:rPr>
          <w:rFonts w:eastAsia="楷体_GB2312"/>
          <w:b/>
          <w:bCs/>
          <w:color w:val="000000" w:themeColor="text1"/>
          <w:sz w:val="32"/>
          <w:szCs w:val="32"/>
        </w:rPr>
        <w:t>）、评价方法、评价标准。</w:t>
      </w:r>
    </w:p>
    <w:p w14:paraId="3F82FAE4"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1</w:t>
      </w:r>
      <w:r w:rsidRPr="005274F8">
        <w:rPr>
          <w:rFonts w:ascii="Times New Roman" w:eastAsia="仿宋_GB2312" w:hAnsi="Times New Roman"/>
          <w:b w:val="0"/>
          <w:bCs w:val="0"/>
          <w:color w:val="000000" w:themeColor="text1"/>
        </w:rPr>
        <w:t>、绩效评价原则</w:t>
      </w:r>
    </w:p>
    <w:p w14:paraId="1EDFE5A8" w14:textId="77777777" w:rsidR="009A5E79" w:rsidRPr="005274F8" w:rsidRDefault="00000000">
      <w:pPr>
        <w:spacing w:line="560" w:lineRule="exact"/>
        <w:ind w:firstLineChars="200" w:firstLine="640"/>
        <w:rPr>
          <w:rFonts w:eastAsia="仿宋_GB2312"/>
          <w:color w:val="000000" w:themeColor="text1"/>
          <w:sz w:val="32"/>
          <w:szCs w:val="32"/>
        </w:rPr>
      </w:pPr>
      <w:r w:rsidRPr="005274F8">
        <w:rPr>
          <w:rFonts w:eastAsia="仿宋_GB2312"/>
          <w:color w:val="000000" w:themeColor="text1"/>
          <w:sz w:val="32"/>
          <w:szCs w:val="32"/>
        </w:rPr>
        <w:t>本次项目绩效评价遵循以下基本原则：</w:t>
      </w:r>
    </w:p>
    <w:p w14:paraId="0E7A15EE" w14:textId="77777777" w:rsidR="009A5E79" w:rsidRPr="005274F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w:t>
      </w:r>
      <w:r w:rsidRPr="005274F8">
        <w:rPr>
          <w:rFonts w:ascii="Times New Roman" w:eastAsia="仿宋_GB2312" w:hAnsi="Times New Roman"/>
          <w:b w:val="0"/>
          <w:bCs w:val="0"/>
          <w:color w:val="000000" w:themeColor="text1"/>
        </w:rPr>
        <w:t>1</w:t>
      </w:r>
      <w:r w:rsidRPr="005274F8">
        <w:rPr>
          <w:rFonts w:ascii="Times New Roman" w:eastAsia="仿宋_GB2312" w:hAnsi="Times New Roman"/>
          <w:b w:val="0"/>
          <w:bCs w:val="0"/>
          <w:color w:val="000000" w:themeColor="text1"/>
        </w:rPr>
        <w:t>）科学公正。绩效评价应当运用科学合理的方法，按照规范的程序，对项目绩效进行客观、公正</w:t>
      </w:r>
      <w:r w:rsidRPr="005274F8">
        <w:rPr>
          <w:rFonts w:ascii="Times New Roman" w:eastAsia="仿宋_GB2312" w:hAnsi="Times New Roman" w:hint="eastAsia"/>
          <w:b w:val="0"/>
          <w:bCs w:val="0"/>
          <w:color w:val="000000" w:themeColor="text1"/>
        </w:rPr>
        <w:t>地</w:t>
      </w:r>
      <w:r w:rsidRPr="005274F8">
        <w:rPr>
          <w:rFonts w:ascii="Times New Roman" w:eastAsia="仿宋_GB2312" w:hAnsi="Times New Roman"/>
          <w:b w:val="0"/>
          <w:bCs w:val="0"/>
          <w:color w:val="000000" w:themeColor="text1"/>
        </w:rPr>
        <w:t>反映。</w:t>
      </w:r>
    </w:p>
    <w:p w14:paraId="7CA81244" w14:textId="77777777" w:rsidR="009A5E79" w:rsidRPr="005274F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w:t>
      </w:r>
      <w:r w:rsidRPr="005274F8">
        <w:rPr>
          <w:rFonts w:ascii="Times New Roman" w:eastAsia="仿宋_GB2312" w:hAnsi="Times New Roman"/>
          <w:b w:val="0"/>
          <w:bCs w:val="0"/>
          <w:color w:val="000000" w:themeColor="text1"/>
        </w:rPr>
        <w:t>2</w:t>
      </w:r>
      <w:r w:rsidRPr="005274F8">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5274F8">
        <w:rPr>
          <w:rFonts w:ascii="Times New Roman" w:eastAsia="仿宋_GB2312" w:hAnsi="Times New Roman"/>
          <w:b w:val="0"/>
          <w:bCs w:val="0"/>
          <w:color w:val="000000" w:themeColor="text1"/>
        </w:rPr>
        <w:t>“</w:t>
      </w:r>
      <w:r w:rsidRPr="005274F8">
        <w:rPr>
          <w:rFonts w:ascii="Times New Roman" w:eastAsia="仿宋_GB2312" w:hAnsi="Times New Roman"/>
          <w:b w:val="0"/>
          <w:bCs w:val="0"/>
          <w:color w:val="000000" w:themeColor="text1"/>
        </w:rPr>
        <w:t>谁支出、谁自评</w:t>
      </w:r>
      <w:r w:rsidRPr="005274F8">
        <w:rPr>
          <w:rFonts w:ascii="Times New Roman" w:eastAsia="仿宋_GB2312" w:hAnsi="Times New Roman"/>
          <w:b w:val="0"/>
          <w:bCs w:val="0"/>
          <w:color w:val="000000" w:themeColor="text1"/>
        </w:rPr>
        <w:t>”</w:t>
      </w:r>
      <w:r w:rsidRPr="005274F8">
        <w:rPr>
          <w:rFonts w:ascii="Times New Roman" w:eastAsia="仿宋_GB2312" w:hAnsi="Times New Roman"/>
          <w:b w:val="0"/>
          <w:bCs w:val="0"/>
          <w:color w:val="000000" w:themeColor="text1"/>
        </w:rPr>
        <w:t>。部门评价和财政评价应在单位自评的基础上开展。</w:t>
      </w:r>
    </w:p>
    <w:p w14:paraId="56D1AD7E" w14:textId="77777777" w:rsidR="009A5E79" w:rsidRPr="005274F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w:t>
      </w:r>
      <w:r w:rsidRPr="005274F8">
        <w:rPr>
          <w:rFonts w:ascii="Times New Roman" w:eastAsia="仿宋_GB2312" w:hAnsi="Times New Roman"/>
          <w:b w:val="0"/>
          <w:bCs w:val="0"/>
          <w:color w:val="000000" w:themeColor="text1"/>
        </w:rPr>
        <w:t>3</w:t>
      </w:r>
      <w:r w:rsidRPr="005274F8">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44F99F1A" w14:textId="77777777" w:rsidR="009A5E79" w:rsidRPr="005274F8"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lastRenderedPageBreak/>
        <w:t>（</w:t>
      </w:r>
      <w:r w:rsidRPr="005274F8">
        <w:rPr>
          <w:rFonts w:ascii="Times New Roman" w:eastAsia="仿宋_GB2312" w:hAnsi="Times New Roman"/>
          <w:b w:val="0"/>
          <w:bCs w:val="0"/>
          <w:color w:val="000000" w:themeColor="text1"/>
        </w:rPr>
        <w:t>4</w:t>
      </w:r>
      <w:r w:rsidRPr="005274F8">
        <w:rPr>
          <w:rFonts w:ascii="Times New Roman" w:eastAsia="仿宋_GB2312" w:hAnsi="Times New Roman"/>
          <w:b w:val="0"/>
          <w:bCs w:val="0"/>
          <w:color w:val="000000" w:themeColor="text1"/>
        </w:rPr>
        <w:t>）公开透明。绩效评价结果应依法依规公开，并自觉接受社会监督。</w:t>
      </w:r>
    </w:p>
    <w:p w14:paraId="37598A9A"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2</w:t>
      </w:r>
      <w:r w:rsidRPr="005274F8">
        <w:rPr>
          <w:rFonts w:ascii="Times New Roman" w:eastAsia="仿宋_GB2312" w:hAnsi="Times New Roman"/>
          <w:b w:val="0"/>
          <w:bCs w:val="0"/>
          <w:color w:val="000000" w:themeColor="text1"/>
        </w:rPr>
        <w:t>、评价指标体系</w:t>
      </w:r>
    </w:p>
    <w:p w14:paraId="01270DD7" w14:textId="77777777" w:rsidR="009A5E79" w:rsidRPr="005274F8" w:rsidRDefault="00000000">
      <w:pPr>
        <w:spacing w:line="560" w:lineRule="exact"/>
        <w:ind w:firstLineChars="200" w:firstLine="708"/>
        <w:rPr>
          <w:color w:val="000000" w:themeColor="text1"/>
          <w:spacing w:val="17"/>
          <w:sz w:val="32"/>
          <w:szCs w:val="32"/>
        </w:rPr>
      </w:pPr>
      <w:r w:rsidRPr="005274F8">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524AA70E"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w:t>
      </w:r>
      <w:r w:rsidRPr="005274F8">
        <w:rPr>
          <w:rFonts w:eastAsia="仿宋_GB2312"/>
          <w:color w:val="000000" w:themeColor="text1"/>
          <w:spacing w:val="17"/>
          <w:sz w:val="32"/>
          <w:szCs w:val="32"/>
        </w:rPr>
        <w:t>1</w:t>
      </w:r>
      <w:r w:rsidRPr="005274F8">
        <w:rPr>
          <w:rFonts w:eastAsia="仿宋_GB2312"/>
          <w:color w:val="000000" w:themeColor="text1"/>
          <w:spacing w:val="17"/>
          <w:sz w:val="32"/>
          <w:szCs w:val="32"/>
        </w:rPr>
        <w:t>）确定评价指标</w:t>
      </w:r>
    </w:p>
    <w:p w14:paraId="14F7958A"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93078B7"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w:t>
      </w:r>
      <w:r w:rsidRPr="005274F8">
        <w:rPr>
          <w:rFonts w:eastAsia="仿宋_GB2312"/>
          <w:color w:val="000000" w:themeColor="text1"/>
          <w:spacing w:val="17"/>
          <w:sz w:val="32"/>
          <w:szCs w:val="32"/>
        </w:rPr>
        <w:t>2</w:t>
      </w:r>
      <w:r w:rsidRPr="005274F8">
        <w:rPr>
          <w:rFonts w:eastAsia="仿宋_GB2312"/>
          <w:color w:val="000000" w:themeColor="text1"/>
          <w:spacing w:val="17"/>
          <w:sz w:val="32"/>
          <w:szCs w:val="32"/>
        </w:rPr>
        <w:t>）确定权重</w:t>
      </w:r>
    </w:p>
    <w:p w14:paraId="5393FD6A" w14:textId="77777777" w:rsidR="009A5E79" w:rsidRPr="005274F8" w:rsidRDefault="00000000">
      <w:pPr>
        <w:spacing w:line="560" w:lineRule="exact"/>
        <w:ind w:firstLineChars="200" w:firstLine="708"/>
        <w:rPr>
          <w:color w:val="000000" w:themeColor="text1"/>
        </w:rPr>
      </w:pPr>
      <w:r w:rsidRPr="005274F8">
        <w:rPr>
          <w:rFonts w:eastAsia="仿宋_GB2312"/>
          <w:color w:val="000000" w:themeColor="text1"/>
          <w:spacing w:val="17"/>
          <w:sz w:val="32"/>
          <w:szCs w:val="32"/>
        </w:rPr>
        <w:t>确定各个指标相对于项目总体绩效的权重分值。在绩效评价指标体系中，项目决策权重为</w:t>
      </w:r>
      <w:r w:rsidRPr="005274F8">
        <w:rPr>
          <w:rFonts w:eastAsia="仿宋_GB2312"/>
          <w:color w:val="000000" w:themeColor="text1"/>
          <w:spacing w:val="17"/>
          <w:sz w:val="32"/>
          <w:szCs w:val="32"/>
        </w:rPr>
        <w:t>20</w:t>
      </w:r>
      <w:r w:rsidRPr="005274F8">
        <w:rPr>
          <w:rFonts w:eastAsia="仿宋_GB2312"/>
          <w:color w:val="000000" w:themeColor="text1"/>
          <w:spacing w:val="17"/>
          <w:sz w:val="32"/>
          <w:szCs w:val="32"/>
        </w:rPr>
        <w:t>分，项目过程权重为</w:t>
      </w:r>
      <w:r w:rsidRPr="005274F8">
        <w:rPr>
          <w:rFonts w:eastAsia="仿宋_GB2312"/>
          <w:color w:val="000000" w:themeColor="text1"/>
          <w:spacing w:val="17"/>
          <w:sz w:val="32"/>
          <w:szCs w:val="32"/>
        </w:rPr>
        <w:t>20</w:t>
      </w:r>
      <w:r w:rsidRPr="005274F8">
        <w:rPr>
          <w:rFonts w:eastAsia="仿宋_GB2312"/>
          <w:color w:val="000000" w:themeColor="text1"/>
          <w:spacing w:val="17"/>
          <w:sz w:val="32"/>
          <w:szCs w:val="32"/>
        </w:rPr>
        <w:t>分，项目产出权重为</w:t>
      </w:r>
      <w:r w:rsidRPr="005274F8">
        <w:rPr>
          <w:rFonts w:eastAsia="仿宋_GB2312"/>
          <w:color w:val="000000" w:themeColor="text1"/>
          <w:spacing w:val="17"/>
          <w:sz w:val="32"/>
          <w:szCs w:val="32"/>
        </w:rPr>
        <w:t>40</w:t>
      </w:r>
      <w:r w:rsidRPr="005274F8">
        <w:rPr>
          <w:rFonts w:eastAsia="仿宋_GB2312"/>
          <w:color w:val="000000" w:themeColor="text1"/>
          <w:spacing w:val="17"/>
          <w:sz w:val="32"/>
          <w:szCs w:val="32"/>
        </w:rPr>
        <w:t>分，项目效益权重为</w:t>
      </w:r>
      <w:r w:rsidRPr="005274F8">
        <w:rPr>
          <w:rFonts w:eastAsia="仿宋_GB2312"/>
          <w:color w:val="000000" w:themeColor="text1"/>
          <w:spacing w:val="17"/>
          <w:sz w:val="32"/>
          <w:szCs w:val="32"/>
        </w:rPr>
        <w:t>20</w:t>
      </w:r>
      <w:r w:rsidRPr="005274F8">
        <w:rPr>
          <w:rFonts w:eastAsia="仿宋_GB2312"/>
          <w:color w:val="000000" w:themeColor="text1"/>
          <w:spacing w:val="17"/>
          <w:sz w:val="32"/>
          <w:szCs w:val="32"/>
        </w:rPr>
        <w:t>分。</w:t>
      </w:r>
    </w:p>
    <w:p w14:paraId="6F6DABF0"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w:t>
      </w:r>
      <w:r w:rsidRPr="005274F8">
        <w:rPr>
          <w:rFonts w:eastAsia="仿宋_GB2312"/>
          <w:color w:val="000000" w:themeColor="text1"/>
          <w:spacing w:val="17"/>
          <w:sz w:val="32"/>
          <w:szCs w:val="32"/>
        </w:rPr>
        <w:t>3</w:t>
      </w:r>
      <w:r w:rsidRPr="005274F8">
        <w:rPr>
          <w:rFonts w:eastAsia="仿宋_GB2312"/>
          <w:color w:val="000000" w:themeColor="text1"/>
          <w:spacing w:val="17"/>
          <w:sz w:val="32"/>
          <w:szCs w:val="32"/>
        </w:rPr>
        <w:t>）确定指标标准值</w:t>
      </w:r>
    </w:p>
    <w:p w14:paraId="5D6A0D9F"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48997B48" w14:textId="77777777" w:rsidR="009A5E79" w:rsidRPr="005274F8"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5274F8">
        <w:rPr>
          <w:rFonts w:ascii="Times New Roman" w:eastAsia="仿宋_GB2312" w:hAnsi="Times New Roman"/>
          <w:b w:val="0"/>
          <w:bCs w:val="0"/>
          <w:color w:val="000000" w:themeColor="text1"/>
          <w:spacing w:val="17"/>
          <w:kern w:val="2"/>
        </w:rPr>
        <w:t>绩效评价总分值</w:t>
      </w:r>
      <w:r w:rsidRPr="005274F8">
        <w:rPr>
          <w:rFonts w:ascii="Times New Roman" w:eastAsia="仿宋_GB2312" w:hAnsi="Times New Roman"/>
          <w:b w:val="0"/>
          <w:bCs w:val="0"/>
          <w:color w:val="000000" w:themeColor="text1"/>
          <w:spacing w:val="17"/>
          <w:kern w:val="2"/>
        </w:rPr>
        <w:t>100</w:t>
      </w:r>
      <w:r w:rsidRPr="005274F8">
        <w:rPr>
          <w:rFonts w:ascii="Times New Roman" w:eastAsia="仿宋_GB2312" w:hAnsi="Times New Roman"/>
          <w:b w:val="0"/>
          <w:bCs w:val="0"/>
          <w:color w:val="000000" w:themeColor="text1"/>
          <w:spacing w:val="17"/>
          <w:kern w:val="2"/>
        </w:rPr>
        <w:t>分，根据综合评分结果，评价计分</w:t>
      </w:r>
      <w:r w:rsidRPr="005274F8">
        <w:rPr>
          <w:rFonts w:ascii="Times New Roman" w:eastAsia="仿宋_GB2312" w:hAnsi="Times New Roman"/>
          <w:b w:val="0"/>
          <w:bCs w:val="0"/>
          <w:color w:val="000000" w:themeColor="text1"/>
          <w:spacing w:val="17"/>
          <w:kern w:val="2"/>
        </w:rPr>
        <w:t>90</w:t>
      </w:r>
      <w:r w:rsidRPr="005274F8">
        <w:rPr>
          <w:rFonts w:ascii="Times New Roman" w:eastAsia="仿宋_GB2312" w:hAnsi="Times New Roman"/>
          <w:b w:val="0"/>
          <w:bCs w:val="0"/>
          <w:color w:val="000000" w:themeColor="text1"/>
          <w:spacing w:val="17"/>
          <w:kern w:val="2"/>
        </w:rPr>
        <w:t>分</w:t>
      </w:r>
      <w:r w:rsidRPr="005274F8">
        <w:rPr>
          <w:rFonts w:ascii="Times New Roman" w:eastAsia="仿宋_GB2312" w:hAnsi="Times New Roman"/>
          <w:b w:val="0"/>
          <w:bCs w:val="0"/>
          <w:color w:val="000000" w:themeColor="text1"/>
          <w:spacing w:val="17"/>
          <w:kern w:val="2"/>
        </w:rPr>
        <w:t>-100</w:t>
      </w:r>
      <w:r w:rsidRPr="005274F8">
        <w:rPr>
          <w:rFonts w:ascii="Times New Roman" w:eastAsia="仿宋_GB2312" w:hAnsi="Times New Roman"/>
          <w:b w:val="0"/>
          <w:bCs w:val="0"/>
          <w:color w:val="000000" w:themeColor="text1"/>
          <w:spacing w:val="17"/>
          <w:kern w:val="2"/>
        </w:rPr>
        <w:t>分（含</w:t>
      </w:r>
      <w:r w:rsidRPr="005274F8">
        <w:rPr>
          <w:rFonts w:ascii="Times New Roman" w:eastAsia="仿宋_GB2312" w:hAnsi="Times New Roman"/>
          <w:b w:val="0"/>
          <w:bCs w:val="0"/>
          <w:color w:val="000000" w:themeColor="text1"/>
          <w:spacing w:val="17"/>
          <w:kern w:val="2"/>
        </w:rPr>
        <w:t>90</w:t>
      </w:r>
      <w:r w:rsidRPr="005274F8">
        <w:rPr>
          <w:rFonts w:ascii="Times New Roman" w:eastAsia="仿宋_GB2312" w:hAnsi="Times New Roman"/>
          <w:b w:val="0"/>
          <w:bCs w:val="0"/>
          <w:color w:val="000000" w:themeColor="text1"/>
          <w:spacing w:val="17"/>
          <w:kern w:val="2"/>
        </w:rPr>
        <w:t>分）对应的评分结果级别为优，</w:t>
      </w:r>
      <w:r w:rsidRPr="005274F8">
        <w:rPr>
          <w:rFonts w:ascii="Times New Roman" w:eastAsia="仿宋_GB2312" w:hAnsi="Times New Roman"/>
          <w:b w:val="0"/>
          <w:bCs w:val="0"/>
          <w:color w:val="000000" w:themeColor="text1"/>
          <w:spacing w:val="17"/>
          <w:kern w:val="2"/>
        </w:rPr>
        <w:t>80-90</w:t>
      </w:r>
      <w:r w:rsidRPr="005274F8">
        <w:rPr>
          <w:rFonts w:ascii="Times New Roman" w:eastAsia="仿宋_GB2312" w:hAnsi="Times New Roman"/>
          <w:b w:val="0"/>
          <w:bCs w:val="0"/>
          <w:color w:val="000000" w:themeColor="text1"/>
          <w:spacing w:val="17"/>
          <w:kern w:val="2"/>
        </w:rPr>
        <w:t>分（含</w:t>
      </w:r>
      <w:r w:rsidRPr="005274F8">
        <w:rPr>
          <w:rFonts w:ascii="Times New Roman" w:eastAsia="仿宋_GB2312" w:hAnsi="Times New Roman"/>
          <w:b w:val="0"/>
          <w:bCs w:val="0"/>
          <w:color w:val="000000" w:themeColor="text1"/>
          <w:spacing w:val="17"/>
          <w:kern w:val="2"/>
        </w:rPr>
        <w:t>80</w:t>
      </w:r>
      <w:r w:rsidRPr="005274F8">
        <w:rPr>
          <w:rFonts w:ascii="Times New Roman" w:eastAsia="仿宋_GB2312" w:hAnsi="Times New Roman"/>
          <w:b w:val="0"/>
          <w:bCs w:val="0"/>
          <w:color w:val="000000" w:themeColor="text1"/>
          <w:spacing w:val="17"/>
          <w:kern w:val="2"/>
        </w:rPr>
        <w:t>分）对应的评分结果级别为良，</w:t>
      </w:r>
      <w:r w:rsidRPr="005274F8">
        <w:rPr>
          <w:rFonts w:ascii="Times New Roman" w:eastAsia="仿宋_GB2312" w:hAnsi="Times New Roman"/>
          <w:b w:val="0"/>
          <w:bCs w:val="0"/>
          <w:color w:val="000000" w:themeColor="text1"/>
          <w:spacing w:val="17"/>
          <w:kern w:val="2"/>
        </w:rPr>
        <w:t>60-80</w:t>
      </w:r>
      <w:r w:rsidRPr="005274F8">
        <w:rPr>
          <w:rFonts w:ascii="Times New Roman" w:eastAsia="仿宋_GB2312" w:hAnsi="Times New Roman"/>
          <w:b w:val="0"/>
          <w:bCs w:val="0"/>
          <w:color w:val="000000" w:themeColor="text1"/>
          <w:spacing w:val="17"/>
          <w:kern w:val="2"/>
        </w:rPr>
        <w:lastRenderedPageBreak/>
        <w:t>分（含</w:t>
      </w:r>
      <w:r w:rsidRPr="005274F8">
        <w:rPr>
          <w:rFonts w:ascii="Times New Roman" w:eastAsia="仿宋_GB2312" w:hAnsi="Times New Roman"/>
          <w:b w:val="0"/>
          <w:bCs w:val="0"/>
          <w:color w:val="000000" w:themeColor="text1"/>
          <w:spacing w:val="17"/>
          <w:kern w:val="2"/>
        </w:rPr>
        <w:t>60</w:t>
      </w:r>
      <w:r w:rsidRPr="005274F8">
        <w:rPr>
          <w:rFonts w:ascii="Times New Roman" w:eastAsia="仿宋_GB2312" w:hAnsi="Times New Roman"/>
          <w:b w:val="0"/>
          <w:bCs w:val="0"/>
          <w:color w:val="000000" w:themeColor="text1"/>
          <w:spacing w:val="17"/>
          <w:kern w:val="2"/>
        </w:rPr>
        <w:t>分）对应的评分结果级别为中，</w:t>
      </w:r>
      <w:r w:rsidRPr="005274F8">
        <w:rPr>
          <w:rFonts w:ascii="Times New Roman" w:eastAsia="仿宋_GB2312" w:hAnsi="Times New Roman"/>
          <w:b w:val="0"/>
          <w:bCs w:val="0"/>
          <w:color w:val="000000" w:themeColor="text1"/>
          <w:spacing w:val="17"/>
          <w:kern w:val="2"/>
        </w:rPr>
        <w:t>60</w:t>
      </w:r>
      <w:r w:rsidRPr="005274F8">
        <w:rPr>
          <w:rFonts w:ascii="Times New Roman" w:eastAsia="仿宋_GB2312" w:hAnsi="Times New Roman"/>
          <w:b w:val="0"/>
          <w:bCs w:val="0"/>
          <w:color w:val="000000" w:themeColor="text1"/>
          <w:spacing w:val="17"/>
          <w:kern w:val="2"/>
        </w:rPr>
        <w:t>分以下对应的评分结果级别为差。</w:t>
      </w:r>
    </w:p>
    <w:p w14:paraId="431B4FEC" w14:textId="77777777" w:rsidR="009A5E79" w:rsidRPr="005274F8"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5274F8">
        <w:rPr>
          <w:rFonts w:ascii="Times New Roman" w:eastAsia="仿宋_GB2312" w:hAnsi="Times New Roman"/>
          <w:b w:val="0"/>
          <w:bCs w:val="0"/>
          <w:color w:val="000000" w:themeColor="text1"/>
          <w:spacing w:val="17"/>
        </w:rPr>
        <w:t>具体评价指标体系详情见附件</w:t>
      </w:r>
      <w:r w:rsidRPr="005274F8">
        <w:rPr>
          <w:rFonts w:ascii="Times New Roman" w:eastAsia="仿宋_GB2312" w:hAnsi="Times New Roman"/>
          <w:b w:val="0"/>
          <w:bCs w:val="0"/>
          <w:color w:val="000000" w:themeColor="text1"/>
          <w:spacing w:val="17"/>
        </w:rPr>
        <w:t>1</w:t>
      </w:r>
    </w:p>
    <w:p w14:paraId="09D5F79D"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3</w:t>
      </w:r>
      <w:r w:rsidRPr="005274F8">
        <w:rPr>
          <w:rFonts w:ascii="Times New Roman" w:eastAsia="仿宋_GB2312" w:hAnsi="Times New Roman"/>
          <w:b w:val="0"/>
          <w:bCs w:val="0"/>
          <w:color w:val="000000" w:themeColor="text1"/>
        </w:rPr>
        <w:t>、绩效评价方法</w:t>
      </w:r>
    </w:p>
    <w:p w14:paraId="70890492"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绩效评价从项目决策、项目过程、项目产出、项目效益四个维度进行评价。评价对象为项目目标实施情况，</w:t>
      </w:r>
      <w:r w:rsidRPr="005274F8">
        <w:rPr>
          <w:rFonts w:eastAsia="仿宋_GB2312"/>
          <w:color w:val="000000" w:themeColor="text1"/>
          <w:spacing w:val="17"/>
          <w:sz w:val="32"/>
          <w:szCs w:val="32"/>
        </w:rPr>
        <w:t xml:space="preserve">  </w:t>
      </w:r>
      <w:r w:rsidRPr="005274F8">
        <w:rPr>
          <w:rFonts w:eastAsia="仿宋_GB2312"/>
          <w:color w:val="000000" w:themeColor="text1"/>
          <w:spacing w:val="17"/>
          <w:sz w:val="32"/>
          <w:szCs w:val="32"/>
        </w:rPr>
        <w:t>评价核心为资金的支出完成情况和项目的产出效益。</w:t>
      </w:r>
    </w:p>
    <w:p w14:paraId="53813A44"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1FA52BD4"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w:t>
      </w:r>
      <w:r w:rsidRPr="005274F8">
        <w:rPr>
          <w:rFonts w:eastAsia="仿宋_GB2312"/>
          <w:color w:val="000000" w:themeColor="text1"/>
          <w:spacing w:val="17"/>
          <w:sz w:val="32"/>
          <w:szCs w:val="32"/>
        </w:rPr>
        <w:t>1</w:t>
      </w:r>
      <w:r w:rsidRPr="005274F8">
        <w:rPr>
          <w:rFonts w:eastAsia="仿宋_GB2312"/>
          <w:color w:val="000000" w:themeColor="text1"/>
          <w:spacing w:val="17"/>
          <w:sz w:val="32"/>
          <w:szCs w:val="32"/>
        </w:rPr>
        <w:t>）比较法</w:t>
      </w:r>
    </w:p>
    <w:p w14:paraId="1E8F37CA"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通过对绩效目标与实施效果、历史与当期情况，综合分析绩效目标实现程度。对</w:t>
      </w:r>
      <w:r w:rsidRPr="005274F8">
        <w:rPr>
          <w:rFonts w:eastAsia="仿宋_GB2312"/>
          <w:color w:val="000000" w:themeColor="text1"/>
          <w:sz w:val="32"/>
          <w:szCs w:val="32"/>
        </w:rPr>
        <w:t>项目</w:t>
      </w:r>
      <w:r w:rsidRPr="005274F8">
        <w:rPr>
          <w:rFonts w:eastAsia="仿宋_GB2312"/>
          <w:color w:val="000000" w:themeColor="text1"/>
          <w:spacing w:val="17"/>
          <w:sz w:val="32"/>
          <w:szCs w:val="32"/>
        </w:rPr>
        <w:t>最终验收情况与年度绩效目标对比、预算资金执行情况等相关因素进行比较。</w:t>
      </w:r>
    </w:p>
    <w:p w14:paraId="775BF6B4"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w:t>
      </w:r>
      <w:r w:rsidRPr="005274F8">
        <w:rPr>
          <w:rFonts w:eastAsia="仿宋_GB2312"/>
          <w:color w:val="000000" w:themeColor="text1"/>
          <w:spacing w:val="17"/>
          <w:sz w:val="32"/>
          <w:szCs w:val="32"/>
        </w:rPr>
        <w:t>2</w:t>
      </w:r>
      <w:r w:rsidRPr="005274F8">
        <w:rPr>
          <w:rFonts w:eastAsia="仿宋_GB2312"/>
          <w:color w:val="000000" w:themeColor="text1"/>
          <w:spacing w:val="17"/>
          <w:sz w:val="32"/>
          <w:szCs w:val="32"/>
        </w:rPr>
        <w:t>）因素分析法</w:t>
      </w:r>
    </w:p>
    <w:p w14:paraId="1E144BAF"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color w:val="000000" w:themeColor="text1"/>
          <w:spacing w:val="17"/>
          <w:sz w:val="32"/>
          <w:szCs w:val="32"/>
        </w:rPr>
        <w:t>通过综合分析影响绩效目标实现、实施效果的内外因素，评价绩效目标实现程度。通过对</w:t>
      </w:r>
      <w:r w:rsidRPr="005274F8">
        <w:rPr>
          <w:rFonts w:eastAsia="仿宋_GB2312"/>
          <w:color w:val="000000" w:themeColor="text1"/>
          <w:sz w:val="32"/>
          <w:szCs w:val="32"/>
        </w:rPr>
        <w:t>项目</w:t>
      </w:r>
      <w:r w:rsidRPr="005274F8">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0BA82875"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b w:val="0"/>
          <w:bCs w:val="0"/>
          <w:color w:val="000000" w:themeColor="text1"/>
        </w:rPr>
        <w:t>4</w:t>
      </w:r>
      <w:r w:rsidRPr="005274F8">
        <w:rPr>
          <w:rFonts w:ascii="Times New Roman" w:eastAsia="仿宋_GB2312" w:hAnsi="Times New Roman"/>
          <w:b w:val="0"/>
          <w:bCs w:val="0"/>
          <w:color w:val="000000" w:themeColor="text1"/>
        </w:rPr>
        <w:t>、评价标准</w:t>
      </w:r>
    </w:p>
    <w:p w14:paraId="4D24C69A" w14:textId="77777777" w:rsidR="009A5E79" w:rsidRPr="005274F8" w:rsidRDefault="00000000">
      <w:pPr>
        <w:spacing w:line="560" w:lineRule="exact"/>
        <w:ind w:firstLineChars="200" w:firstLine="708"/>
        <w:rPr>
          <w:rFonts w:eastAsia="仿宋_GB2312"/>
          <w:color w:val="000000" w:themeColor="text1"/>
          <w:spacing w:val="17"/>
          <w:sz w:val="32"/>
          <w:szCs w:val="32"/>
        </w:rPr>
      </w:pPr>
      <w:r w:rsidRPr="005274F8">
        <w:rPr>
          <w:rFonts w:eastAsia="仿宋_GB2312" w:hint="eastAsia"/>
          <w:color w:val="000000" w:themeColor="text1"/>
          <w:spacing w:val="17"/>
          <w:sz w:val="32"/>
          <w:szCs w:val="32"/>
        </w:rPr>
        <w:t>绩效评价标准通常包括计划标准、行业标准、历史标准等，用于对绩效指标完成情况进行比较、分析、评</w:t>
      </w:r>
      <w:r w:rsidRPr="005274F8">
        <w:rPr>
          <w:rFonts w:eastAsia="仿宋_GB2312" w:hint="eastAsia"/>
          <w:color w:val="000000" w:themeColor="text1"/>
          <w:spacing w:val="17"/>
          <w:sz w:val="32"/>
          <w:szCs w:val="32"/>
        </w:rPr>
        <w:lastRenderedPageBreak/>
        <w:t>价。本次评价主要采用了计划标准、预算支出标准。</w:t>
      </w:r>
    </w:p>
    <w:p w14:paraId="16E3E155" w14:textId="77777777" w:rsidR="009A5E79" w:rsidRPr="005274F8" w:rsidRDefault="00000000">
      <w:pPr>
        <w:spacing w:line="560" w:lineRule="exact"/>
        <w:ind w:firstLineChars="200" w:firstLine="708"/>
        <w:rPr>
          <w:rFonts w:eastAsia="仿宋_GB2312"/>
          <w:color w:val="000000" w:themeColor="text1"/>
          <w:spacing w:val="17"/>
          <w:sz w:val="32"/>
          <w:szCs w:val="32"/>
        </w:rPr>
      </w:pPr>
      <w:bookmarkStart w:id="0" w:name="_Toc31464"/>
      <w:bookmarkStart w:id="1" w:name="_Toc17882"/>
      <w:r w:rsidRPr="005274F8">
        <w:rPr>
          <w:rFonts w:eastAsia="仿宋_GB2312" w:hint="eastAsia"/>
          <w:color w:val="000000" w:themeColor="text1"/>
          <w:spacing w:val="17"/>
          <w:sz w:val="32"/>
          <w:szCs w:val="32"/>
        </w:rPr>
        <w:t>计划标准：指以预先制定的目标、计划、预算、定额等作为评价标准。</w:t>
      </w:r>
      <w:bookmarkEnd w:id="0"/>
      <w:bookmarkEnd w:id="1"/>
    </w:p>
    <w:p w14:paraId="3F48361F" w14:textId="77777777" w:rsidR="009A5E79" w:rsidRPr="005274F8" w:rsidRDefault="00000000">
      <w:pPr>
        <w:spacing w:line="560" w:lineRule="exact"/>
        <w:ind w:firstLineChars="200" w:firstLine="708"/>
        <w:rPr>
          <w:rFonts w:eastAsia="仿宋_GB2312"/>
          <w:color w:val="000000" w:themeColor="text1"/>
          <w:spacing w:val="17"/>
          <w:sz w:val="32"/>
          <w:szCs w:val="32"/>
        </w:rPr>
      </w:pPr>
      <w:bookmarkStart w:id="2" w:name="_Toc2318"/>
      <w:bookmarkStart w:id="3" w:name="_Toc5633"/>
      <w:r w:rsidRPr="005274F8">
        <w:rPr>
          <w:rFonts w:eastAsia="仿宋_GB2312" w:hint="eastAsia"/>
          <w:color w:val="000000" w:themeColor="text1"/>
          <w:spacing w:val="17"/>
          <w:sz w:val="32"/>
          <w:szCs w:val="32"/>
        </w:rPr>
        <w:t>行业标准：指参照国家公布的行业指标数据制定的评价标准。</w:t>
      </w:r>
      <w:bookmarkEnd w:id="2"/>
      <w:bookmarkEnd w:id="3"/>
    </w:p>
    <w:p w14:paraId="50511E99" w14:textId="77777777" w:rsidR="009A5E79" w:rsidRPr="005274F8" w:rsidRDefault="00000000">
      <w:pPr>
        <w:spacing w:line="560" w:lineRule="exact"/>
        <w:ind w:firstLineChars="200" w:firstLine="708"/>
        <w:rPr>
          <w:rFonts w:eastAsia="仿宋_GB2312"/>
          <w:color w:val="000000" w:themeColor="text1"/>
          <w:spacing w:val="17"/>
          <w:sz w:val="32"/>
          <w:szCs w:val="32"/>
        </w:rPr>
      </w:pPr>
      <w:bookmarkStart w:id="4" w:name="_Toc16028"/>
      <w:bookmarkStart w:id="5" w:name="_Toc430"/>
      <w:r w:rsidRPr="005274F8">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530FBD88" w14:textId="77777777" w:rsidR="009A5E79" w:rsidRPr="005274F8"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5274F8">
        <w:rPr>
          <w:rFonts w:ascii="楷体" w:eastAsia="楷体" w:hAnsi="楷体" w:cs="楷体" w:hint="eastAsia"/>
          <w:color w:val="000000" w:themeColor="text1"/>
          <w:spacing w:val="17"/>
        </w:rPr>
        <w:t>绩效评价工作过程</w:t>
      </w:r>
    </w:p>
    <w:p w14:paraId="1DE6DE1B" w14:textId="77777777" w:rsidR="009A5E79" w:rsidRPr="005274F8" w:rsidRDefault="00000000">
      <w:pPr>
        <w:spacing w:line="560" w:lineRule="exact"/>
        <w:ind w:firstLineChars="200" w:firstLine="640"/>
        <w:rPr>
          <w:rFonts w:eastAsia="仿宋_GB2312"/>
          <w:bCs/>
          <w:color w:val="000000" w:themeColor="text1"/>
          <w:sz w:val="32"/>
          <w:szCs w:val="32"/>
        </w:rPr>
      </w:pPr>
      <w:r w:rsidRPr="005274F8">
        <w:rPr>
          <w:rFonts w:eastAsia="仿宋_GB2312" w:hint="eastAsia"/>
          <w:bCs/>
          <w:color w:val="000000" w:themeColor="text1"/>
          <w:sz w:val="32"/>
          <w:szCs w:val="32"/>
        </w:rPr>
        <w:t>1.</w:t>
      </w:r>
      <w:r w:rsidRPr="005274F8">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CE3612A" w14:textId="77777777" w:rsidR="009A5E79" w:rsidRPr="005274F8" w:rsidRDefault="00000000">
      <w:pPr>
        <w:spacing w:line="560" w:lineRule="exact"/>
        <w:ind w:firstLineChars="200" w:firstLine="640"/>
        <w:rPr>
          <w:rFonts w:eastAsia="仿宋_GB2312"/>
          <w:bCs/>
          <w:color w:val="000000" w:themeColor="text1"/>
          <w:sz w:val="32"/>
          <w:szCs w:val="32"/>
        </w:rPr>
      </w:pPr>
      <w:r w:rsidRPr="005274F8">
        <w:rPr>
          <w:rFonts w:eastAsia="仿宋_GB2312" w:hint="eastAsia"/>
          <w:bCs/>
          <w:color w:val="000000" w:themeColor="text1"/>
          <w:sz w:val="32"/>
          <w:szCs w:val="32"/>
        </w:rPr>
        <w:t>2.</w:t>
      </w:r>
      <w:r w:rsidRPr="005274F8">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A135A4D" w14:textId="77777777" w:rsidR="009A5E79" w:rsidRPr="005274F8" w:rsidRDefault="00000000">
      <w:pPr>
        <w:spacing w:line="560" w:lineRule="exact"/>
        <w:ind w:firstLineChars="200" w:firstLine="640"/>
        <w:rPr>
          <w:color w:val="000000" w:themeColor="text1"/>
          <w:sz w:val="32"/>
          <w:szCs w:val="32"/>
        </w:rPr>
      </w:pPr>
      <w:r w:rsidRPr="005274F8">
        <w:rPr>
          <w:rFonts w:eastAsia="仿宋_GB2312" w:hint="eastAsia"/>
          <w:bCs/>
          <w:color w:val="000000" w:themeColor="text1"/>
          <w:sz w:val="32"/>
          <w:szCs w:val="32"/>
        </w:rPr>
        <w:t>3.</w:t>
      </w:r>
      <w:r w:rsidRPr="005274F8">
        <w:rPr>
          <w:rFonts w:eastAsia="仿宋_GB2312" w:hint="eastAsia"/>
          <w:bCs/>
          <w:color w:val="000000" w:themeColor="text1"/>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537C3834" w14:textId="77777777" w:rsidR="009A5E79" w:rsidRPr="005274F8" w:rsidRDefault="00000000">
      <w:pPr>
        <w:numPr>
          <w:ilvl w:val="0"/>
          <w:numId w:val="4"/>
        </w:numPr>
        <w:spacing w:line="560" w:lineRule="exact"/>
        <w:ind w:firstLineChars="200" w:firstLine="640"/>
        <w:rPr>
          <w:rFonts w:eastAsia="黑体"/>
          <w:color w:val="000000" w:themeColor="text1"/>
          <w:sz w:val="32"/>
          <w:szCs w:val="32"/>
        </w:rPr>
      </w:pPr>
      <w:r w:rsidRPr="005274F8">
        <w:rPr>
          <w:rFonts w:eastAsia="黑体"/>
          <w:color w:val="000000" w:themeColor="text1"/>
          <w:sz w:val="32"/>
          <w:szCs w:val="32"/>
        </w:rPr>
        <w:t>综合评价情况及评价结论（附相关评分表）</w:t>
      </w:r>
    </w:p>
    <w:p w14:paraId="5F850306" w14:textId="77777777" w:rsidR="009A5E79" w:rsidRPr="005274F8"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5274F8">
        <w:rPr>
          <w:rFonts w:ascii="Times New Roman" w:eastAsia="楷体_GB2312" w:hAnsi="Times New Roman" w:hint="eastAsia"/>
          <w:color w:val="000000" w:themeColor="text1"/>
        </w:rPr>
        <w:t>（一）评价情况</w:t>
      </w:r>
    </w:p>
    <w:p w14:paraId="0CD1D8BF" w14:textId="77777777" w:rsidR="009A5E79" w:rsidRPr="005274F8" w:rsidRDefault="00000000">
      <w:pPr>
        <w:spacing w:line="600" w:lineRule="exact"/>
        <w:ind w:firstLineChars="200" w:firstLine="640"/>
        <w:outlineLvl w:val="0"/>
        <w:rPr>
          <w:rFonts w:eastAsia="仿宋_GB2312"/>
          <w:color w:val="000000" w:themeColor="text1"/>
          <w:kern w:val="28"/>
          <w:sz w:val="32"/>
          <w:szCs w:val="32"/>
        </w:rPr>
      </w:pPr>
      <w:r w:rsidRPr="005274F8">
        <w:rPr>
          <w:rFonts w:eastAsia="仿宋_GB2312" w:hint="eastAsia"/>
          <w:color w:val="000000" w:themeColor="text1"/>
          <w:kern w:val="28"/>
          <w:sz w:val="32"/>
          <w:szCs w:val="32"/>
        </w:rPr>
        <w:t>项目总体组织规范，在项目实施过程做到认真履职，监督</w:t>
      </w:r>
      <w:r w:rsidRPr="005274F8">
        <w:rPr>
          <w:rFonts w:eastAsia="仿宋_GB2312" w:hint="eastAsia"/>
          <w:color w:val="000000" w:themeColor="text1"/>
          <w:kern w:val="28"/>
          <w:sz w:val="32"/>
          <w:szCs w:val="32"/>
        </w:rPr>
        <w:lastRenderedPageBreak/>
        <w:t>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6974C983" w14:textId="77777777" w:rsidR="009A5E79" w:rsidRPr="005274F8"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5274F8">
        <w:rPr>
          <w:rFonts w:ascii="Times New Roman" w:eastAsia="楷体_GB2312" w:hAnsi="Times New Roman" w:hint="eastAsia"/>
          <w:color w:val="000000" w:themeColor="text1"/>
        </w:rPr>
        <w:t>（二）评价结论</w:t>
      </w:r>
    </w:p>
    <w:p w14:paraId="40639449" w14:textId="77777777" w:rsidR="009A5E79" w:rsidRPr="005274F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5274F8">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5274F8">
        <w:rPr>
          <w:rFonts w:ascii="Times New Roman" w:eastAsia="仿宋_GB2312" w:hAnsi="Times New Roman" w:hint="eastAsia"/>
          <w:b w:val="0"/>
          <w:bCs w:val="0"/>
          <w:color w:val="000000" w:themeColor="text1"/>
        </w:rPr>
        <w:t>2020</w:t>
      </w:r>
      <w:r w:rsidRPr="005274F8">
        <w:rPr>
          <w:rFonts w:ascii="Times New Roman" w:eastAsia="仿宋_GB2312" w:hAnsi="Times New Roman" w:hint="eastAsia"/>
          <w:b w:val="0"/>
          <w:bCs w:val="0"/>
          <w:color w:val="000000" w:themeColor="text1"/>
        </w:rPr>
        <w:t>〕</w:t>
      </w:r>
      <w:r w:rsidRPr="005274F8">
        <w:rPr>
          <w:rFonts w:ascii="Times New Roman" w:eastAsia="仿宋_GB2312" w:hAnsi="Times New Roman" w:hint="eastAsia"/>
          <w:b w:val="0"/>
          <w:bCs w:val="0"/>
          <w:color w:val="000000" w:themeColor="text1"/>
        </w:rPr>
        <w:t>10</w:t>
      </w:r>
      <w:r w:rsidRPr="005274F8">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5274F8">
        <w:rPr>
          <w:rFonts w:ascii="Times New Roman" w:eastAsia="仿宋_GB2312" w:hAnsi="Times New Roman" w:hint="eastAsia"/>
          <w:b w:val="0"/>
          <w:bCs w:val="0"/>
          <w:color w:val="000000" w:themeColor="text1"/>
        </w:rPr>
        <w:t>99.98</w:t>
      </w:r>
      <w:r w:rsidRPr="005274F8">
        <w:rPr>
          <w:rFonts w:ascii="Times New Roman" w:eastAsia="仿宋_GB2312" w:hAnsi="Times New Roman" w:hint="eastAsia"/>
          <w:b w:val="0"/>
          <w:bCs w:val="0"/>
          <w:color w:val="000000" w:themeColor="text1"/>
        </w:rPr>
        <w:t>分，属于“优”。其中，项目决策类指标权重为</w:t>
      </w:r>
      <w:r w:rsidRPr="005274F8">
        <w:rPr>
          <w:rFonts w:ascii="Times New Roman" w:eastAsia="仿宋_GB2312" w:hAnsi="Times New Roman" w:hint="eastAsia"/>
          <w:b w:val="0"/>
          <w:bCs w:val="0"/>
          <w:color w:val="000000" w:themeColor="text1"/>
        </w:rPr>
        <w:t>20</w:t>
      </w:r>
      <w:r w:rsidRPr="005274F8">
        <w:rPr>
          <w:rFonts w:ascii="Times New Roman" w:eastAsia="仿宋_GB2312" w:hAnsi="Times New Roman" w:hint="eastAsia"/>
          <w:b w:val="0"/>
          <w:bCs w:val="0"/>
          <w:color w:val="000000" w:themeColor="text1"/>
        </w:rPr>
        <w:t>分，得分为</w:t>
      </w:r>
      <w:r w:rsidRPr="005274F8">
        <w:rPr>
          <w:rFonts w:ascii="Times New Roman" w:eastAsia="仿宋_GB2312" w:hAnsi="Times New Roman" w:hint="eastAsia"/>
          <w:b w:val="0"/>
          <w:bCs w:val="0"/>
          <w:color w:val="000000" w:themeColor="text1"/>
        </w:rPr>
        <w:t xml:space="preserve"> 20</w:t>
      </w:r>
      <w:r w:rsidRPr="005274F8">
        <w:rPr>
          <w:rFonts w:ascii="Times New Roman" w:eastAsia="仿宋_GB2312" w:hAnsi="Times New Roman" w:hint="eastAsia"/>
          <w:b w:val="0"/>
          <w:bCs w:val="0"/>
          <w:color w:val="000000" w:themeColor="text1"/>
        </w:rPr>
        <w:t>分，得分率为</w:t>
      </w:r>
      <w:r w:rsidRPr="005274F8">
        <w:rPr>
          <w:rFonts w:ascii="Times New Roman" w:eastAsia="仿宋_GB2312" w:hAnsi="Times New Roman" w:hint="eastAsia"/>
          <w:b w:val="0"/>
          <w:bCs w:val="0"/>
          <w:color w:val="000000" w:themeColor="text1"/>
        </w:rPr>
        <w:t xml:space="preserve"> 100%</w:t>
      </w:r>
      <w:r w:rsidRPr="005274F8">
        <w:rPr>
          <w:rFonts w:ascii="Times New Roman" w:eastAsia="仿宋_GB2312" w:hAnsi="Times New Roman" w:hint="eastAsia"/>
          <w:b w:val="0"/>
          <w:bCs w:val="0"/>
          <w:color w:val="000000" w:themeColor="text1"/>
        </w:rPr>
        <w:t>。项目过程类指标权重为</w:t>
      </w:r>
      <w:r w:rsidRPr="005274F8">
        <w:rPr>
          <w:rFonts w:ascii="Times New Roman" w:eastAsia="仿宋_GB2312" w:hAnsi="Times New Roman" w:hint="eastAsia"/>
          <w:b w:val="0"/>
          <w:bCs w:val="0"/>
          <w:color w:val="000000" w:themeColor="text1"/>
        </w:rPr>
        <w:t>20</w:t>
      </w:r>
      <w:r w:rsidRPr="005274F8">
        <w:rPr>
          <w:rFonts w:ascii="Times New Roman" w:eastAsia="仿宋_GB2312" w:hAnsi="Times New Roman" w:hint="eastAsia"/>
          <w:b w:val="0"/>
          <w:bCs w:val="0"/>
          <w:color w:val="000000" w:themeColor="text1"/>
        </w:rPr>
        <w:t>分，得分为</w:t>
      </w:r>
      <w:r w:rsidRPr="005274F8">
        <w:rPr>
          <w:rFonts w:ascii="Times New Roman" w:eastAsia="仿宋_GB2312" w:hAnsi="Times New Roman" w:hint="eastAsia"/>
          <w:b w:val="0"/>
          <w:bCs w:val="0"/>
          <w:color w:val="000000" w:themeColor="text1"/>
        </w:rPr>
        <w:t>19.99</w:t>
      </w:r>
      <w:r w:rsidRPr="005274F8">
        <w:rPr>
          <w:rFonts w:ascii="Times New Roman" w:eastAsia="仿宋_GB2312" w:hAnsi="Times New Roman" w:hint="eastAsia"/>
          <w:b w:val="0"/>
          <w:bCs w:val="0"/>
          <w:color w:val="000000" w:themeColor="text1"/>
        </w:rPr>
        <w:t>分，得分率为</w:t>
      </w:r>
      <w:r w:rsidRPr="005274F8">
        <w:rPr>
          <w:rFonts w:ascii="Times New Roman" w:eastAsia="仿宋_GB2312" w:hAnsi="Times New Roman" w:hint="eastAsia"/>
          <w:b w:val="0"/>
          <w:bCs w:val="0"/>
          <w:color w:val="000000" w:themeColor="text1"/>
        </w:rPr>
        <w:t xml:space="preserve"> 99.95%</w:t>
      </w:r>
      <w:r w:rsidRPr="005274F8">
        <w:rPr>
          <w:rFonts w:ascii="Times New Roman" w:eastAsia="仿宋_GB2312" w:hAnsi="Times New Roman" w:hint="eastAsia"/>
          <w:b w:val="0"/>
          <w:bCs w:val="0"/>
          <w:color w:val="000000" w:themeColor="text1"/>
        </w:rPr>
        <w:t>。项目产出类指标权重为</w:t>
      </w:r>
      <w:r w:rsidRPr="005274F8">
        <w:rPr>
          <w:rFonts w:ascii="Times New Roman" w:eastAsia="仿宋_GB2312" w:hAnsi="Times New Roman" w:hint="eastAsia"/>
          <w:b w:val="0"/>
          <w:bCs w:val="0"/>
          <w:color w:val="000000" w:themeColor="text1"/>
        </w:rPr>
        <w:t>40</w:t>
      </w:r>
      <w:r w:rsidRPr="005274F8">
        <w:rPr>
          <w:rFonts w:ascii="Times New Roman" w:eastAsia="仿宋_GB2312" w:hAnsi="Times New Roman" w:hint="eastAsia"/>
          <w:b w:val="0"/>
          <w:bCs w:val="0"/>
          <w:color w:val="000000" w:themeColor="text1"/>
        </w:rPr>
        <w:t>分，得分为</w:t>
      </w:r>
      <w:r w:rsidRPr="005274F8">
        <w:rPr>
          <w:rFonts w:ascii="Times New Roman" w:eastAsia="仿宋_GB2312" w:hAnsi="Times New Roman" w:hint="eastAsia"/>
          <w:b w:val="0"/>
          <w:bCs w:val="0"/>
          <w:color w:val="000000" w:themeColor="text1"/>
        </w:rPr>
        <w:t>39.99</w:t>
      </w:r>
      <w:r w:rsidRPr="005274F8">
        <w:rPr>
          <w:rFonts w:ascii="Times New Roman" w:eastAsia="仿宋_GB2312" w:hAnsi="Times New Roman" w:hint="eastAsia"/>
          <w:b w:val="0"/>
          <w:bCs w:val="0"/>
          <w:color w:val="000000" w:themeColor="text1"/>
        </w:rPr>
        <w:t>分，得分率为</w:t>
      </w:r>
      <w:r w:rsidRPr="005274F8">
        <w:rPr>
          <w:rFonts w:ascii="Times New Roman" w:eastAsia="仿宋_GB2312" w:hAnsi="Times New Roman" w:hint="eastAsia"/>
          <w:b w:val="0"/>
          <w:bCs w:val="0"/>
          <w:color w:val="000000" w:themeColor="text1"/>
        </w:rPr>
        <w:t>99.97%</w:t>
      </w:r>
      <w:r w:rsidRPr="005274F8">
        <w:rPr>
          <w:rFonts w:ascii="Times New Roman" w:eastAsia="仿宋_GB2312" w:hAnsi="Times New Roman" w:hint="eastAsia"/>
          <w:b w:val="0"/>
          <w:bCs w:val="0"/>
          <w:color w:val="000000" w:themeColor="text1"/>
        </w:rPr>
        <w:t>。项目效益类指标权重为</w:t>
      </w:r>
      <w:r w:rsidRPr="005274F8">
        <w:rPr>
          <w:rFonts w:ascii="Times New Roman" w:eastAsia="仿宋_GB2312" w:hAnsi="Times New Roman" w:hint="eastAsia"/>
          <w:b w:val="0"/>
          <w:bCs w:val="0"/>
          <w:color w:val="000000" w:themeColor="text1"/>
        </w:rPr>
        <w:t>20</w:t>
      </w:r>
      <w:r w:rsidRPr="005274F8">
        <w:rPr>
          <w:rFonts w:ascii="Times New Roman" w:eastAsia="仿宋_GB2312" w:hAnsi="Times New Roman" w:hint="eastAsia"/>
          <w:b w:val="0"/>
          <w:bCs w:val="0"/>
          <w:color w:val="000000" w:themeColor="text1"/>
        </w:rPr>
        <w:t>分，得分为</w:t>
      </w:r>
      <w:r w:rsidRPr="005274F8">
        <w:rPr>
          <w:rFonts w:ascii="Times New Roman" w:eastAsia="仿宋_GB2312" w:hAnsi="Times New Roman" w:hint="eastAsia"/>
          <w:b w:val="0"/>
          <w:bCs w:val="0"/>
          <w:color w:val="000000" w:themeColor="text1"/>
        </w:rPr>
        <w:t>20</w:t>
      </w:r>
      <w:r w:rsidRPr="005274F8">
        <w:rPr>
          <w:rFonts w:ascii="Times New Roman" w:eastAsia="仿宋_GB2312" w:hAnsi="Times New Roman" w:hint="eastAsia"/>
          <w:b w:val="0"/>
          <w:bCs w:val="0"/>
          <w:color w:val="000000" w:themeColor="text1"/>
        </w:rPr>
        <w:t>分，得分率为</w:t>
      </w:r>
      <w:r w:rsidRPr="005274F8">
        <w:rPr>
          <w:rFonts w:ascii="Times New Roman" w:eastAsia="仿宋_GB2312" w:hAnsi="Times New Roman" w:hint="eastAsia"/>
          <w:b w:val="0"/>
          <w:bCs w:val="0"/>
          <w:color w:val="000000" w:themeColor="text1"/>
        </w:rPr>
        <w:t>100%</w:t>
      </w:r>
      <w:r w:rsidRPr="005274F8">
        <w:rPr>
          <w:rFonts w:ascii="Times New Roman" w:eastAsia="仿宋_GB2312" w:hAnsi="Times New Roman" w:hint="eastAsia"/>
          <w:b w:val="0"/>
          <w:bCs w:val="0"/>
          <w:color w:val="000000" w:themeColor="text1"/>
        </w:rPr>
        <w:t>。具体打分情况详见：附件</w:t>
      </w:r>
      <w:r w:rsidRPr="005274F8">
        <w:rPr>
          <w:rFonts w:ascii="Times New Roman" w:eastAsia="仿宋_GB2312" w:hAnsi="Times New Roman" w:hint="eastAsia"/>
          <w:b w:val="0"/>
          <w:bCs w:val="0"/>
          <w:color w:val="000000" w:themeColor="text1"/>
        </w:rPr>
        <w:t>1</w:t>
      </w:r>
      <w:r w:rsidRPr="005274F8">
        <w:rPr>
          <w:rFonts w:ascii="Times New Roman" w:eastAsia="仿宋_GB2312" w:hAnsi="Times New Roman" w:hint="eastAsia"/>
          <w:b w:val="0"/>
          <w:bCs w:val="0"/>
          <w:color w:val="000000" w:themeColor="text1"/>
        </w:rPr>
        <w:t>综合评分表。</w:t>
      </w:r>
    </w:p>
    <w:p w14:paraId="473C8B5C" w14:textId="77777777" w:rsidR="009A5E79" w:rsidRPr="005274F8" w:rsidRDefault="00000000">
      <w:pPr>
        <w:pStyle w:val="a0"/>
        <w:spacing w:before="0" w:after="0"/>
        <w:rPr>
          <w:rFonts w:ascii="Times New Roman" w:eastAsia="仿宋_GB2312" w:hAnsi="Times New Roman"/>
          <w:color w:val="000000" w:themeColor="text1"/>
          <w:sz w:val="30"/>
          <w:szCs w:val="30"/>
        </w:rPr>
      </w:pPr>
      <w:r w:rsidRPr="005274F8">
        <w:rPr>
          <w:rFonts w:ascii="Times New Roman" w:eastAsia="仿宋_GB2312" w:hAnsi="Times New Roman"/>
          <w:color w:val="000000" w:themeColor="text1"/>
          <w:sz w:val="30"/>
          <w:szCs w:val="30"/>
        </w:rPr>
        <w:t>表</w:t>
      </w:r>
      <w:r w:rsidRPr="005274F8">
        <w:rPr>
          <w:rFonts w:ascii="Times New Roman" w:eastAsia="仿宋_GB2312" w:hAnsi="Times New Roman"/>
          <w:color w:val="000000" w:themeColor="text1"/>
          <w:sz w:val="30"/>
          <w:szCs w:val="30"/>
        </w:rPr>
        <w:t>1</w:t>
      </w:r>
      <w:r w:rsidRPr="005274F8">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5274F8" w:rsidRPr="005274F8" w14:paraId="366CC4EB"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8BB3643" w14:textId="77777777" w:rsidR="009A5E79" w:rsidRPr="005274F8" w:rsidRDefault="00000000">
            <w:pPr>
              <w:jc w:val="center"/>
              <w:rPr>
                <w:b/>
                <w:bCs/>
                <w:color w:val="000000" w:themeColor="text1"/>
                <w:sz w:val="22"/>
              </w:rPr>
            </w:pPr>
            <w:r w:rsidRPr="005274F8">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11DB37B" w14:textId="77777777" w:rsidR="009A5E79" w:rsidRPr="005274F8" w:rsidRDefault="00000000">
            <w:pPr>
              <w:jc w:val="center"/>
              <w:rPr>
                <w:b/>
                <w:bCs/>
                <w:color w:val="000000" w:themeColor="text1"/>
                <w:sz w:val="22"/>
              </w:rPr>
            </w:pPr>
            <w:r w:rsidRPr="005274F8">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B7B5B5D" w14:textId="77777777" w:rsidR="009A5E79" w:rsidRPr="005274F8" w:rsidRDefault="00000000">
            <w:pPr>
              <w:jc w:val="center"/>
              <w:rPr>
                <w:b/>
                <w:bCs/>
                <w:color w:val="000000" w:themeColor="text1"/>
                <w:sz w:val="22"/>
              </w:rPr>
            </w:pPr>
            <w:r w:rsidRPr="005274F8">
              <w:rPr>
                <w:rFonts w:hint="eastAsia"/>
                <w:b/>
                <w:bCs/>
                <w:color w:val="000000" w:themeColor="text1"/>
                <w:sz w:val="22"/>
              </w:rPr>
              <w:t>得分</w:t>
            </w:r>
          </w:p>
        </w:tc>
      </w:tr>
      <w:tr w:rsidR="005274F8" w:rsidRPr="005274F8" w14:paraId="6F1C474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5CB45D0" w14:textId="77777777" w:rsidR="009A5E79" w:rsidRPr="005274F8" w:rsidRDefault="00000000">
            <w:pPr>
              <w:jc w:val="center"/>
              <w:rPr>
                <w:color w:val="000000" w:themeColor="text1"/>
                <w:sz w:val="22"/>
              </w:rPr>
            </w:pPr>
            <w:r w:rsidRPr="005274F8">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241F941" w14:textId="77777777" w:rsidR="009A5E79" w:rsidRPr="005274F8" w:rsidRDefault="00000000">
            <w:pPr>
              <w:jc w:val="center"/>
              <w:rPr>
                <w:color w:val="000000" w:themeColor="text1"/>
                <w:sz w:val="22"/>
              </w:rPr>
            </w:pPr>
            <w:r w:rsidRPr="005274F8">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18041166" w14:textId="77777777" w:rsidR="009A5E79" w:rsidRPr="005274F8" w:rsidRDefault="00000000">
            <w:pPr>
              <w:jc w:val="center"/>
              <w:rPr>
                <w:color w:val="000000" w:themeColor="text1"/>
                <w:sz w:val="22"/>
              </w:rPr>
            </w:pPr>
            <w:r w:rsidRPr="005274F8">
              <w:rPr>
                <w:rFonts w:hint="eastAsia"/>
                <w:color w:val="000000" w:themeColor="text1"/>
                <w:sz w:val="22"/>
              </w:rPr>
              <w:t>20</w:t>
            </w:r>
          </w:p>
        </w:tc>
      </w:tr>
      <w:tr w:rsidR="005274F8" w:rsidRPr="005274F8" w14:paraId="15BC561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AE744BD" w14:textId="77777777" w:rsidR="009A5E79" w:rsidRPr="005274F8" w:rsidRDefault="00000000">
            <w:pPr>
              <w:jc w:val="center"/>
              <w:rPr>
                <w:color w:val="000000" w:themeColor="text1"/>
                <w:sz w:val="22"/>
              </w:rPr>
            </w:pPr>
            <w:r w:rsidRPr="005274F8">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0544C754" w14:textId="77777777" w:rsidR="009A5E79" w:rsidRPr="005274F8" w:rsidRDefault="00000000">
            <w:pPr>
              <w:jc w:val="center"/>
              <w:rPr>
                <w:color w:val="000000" w:themeColor="text1"/>
                <w:sz w:val="22"/>
              </w:rPr>
            </w:pPr>
            <w:r w:rsidRPr="005274F8">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3A9F8BA0" w14:textId="77777777" w:rsidR="009A5E79" w:rsidRPr="005274F8" w:rsidRDefault="00000000">
            <w:pPr>
              <w:jc w:val="center"/>
              <w:rPr>
                <w:color w:val="000000" w:themeColor="text1"/>
                <w:sz w:val="22"/>
              </w:rPr>
            </w:pPr>
            <w:r w:rsidRPr="005274F8">
              <w:rPr>
                <w:rFonts w:hint="eastAsia"/>
                <w:color w:val="000000" w:themeColor="text1"/>
                <w:sz w:val="22"/>
              </w:rPr>
              <w:t>19.99</w:t>
            </w:r>
          </w:p>
        </w:tc>
      </w:tr>
      <w:tr w:rsidR="005274F8" w:rsidRPr="005274F8" w14:paraId="3D3BA0B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54059F8" w14:textId="77777777" w:rsidR="009A5E79" w:rsidRPr="005274F8" w:rsidRDefault="00000000">
            <w:pPr>
              <w:jc w:val="center"/>
              <w:rPr>
                <w:color w:val="000000" w:themeColor="text1"/>
                <w:sz w:val="22"/>
              </w:rPr>
            </w:pPr>
            <w:r w:rsidRPr="005274F8">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40C86B37" w14:textId="77777777" w:rsidR="009A5E79" w:rsidRPr="005274F8" w:rsidRDefault="00000000">
            <w:pPr>
              <w:jc w:val="center"/>
              <w:rPr>
                <w:color w:val="000000" w:themeColor="text1"/>
                <w:sz w:val="22"/>
              </w:rPr>
            </w:pPr>
            <w:r w:rsidRPr="005274F8">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63C5FB03" w14:textId="77777777" w:rsidR="009A5E79" w:rsidRPr="005274F8" w:rsidRDefault="00000000">
            <w:pPr>
              <w:jc w:val="center"/>
              <w:rPr>
                <w:color w:val="000000" w:themeColor="text1"/>
                <w:sz w:val="22"/>
              </w:rPr>
            </w:pPr>
            <w:r w:rsidRPr="005274F8">
              <w:rPr>
                <w:rFonts w:hint="eastAsia"/>
                <w:color w:val="000000" w:themeColor="text1"/>
                <w:sz w:val="22"/>
              </w:rPr>
              <w:t>39.99</w:t>
            </w:r>
          </w:p>
        </w:tc>
      </w:tr>
      <w:tr w:rsidR="005274F8" w:rsidRPr="005274F8" w14:paraId="07FE504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3918BA3" w14:textId="77777777" w:rsidR="009A5E79" w:rsidRPr="005274F8" w:rsidRDefault="00000000">
            <w:pPr>
              <w:jc w:val="center"/>
              <w:rPr>
                <w:color w:val="000000" w:themeColor="text1"/>
                <w:sz w:val="22"/>
              </w:rPr>
            </w:pPr>
            <w:r w:rsidRPr="005274F8">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71A6A90E" w14:textId="77777777" w:rsidR="009A5E79" w:rsidRPr="005274F8" w:rsidRDefault="00000000">
            <w:pPr>
              <w:jc w:val="center"/>
              <w:rPr>
                <w:color w:val="000000" w:themeColor="text1"/>
                <w:sz w:val="22"/>
              </w:rPr>
            </w:pPr>
            <w:r w:rsidRPr="005274F8">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21B06ACF" w14:textId="77777777" w:rsidR="009A5E79" w:rsidRPr="005274F8" w:rsidRDefault="00000000">
            <w:pPr>
              <w:jc w:val="center"/>
              <w:rPr>
                <w:color w:val="000000" w:themeColor="text1"/>
                <w:sz w:val="22"/>
              </w:rPr>
            </w:pPr>
            <w:r w:rsidRPr="005274F8">
              <w:rPr>
                <w:rFonts w:hint="eastAsia"/>
                <w:color w:val="000000" w:themeColor="text1"/>
                <w:sz w:val="22"/>
              </w:rPr>
              <w:t>20</w:t>
            </w:r>
          </w:p>
        </w:tc>
      </w:tr>
      <w:tr w:rsidR="005274F8" w:rsidRPr="005274F8" w14:paraId="49901B3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259AB46" w14:textId="77777777" w:rsidR="009A5E79" w:rsidRPr="005274F8" w:rsidRDefault="00000000">
            <w:pPr>
              <w:jc w:val="center"/>
              <w:rPr>
                <w:rFonts w:cs="宋体"/>
                <w:b/>
                <w:bCs/>
                <w:color w:val="000000" w:themeColor="text1"/>
                <w:sz w:val="22"/>
              </w:rPr>
            </w:pPr>
            <w:r w:rsidRPr="005274F8">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050C7839" w14:textId="77777777" w:rsidR="009A5E79" w:rsidRPr="005274F8" w:rsidRDefault="00000000">
            <w:pPr>
              <w:jc w:val="center"/>
              <w:rPr>
                <w:b/>
                <w:bCs/>
                <w:color w:val="000000" w:themeColor="text1"/>
                <w:sz w:val="22"/>
              </w:rPr>
            </w:pPr>
            <w:r w:rsidRPr="005274F8">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4A6CC360" w14:textId="77777777" w:rsidR="009A5E79" w:rsidRPr="005274F8" w:rsidRDefault="00000000">
            <w:pPr>
              <w:jc w:val="center"/>
              <w:rPr>
                <w:b/>
                <w:bCs/>
                <w:color w:val="000000" w:themeColor="text1"/>
                <w:sz w:val="22"/>
              </w:rPr>
            </w:pPr>
            <w:r w:rsidRPr="005274F8">
              <w:rPr>
                <w:rFonts w:hint="eastAsia"/>
                <w:b/>
                <w:bCs/>
                <w:color w:val="000000" w:themeColor="text1"/>
                <w:sz w:val="22"/>
              </w:rPr>
              <w:t>99.98</w:t>
            </w:r>
          </w:p>
        </w:tc>
      </w:tr>
    </w:tbl>
    <w:p w14:paraId="38709838" w14:textId="77777777" w:rsidR="009A5E79" w:rsidRPr="005274F8" w:rsidRDefault="00000000">
      <w:pPr>
        <w:spacing w:line="560" w:lineRule="exact"/>
        <w:ind w:firstLineChars="200" w:firstLine="640"/>
        <w:rPr>
          <w:rFonts w:eastAsia="黑体"/>
          <w:color w:val="000000" w:themeColor="text1"/>
          <w:sz w:val="32"/>
          <w:szCs w:val="32"/>
        </w:rPr>
      </w:pPr>
      <w:r w:rsidRPr="005274F8">
        <w:rPr>
          <w:rFonts w:eastAsia="黑体"/>
          <w:color w:val="000000" w:themeColor="text1"/>
          <w:sz w:val="32"/>
          <w:szCs w:val="32"/>
        </w:rPr>
        <w:t>四、绩效评价指标分析</w:t>
      </w:r>
    </w:p>
    <w:p w14:paraId="528C7F9F" w14:textId="77777777" w:rsidR="009A5E79" w:rsidRPr="005274F8"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5274F8">
        <w:rPr>
          <w:rFonts w:ascii="Times New Roman" w:eastAsia="楷体_GB2312" w:hAnsi="Times New Roman"/>
          <w:color w:val="000000" w:themeColor="text1"/>
        </w:rPr>
        <w:t>（一）项目决策情况</w:t>
      </w:r>
    </w:p>
    <w:p w14:paraId="7308EA73"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项目决策类指标包括项目立项、绩效目标和资金投入三方面的内容，由6个三级指标构成，权重分值为20分，实际得分20分，得分率为100%。</w:t>
      </w:r>
    </w:p>
    <w:p w14:paraId="38172900" w14:textId="77777777" w:rsidR="009A5E79" w:rsidRPr="005274F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5274F8">
        <w:rPr>
          <w:rFonts w:ascii="仿宋_GB2312" w:eastAsia="仿宋_GB2312" w:hAnsi="仿宋_GB2312" w:cs="仿宋_GB2312" w:hint="eastAsia"/>
          <w:b/>
          <w:bCs/>
          <w:color w:val="000000" w:themeColor="text1"/>
          <w:sz w:val="32"/>
          <w:szCs w:val="32"/>
        </w:rPr>
        <w:lastRenderedPageBreak/>
        <w:t>1.项目立项</w:t>
      </w:r>
    </w:p>
    <w:p w14:paraId="6B8CBC24"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（1）立项依据充分性</w:t>
      </w:r>
    </w:p>
    <w:p w14:paraId="111A9470"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3BD3AC5" w14:textId="77777777" w:rsidR="009A5E79" w:rsidRPr="005274F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5274F8">
        <w:rPr>
          <w:rFonts w:ascii="仿宋_GB2312" w:eastAsia="仿宋_GB2312" w:hAnsi="仿宋_GB2312" w:cs="仿宋_GB2312" w:hint="eastAsia"/>
          <w:b/>
          <w:bCs/>
          <w:color w:val="000000" w:themeColor="text1"/>
          <w:sz w:val="32"/>
          <w:szCs w:val="32"/>
        </w:rPr>
        <w:t>2.绩效目标</w:t>
      </w:r>
    </w:p>
    <w:p w14:paraId="4D84663E"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（1）绩效目标合理性</w:t>
      </w:r>
    </w:p>
    <w:p w14:paraId="6B5327B8"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lang w:eastAsia="zh-Hans"/>
        </w:rPr>
        <w:t>年初结合实际工作内容</w:t>
      </w:r>
      <w:r w:rsidRPr="005274F8">
        <w:rPr>
          <w:rFonts w:ascii="仿宋_GB2312" w:eastAsia="仿宋_GB2312" w:hAnsi="仿宋_GB2312" w:cs="仿宋_GB2312" w:hint="eastAsia"/>
          <w:color w:val="000000" w:themeColor="text1"/>
          <w:sz w:val="32"/>
          <w:szCs w:val="32"/>
        </w:rPr>
        <w:t>设定绩效目标</w:t>
      </w:r>
      <w:r w:rsidRPr="005274F8">
        <w:rPr>
          <w:rFonts w:ascii="仿宋_GB2312" w:eastAsia="仿宋_GB2312" w:hAnsi="仿宋_GB2312" w:cs="仿宋_GB2312" w:hint="eastAsia"/>
          <w:color w:val="000000" w:themeColor="text1"/>
          <w:sz w:val="32"/>
          <w:szCs w:val="32"/>
          <w:lang w:eastAsia="zh-Hans"/>
        </w:rPr>
        <w:t>，绩效目标</w:t>
      </w:r>
      <w:r w:rsidRPr="005274F8">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027BDD2"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（2）绩效指标明确性</w:t>
      </w:r>
    </w:p>
    <w:p w14:paraId="3FAA046B"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787862B2" w14:textId="77777777" w:rsidR="009A5E79" w:rsidRPr="005274F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5274F8">
        <w:rPr>
          <w:rFonts w:ascii="仿宋_GB2312" w:eastAsia="仿宋_GB2312" w:hAnsi="仿宋_GB2312" w:cs="仿宋_GB2312" w:hint="eastAsia"/>
          <w:b/>
          <w:bCs/>
          <w:color w:val="000000" w:themeColor="text1"/>
          <w:sz w:val="32"/>
          <w:szCs w:val="32"/>
        </w:rPr>
        <w:t>3.资金投入</w:t>
      </w:r>
    </w:p>
    <w:p w14:paraId="3D6F4119"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（1）预算编制科学性</w:t>
      </w:r>
    </w:p>
    <w:p w14:paraId="70212E6D"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43FEFD57"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lastRenderedPageBreak/>
        <w:t>（2）资金分配合理性</w:t>
      </w:r>
    </w:p>
    <w:p w14:paraId="2849C242"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30AE14AD" w14:textId="77777777" w:rsidR="009A5E79" w:rsidRPr="005274F8"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5274F8">
        <w:rPr>
          <w:rFonts w:ascii="楷体" w:eastAsia="楷体" w:hAnsi="楷体" w:cs="楷体" w:hint="eastAsia"/>
          <w:color w:val="000000" w:themeColor="text1"/>
        </w:rPr>
        <w:t>项目过程情况</w:t>
      </w:r>
    </w:p>
    <w:p w14:paraId="215BFB41"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项目过程类指标包括资金管理和组织实施两方面的内容，由5个三级指标构成，权重分值为20分，实际得分19.99分，得分率为99.95%。</w:t>
      </w:r>
    </w:p>
    <w:p w14:paraId="60C2AE40"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7A3AB96" w14:textId="77777777" w:rsidR="009A5E79" w:rsidRPr="005274F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5274F8">
        <w:rPr>
          <w:rFonts w:ascii="仿宋_GB2312" w:eastAsia="仿宋_GB2312" w:hAnsi="仿宋_GB2312" w:cs="仿宋_GB2312" w:hint="eastAsia"/>
          <w:b/>
          <w:bCs/>
          <w:color w:val="000000" w:themeColor="text1"/>
          <w:sz w:val="32"/>
          <w:szCs w:val="32"/>
        </w:rPr>
        <w:t>1.资金管理</w:t>
      </w:r>
    </w:p>
    <w:p w14:paraId="4CFA6744"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（1）资金到位率</w:t>
      </w:r>
    </w:p>
    <w:p w14:paraId="3D588A5F"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本项目总投资623.96万元，财政资金及时足额到位，到位率100%，预算资金按计划进度执行。</w:t>
      </w:r>
    </w:p>
    <w:p w14:paraId="08C14338"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（2）预算执行率</w:t>
      </w:r>
    </w:p>
    <w:p w14:paraId="793C739D"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预算编制较为详细，项目资金支出总体能够按照预算执行，预算资金支出623.65万元，预算执行率为99.95%。</w:t>
      </w:r>
    </w:p>
    <w:p w14:paraId="1F2C37B0"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（3）资金使用合规性</w:t>
      </w:r>
    </w:p>
    <w:p w14:paraId="7E6112E8"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w:t>
      </w:r>
      <w:r w:rsidRPr="005274F8">
        <w:rPr>
          <w:rFonts w:ascii="仿宋_GB2312" w:eastAsia="仿宋_GB2312" w:hAnsi="仿宋_GB2312" w:cs="仿宋_GB2312" w:hint="eastAsia"/>
          <w:color w:val="000000" w:themeColor="text1"/>
          <w:sz w:val="32"/>
          <w:szCs w:val="32"/>
        </w:rPr>
        <w:lastRenderedPageBreak/>
        <w:t>资金使用效率，严格遵循项目资金的拨付程序，认真审核项目实施各阶段的相关材料和手续，根据项目实施进展情况拨付资金。资金使用符合该项目的立项批复。资金不存在截留、挤占、挪用、虚列支出等情况。</w:t>
      </w:r>
    </w:p>
    <w:p w14:paraId="6D1F426B" w14:textId="77777777" w:rsidR="009A5E79" w:rsidRPr="005274F8"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5274F8">
        <w:rPr>
          <w:rFonts w:ascii="仿宋_GB2312" w:eastAsia="仿宋_GB2312" w:hAnsi="仿宋_GB2312" w:cs="仿宋_GB2312" w:hint="eastAsia"/>
          <w:b/>
          <w:bCs/>
          <w:color w:val="000000" w:themeColor="text1"/>
          <w:sz w:val="32"/>
          <w:szCs w:val="32"/>
        </w:rPr>
        <w:t>2.组织实施</w:t>
      </w:r>
    </w:p>
    <w:p w14:paraId="6343F1B0"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（1）管理制度健全性</w:t>
      </w:r>
    </w:p>
    <w:p w14:paraId="409BDFA7"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6DFE708"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（2）制度执行有效性</w:t>
      </w:r>
    </w:p>
    <w:p w14:paraId="46AEDDD2"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3D8098CE" w14:textId="77777777" w:rsidR="009A5E79" w:rsidRPr="005274F8" w:rsidRDefault="00000000">
      <w:pPr>
        <w:pStyle w:val="af"/>
        <w:numPr>
          <w:ilvl w:val="0"/>
          <w:numId w:val="5"/>
        </w:numPr>
        <w:spacing w:line="560" w:lineRule="exact"/>
        <w:ind w:firstLine="643"/>
        <w:rPr>
          <w:rFonts w:eastAsia="楷体_GB2312"/>
          <w:b/>
          <w:bCs/>
          <w:color w:val="000000" w:themeColor="text1"/>
          <w:sz w:val="32"/>
          <w:szCs w:val="32"/>
        </w:rPr>
      </w:pPr>
      <w:r w:rsidRPr="005274F8">
        <w:rPr>
          <w:rFonts w:eastAsia="楷体_GB2312"/>
          <w:b/>
          <w:bCs/>
          <w:color w:val="000000" w:themeColor="text1"/>
          <w:sz w:val="32"/>
          <w:szCs w:val="32"/>
        </w:rPr>
        <w:t>项目产出</w:t>
      </w:r>
      <w:r w:rsidRPr="005274F8">
        <w:rPr>
          <w:rFonts w:eastAsia="楷体_GB2312" w:hint="eastAsia"/>
          <w:b/>
          <w:bCs/>
          <w:color w:val="000000" w:themeColor="text1"/>
          <w:sz w:val="32"/>
          <w:szCs w:val="32"/>
        </w:rPr>
        <w:t>情况</w:t>
      </w:r>
    </w:p>
    <w:p w14:paraId="0972F6AC"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项目产出类指标包括产出数量、产出质量、产出时效、产出成本四方面的内容，由三个三级指标构成，权重分为40分，实际得分39.99分，得分率为99.97%。具体产出指标完成情况如下：（数量质量实效）</w:t>
      </w:r>
    </w:p>
    <w:p w14:paraId="1A6DE42D"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fldChar w:fldCharType="begin"/>
      </w:r>
      <w:r w:rsidRPr="005274F8">
        <w:rPr>
          <w:rFonts w:ascii="仿宋_GB2312" w:eastAsia="仿宋_GB2312" w:hAnsi="仿宋_GB2312" w:cs="仿宋_GB2312" w:hint="eastAsia"/>
          <w:color w:val="000000" w:themeColor="text1"/>
          <w:sz w:val="32"/>
          <w:szCs w:val="32"/>
        </w:rPr>
        <w:instrText xml:space="preserve"> = 1 \* GB3 </w:instrText>
      </w:r>
      <w:r w:rsidRPr="005274F8">
        <w:rPr>
          <w:rFonts w:ascii="仿宋_GB2312" w:eastAsia="仿宋_GB2312" w:hAnsi="仿宋_GB2312" w:cs="仿宋_GB2312" w:hint="eastAsia"/>
          <w:color w:val="000000" w:themeColor="text1"/>
          <w:sz w:val="32"/>
          <w:szCs w:val="32"/>
        </w:rPr>
        <w:fldChar w:fldCharType="separate"/>
      </w:r>
      <w:r w:rsidRPr="005274F8">
        <w:rPr>
          <w:rFonts w:ascii="仿宋_GB2312" w:eastAsia="仿宋_GB2312" w:hAnsi="仿宋_GB2312" w:cs="仿宋_GB2312" w:hint="eastAsia"/>
          <w:color w:val="000000" w:themeColor="text1"/>
          <w:sz w:val="32"/>
          <w:szCs w:val="32"/>
        </w:rPr>
        <w:t>①</w:t>
      </w:r>
      <w:r w:rsidRPr="005274F8">
        <w:rPr>
          <w:rFonts w:ascii="仿宋_GB2312" w:eastAsia="仿宋_GB2312" w:hAnsi="仿宋_GB2312" w:cs="仿宋_GB2312" w:hint="eastAsia"/>
          <w:color w:val="000000" w:themeColor="text1"/>
          <w:sz w:val="32"/>
          <w:szCs w:val="32"/>
        </w:rPr>
        <w:fldChar w:fldCharType="end"/>
      </w:r>
      <w:r w:rsidRPr="005274F8">
        <w:rPr>
          <w:rFonts w:ascii="仿宋_GB2312" w:eastAsia="仿宋_GB2312" w:hAnsi="仿宋_GB2312" w:cs="仿宋_GB2312" w:hint="eastAsia"/>
          <w:color w:val="000000" w:themeColor="text1"/>
          <w:sz w:val="32"/>
          <w:szCs w:val="32"/>
        </w:rPr>
        <w:t>数量指标：</w:t>
      </w:r>
    </w:p>
    <w:p w14:paraId="04D754F6" w14:textId="77777777" w:rsidR="009A5E79" w:rsidRPr="005274F8" w:rsidRDefault="00000000">
      <w:pPr>
        <w:spacing w:line="600" w:lineRule="exact"/>
        <w:ind w:firstLineChars="200" w:firstLine="640"/>
        <w:outlineLvl w:val="0"/>
        <w:rPr>
          <w:color w:val="000000" w:themeColor="text1"/>
        </w:rPr>
      </w:pPr>
      <w:r w:rsidRPr="005274F8">
        <w:rPr>
          <w:rFonts w:ascii="仿宋_GB2312" w:eastAsia="仿宋_GB2312" w:hAnsi="仿宋_GB2312" w:cs="仿宋_GB2312" w:hint="eastAsia"/>
          <w:color w:val="000000" w:themeColor="text1"/>
          <w:sz w:val="32"/>
          <w:szCs w:val="32"/>
        </w:rPr>
        <w:t>指标1：债务支付笔数，指标值：=15笔，实际完成值： 15笔，指标完成率100%，。</w:t>
      </w:r>
    </w:p>
    <w:p w14:paraId="53E32733"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lastRenderedPageBreak/>
        <w:fldChar w:fldCharType="begin"/>
      </w:r>
      <w:r w:rsidRPr="005274F8">
        <w:rPr>
          <w:rFonts w:ascii="仿宋_GB2312" w:eastAsia="仿宋_GB2312" w:hAnsi="仿宋_GB2312" w:cs="仿宋_GB2312" w:hint="eastAsia"/>
          <w:color w:val="000000" w:themeColor="text1"/>
          <w:sz w:val="32"/>
          <w:szCs w:val="32"/>
        </w:rPr>
        <w:instrText xml:space="preserve"> = 2 \* GB3 </w:instrText>
      </w:r>
      <w:r w:rsidRPr="005274F8">
        <w:rPr>
          <w:rFonts w:ascii="仿宋_GB2312" w:eastAsia="仿宋_GB2312" w:hAnsi="仿宋_GB2312" w:cs="仿宋_GB2312" w:hint="eastAsia"/>
          <w:color w:val="000000" w:themeColor="text1"/>
          <w:sz w:val="32"/>
          <w:szCs w:val="32"/>
        </w:rPr>
        <w:fldChar w:fldCharType="separate"/>
      </w:r>
      <w:r w:rsidRPr="005274F8">
        <w:rPr>
          <w:rFonts w:ascii="仿宋_GB2312" w:eastAsia="仿宋_GB2312" w:hAnsi="仿宋_GB2312" w:cs="仿宋_GB2312" w:hint="eastAsia"/>
          <w:color w:val="000000" w:themeColor="text1"/>
          <w:sz w:val="32"/>
          <w:szCs w:val="32"/>
        </w:rPr>
        <w:t>②</w:t>
      </w:r>
      <w:r w:rsidRPr="005274F8">
        <w:rPr>
          <w:rFonts w:ascii="仿宋_GB2312" w:eastAsia="仿宋_GB2312" w:hAnsi="仿宋_GB2312" w:cs="仿宋_GB2312" w:hint="eastAsia"/>
          <w:color w:val="000000" w:themeColor="text1"/>
          <w:sz w:val="32"/>
          <w:szCs w:val="32"/>
        </w:rPr>
        <w:fldChar w:fldCharType="end"/>
      </w:r>
      <w:r w:rsidRPr="005274F8">
        <w:rPr>
          <w:rFonts w:ascii="仿宋_GB2312" w:eastAsia="仿宋_GB2312" w:hAnsi="仿宋_GB2312" w:cs="仿宋_GB2312" w:hint="eastAsia"/>
          <w:color w:val="000000" w:themeColor="text1"/>
          <w:sz w:val="32"/>
          <w:szCs w:val="32"/>
        </w:rPr>
        <w:t>质量指标：</w:t>
      </w:r>
    </w:p>
    <w:p w14:paraId="4C63B475"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指标1：债务资金支付完成率，指标值：=100%，实际完成值：100%，指标完成率100%。</w:t>
      </w:r>
    </w:p>
    <w:p w14:paraId="280EB9AF"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指标2：债务还款准确率，指标值：=100%，实际完成值：100%，指标完成率100%。</w:t>
      </w:r>
    </w:p>
    <w:p w14:paraId="57F6257F"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fldChar w:fldCharType="begin"/>
      </w:r>
      <w:r w:rsidRPr="005274F8">
        <w:rPr>
          <w:rFonts w:ascii="仿宋_GB2312" w:eastAsia="仿宋_GB2312" w:hAnsi="仿宋_GB2312" w:cs="仿宋_GB2312" w:hint="eastAsia"/>
          <w:color w:val="000000" w:themeColor="text1"/>
          <w:sz w:val="32"/>
          <w:szCs w:val="32"/>
        </w:rPr>
        <w:instrText xml:space="preserve"> = 3 \* GB3 </w:instrText>
      </w:r>
      <w:r w:rsidRPr="005274F8">
        <w:rPr>
          <w:rFonts w:ascii="仿宋_GB2312" w:eastAsia="仿宋_GB2312" w:hAnsi="仿宋_GB2312" w:cs="仿宋_GB2312" w:hint="eastAsia"/>
          <w:color w:val="000000" w:themeColor="text1"/>
          <w:sz w:val="32"/>
          <w:szCs w:val="32"/>
        </w:rPr>
        <w:fldChar w:fldCharType="separate"/>
      </w:r>
      <w:r w:rsidRPr="005274F8">
        <w:rPr>
          <w:rFonts w:ascii="仿宋_GB2312" w:eastAsia="仿宋_GB2312" w:hAnsi="仿宋_GB2312" w:cs="仿宋_GB2312" w:hint="eastAsia"/>
          <w:color w:val="000000" w:themeColor="text1"/>
          <w:sz w:val="32"/>
          <w:szCs w:val="32"/>
        </w:rPr>
        <w:t>③</w:t>
      </w:r>
      <w:r w:rsidRPr="005274F8">
        <w:rPr>
          <w:rFonts w:ascii="仿宋_GB2312" w:eastAsia="仿宋_GB2312" w:hAnsi="仿宋_GB2312" w:cs="仿宋_GB2312" w:hint="eastAsia"/>
          <w:color w:val="000000" w:themeColor="text1"/>
          <w:sz w:val="32"/>
          <w:szCs w:val="32"/>
        </w:rPr>
        <w:fldChar w:fldCharType="end"/>
      </w:r>
      <w:r w:rsidRPr="005274F8">
        <w:rPr>
          <w:rFonts w:ascii="仿宋_GB2312" w:eastAsia="仿宋_GB2312" w:hAnsi="仿宋_GB2312" w:cs="仿宋_GB2312" w:hint="eastAsia"/>
          <w:color w:val="000000" w:themeColor="text1"/>
          <w:sz w:val="32"/>
          <w:szCs w:val="32"/>
        </w:rPr>
        <w:t>时效指标：债务资金按期支付率，指标值：=100%，实际完成值：100%，指标完成率100%。</w:t>
      </w:r>
    </w:p>
    <w:p w14:paraId="19095873"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fldChar w:fldCharType="begin"/>
      </w:r>
      <w:r w:rsidRPr="005274F8">
        <w:rPr>
          <w:rFonts w:ascii="仿宋_GB2312" w:eastAsia="仿宋_GB2312" w:hAnsi="仿宋_GB2312" w:cs="仿宋_GB2312" w:hint="eastAsia"/>
          <w:color w:val="000000" w:themeColor="text1"/>
          <w:sz w:val="32"/>
          <w:szCs w:val="32"/>
        </w:rPr>
        <w:instrText xml:space="preserve"> = 4 \* GB3 </w:instrText>
      </w:r>
      <w:r w:rsidRPr="005274F8">
        <w:rPr>
          <w:rFonts w:ascii="仿宋_GB2312" w:eastAsia="仿宋_GB2312" w:hAnsi="仿宋_GB2312" w:cs="仿宋_GB2312" w:hint="eastAsia"/>
          <w:color w:val="000000" w:themeColor="text1"/>
          <w:sz w:val="32"/>
          <w:szCs w:val="32"/>
        </w:rPr>
        <w:fldChar w:fldCharType="separate"/>
      </w:r>
      <w:r w:rsidRPr="005274F8">
        <w:rPr>
          <w:rFonts w:ascii="仿宋_GB2312" w:eastAsia="仿宋_GB2312" w:hAnsi="仿宋_GB2312" w:cs="仿宋_GB2312" w:hint="eastAsia"/>
          <w:color w:val="000000" w:themeColor="text1"/>
          <w:sz w:val="32"/>
          <w:szCs w:val="32"/>
        </w:rPr>
        <w:t>④</w:t>
      </w:r>
      <w:r w:rsidRPr="005274F8">
        <w:rPr>
          <w:rFonts w:ascii="仿宋_GB2312" w:eastAsia="仿宋_GB2312" w:hAnsi="仿宋_GB2312" w:cs="仿宋_GB2312" w:hint="eastAsia"/>
          <w:color w:val="000000" w:themeColor="text1"/>
          <w:sz w:val="32"/>
          <w:szCs w:val="32"/>
        </w:rPr>
        <w:fldChar w:fldCharType="end"/>
      </w:r>
      <w:r w:rsidRPr="005274F8">
        <w:rPr>
          <w:rFonts w:ascii="仿宋_GB2312" w:eastAsia="仿宋_GB2312" w:hAnsi="仿宋_GB2312" w:cs="仿宋_GB2312" w:hint="eastAsia"/>
          <w:color w:val="000000" w:themeColor="text1"/>
          <w:sz w:val="32"/>
          <w:szCs w:val="32"/>
        </w:rPr>
        <w:t>成本指标：债务资金支付率，指标值：=100%，实际完成值：99.95%，指标完成率99.95%。偏差原因：年初预算不准确，资金预算超出实际使用资金，故存在偏差</w:t>
      </w:r>
    </w:p>
    <w:p w14:paraId="1692E90E" w14:textId="77777777" w:rsidR="009A5E79" w:rsidRPr="005274F8" w:rsidRDefault="00000000">
      <w:pPr>
        <w:pStyle w:val="af"/>
        <w:numPr>
          <w:ilvl w:val="0"/>
          <w:numId w:val="5"/>
        </w:numPr>
        <w:spacing w:line="560" w:lineRule="exact"/>
        <w:ind w:firstLine="643"/>
        <w:rPr>
          <w:rFonts w:eastAsia="楷体_GB2312"/>
          <w:b/>
          <w:bCs/>
          <w:color w:val="000000" w:themeColor="text1"/>
          <w:sz w:val="32"/>
          <w:szCs w:val="32"/>
        </w:rPr>
      </w:pPr>
      <w:r w:rsidRPr="005274F8">
        <w:rPr>
          <w:rFonts w:eastAsia="楷体_GB2312" w:hint="eastAsia"/>
          <w:b/>
          <w:bCs/>
          <w:color w:val="000000" w:themeColor="text1"/>
          <w:sz w:val="32"/>
          <w:szCs w:val="32"/>
        </w:rPr>
        <w:t>项目效益情况</w:t>
      </w:r>
    </w:p>
    <w:p w14:paraId="1D03772F"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项目效益类指标包括项目实施效益和满意度两方面的内容，由两个三级指标构成，权重分为20分，实际得分20分，得分率为100%。具体效益指标及满意度指标完成情况如下：</w:t>
      </w:r>
    </w:p>
    <w:p w14:paraId="29000949"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1.实施效益</w:t>
      </w:r>
    </w:p>
    <w:p w14:paraId="01710CBD"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社会效益指标：保障单位良好信用，指标值：有效保障，实际完成值：有效保障，指标完成率100%。</w:t>
      </w:r>
    </w:p>
    <w:p w14:paraId="6902729E"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2.满意度</w:t>
      </w:r>
    </w:p>
    <w:p w14:paraId="1DF40DF0" w14:textId="77777777" w:rsidR="009A5E79" w:rsidRPr="005274F8" w:rsidRDefault="00000000">
      <w:pPr>
        <w:spacing w:line="600" w:lineRule="exact"/>
        <w:ind w:firstLineChars="200" w:firstLine="640"/>
        <w:outlineLvl w:val="0"/>
        <w:rPr>
          <w:rFonts w:eastAsia="黑体"/>
          <w:color w:val="000000" w:themeColor="text1"/>
          <w:sz w:val="32"/>
          <w:szCs w:val="32"/>
          <w:lang w:eastAsia="zh-Hans"/>
        </w:rPr>
      </w:pPr>
      <w:r w:rsidRPr="005274F8">
        <w:rPr>
          <w:rFonts w:ascii="仿宋_GB2312" w:eastAsia="仿宋_GB2312" w:hAnsi="仿宋_GB2312" w:cs="仿宋_GB2312" w:hint="eastAsia"/>
          <w:color w:val="000000" w:themeColor="text1"/>
          <w:sz w:val="32"/>
          <w:szCs w:val="32"/>
        </w:rPr>
        <w:t>满意度指标：支付对象满意度，指标值：&gt;=90%，实际完成值90%，指标完成率100%，。</w:t>
      </w:r>
    </w:p>
    <w:p w14:paraId="36C77CC4" w14:textId="77777777" w:rsidR="009A5E79" w:rsidRPr="005274F8" w:rsidRDefault="00000000">
      <w:pPr>
        <w:spacing w:line="560" w:lineRule="exact"/>
        <w:ind w:firstLineChars="200" w:firstLine="640"/>
        <w:rPr>
          <w:rFonts w:eastAsia="黑体"/>
          <w:color w:val="000000" w:themeColor="text1"/>
          <w:sz w:val="32"/>
          <w:szCs w:val="32"/>
          <w:lang w:eastAsia="zh-Hans"/>
        </w:rPr>
      </w:pPr>
      <w:r w:rsidRPr="005274F8">
        <w:rPr>
          <w:rFonts w:eastAsia="黑体" w:hint="eastAsia"/>
          <w:color w:val="000000" w:themeColor="text1"/>
          <w:sz w:val="32"/>
          <w:szCs w:val="32"/>
          <w:lang w:eastAsia="zh-Hans"/>
        </w:rPr>
        <w:t>五、预算执行进度与绩效指标总体完成率偏差</w:t>
      </w:r>
    </w:p>
    <w:p w14:paraId="1E0A371C" w14:textId="77777777" w:rsidR="009A5E79" w:rsidRPr="005274F8" w:rsidRDefault="00000000">
      <w:pPr>
        <w:spacing w:line="600" w:lineRule="exact"/>
        <w:ind w:firstLineChars="200" w:firstLine="640"/>
        <w:outlineLvl w:val="0"/>
        <w:rPr>
          <w:rFonts w:eastAsia="仿宋_GB2312"/>
          <w:color w:val="000000" w:themeColor="text1"/>
          <w:sz w:val="32"/>
          <w:szCs w:val="32"/>
        </w:rPr>
      </w:pPr>
      <w:r w:rsidRPr="005274F8">
        <w:rPr>
          <w:rFonts w:ascii="仿宋_GB2312" w:eastAsia="仿宋_GB2312" w:hAnsi="仿宋_GB2312" w:cs="仿宋_GB2312" w:hint="eastAsia"/>
          <w:color w:val="000000" w:themeColor="text1"/>
          <w:sz w:val="32"/>
          <w:szCs w:val="32"/>
        </w:rPr>
        <w:t>2023年化解工程款项目（信访）项目年初预算623.96万元，全年预算623.96万元，实际支出623.65万元，预算执行</w:t>
      </w:r>
      <w:r w:rsidRPr="005274F8">
        <w:rPr>
          <w:rFonts w:ascii="仿宋_GB2312" w:eastAsia="仿宋_GB2312" w:hAnsi="仿宋_GB2312" w:cs="仿宋_GB2312" w:hint="eastAsia"/>
          <w:color w:val="000000" w:themeColor="text1"/>
          <w:sz w:val="32"/>
          <w:szCs w:val="32"/>
        </w:rPr>
        <w:lastRenderedPageBreak/>
        <w:t>率为99.95%，项目绩效指标总体完成率为99.99%，</w:t>
      </w:r>
      <w:r w:rsidRPr="005274F8">
        <w:rPr>
          <w:rFonts w:ascii="仿宋_GB2312" w:eastAsia="仿宋_GB2312" w:hAnsi="仿宋_GB2312" w:cs="仿宋_GB2312" w:hint="eastAsia"/>
          <w:color w:val="000000" w:themeColor="text1"/>
          <w:sz w:val="32"/>
          <w:szCs w:val="32"/>
          <w:lang w:eastAsia="zh-Hans"/>
        </w:rPr>
        <w:t>总体</w:t>
      </w:r>
      <w:r w:rsidRPr="005274F8">
        <w:rPr>
          <w:rFonts w:ascii="仿宋_GB2312" w:eastAsia="仿宋_GB2312" w:hAnsi="仿宋_GB2312" w:cs="仿宋_GB2312" w:hint="eastAsia"/>
          <w:color w:val="000000" w:themeColor="text1"/>
          <w:sz w:val="32"/>
          <w:szCs w:val="32"/>
        </w:rPr>
        <w:t>偏差率为0.04%,</w:t>
      </w:r>
      <w:r w:rsidRPr="005274F8">
        <w:rPr>
          <w:rFonts w:ascii="仿宋_GB2312" w:eastAsia="仿宋_GB2312" w:hAnsi="仿宋_GB2312" w:cs="仿宋_GB2312" w:hint="eastAsia"/>
          <w:color w:val="000000" w:themeColor="text1"/>
          <w:sz w:val="32"/>
          <w:szCs w:val="32"/>
          <w:lang w:eastAsia="zh-Hans"/>
        </w:rPr>
        <w:t>偏差</w:t>
      </w:r>
      <w:r w:rsidRPr="005274F8">
        <w:rPr>
          <w:rFonts w:ascii="仿宋_GB2312" w:eastAsia="仿宋_GB2312" w:hAnsi="仿宋_GB2312" w:cs="仿宋_GB2312" w:hint="eastAsia"/>
          <w:color w:val="000000" w:themeColor="text1"/>
          <w:sz w:val="32"/>
          <w:szCs w:val="32"/>
        </w:rPr>
        <w:t>原因：年初预算不准确，资金预算超出实际使用资金，故存在偏差。改进措施：定期对预算编制进行研究和讨论，对项目具体情况进行分析，减少出现超预算的情况。</w:t>
      </w:r>
    </w:p>
    <w:p w14:paraId="08F0E0BA" w14:textId="77777777" w:rsidR="009A5E79" w:rsidRPr="005274F8" w:rsidRDefault="00000000">
      <w:pPr>
        <w:spacing w:line="560" w:lineRule="exact"/>
        <w:ind w:firstLineChars="200" w:firstLine="640"/>
        <w:rPr>
          <w:rStyle w:val="fontstyle01"/>
          <w:rFonts w:ascii="Times New Roman" w:hAnsi="Times New Roman" w:cs="Times New Roman"/>
          <w:color w:val="000000" w:themeColor="text1"/>
        </w:rPr>
      </w:pPr>
      <w:r w:rsidRPr="005274F8">
        <w:rPr>
          <w:rFonts w:eastAsia="黑体" w:hint="eastAsia"/>
          <w:color w:val="000000" w:themeColor="text1"/>
          <w:sz w:val="32"/>
          <w:szCs w:val="32"/>
          <w:lang w:eastAsia="zh-Hans"/>
        </w:rPr>
        <w:t>六</w:t>
      </w:r>
      <w:r w:rsidRPr="005274F8">
        <w:rPr>
          <w:rFonts w:eastAsia="黑体"/>
          <w:color w:val="000000" w:themeColor="text1"/>
          <w:sz w:val="32"/>
          <w:szCs w:val="32"/>
        </w:rPr>
        <w:t>、主要经验及做法、存在的问题及原因分析</w:t>
      </w:r>
    </w:p>
    <w:p w14:paraId="1BE9F1DA" w14:textId="77777777" w:rsidR="009A5E79" w:rsidRPr="005274F8" w:rsidRDefault="00000000">
      <w:pPr>
        <w:spacing w:line="560" w:lineRule="exact"/>
        <w:ind w:firstLineChars="200" w:firstLine="627"/>
        <w:rPr>
          <w:rFonts w:eastAsia="楷体"/>
          <w:b/>
          <w:color w:val="000000" w:themeColor="text1"/>
          <w:spacing w:val="-4"/>
          <w:sz w:val="32"/>
          <w:szCs w:val="32"/>
        </w:rPr>
      </w:pPr>
      <w:r w:rsidRPr="005274F8">
        <w:rPr>
          <w:rFonts w:eastAsia="楷体"/>
          <w:b/>
          <w:color w:val="000000" w:themeColor="text1"/>
          <w:spacing w:val="-4"/>
          <w:sz w:val="32"/>
          <w:szCs w:val="32"/>
        </w:rPr>
        <w:t>（一）主要经验及做法</w:t>
      </w:r>
    </w:p>
    <w:p w14:paraId="78EFE719" w14:textId="77777777" w:rsidR="009A5E79" w:rsidRPr="005274F8" w:rsidRDefault="00000000">
      <w:pPr>
        <w:spacing w:line="560" w:lineRule="exact"/>
        <w:ind w:firstLineChars="200" w:firstLine="640"/>
        <w:rPr>
          <w:rFonts w:eastAsia="仿宋_GB2312"/>
          <w:color w:val="000000" w:themeColor="text1"/>
          <w:sz w:val="32"/>
          <w:szCs w:val="32"/>
        </w:rPr>
      </w:pPr>
      <w:r w:rsidRPr="005274F8">
        <w:rPr>
          <w:rFonts w:eastAsia="仿宋_GB2312"/>
          <w:color w:val="000000" w:themeColor="text1"/>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6819F0C" w14:textId="77777777" w:rsidR="009A5E79" w:rsidRPr="005274F8"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5274F8">
        <w:rPr>
          <w:rFonts w:ascii="Times New Roman" w:eastAsia="仿宋_GB2312" w:hAnsi="Times New Roman"/>
          <w:b w:val="0"/>
          <w:bCs w:val="0"/>
          <w:color w:val="000000" w:themeColor="text1"/>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5BF57AA" w14:textId="77777777" w:rsidR="009A5E79" w:rsidRPr="005274F8"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5274F8">
        <w:rPr>
          <w:rFonts w:eastAsia="楷体_GB2312"/>
          <w:b/>
          <w:bCs/>
          <w:color w:val="000000" w:themeColor="text1"/>
          <w:sz w:val="32"/>
          <w:szCs w:val="32"/>
        </w:rPr>
        <w:t>存在的问题及原因分析</w:t>
      </w:r>
    </w:p>
    <w:p w14:paraId="2892F977"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9790281"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2.因轮岗、调动等因素使我单位绩效工作人员流动频繁，造成了工作衔接不到位的情况。</w:t>
      </w:r>
    </w:p>
    <w:p w14:paraId="2261D227" w14:textId="77777777" w:rsidR="009A5E79" w:rsidRPr="005274F8" w:rsidRDefault="00000000">
      <w:pPr>
        <w:spacing w:line="560" w:lineRule="exact"/>
        <w:ind w:firstLineChars="200" w:firstLine="640"/>
        <w:rPr>
          <w:rFonts w:eastAsia="黑体"/>
          <w:color w:val="000000" w:themeColor="text1"/>
          <w:sz w:val="32"/>
          <w:szCs w:val="32"/>
        </w:rPr>
      </w:pPr>
      <w:r w:rsidRPr="005274F8">
        <w:rPr>
          <w:rFonts w:eastAsia="黑体" w:hint="eastAsia"/>
          <w:color w:val="000000" w:themeColor="text1"/>
          <w:sz w:val="32"/>
          <w:szCs w:val="32"/>
          <w:lang w:eastAsia="zh-Hans"/>
        </w:rPr>
        <w:lastRenderedPageBreak/>
        <w:t>七、</w:t>
      </w:r>
      <w:r w:rsidRPr="005274F8">
        <w:rPr>
          <w:rFonts w:eastAsia="黑体"/>
          <w:color w:val="000000" w:themeColor="text1"/>
          <w:sz w:val="32"/>
          <w:szCs w:val="32"/>
        </w:rPr>
        <w:t>有关建议</w:t>
      </w:r>
    </w:p>
    <w:p w14:paraId="1DC7D9FE"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1.多进行有关绩效管理工作方面的培训。积极组织第三方开展绩效管理工作培训，进一步夯实业务基础，提高我单位绩效人员水平。</w:t>
      </w:r>
    </w:p>
    <w:p w14:paraId="1702A51D"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5B851A15"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C467B96" w14:textId="77777777" w:rsidR="009A5E79" w:rsidRPr="005274F8" w:rsidRDefault="00000000">
      <w:pPr>
        <w:spacing w:line="600" w:lineRule="exact"/>
        <w:ind w:firstLineChars="200" w:firstLine="640"/>
        <w:outlineLvl w:val="0"/>
        <w:rPr>
          <w:color w:val="000000" w:themeColor="text1"/>
          <w:sz w:val="22"/>
          <w:szCs w:val="28"/>
        </w:rPr>
      </w:pPr>
      <w:r w:rsidRPr="005274F8">
        <w:rPr>
          <w:rFonts w:ascii="仿宋_GB2312" w:eastAsia="仿宋_GB2312" w:hAnsi="仿宋_GB2312" w:cs="仿宋_GB2312" w:hint="eastAsia"/>
          <w:color w:val="000000" w:themeColor="text1"/>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5274F8">
        <w:rPr>
          <w:rFonts w:ascii="仿宋_GB2312" w:eastAsia="仿宋_GB2312" w:hAnsi="仿宋_GB2312" w:cs="仿宋_GB2312" w:hint="eastAsia"/>
          <w:color w:val="000000" w:themeColor="text1"/>
          <w:sz w:val="36"/>
          <w:szCs w:val="32"/>
        </w:rPr>
        <w:t>。</w:t>
      </w:r>
    </w:p>
    <w:p w14:paraId="56FFE8CE" w14:textId="77777777" w:rsidR="009A5E79" w:rsidRPr="005274F8"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5274F8">
        <w:rPr>
          <w:rFonts w:ascii="仿宋_GB2312" w:eastAsia="仿宋_GB2312" w:hAnsi="仿宋_GB2312" w:cs="仿宋_GB2312" w:hint="eastAsia"/>
          <w:color w:val="000000" w:themeColor="text1"/>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2931355" w14:textId="77777777" w:rsidR="009A5E79" w:rsidRPr="005274F8" w:rsidRDefault="00000000">
      <w:pPr>
        <w:spacing w:line="560" w:lineRule="exact"/>
        <w:ind w:firstLineChars="200" w:firstLine="640"/>
        <w:rPr>
          <w:rFonts w:eastAsia="黑体"/>
          <w:color w:val="000000" w:themeColor="text1"/>
          <w:sz w:val="32"/>
          <w:szCs w:val="32"/>
        </w:rPr>
      </w:pPr>
      <w:r w:rsidRPr="005274F8">
        <w:rPr>
          <w:rFonts w:eastAsia="黑体" w:hint="eastAsia"/>
          <w:color w:val="000000" w:themeColor="text1"/>
          <w:sz w:val="32"/>
          <w:szCs w:val="32"/>
          <w:lang w:eastAsia="zh-Hans"/>
        </w:rPr>
        <w:t>八、</w:t>
      </w:r>
      <w:r w:rsidRPr="005274F8">
        <w:rPr>
          <w:rFonts w:eastAsia="黑体"/>
          <w:color w:val="000000" w:themeColor="text1"/>
          <w:sz w:val="32"/>
          <w:szCs w:val="32"/>
        </w:rPr>
        <w:t>其他需要说</w:t>
      </w:r>
      <w:bookmarkStart w:id="6" w:name="page8"/>
      <w:bookmarkEnd w:id="6"/>
      <w:r w:rsidRPr="005274F8">
        <w:rPr>
          <w:rFonts w:eastAsia="黑体"/>
          <w:color w:val="000000" w:themeColor="text1"/>
          <w:sz w:val="32"/>
          <w:szCs w:val="32"/>
        </w:rPr>
        <w:t>明的问题</w:t>
      </w:r>
    </w:p>
    <w:p w14:paraId="4F597E51" w14:textId="77777777" w:rsidR="009A5E79" w:rsidRPr="005274F8" w:rsidRDefault="00000000">
      <w:pPr>
        <w:pStyle w:val="2"/>
        <w:spacing w:after="0" w:line="560" w:lineRule="exact"/>
        <w:ind w:leftChars="0" w:left="0" w:firstLine="640"/>
        <w:rPr>
          <w:rFonts w:eastAsia="方正小标宋简体"/>
          <w:b/>
          <w:color w:val="000000" w:themeColor="text1"/>
          <w:kern w:val="0"/>
          <w:sz w:val="32"/>
          <w:szCs w:val="32"/>
          <w:lang w:bidi="ar"/>
        </w:rPr>
        <w:sectPr w:rsidR="009A5E79" w:rsidRPr="005274F8">
          <w:pgSz w:w="11906" w:h="16838"/>
          <w:pgMar w:top="1440" w:right="1558" w:bottom="1440" w:left="1800" w:header="851" w:footer="992" w:gutter="0"/>
          <w:cols w:space="425"/>
          <w:docGrid w:type="lines" w:linePitch="312"/>
        </w:sectPr>
      </w:pPr>
      <w:r w:rsidRPr="005274F8">
        <w:rPr>
          <w:rFonts w:ascii="仿宋_GB2312" w:eastAsia="仿宋_GB2312" w:hAnsi="仿宋_GB2312" w:cs="仿宋_GB2312" w:hint="eastAsia"/>
          <w:color w:val="000000" w:themeColor="text1"/>
          <w:sz w:val="32"/>
          <w:szCs w:val="32"/>
          <w:lang w:eastAsia="zh-Hans"/>
        </w:rPr>
        <w:t>本项目无其他需说明的问题。</w:t>
      </w:r>
    </w:p>
    <w:tbl>
      <w:tblPr>
        <w:tblW w:w="11434" w:type="dxa"/>
        <w:tblCellMar>
          <w:left w:w="0" w:type="dxa"/>
          <w:right w:w="0" w:type="dxa"/>
        </w:tblCellMar>
        <w:tblLook w:val="04A0" w:firstRow="1" w:lastRow="0" w:firstColumn="1" w:lastColumn="0" w:noHBand="0" w:noVBand="1"/>
      </w:tblPr>
      <w:tblGrid>
        <w:gridCol w:w="11532"/>
      </w:tblGrid>
      <w:tr w:rsidR="005274F8" w:rsidRPr="005274F8" w14:paraId="4412FB41" w14:textId="77777777">
        <w:trPr>
          <w:trHeight w:val="420"/>
        </w:trPr>
        <w:tc>
          <w:tcPr>
            <w:tcW w:w="11434" w:type="dxa"/>
            <w:tcBorders>
              <w:top w:val="nil"/>
              <w:left w:val="nil"/>
              <w:bottom w:val="single" w:sz="4" w:space="0" w:color="auto"/>
              <w:right w:val="nil"/>
            </w:tcBorders>
            <w:shd w:val="clear" w:color="auto" w:fill="auto"/>
            <w:tcMar>
              <w:top w:w="12" w:type="dxa"/>
              <w:left w:w="12" w:type="dxa"/>
              <w:right w:w="12" w:type="dxa"/>
            </w:tcMar>
            <w:vAlign w:val="center"/>
          </w:tcPr>
          <w:tbl>
            <w:tblPr>
              <w:tblW w:w="11410" w:type="dxa"/>
              <w:tblInd w:w="98" w:type="dxa"/>
              <w:tblLook w:val="04A0" w:firstRow="1" w:lastRow="0" w:firstColumn="1" w:lastColumn="0" w:noHBand="0" w:noVBand="1"/>
            </w:tblPr>
            <w:tblGrid>
              <w:gridCol w:w="804"/>
              <w:gridCol w:w="511"/>
              <w:gridCol w:w="15"/>
              <w:gridCol w:w="779"/>
              <w:gridCol w:w="28"/>
              <w:gridCol w:w="1282"/>
              <w:gridCol w:w="1508"/>
              <w:gridCol w:w="798"/>
              <w:gridCol w:w="31"/>
              <w:gridCol w:w="788"/>
              <w:gridCol w:w="30"/>
              <w:gridCol w:w="917"/>
              <w:gridCol w:w="624"/>
              <w:gridCol w:w="557"/>
              <w:gridCol w:w="620"/>
              <w:gridCol w:w="542"/>
              <w:gridCol w:w="15"/>
              <w:gridCol w:w="554"/>
              <w:gridCol w:w="1007"/>
            </w:tblGrid>
            <w:tr w:rsidR="005274F8" w:rsidRPr="005274F8" w14:paraId="0B646979" w14:textId="77777777">
              <w:trPr>
                <w:trHeight w:val="420"/>
              </w:trPr>
              <w:tc>
                <w:tcPr>
                  <w:tcW w:w="11410" w:type="dxa"/>
                  <w:gridSpan w:val="19"/>
                  <w:tcBorders>
                    <w:top w:val="nil"/>
                    <w:left w:val="nil"/>
                    <w:bottom w:val="nil"/>
                    <w:right w:val="nil"/>
                  </w:tcBorders>
                  <w:shd w:val="clear" w:color="auto" w:fill="auto"/>
                  <w:vAlign w:val="center"/>
                </w:tcPr>
                <w:p w14:paraId="374FCC7B" w14:textId="77777777" w:rsidR="009A5E79" w:rsidRPr="005274F8" w:rsidRDefault="00000000">
                  <w:pPr>
                    <w:widowControl/>
                    <w:jc w:val="center"/>
                    <w:textAlignment w:val="center"/>
                    <w:rPr>
                      <w:rFonts w:ascii="宋体" w:hAnsi="宋体" w:cs="宋体" w:hint="eastAsia"/>
                      <w:b/>
                      <w:bCs/>
                      <w:color w:val="000000" w:themeColor="text1"/>
                      <w:sz w:val="32"/>
                      <w:szCs w:val="32"/>
                    </w:rPr>
                  </w:pPr>
                  <w:r w:rsidRPr="005274F8">
                    <w:rPr>
                      <w:rFonts w:ascii="宋体" w:hAnsi="宋体" w:cs="宋体" w:hint="eastAsia"/>
                      <w:b/>
                      <w:bCs/>
                      <w:color w:val="000000" w:themeColor="text1"/>
                      <w:kern w:val="0"/>
                      <w:sz w:val="32"/>
                      <w:szCs w:val="32"/>
                      <w:lang w:bidi="ar"/>
                    </w:rPr>
                    <w:lastRenderedPageBreak/>
                    <w:t>项目支出绩效自评表</w:t>
                  </w:r>
                </w:p>
              </w:tc>
            </w:tr>
            <w:tr w:rsidR="005274F8" w:rsidRPr="005274F8" w14:paraId="71FFB4DE" w14:textId="77777777">
              <w:trPr>
                <w:trHeight w:val="280"/>
              </w:trPr>
              <w:tc>
                <w:tcPr>
                  <w:tcW w:w="11410" w:type="dxa"/>
                  <w:gridSpan w:val="19"/>
                  <w:tcBorders>
                    <w:top w:val="nil"/>
                    <w:left w:val="nil"/>
                    <w:bottom w:val="nil"/>
                    <w:right w:val="nil"/>
                  </w:tcBorders>
                  <w:shd w:val="clear" w:color="auto" w:fill="auto"/>
                  <w:vAlign w:val="center"/>
                </w:tcPr>
                <w:p w14:paraId="262EF1D1"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(2023年度)</w:t>
                  </w:r>
                </w:p>
              </w:tc>
            </w:tr>
            <w:tr w:rsidR="005274F8" w:rsidRPr="005274F8" w14:paraId="26966CB4" w14:textId="77777777">
              <w:trPr>
                <w:trHeight w:val="280"/>
              </w:trPr>
              <w:tc>
                <w:tcPr>
                  <w:tcW w:w="1331"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9CA8F99"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项目名称</w:t>
                  </w:r>
                </w:p>
              </w:tc>
              <w:tc>
                <w:tcPr>
                  <w:tcW w:w="10079" w:type="dxa"/>
                  <w:gridSpan w:val="16"/>
                  <w:tcBorders>
                    <w:top w:val="single" w:sz="4" w:space="0" w:color="444444"/>
                    <w:left w:val="single" w:sz="4" w:space="0" w:color="444444"/>
                    <w:bottom w:val="single" w:sz="4" w:space="0" w:color="444444"/>
                    <w:right w:val="single" w:sz="4" w:space="0" w:color="444444"/>
                  </w:tcBorders>
                  <w:shd w:val="clear" w:color="auto" w:fill="auto"/>
                  <w:vAlign w:val="center"/>
                </w:tcPr>
                <w:p w14:paraId="6AF3D099"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4"/>
                      <w:lang w:bidi="ar"/>
                    </w:rPr>
                    <w:t>2023年化解工程款项目（信访）</w:t>
                  </w:r>
                </w:p>
              </w:tc>
            </w:tr>
            <w:tr w:rsidR="005274F8" w:rsidRPr="005274F8" w14:paraId="0AC61892" w14:textId="77777777">
              <w:trPr>
                <w:trHeight w:val="280"/>
              </w:trPr>
              <w:tc>
                <w:tcPr>
                  <w:tcW w:w="1331"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3D4F740"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主管部门</w:t>
                  </w:r>
                </w:p>
              </w:tc>
              <w:tc>
                <w:tcPr>
                  <w:tcW w:w="5244" w:type="dxa"/>
                  <w:gridSpan w:val="8"/>
                  <w:tcBorders>
                    <w:top w:val="single" w:sz="4" w:space="0" w:color="444444"/>
                    <w:left w:val="single" w:sz="4" w:space="0" w:color="444444"/>
                    <w:bottom w:val="single" w:sz="4" w:space="0" w:color="444444"/>
                    <w:right w:val="single" w:sz="4" w:space="0" w:color="444444"/>
                  </w:tcBorders>
                  <w:shd w:val="clear" w:color="auto" w:fill="auto"/>
                  <w:vAlign w:val="center"/>
                </w:tcPr>
                <w:p w14:paraId="4C1E457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奇台县人民政府</w:t>
                  </w:r>
                </w:p>
              </w:tc>
              <w:tc>
                <w:tcPr>
                  <w:tcW w:w="154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05CB456"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实施单位</w:t>
                  </w:r>
                </w:p>
              </w:tc>
              <w:tc>
                <w:tcPr>
                  <w:tcW w:w="3293" w:type="dxa"/>
                  <w:gridSpan w:val="6"/>
                  <w:tcBorders>
                    <w:top w:val="single" w:sz="4" w:space="0" w:color="444444"/>
                    <w:left w:val="single" w:sz="4" w:space="0" w:color="444444"/>
                    <w:bottom w:val="single" w:sz="4" w:space="0" w:color="444444"/>
                    <w:right w:val="single" w:sz="4" w:space="0" w:color="444444"/>
                  </w:tcBorders>
                  <w:shd w:val="clear" w:color="auto" w:fill="auto"/>
                  <w:vAlign w:val="center"/>
                </w:tcPr>
                <w:p w14:paraId="3F7F1E9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奇台县吉布库镇人民政府</w:t>
                  </w:r>
                </w:p>
              </w:tc>
            </w:tr>
            <w:tr w:rsidR="005274F8" w:rsidRPr="005274F8" w14:paraId="2C69629B" w14:textId="77777777">
              <w:trPr>
                <w:trHeight w:val="520"/>
              </w:trPr>
              <w:tc>
                <w:tcPr>
                  <w:tcW w:w="1331" w:type="dxa"/>
                  <w:gridSpan w:val="3"/>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6CA960F8"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项目资金</w:t>
                  </w:r>
                  <w:r w:rsidRPr="005274F8">
                    <w:rPr>
                      <w:rFonts w:ascii="宋体" w:hAnsi="宋体" w:cs="宋体" w:hint="eastAsia"/>
                      <w:color w:val="000000" w:themeColor="text1"/>
                      <w:kern w:val="0"/>
                      <w:sz w:val="20"/>
                      <w:szCs w:val="20"/>
                      <w:lang w:bidi="ar"/>
                    </w:rPr>
                    <w:br/>
                    <w:t>（万元）</w:t>
                  </w:r>
                </w:p>
              </w:tc>
              <w:tc>
                <w:tcPr>
                  <w:tcW w:w="2089"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38F9F252" w14:textId="77777777" w:rsidR="009A5E79" w:rsidRPr="005274F8" w:rsidRDefault="009A5E79">
                  <w:pPr>
                    <w:jc w:val="center"/>
                    <w:rPr>
                      <w:rFonts w:ascii="宋体" w:hAnsi="宋体" w:cs="宋体" w:hint="eastAsia"/>
                      <w:color w:val="000000" w:themeColor="text1"/>
                      <w:sz w:val="20"/>
                      <w:szCs w:val="20"/>
                    </w:rPr>
                  </w:pPr>
                </w:p>
              </w:tc>
              <w:tc>
                <w:tcPr>
                  <w:tcW w:w="1508" w:type="dxa"/>
                  <w:tcBorders>
                    <w:top w:val="single" w:sz="4" w:space="0" w:color="444444"/>
                    <w:left w:val="single" w:sz="4" w:space="0" w:color="444444"/>
                    <w:bottom w:val="single" w:sz="4" w:space="0" w:color="444444"/>
                    <w:right w:val="single" w:sz="4" w:space="0" w:color="444444"/>
                  </w:tcBorders>
                  <w:shd w:val="clear" w:color="auto" w:fill="auto"/>
                  <w:vAlign w:val="center"/>
                </w:tcPr>
                <w:p w14:paraId="67D200B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年初预算数</w:t>
                  </w:r>
                </w:p>
              </w:tc>
              <w:tc>
                <w:tcPr>
                  <w:tcW w:w="164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7E734167"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全年预算数</w:t>
                  </w:r>
                </w:p>
              </w:tc>
              <w:tc>
                <w:tcPr>
                  <w:tcW w:w="154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6A0F818"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全年执行数</w:t>
                  </w:r>
                </w:p>
              </w:tc>
              <w:tc>
                <w:tcPr>
                  <w:tcW w:w="117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85A64F3"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分值</w:t>
                  </w:r>
                </w:p>
              </w:tc>
              <w:tc>
                <w:tcPr>
                  <w:tcW w:w="1111"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0EDF628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执行率</w:t>
                  </w:r>
                </w:p>
              </w:tc>
              <w:tc>
                <w:tcPr>
                  <w:tcW w:w="1004" w:type="dxa"/>
                  <w:tcBorders>
                    <w:top w:val="single" w:sz="4" w:space="0" w:color="444444"/>
                    <w:left w:val="single" w:sz="4" w:space="0" w:color="444444"/>
                    <w:bottom w:val="single" w:sz="4" w:space="0" w:color="444444"/>
                    <w:right w:val="single" w:sz="4" w:space="0" w:color="444444"/>
                  </w:tcBorders>
                  <w:shd w:val="clear" w:color="auto" w:fill="auto"/>
                  <w:vAlign w:val="center"/>
                </w:tcPr>
                <w:p w14:paraId="2AD4450A"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得分</w:t>
                  </w:r>
                </w:p>
              </w:tc>
            </w:tr>
            <w:tr w:rsidR="005274F8" w:rsidRPr="005274F8" w14:paraId="21E79C0B" w14:textId="77777777">
              <w:trPr>
                <w:trHeight w:val="440"/>
              </w:trPr>
              <w:tc>
                <w:tcPr>
                  <w:tcW w:w="1331" w:type="dxa"/>
                  <w:gridSpan w:val="3"/>
                  <w:vMerge/>
                  <w:tcBorders>
                    <w:top w:val="single" w:sz="4" w:space="0" w:color="444444"/>
                    <w:left w:val="single" w:sz="4" w:space="0" w:color="444444"/>
                    <w:bottom w:val="single" w:sz="4" w:space="0" w:color="444444"/>
                    <w:right w:val="single" w:sz="4" w:space="0" w:color="444444"/>
                  </w:tcBorders>
                  <w:shd w:val="clear" w:color="auto" w:fill="auto"/>
                  <w:vAlign w:val="center"/>
                </w:tcPr>
                <w:p w14:paraId="61F8A335" w14:textId="77777777" w:rsidR="009A5E79" w:rsidRPr="005274F8" w:rsidRDefault="009A5E79">
                  <w:pPr>
                    <w:jc w:val="center"/>
                    <w:rPr>
                      <w:rFonts w:ascii="宋体" w:hAnsi="宋体" w:cs="宋体" w:hint="eastAsia"/>
                      <w:color w:val="000000" w:themeColor="text1"/>
                      <w:sz w:val="20"/>
                      <w:szCs w:val="20"/>
                    </w:rPr>
                  </w:pPr>
                </w:p>
              </w:tc>
              <w:tc>
                <w:tcPr>
                  <w:tcW w:w="2089"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A9A0C5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年度资金总额</w:t>
                  </w:r>
                </w:p>
              </w:tc>
              <w:tc>
                <w:tcPr>
                  <w:tcW w:w="1508" w:type="dxa"/>
                  <w:tcBorders>
                    <w:top w:val="single" w:sz="4" w:space="0" w:color="444444"/>
                    <w:left w:val="single" w:sz="4" w:space="0" w:color="444444"/>
                    <w:bottom w:val="single" w:sz="4" w:space="0" w:color="444444"/>
                    <w:right w:val="single" w:sz="4" w:space="0" w:color="444444"/>
                  </w:tcBorders>
                  <w:shd w:val="clear" w:color="auto" w:fill="auto"/>
                  <w:vAlign w:val="center"/>
                </w:tcPr>
                <w:p w14:paraId="22D8F2A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hint="eastAsia"/>
                      <w:color w:val="000000" w:themeColor="text1"/>
                      <w:sz w:val="18"/>
                      <w:szCs w:val="18"/>
                    </w:rPr>
                    <w:t>623.96</w:t>
                  </w:r>
                </w:p>
              </w:tc>
              <w:tc>
                <w:tcPr>
                  <w:tcW w:w="164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77E294B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hint="eastAsia"/>
                      <w:color w:val="000000" w:themeColor="text1"/>
                      <w:sz w:val="18"/>
                      <w:szCs w:val="18"/>
                    </w:rPr>
                    <w:t>623.96</w:t>
                  </w:r>
                </w:p>
              </w:tc>
              <w:tc>
                <w:tcPr>
                  <w:tcW w:w="154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A70F1D9"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hint="eastAsia"/>
                      <w:color w:val="000000" w:themeColor="text1"/>
                      <w:sz w:val="18"/>
                      <w:szCs w:val="18"/>
                    </w:rPr>
                    <w:t>623.65</w:t>
                  </w:r>
                </w:p>
              </w:tc>
              <w:tc>
                <w:tcPr>
                  <w:tcW w:w="117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9FAEDEB"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w:t>
                  </w:r>
                </w:p>
              </w:tc>
              <w:tc>
                <w:tcPr>
                  <w:tcW w:w="1111"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5A863346"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99.95%</w:t>
                  </w:r>
                </w:p>
              </w:tc>
              <w:tc>
                <w:tcPr>
                  <w:tcW w:w="1004" w:type="dxa"/>
                  <w:tcBorders>
                    <w:top w:val="single" w:sz="4" w:space="0" w:color="444444"/>
                    <w:left w:val="single" w:sz="4" w:space="0" w:color="444444"/>
                    <w:bottom w:val="single" w:sz="4" w:space="0" w:color="444444"/>
                    <w:right w:val="single" w:sz="4" w:space="0" w:color="444444"/>
                  </w:tcBorders>
                  <w:shd w:val="clear" w:color="auto" w:fill="auto"/>
                  <w:vAlign w:val="center"/>
                </w:tcPr>
                <w:p w14:paraId="6969FBA3"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9.995分</w:t>
                  </w:r>
                </w:p>
              </w:tc>
            </w:tr>
            <w:tr w:rsidR="005274F8" w:rsidRPr="005274F8" w14:paraId="69A33EB1" w14:textId="77777777">
              <w:trPr>
                <w:trHeight w:val="440"/>
              </w:trPr>
              <w:tc>
                <w:tcPr>
                  <w:tcW w:w="1331" w:type="dxa"/>
                  <w:gridSpan w:val="3"/>
                  <w:vMerge/>
                  <w:tcBorders>
                    <w:top w:val="single" w:sz="4" w:space="0" w:color="444444"/>
                    <w:left w:val="single" w:sz="4" w:space="0" w:color="444444"/>
                    <w:bottom w:val="single" w:sz="4" w:space="0" w:color="444444"/>
                    <w:right w:val="single" w:sz="4" w:space="0" w:color="444444"/>
                  </w:tcBorders>
                  <w:shd w:val="clear" w:color="auto" w:fill="auto"/>
                  <w:vAlign w:val="center"/>
                </w:tcPr>
                <w:p w14:paraId="4D5A2730" w14:textId="77777777" w:rsidR="009A5E79" w:rsidRPr="005274F8" w:rsidRDefault="009A5E79">
                  <w:pPr>
                    <w:jc w:val="center"/>
                    <w:rPr>
                      <w:rFonts w:ascii="宋体" w:hAnsi="宋体" w:cs="宋体" w:hint="eastAsia"/>
                      <w:color w:val="000000" w:themeColor="text1"/>
                      <w:sz w:val="20"/>
                      <w:szCs w:val="20"/>
                    </w:rPr>
                  </w:pPr>
                </w:p>
              </w:tc>
              <w:tc>
                <w:tcPr>
                  <w:tcW w:w="2089"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69E4A6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其中：当年财政拨款</w:t>
                  </w:r>
                </w:p>
              </w:tc>
              <w:tc>
                <w:tcPr>
                  <w:tcW w:w="1508" w:type="dxa"/>
                  <w:tcBorders>
                    <w:top w:val="single" w:sz="4" w:space="0" w:color="444444"/>
                    <w:left w:val="single" w:sz="4" w:space="0" w:color="444444"/>
                    <w:bottom w:val="single" w:sz="4" w:space="0" w:color="444444"/>
                    <w:right w:val="single" w:sz="4" w:space="0" w:color="444444"/>
                  </w:tcBorders>
                  <w:shd w:val="clear" w:color="auto" w:fill="auto"/>
                  <w:vAlign w:val="center"/>
                </w:tcPr>
                <w:p w14:paraId="519A50A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hint="eastAsia"/>
                      <w:color w:val="000000" w:themeColor="text1"/>
                      <w:sz w:val="18"/>
                      <w:szCs w:val="18"/>
                    </w:rPr>
                    <w:t>623.96</w:t>
                  </w:r>
                </w:p>
              </w:tc>
              <w:tc>
                <w:tcPr>
                  <w:tcW w:w="164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2815DA36"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hint="eastAsia"/>
                      <w:color w:val="000000" w:themeColor="text1"/>
                      <w:sz w:val="18"/>
                      <w:szCs w:val="18"/>
                    </w:rPr>
                    <w:t>623.96</w:t>
                  </w:r>
                </w:p>
              </w:tc>
              <w:tc>
                <w:tcPr>
                  <w:tcW w:w="154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9610987"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hint="eastAsia"/>
                      <w:color w:val="000000" w:themeColor="text1"/>
                      <w:sz w:val="18"/>
                      <w:szCs w:val="18"/>
                    </w:rPr>
                    <w:t>623.65</w:t>
                  </w:r>
                </w:p>
              </w:tc>
              <w:tc>
                <w:tcPr>
                  <w:tcW w:w="117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AB77DE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c>
                <w:tcPr>
                  <w:tcW w:w="1111"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C66A690"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c>
                <w:tcPr>
                  <w:tcW w:w="1004" w:type="dxa"/>
                  <w:tcBorders>
                    <w:top w:val="single" w:sz="4" w:space="0" w:color="444444"/>
                    <w:left w:val="single" w:sz="4" w:space="0" w:color="444444"/>
                    <w:bottom w:val="single" w:sz="4" w:space="0" w:color="444444"/>
                    <w:right w:val="single" w:sz="4" w:space="0" w:color="444444"/>
                  </w:tcBorders>
                  <w:shd w:val="clear" w:color="auto" w:fill="auto"/>
                  <w:vAlign w:val="center"/>
                </w:tcPr>
                <w:p w14:paraId="0910EEBB"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r>
            <w:tr w:rsidR="005274F8" w:rsidRPr="005274F8" w14:paraId="335CC3EE" w14:textId="77777777">
              <w:trPr>
                <w:trHeight w:val="440"/>
              </w:trPr>
              <w:tc>
                <w:tcPr>
                  <w:tcW w:w="1331" w:type="dxa"/>
                  <w:gridSpan w:val="3"/>
                  <w:vMerge/>
                  <w:tcBorders>
                    <w:top w:val="single" w:sz="4" w:space="0" w:color="444444"/>
                    <w:left w:val="single" w:sz="4" w:space="0" w:color="444444"/>
                    <w:bottom w:val="single" w:sz="4" w:space="0" w:color="444444"/>
                    <w:right w:val="single" w:sz="4" w:space="0" w:color="444444"/>
                  </w:tcBorders>
                  <w:shd w:val="clear" w:color="auto" w:fill="auto"/>
                  <w:vAlign w:val="center"/>
                </w:tcPr>
                <w:p w14:paraId="36A9066F" w14:textId="77777777" w:rsidR="009A5E79" w:rsidRPr="005274F8" w:rsidRDefault="009A5E79">
                  <w:pPr>
                    <w:jc w:val="center"/>
                    <w:rPr>
                      <w:rFonts w:ascii="宋体" w:hAnsi="宋体" w:cs="宋体" w:hint="eastAsia"/>
                      <w:color w:val="000000" w:themeColor="text1"/>
                      <w:sz w:val="20"/>
                      <w:szCs w:val="20"/>
                    </w:rPr>
                  </w:pPr>
                </w:p>
              </w:tc>
              <w:tc>
                <w:tcPr>
                  <w:tcW w:w="2089"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0D68AD04"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 xml:space="preserve">      上年结转资金</w:t>
                  </w:r>
                </w:p>
              </w:tc>
              <w:tc>
                <w:tcPr>
                  <w:tcW w:w="1508" w:type="dxa"/>
                  <w:tcBorders>
                    <w:top w:val="single" w:sz="4" w:space="0" w:color="444444"/>
                    <w:left w:val="single" w:sz="4" w:space="0" w:color="444444"/>
                    <w:bottom w:val="single" w:sz="4" w:space="0" w:color="444444"/>
                    <w:right w:val="single" w:sz="4" w:space="0" w:color="444444"/>
                  </w:tcBorders>
                  <w:shd w:val="clear" w:color="auto" w:fill="auto"/>
                  <w:vAlign w:val="center"/>
                </w:tcPr>
                <w:p w14:paraId="03C21A05" w14:textId="77777777" w:rsidR="009A5E79" w:rsidRPr="005274F8" w:rsidRDefault="009A5E79">
                  <w:pPr>
                    <w:jc w:val="center"/>
                    <w:rPr>
                      <w:rFonts w:ascii="宋体" w:hAnsi="宋体" w:cs="宋体" w:hint="eastAsia"/>
                      <w:color w:val="000000" w:themeColor="text1"/>
                      <w:sz w:val="20"/>
                      <w:szCs w:val="20"/>
                    </w:rPr>
                  </w:pPr>
                </w:p>
              </w:tc>
              <w:tc>
                <w:tcPr>
                  <w:tcW w:w="164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486CE1B2" w14:textId="77777777" w:rsidR="009A5E79" w:rsidRPr="005274F8" w:rsidRDefault="009A5E79">
                  <w:pPr>
                    <w:jc w:val="center"/>
                    <w:rPr>
                      <w:rFonts w:ascii="宋体" w:hAnsi="宋体" w:cs="宋体" w:hint="eastAsia"/>
                      <w:color w:val="000000" w:themeColor="text1"/>
                      <w:sz w:val="20"/>
                      <w:szCs w:val="20"/>
                    </w:rPr>
                  </w:pPr>
                </w:p>
              </w:tc>
              <w:tc>
                <w:tcPr>
                  <w:tcW w:w="154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41B4621" w14:textId="77777777" w:rsidR="009A5E79" w:rsidRPr="005274F8" w:rsidRDefault="009A5E79">
                  <w:pPr>
                    <w:jc w:val="center"/>
                    <w:rPr>
                      <w:rFonts w:ascii="宋体" w:hAnsi="宋体" w:cs="宋体" w:hint="eastAsia"/>
                      <w:color w:val="000000" w:themeColor="text1"/>
                      <w:sz w:val="20"/>
                      <w:szCs w:val="20"/>
                    </w:rPr>
                  </w:pPr>
                </w:p>
              </w:tc>
              <w:tc>
                <w:tcPr>
                  <w:tcW w:w="117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55E1901"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c>
                <w:tcPr>
                  <w:tcW w:w="1111"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35F24455"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c>
                <w:tcPr>
                  <w:tcW w:w="1004" w:type="dxa"/>
                  <w:tcBorders>
                    <w:top w:val="single" w:sz="4" w:space="0" w:color="444444"/>
                    <w:left w:val="single" w:sz="4" w:space="0" w:color="444444"/>
                    <w:bottom w:val="single" w:sz="4" w:space="0" w:color="444444"/>
                    <w:right w:val="single" w:sz="4" w:space="0" w:color="444444"/>
                  </w:tcBorders>
                  <w:shd w:val="clear" w:color="auto" w:fill="auto"/>
                  <w:vAlign w:val="center"/>
                </w:tcPr>
                <w:p w14:paraId="2A344C38"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r>
            <w:tr w:rsidR="005274F8" w:rsidRPr="005274F8" w14:paraId="13446FBE" w14:textId="77777777">
              <w:trPr>
                <w:trHeight w:val="440"/>
              </w:trPr>
              <w:tc>
                <w:tcPr>
                  <w:tcW w:w="1331" w:type="dxa"/>
                  <w:gridSpan w:val="3"/>
                  <w:vMerge/>
                  <w:tcBorders>
                    <w:top w:val="single" w:sz="4" w:space="0" w:color="444444"/>
                    <w:left w:val="single" w:sz="4" w:space="0" w:color="444444"/>
                    <w:bottom w:val="single" w:sz="4" w:space="0" w:color="444444"/>
                    <w:right w:val="single" w:sz="4" w:space="0" w:color="444444"/>
                  </w:tcBorders>
                  <w:shd w:val="clear" w:color="auto" w:fill="auto"/>
                  <w:vAlign w:val="center"/>
                </w:tcPr>
                <w:p w14:paraId="08D55529" w14:textId="77777777" w:rsidR="009A5E79" w:rsidRPr="005274F8" w:rsidRDefault="009A5E79">
                  <w:pPr>
                    <w:jc w:val="center"/>
                    <w:rPr>
                      <w:rFonts w:ascii="宋体" w:hAnsi="宋体" w:cs="宋体" w:hint="eastAsia"/>
                      <w:color w:val="000000" w:themeColor="text1"/>
                      <w:sz w:val="20"/>
                      <w:szCs w:val="20"/>
                    </w:rPr>
                  </w:pPr>
                </w:p>
              </w:tc>
              <w:tc>
                <w:tcPr>
                  <w:tcW w:w="2089"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B30B53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 xml:space="preserve">  其他资金</w:t>
                  </w:r>
                </w:p>
              </w:tc>
              <w:tc>
                <w:tcPr>
                  <w:tcW w:w="1508" w:type="dxa"/>
                  <w:tcBorders>
                    <w:top w:val="single" w:sz="4" w:space="0" w:color="444444"/>
                    <w:left w:val="single" w:sz="4" w:space="0" w:color="444444"/>
                    <w:bottom w:val="single" w:sz="4" w:space="0" w:color="444444"/>
                    <w:right w:val="single" w:sz="4" w:space="0" w:color="444444"/>
                  </w:tcBorders>
                  <w:shd w:val="clear" w:color="auto" w:fill="auto"/>
                  <w:vAlign w:val="center"/>
                </w:tcPr>
                <w:p w14:paraId="16A62A4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0</w:t>
                  </w:r>
                </w:p>
              </w:tc>
              <w:tc>
                <w:tcPr>
                  <w:tcW w:w="164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7FB17B8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0</w:t>
                  </w:r>
                </w:p>
              </w:tc>
              <w:tc>
                <w:tcPr>
                  <w:tcW w:w="154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6DDB72C" w14:textId="77777777" w:rsidR="009A5E79" w:rsidRPr="005274F8" w:rsidRDefault="009A5E79">
                  <w:pPr>
                    <w:jc w:val="center"/>
                    <w:rPr>
                      <w:rFonts w:ascii="宋体" w:hAnsi="宋体" w:cs="宋体" w:hint="eastAsia"/>
                      <w:color w:val="000000" w:themeColor="text1"/>
                      <w:sz w:val="20"/>
                      <w:szCs w:val="20"/>
                    </w:rPr>
                  </w:pPr>
                </w:p>
              </w:tc>
              <w:tc>
                <w:tcPr>
                  <w:tcW w:w="117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2C90301"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c>
                <w:tcPr>
                  <w:tcW w:w="1111"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4485060B"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c>
                <w:tcPr>
                  <w:tcW w:w="1004" w:type="dxa"/>
                  <w:tcBorders>
                    <w:top w:val="single" w:sz="4" w:space="0" w:color="444444"/>
                    <w:left w:val="single" w:sz="4" w:space="0" w:color="444444"/>
                    <w:bottom w:val="single" w:sz="4" w:space="0" w:color="444444"/>
                    <w:right w:val="single" w:sz="4" w:space="0" w:color="444444"/>
                  </w:tcBorders>
                  <w:shd w:val="clear" w:color="auto" w:fill="auto"/>
                  <w:vAlign w:val="center"/>
                </w:tcPr>
                <w:p w14:paraId="3E45B52E"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w:t>
                  </w:r>
                </w:p>
              </w:tc>
            </w:tr>
            <w:tr w:rsidR="005274F8" w:rsidRPr="005274F8" w14:paraId="6420A8F3" w14:textId="77777777">
              <w:trPr>
                <w:trHeight w:val="780"/>
              </w:trPr>
              <w:tc>
                <w:tcPr>
                  <w:tcW w:w="805" w:type="dxa"/>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437F912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年度总体目标</w:t>
                  </w:r>
                </w:p>
              </w:tc>
              <w:tc>
                <w:tcPr>
                  <w:tcW w:w="5770" w:type="dxa"/>
                  <w:gridSpan w:val="10"/>
                  <w:tcBorders>
                    <w:top w:val="single" w:sz="4" w:space="0" w:color="444444"/>
                    <w:left w:val="single" w:sz="4" w:space="0" w:color="444444"/>
                    <w:bottom w:val="single" w:sz="4" w:space="0" w:color="444444"/>
                    <w:right w:val="single" w:sz="4" w:space="0" w:color="444444"/>
                  </w:tcBorders>
                  <w:shd w:val="clear" w:color="auto" w:fill="auto"/>
                  <w:vAlign w:val="center"/>
                </w:tcPr>
                <w:p w14:paraId="0FF184A7"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预期目标</w:t>
                  </w:r>
                </w:p>
              </w:tc>
              <w:tc>
                <w:tcPr>
                  <w:tcW w:w="4835" w:type="dxa"/>
                  <w:gridSpan w:val="8"/>
                  <w:tcBorders>
                    <w:top w:val="single" w:sz="4" w:space="0" w:color="444444"/>
                    <w:left w:val="single" w:sz="4" w:space="0" w:color="444444"/>
                    <w:bottom w:val="single" w:sz="4" w:space="0" w:color="444444"/>
                    <w:right w:val="single" w:sz="4" w:space="0" w:color="444444"/>
                  </w:tcBorders>
                  <w:shd w:val="clear" w:color="auto" w:fill="auto"/>
                  <w:vAlign w:val="center"/>
                </w:tcPr>
                <w:p w14:paraId="3F7AC692"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实际完成情况</w:t>
                  </w:r>
                </w:p>
              </w:tc>
            </w:tr>
            <w:tr w:rsidR="005274F8" w:rsidRPr="005274F8" w14:paraId="2E318CC2" w14:textId="77777777">
              <w:trPr>
                <w:trHeight w:val="162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53FE7148" w14:textId="77777777" w:rsidR="009A5E79" w:rsidRPr="005274F8" w:rsidRDefault="009A5E79">
                  <w:pPr>
                    <w:jc w:val="center"/>
                    <w:rPr>
                      <w:rFonts w:ascii="宋体" w:hAnsi="宋体" w:cs="宋体" w:hint="eastAsia"/>
                      <w:color w:val="000000" w:themeColor="text1"/>
                      <w:sz w:val="20"/>
                      <w:szCs w:val="20"/>
                    </w:rPr>
                  </w:pPr>
                </w:p>
              </w:tc>
              <w:tc>
                <w:tcPr>
                  <w:tcW w:w="5770" w:type="dxa"/>
                  <w:gridSpan w:val="10"/>
                  <w:tcBorders>
                    <w:top w:val="single" w:sz="4" w:space="0" w:color="444444"/>
                    <w:left w:val="single" w:sz="4" w:space="0" w:color="444444"/>
                    <w:bottom w:val="single" w:sz="4" w:space="0" w:color="444444"/>
                    <w:right w:val="single" w:sz="4" w:space="0" w:color="444444"/>
                  </w:tcBorders>
                  <w:shd w:val="clear" w:color="auto" w:fill="auto"/>
                </w:tcPr>
                <w:p w14:paraId="634CAC6C" w14:textId="77777777" w:rsidR="009A5E79" w:rsidRPr="005274F8" w:rsidRDefault="00000000">
                  <w:pPr>
                    <w:widowControl/>
                    <w:jc w:val="left"/>
                    <w:textAlignment w:val="top"/>
                    <w:rPr>
                      <w:rFonts w:ascii="宋体" w:hAnsi="宋体" w:cs="宋体" w:hint="eastAsia"/>
                      <w:color w:val="000000" w:themeColor="text1"/>
                      <w:sz w:val="20"/>
                      <w:szCs w:val="20"/>
                    </w:rPr>
                  </w:pPr>
                  <w:r w:rsidRPr="005274F8">
                    <w:rPr>
                      <w:rFonts w:hint="eastAsia"/>
                      <w:color w:val="000000" w:themeColor="text1"/>
                      <w:sz w:val="18"/>
                      <w:szCs w:val="18"/>
                    </w:rPr>
                    <w:t>按照“制止新债、锁定旧债、明确责任、分类处理、逐步化解”的总要求，以</w:t>
                  </w:r>
                  <w:r w:rsidRPr="005274F8">
                    <w:rPr>
                      <w:rFonts w:hint="eastAsia"/>
                      <w:color w:val="000000" w:themeColor="text1"/>
                      <w:sz w:val="18"/>
                      <w:szCs w:val="18"/>
                    </w:rPr>
                    <w:t>2022</w:t>
                  </w:r>
                  <w:r w:rsidRPr="005274F8">
                    <w:rPr>
                      <w:rFonts w:hint="eastAsia"/>
                      <w:color w:val="000000" w:themeColor="text1"/>
                      <w:sz w:val="18"/>
                      <w:szCs w:val="18"/>
                    </w:rPr>
                    <w:t>年年底奇台县吉布库镇信访工程建设化解债务，严禁新增债务，积极妥善制定债务风险化解实施方案，明确债务化解的总目标、年度计划、具体举措和责任分工，合理确定债务化解期限，强力抓好落实，确保有效化解风险。</w:t>
                  </w:r>
                </w:p>
              </w:tc>
              <w:tc>
                <w:tcPr>
                  <w:tcW w:w="4835" w:type="dxa"/>
                  <w:gridSpan w:val="8"/>
                  <w:tcBorders>
                    <w:top w:val="single" w:sz="4" w:space="0" w:color="444444"/>
                    <w:left w:val="single" w:sz="4" w:space="0" w:color="444444"/>
                    <w:bottom w:val="single" w:sz="4" w:space="0" w:color="444444"/>
                    <w:right w:val="single" w:sz="4" w:space="0" w:color="444444"/>
                  </w:tcBorders>
                  <w:shd w:val="clear" w:color="auto" w:fill="auto"/>
                </w:tcPr>
                <w:p w14:paraId="0F7FA033" w14:textId="77777777" w:rsidR="009A5E79" w:rsidRPr="005274F8" w:rsidRDefault="00000000">
                  <w:pPr>
                    <w:widowControl/>
                    <w:jc w:val="left"/>
                    <w:textAlignment w:val="top"/>
                    <w:rPr>
                      <w:rFonts w:ascii="宋体" w:hAnsi="宋体" w:cs="宋体" w:hint="eastAsia"/>
                      <w:color w:val="000000" w:themeColor="text1"/>
                      <w:sz w:val="20"/>
                      <w:szCs w:val="20"/>
                    </w:rPr>
                  </w:pPr>
                  <w:r w:rsidRPr="005274F8">
                    <w:rPr>
                      <w:rFonts w:hint="eastAsia"/>
                      <w:color w:val="000000" w:themeColor="text1"/>
                      <w:sz w:val="18"/>
                      <w:szCs w:val="18"/>
                    </w:rPr>
                    <w:t>债务支付笔数：</w:t>
                  </w:r>
                  <w:r w:rsidRPr="005274F8">
                    <w:rPr>
                      <w:rFonts w:hint="eastAsia"/>
                      <w:color w:val="000000" w:themeColor="text1"/>
                      <w:sz w:val="18"/>
                      <w:szCs w:val="18"/>
                    </w:rPr>
                    <w:t>15</w:t>
                  </w:r>
                  <w:r w:rsidRPr="005274F8">
                    <w:rPr>
                      <w:rFonts w:hint="eastAsia"/>
                      <w:color w:val="000000" w:themeColor="text1"/>
                      <w:sz w:val="18"/>
                      <w:szCs w:val="18"/>
                    </w:rPr>
                    <w:t>；债务资金支付完成率：</w:t>
                  </w:r>
                  <w:r w:rsidRPr="005274F8">
                    <w:rPr>
                      <w:rFonts w:hint="eastAsia"/>
                      <w:color w:val="000000" w:themeColor="text1"/>
                      <w:sz w:val="18"/>
                      <w:szCs w:val="18"/>
                    </w:rPr>
                    <w:t>100</w:t>
                  </w:r>
                  <w:r w:rsidRPr="005274F8">
                    <w:rPr>
                      <w:rFonts w:hint="eastAsia"/>
                      <w:color w:val="000000" w:themeColor="text1"/>
                      <w:sz w:val="18"/>
                      <w:szCs w:val="18"/>
                    </w:rPr>
                    <w:t>；债务还款准确率：</w:t>
                  </w:r>
                  <w:r w:rsidRPr="005274F8">
                    <w:rPr>
                      <w:rFonts w:hint="eastAsia"/>
                      <w:color w:val="000000" w:themeColor="text1"/>
                      <w:sz w:val="18"/>
                      <w:szCs w:val="18"/>
                    </w:rPr>
                    <w:t>100</w:t>
                  </w:r>
                  <w:r w:rsidRPr="005274F8">
                    <w:rPr>
                      <w:rFonts w:hint="eastAsia"/>
                      <w:color w:val="000000" w:themeColor="text1"/>
                      <w:sz w:val="18"/>
                      <w:szCs w:val="18"/>
                    </w:rPr>
                    <w:t>；债务资金按期支付率：</w:t>
                  </w:r>
                  <w:r w:rsidRPr="005274F8">
                    <w:rPr>
                      <w:rFonts w:hint="eastAsia"/>
                      <w:color w:val="000000" w:themeColor="text1"/>
                      <w:sz w:val="18"/>
                      <w:szCs w:val="18"/>
                    </w:rPr>
                    <w:t>100</w:t>
                  </w:r>
                  <w:r w:rsidRPr="005274F8">
                    <w:rPr>
                      <w:rFonts w:hint="eastAsia"/>
                      <w:color w:val="000000" w:themeColor="text1"/>
                      <w:sz w:val="18"/>
                      <w:szCs w:val="18"/>
                    </w:rPr>
                    <w:t>；债务资金支付率：</w:t>
                  </w:r>
                  <w:r w:rsidRPr="005274F8">
                    <w:rPr>
                      <w:rFonts w:hint="eastAsia"/>
                      <w:color w:val="000000" w:themeColor="text1"/>
                      <w:sz w:val="18"/>
                      <w:szCs w:val="18"/>
                    </w:rPr>
                    <w:t>100</w:t>
                  </w:r>
                  <w:r w:rsidRPr="005274F8">
                    <w:rPr>
                      <w:rFonts w:hint="eastAsia"/>
                      <w:color w:val="000000" w:themeColor="text1"/>
                      <w:sz w:val="18"/>
                      <w:szCs w:val="18"/>
                    </w:rPr>
                    <w:t>；保障单位良好信用：有效保障；支付对象满意度：</w:t>
                  </w:r>
                  <w:r w:rsidRPr="005274F8">
                    <w:rPr>
                      <w:rFonts w:hint="eastAsia"/>
                      <w:color w:val="000000" w:themeColor="text1"/>
                      <w:sz w:val="18"/>
                      <w:szCs w:val="18"/>
                    </w:rPr>
                    <w:t>90%</w:t>
                  </w:r>
                </w:p>
              </w:tc>
            </w:tr>
            <w:tr w:rsidR="005274F8" w:rsidRPr="005274F8" w14:paraId="6737011A" w14:textId="77777777">
              <w:trPr>
                <w:trHeight w:val="312"/>
              </w:trPr>
              <w:tc>
                <w:tcPr>
                  <w:tcW w:w="805" w:type="dxa"/>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3DF1CC36"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00341660"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一级指标</w:t>
                  </w:r>
                </w:p>
              </w:tc>
              <w:tc>
                <w:tcPr>
                  <w:tcW w:w="807"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694B23C9"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二级指标</w:t>
                  </w:r>
                </w:p>
              </w:tc>
              <w:tc>
                <w:tcPr>
                  <w:tcW w:w="3619" w:type="dxa"/>
                  <w:gridSpan w:val="4"/>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02A8B7BB"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三级指标</w:t>
                  </w:r>
                </w:p>
              </w:tc>
              <w:tc>
                <w:tcPr>
                  <w:tcW w:w="818"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1D9D3D67"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年度指标值</w:t>
                  </w:r>
                </w:p>
              </w:tc>
              <w:tc>
                <w:tcPr>
                  <w:tcW w:w="917" w:type="dxa"/>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3449624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实际完成值</w:t>
                  </w:r>
                </w:p>
              </w:tc>
              <w:tc>
                <w:tcPr>
                  <w:tcW w:w="1181"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7E4CF232"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分值</w:t>
                  </w:r>
                </w:p>
              </w:tc>
              <w:tc>
                <w:tcPr>
                  <w:tcW w:w="1163"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68F45A47"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得分</w:t>
                  </w:r>
                </w:p>
              </w:tc>
              <w:tc>
                <w:tcPr>
                  <w:tcW w:w="1574" w:type="dxa"/>
                  <w:gridSpan w:val="3"/>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01384836"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偏差原因分析及改进措施</w:t>
                  </w:r>
                </w:p>
              </w:tc>
            </w:tr>
            <w:tr w:rsidR="005274F8" w:rsidRPr="005274F8" w14:paraId="1BC221D7" w14:textId="77777777">
              <w:trPr>
                <w:trHeight w:val="312"/>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44323935"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55C987BC" w14:textId="77777777" w:rsidR="009A5E79" w:rsidRPr="005274F8" w:rsidRDefault="009A5E79">
                  <w:pPr>
                    <w:jc w:val="center"/>
                    <w:rPr>
                      <w:rFonts w:ascii="宋体" w:hAnsi="宋体" w:cs="宋体" w:hint="eastAsia"/>
                      <w:color w:val="000000" w:themeColor="text1"/>
                      <w:sz w:val="20"/>
                      <w:szCs w:val="20"/>
                    </w:rPr>
                  </w:pPr>
                </w:p>
              </w:tc>
              <w:tc>
                <w:tcPr>
                  <w:tcW w:w="807"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2F691D33" w14:textId="77777777" w:rsidR="009A5E79" w:rsidRPr="005274F8" w:rsidRDefault="009A5E79">
                  <w:pPr>
                    <w:jc w:val="center"/>
                    <w:rPr>
                      <w:rFonts w:ascii="宋体" w:hAnsi="宋体" w:cs="宋体" w:hint="eastAsia"/>
                      <w:color w:val="000000" w:themeColor="text1"/>
                      <w:sz w:val="20"/>
                      <w:szCs w:val="20"/>
                    </w:rPr>
                  </w:pPr>
                </w:p>
              </w:tc>
              <w:tc>
                <w:tcPr>
                  <w:tcW w:w="3619" w:type="dxa"/>
                  <w:gridSpan w:val="4"/>
                  <w:vMerge/>
                  <w:tcBorders>
                    <w:top w:val="single" w:sz="4" w:space="0" w:color="444444"/>
                    <w:left w:val="single" w:sz="4" w:space="0" w:color="444444"/>
                    <w:bottom w:val="single" w:sz="4" w:space="0" w:color="444444"/>
                    <w:right w:val="single" w:sz="4" w:space="0" w:color="444444"/>
                  </w:tcBorders>
                  <w:shd w:val="clear" w:color="auto" w:fill="auto"/>
                  <w:vAlign w:val="center"/>
                </w:tcPr>
                <w:p w14:paraId="6E920890" w14:textId="77777777" w:rsidR="009A5E79" w:rsidRPr="005274F8" w:rsidRDefault="009A5E79">
                  <w:pPr>
                    <w:jc w:val="center"/>
                    <w:rPr>
                      <w:rFonts w:ascii="宋体" w:hAnsi="宋体" w:cs="宋体" w:hint="eastAsia"/>
                      <w:color w:val="000000" w:themeColor="text1"/>
                      <w:sz w:val="20"/>
                      <w:szCs w:val="20"/>
                    </w:rPr>
                  </w:pPr>
                </w:p>
              </w:tc>
              <w:tc>
                <w:tcPr>
                  <w:tcW w:w="818"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735F70C0" w14:textId="77777777" w:rsidR="009A5E79" w:rsidRPr="005274F8" w:rsidRDefault="009A5E79">
                  <w:pPr>
                    <w:jc w:val="center"/>
                    <w:rPr>
                      <w:rFonts w:ascii="宋体" w:hAnsi="宋体" w:cs="宋体" w:hint="eastAsia"/>
                      <w:color w:val="000000" w:themeColor="text1"/>
                      <w:sz w:val="20"/>
                      <w:szCs w:val="20"/>
                    </w:rPr>
                  </w:pPr>
                </w:p>
              </w:tc>
              <w:tc>
                <w:tcPr>
                  <w:tcW w:w="917"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2F755A15" w14:textId="77777777" w:rsidR="009A5E79" w:rsidRPr="005274F8" w:rsidRDefault="009A5E79">
                  <w:pPr>
                    <w:jc w:val="center"/>
                    <w:rPr>
                      <w:rFonts w:ascii="宋体" w:hAnsi="宋体" w:cs="宋体" w:hint="eastAsia"/>
                      <w:color w:val="000000" w:themeColor="text1"/>
                      <w:sz w:val="20"/>
                      <w:szCs w:val="20"/>
                    </w:rPr>
                  </w:pPr>
                </w:p>
              </w:tc>
              <w:tc>
                <w:tcPr>
                  <w:tcW w:w="1181"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440D937F" w14:textId="77777777" w:rsidR="009A5E79" w:rsidRPr="005274F8" w:rsidRDefault="009A5E79">
                  <w:pPr>
                    <w:jc w:val="center"/>
                    <w:rPr>
                      <w:rFonts w:ascii="宋体" w:hAnsi="宋体" w:cs="宋体" w:hint="eastAsia"/>
                      <w:color w:val="000000" w:themeColor="text1"/>
                      <w:sz w:val="20"/>
                      <w:szCs w:val="20"/>
                    </w:rPr>
                  </w:pPr>
                </w:p>
              </w:tc>
              <w:tc>
                <w:tcPr>
                  <w:tcW w:w="1163"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57E04DFF" w14:textId="77777777" w:rsidR="009A5E79" w:rsidRPr="005274F8" w:rsidRDefault="009A5E79">
                  <w:pPr>
                    <w:jc w:val="center"/>
                    <w:rPr>
                      <w:rFonts w:ascii="宋体" w:hAnsi="宋体" w:cs="宋体" w:hint="eastAsia"/>
                      <w:color w:val="000000" w:themeColor="text1"/>
                      <w:sz w:val="20"/>
                      <w:szCs w:val="20"/>
                    </w:rPr>
                  </w:pPr>
                </w:p>
              </w:tc>
              <w:tc>
                <w:tcPr>
                  <w:tcW w:w="1574" w:type="dxa"/>
                  <w:gridSpan w:val="3"/>
                  <w:vMerge/>
                  <w:tcBorders>
                    <w:top w:val="single" w:sz="4" w:space="0" w:color="444444"/>
                    <w:left w:val="single" w:sz="4" w:space="0" w:color="444444"/>
                    <w:bottom w:val="single" w:sz="4" w:space="0" w:color="444444"/>
                    <w:right w:val="single" w:sz="4" w:space="0" w:color="444444"/>
                  </w:tcBorders>
                  <w:shd w:val="clear" w:color="auto" w:fill="auto"/>
                  <w:vAlign w:val="center"/>
                </w:tcPr>
                <w:p w14:paraId="531D07D4"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69603D8A" w14:textId="77777777">
              <w:trPr>
                <w:trHeight w:val="400"/>
              </w:trPr>
              <w:tc>
                <w:tcPr>
                  <w:tcW w:w="805" w:type="dxa"/>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0198F613"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年度绩效</w:t>
                  </w:r>
                  <w:r w:rsidRPr="005274F8">
                    <w:rPr>
                      <w:rFonts w:ascii="宋体" w:hAnsi="宋体" w:cs="宋体" w:hint="eastAsia"/>
                      <w:color w:val="000000" w:themeColor="text1"/>
                      <w:kern w:val="0"/>
                      <w:sz w:val="20"/>
                      <w:szCs w:val="20"/>
                      <w:lang w:bidi="ar"/>
                    </w:rPr>
                    <w:lastRenderedPageBreak/>
                    <w:t>指标完成情况</w:t>
                  </w:r>
                </w:p>
              </w:tc>
              <w:tc>
                <w:tcPr>
                  <w:tcW w:w="526"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6424D685"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lastRenderedPageBreak/>
                    <w:t>产出</w:t>
                  </w:r>
                  <w:r w:rsidRPr="005274F8">
                    <w:rPr>
                      <w:rFonts w:ascii="宋体" w:hAnsi="宋体" w:cs="宋体" w:hint="eastAsia"/>
                      <w:color w:val="000000" w:themeColor="text1"/>
                      <w:kern w:val="0"/>
                      <w:sz w:val="20"/>
                      <w:szCs w:val="20"/>
                      <w:lang w:bidi="ar"/>
                    </w:rPr>
                    <w:lastRenderedPageBreak/>
                    <w:t>指标</w:t>
                  </w: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4469F2E"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lastRenderedPageBreak/>
                    <w:t>数量指标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54559E79" w14:textId="77777777" w:rsidR="009A5E79" w:rsidRPr="005274F8" w:rsidRDefault="00000000">
                  <w:pPr>
                    <w:widowControl/>
                    <w:jc w:val="left"/>
                    <w:textAlignment w:val="center"/>
                    <w:rPr>
                      <w:rFonts w:ascii="宋体" w:hAnsi="宋体" w:cs="宋体" w:hint="eastAsia"/>
                      <w:color w:val="000000" w:themeColor="text1"/>
                      <w:sz w:val="20"/>
                      <w:szCs w:val="20"/>
                    </w:rPr>
                  </w:pPr>
                  <w:r w:rsidRPr="005274F8">
                    <w:rPr>
                      <w:rFonts w:ascii="Arial" w:hAnsi="Arial" w:cs="Arial" w:hint="eastAsia"/>
                      <w:color w:val="000000" w:themeColor="text1"/>
                      <w:sz w:val="19"/>
                      <w:szCs w:val="19"/>
                    </w:rPr>
                    <w:t>债务支付笔数</w:t>
                  </w: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3AD5E0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Arial" w:hAnsi="Arial" w:cs="Arial"/>
                      <w:color w:val="000000" w:themeColor="text1"/>
                      <w:sz w:val="19"/>
                      <w:szCs w:val="19"/>
                    </w:rPr>
                    <w:t>=</w:t>
                  </w:r>
                  <w:r w:rsidRPr="005274F8">
                    <w:rPr>
                      <w:rFonts w:ascii="Arial" w:hAnsi="Arial" w:cs="Arial" w:hint="eastAsia"/>
                      <w:color w:val="000000" w:themeColor="text1"/>
                      <w:sz w:val="19"/>
                      <w:szCs w:val="19"/>
                    </w:rPr>
                    <w:t>12</w:t>
                  </w:r>
                  <w:r w:rsidRPr="005274F8">
                    <w:rPr>
                      <w:rFonts w:ascii="Arial" w:hAnsi="Arial" w:cs="Arial"/>
                      <w:color w:val="000000" w:themeColor="text1"/>
                      <w:sz w:val="19"/>
                      <w:szCs w:val="19"/>
                    </w:rPr>
                    <w:t>笔</w:t>
                  </w: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5CFDE73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Arial" w:hAnsi="Arial" w:cs="Arial"/>
                      <w:color w:val="000000" w:themeColor="text1"/>
                      <w:sz w:val="19"/>
                      <w:szCs w:val="19"/>
                    </w:rPr>
                    <w:t>=</w:t>
                  </w:r>
                  <w:r w:rsidRPr="005274F8">
                    <w:rPr>
                      <w:rFonts w:ascii="Arial" w:hAnsi="Arial" w:cs="Arial" w:hint="eastAsia"/>
                      <w:color w:val="000000" w:themeColor="text1"/>
                      <w:sz w:val="19"/>
                      <w:szCs w:val="19"/>
                    </w:rPr>
                    <w:t>15</w:t>
                  </w:r>
                  <w:r w:rsidRPr="005274F8">
                    <w:rPr>
                      <w:rFonts w:ascii="Arial" w:hAnsi="Arial" w:cs="Arial"/>
                      <w:color w:val="000000" w:themeColor="text1"/>
                      <w:sz w:val="19"/>
                      <w:szCs w:val="19"/>
                    </w:rPr>
                    <w:t>笔</w:t>
                  </w: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39D4384"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0"/>
                      <w:szCs w:val="20"/>
                      <w:lang w:bidi="ar"/>
                    </w:rPr>
                    <w:t>10</w:t>
                  </w: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333DA73"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0"/>
                      <w:szCs w:val="20"/>
                      <w:lang w:bidi="ar"/>
                    </w:rPr>
                    <w:t>10</w:t>
                  </w: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475029CB"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1E501AEB" w14:textId="77777777">
              <w:trPr>
                <w:trHeight w:val="40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2C25CD72"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414760FC" w14:textId="77777777" w:rsidR="009A5E79" w:rsidRPr="005274F8" w:rsidRDefault="009A5E79">
                  <w:pPr>
                    <w:jc w:val="center"/>
                    <w:rPr>
                      <w:rFonts w:ascii="宋体" w:hAnsi="宋体" w:cs="宋体" w:hint="eastAsia"/>
                      <w:color w:val="000000" w:themeColor="text1"/>
                      <w:sz w:val="20"/>
                      <w:szCs w:val="20"/>
                    </w:rPr>
                  </w:pP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A6083D4"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质量指标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13AE4585" w14:textId="77777777" w:rsidR="009A5E79" w:rsidRPr="005274F8" w:rsidRDefault="00000000">
                  <w:pPr>
                    <w:widowControl/>
                    <w:jc w:val="left"/>
                    <w:textAlignment w:val="center"/>
                    <w:rPr>
                      <w:rFonts w:ascii="宋体" w:hAnsi="宋体" w:cs="宋体" w:hint="eastAsia"/>
                      <w:color w:val="000000" w:themeColor="text1"/>
                      <w:sz w:val="20"/>
                      <w:szCs w:val="20"/>
                    </w:rPr>
                  </w:pPr>
                  <w:r w:rsidRPr="005274F8">
                    <w:rPr>
                      <w:rFonts w:ascii="Arial" w:hAnsi="Arial" w:cs="Arial"/>
                      <w:color w:val="000000" w:themeColor="text1"/>
                      <w:sz w:val="19"/>
                      <w:szCs w:val="19"/>
                    </w:rPr>
                    <w:t>债务资金支付完成率</w:t>
                  </w: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FADA934"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=100%</w:t>
                  </w: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6440F7F8"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=100%</w:t>
                  </w: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B75DB42"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w:t>
                  </w: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369379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w:t>
                  </w: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56874432"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79ADCC88" w14:textId="77777777">
              <w:trPr>
                <w:trHeight w:val="40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02255A4E"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6E0606E6" w14:textId="77777777" w:rsidR="009A5E79" w:rsidRPr="005274F8" w:rsidRDefault="009A5E79">
                  <w:pPr>
                    <w:jc w:val="center"/>
                    <w:rPr>
                      <w:rFonts w:ascii="宋体" w:hAnsi="宋体" w:cs="宋体" w:hint="eastAsia"/>
                      <w:color w:val="000000" w:themeColor="text1"/>
                      <w:sz w:val="20"/>
                      <w:szCs w:val="20"/>
                    </w:rPr>
                  </w:pP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84397F8" w14:textId="77777777" w:rsidR="009A5E79" w:rsidRPr="005274F8" w:rsidRDefault="00000000">
                  <w:pPr>
                    <w:widowControl/>
                    <w:jc w:val="center"/>
                    <w:textAlignment w:val="center"/>
                    <w:rPr>
                      <w:rFonts w:ascii="宋体" w:hAnsi="宋体" w:cs="宋体" w:hint="eastAsia"/>
                      <w:color w:val="000000" w:themeColor="text1"/>
                      <w:kern w:val="0"/>
                      <w:sz w:val="20"/>
                      <w:szCs w:val="20"/>
                      <w:lang w:bidi="ar"/>
                    </w:rPr>
                  </w:pPr>
                  <w:r w:rsidRPr="005274F8">
                    <w:rPr>
                      <w:rFonts w:ascii="宋体" w:hAnsi="宋体" w:cs="宋体" w:hint="eastAsia"/>
                      <w:color w:val="000000" w:themeColor="text1"/>
                      <w:kern w:val="0"/>
                      <w:sz w:val="20"/>
                      <w:szCs w:val="20"/>
                      <w:lang w:bidi="ar"/>
                    </w:rPr>
                    <w:t>质量指标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542A03F2" w14:textId="77777777" w:rsidR="009A5E79" w:rsidRPr="005274F8" w:rsidRDefault="00000000">
                  <w:pPr>
                    <w:widowControl/>
                    <w:jc w:val="left"/>
                    <w:textAlignment w:val="center"/>
                    <w:rPr>
                      <w:rFonts w:ascii="Arial" w:hAnsi="Arial" w:cs="Arial"/>
                      <w:color w:val="000000" w:themeColor="text1"/>
                      <w:sz w:val="19"/>
                      <w:szCs w:val="19"/>
                    </w:rPr>
                  </w:pPr>
                  <w:r w:rsidRPr="005274F8">
                    <w:rPr>
                      <w:rFonts w:ascii="Arial" w:hAnsi="Arial" w:cs="Arial"/>
                      <w:color w:val="000000" w:themeColor="text1"/>
                      <w:sz w:val="19"/>
                      <w:szCs w:val="19"/>
                    </w:rPr>
                    <w:t>债务还款准确率</w:t>
                  </w: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AE648A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=100%</w:t>
                  </w: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1F7F3F63"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=100%</w:t>
                  </w: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FAF7C53" w14:textId="77777777" w:rsidR="009A5E79" w:rsidRPr="005274F8" w:rsidRDefault="00000000">
                  <w:pPr>
                    <w:widowControl/>
                    <w:jc w:val="center"/>
                    <w:textAlignment w:val="center"/>
                    <w:rPr>
                      <w:rFonts w:ascii="宋体" w:hAnsi="宋体" w:cs="宋体" w:hint="eastAsia"/>
                      <w:color w:val="000000" w:themeColor="text1"/>
                      <w:kern w:val="0"/>
                      <w:sz w:val="20"/>
                      <w:szCs w:val="20"/>
                      <w:lang w:bidi="ar"/>
                    </w:rPr>
                  </w:pPr>
                  <w:r w:rsidRPr="005274F8">
                    <w:rPr>
                      <w:rFonts w:ascii="宋体" w:hAnsi="宋体" w:cs="宋体"/>
                      <w:color w:val="000000" w:themeColor="text1"/>
                      <w:kern w:val="0"/>
                      <w:sz w:val="20"/>
                      <w:szCs w:val="20"/>
                      <w:lang w:bidi="ar"/>
                    </w:rPr>
                    <w:t>10</w:t>
                  </w: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A41614E" w14:textId="77777777" w:rsidR="009A5E79" w:rsidRPr="005274F8" w:rsidRDefault="00000000">
                  <w:pPr>
                    <w:widowControl/>
                    <w:jc w:val="center"/>
                    <w:textAlignment w:val="center"/>
                    <w:rPr>
                      <w:rFonts w:ascii="宋体" w:hAnsi="宋体" w:cs="宋体" w:hint="eastAsia"/>
                      <w:color w:val="000000" w:themeColor="text1"/>
                      <w:kern w:val="0"/>
                      <w:sz w:val="20"/>
                      <w:szCs w:val="20"/>
                      <w:lang w:bidi="ar"/>
                    </w:rPr>
                  </w:pPr>
                  <w:r w:rsidRPr="005274F8">
                    <w:rPr>
                      <w:rFonts w:ascii="宋体" w:hAnsi="宋体" w:cs="宋体"/>
                      <w:color w:val="000000" w:themeColor="text1"/>
                      <w:kern w:val="0"/>
                      <w:sz w:val="20"/>
                      <w:szCs w:val="20"/>
                      <w:lang w:bidi="ar"/>
                    </w:rPr>
                    <w:t>10</w:t>
                  </w: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93ECF90"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245AB699" w14:textId="77777777">
              <w:trPr>
                <w:trHeight w:val="40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1B8C7C1D"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77821E01" w14:textId="77777777" w:rsidR="009A5E79" w:rsidRPr="005274F8" w:rsidRDefault="009A5E79">
                  <w:pPr>
                    <w:jc w:val="center"/>
                    <w:rPr>
                      <w:rFonts w:ascii="宋体" w:hAnsi="宋体" w:cs="宋体" w:hint="eastAsia"/>
                      <w:color w:val="000000" w:themeColor="text1"/>
                      <w:sz w:val="20"/>
                      <w:szCs w:val="20"/>
                    </w:rPr>
                  </w:pP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5C5F26A"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时效指标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25F1B5A2" w14:textId="77777777" w:rsidR="009A5E79" w:rsidRPr="005274F8" w:rsidRDefault="00000000">
                  <w:pPr>
                    <w:widowControl/>
                    <w:jc w:val="left"/>
                    <w:textAlignment w:val="center"/>
                    <w:rPr>
                      <w:rFonts w:ascii="宋体" w:hAnsi="宋体" w:cs="宋体" w:hint="eastAsia"/>
                      <w:color w:val="000000" w:themeColor="text1"/>
                      <w:sz w:val="20"/>
                      <w:szCs w:val="20"/>
                    </w:rPr>
                  </w:pPr>
                  <w:r w:rsidRPr="005274F8">
                    <w:rPr>
                      <w:rFonts w:ascii="Arial" w:hAnsi="Arial" w:cs="Arial"/>
                      <w:color w:val="000000" w:themeColor="text1"/>
                      <w:sz w:val="19"/>
                      <w:szCs w:val="19"/>
                    </w:rPr>
                    <w:t>债务资金按期支付率</w:t>
                  </w: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4D1DB9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=100%</w:t>
                  </w: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41E33F73"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=100%</w:t>
                  </w: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605ECB4"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0"/>
                      <w:szCs w:val="20"/>
                      <w:lang w:bidi="ar"/>
                    </w:rPr>
                    <w:t>10</w:t>
                  </w: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C568BA1"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0"/>
                      <w:szCs w:val="20"/>
                      <w:lang w:bidi="ar"/>
                    </w:rPr>
                    <w:t>10</w:t>
                  </w: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4F37A250"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79065BDC" w14:textId="77777777">
              <w:trPr>
                <w:trHeight w:val="40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471BD5C3"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11E46CF0"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成本指标</w:t>
                  </w: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333F787"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经济成本指标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7BAB9C54" w14:textId="77777777" w:rsidR="009A5E79" w:rsidRPr="005274F8" w:rsidRDefault="00000000">
                  <w:pPr>
                    <w:widowControl/>
                    <w:jc w:val="left"/>
                    <w:textAlignment w:val="center"/>
                    <w:rPr>
                      <w:rFonts w:ascii="宋体" w:hAnsi="宋体" w:cs="宋体" w:hint="eastAsia"/>
                      <w:color w:val="000000" w:themeColor="text1"/>
                      <w:sz w:val="20"/>
                      <w:szCs w:val="20"/>
                    </w:rPr>
                  </w:pPr>
                  <w:r w:rsidRPr="005274F8">
                    <w:rPr>
                      <w:rFonts w:ascii="Arial" w:hAnsi="Arial" w:cs="Arial"/>
                      <w:color w:val="000000" w:themeColor="text1"/>
                      <w:sz w:val="19"/>
                      <w:szCs w:val="19"/>
                    </w:rPr>
                    <w:t>债务资金支付率</w:t>
                  </w: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1993BC2"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=100%</w:t>
                  </w: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6E96219E"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=99.95%</w:t>
                  </w: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094A7A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20</w:t>
                  </w: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1F19833"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19.98</w:t>
                  </w: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C68BC23" w14:textId="77777777" w:rsidR="009A5E79" w:rsidRPr="005274F8" w:rsidRDefault="00000000">
                  <w:pPr>
                    <w:jc w:val="center"/>
                    <w:rPr>
                      <w:rFonts w:ascii="宋体" w:hAnsi="宋体" w:cs="宋体" w:hint="eastAsia"/>
                      <w:color w:val="000000" w:themeColor="text1"/>
                      <w:sz w:val="20"/>
                      <w:szCs w:val="20"/>
                    </w:rPr>
                  </w:pPr>
                  <w:r w:rsidRPr="005274F8">
                    <w:rPr>
                      <w:rFonts w:hint="eastAsia"/>
                      <w:color w:val="000000" w:themeColor="text1"/>
                      <w:sz w:val="18"/>
                      <w:szCs w:val="18"/>
                    </w:rPr>
                    <w:t>年初预算不准确，资金预算超出实际使用资金，故存在偏差，改进措施：定期对预算编制进行研究和讨论，对项目具体情况进行分析，减少出现超预算的情况</w:t>
                  </w:r>
                </w:p>
              </w:tc>
            </w:tr>
            <w:tr w:rsidR="005274F8" w:rsidRPr="005274F8" w14:paraId="357AC9F7" w14:textId="77777777">
              <w:trPr>
                <w:trHeight w:val="40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03FEFC43"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68205B32" w14:textId="77777777" w:rsidR="009A5E79" w:rsidRPr="005274F8" w:rsidRDefault="009A5E79">
                  <w:pPr>
                    <w:jc w:val="center"/>
                    <w:rPr>
                      <w:rFonts w:ascii="宋体" w:hAnsi="宋体" w:cs="宋体" w:hint="eastAsia"/>
                      <w:color w:val="000000" w:themeColor="text1"/>
                      <w:sz w:val="20"/>
                      <w:szCs w:val="20"/>
                    </w:rPr>
                  </w:pP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C578A98"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社会成本指标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056CC59C" w14:textId="77777777" w:rsidR="009A5E79" w:rsidRPr="005274F8" w:rsidRDefault="009A5E79">
                  <w:pPr>
                    <w:jc w:val="left"/>
                    <w:rPr>
                      <w:rFonts w:ascii="宋体" w:hAnsi="宋体" w:cs="宋体" w:hint="eastAsia"/>
                      <w:color w:val="000000" w:themeColor="text1"/>
                      <w:sz w:val="20"/>
                      <w:szCs w:val="20"/>
                    </w:rPr>
                  </w:pP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8E5A3BA" w14:textId="77777777" w:rsidR="009A5E79" w:rsidRPr="005274F8" w:rsidRDefault="009A5E79">
                  <w:pPr>
                    <w:jc w:val="center"/>
                    <w:rPr>
                      <w:rFonts w:ascii="宋体" w:hAnsi="宋体" w:cs="宋体" w:hint="eastAsia"/>
                      <w:color w:val="000000" w:themeColor="text1"/>
                      <w:sz w:val="20"/>
                      <w:szCs w:val="20"/>
                    </w:rPr>
                  </w:pP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5CC6D6EF" w14:textId="77777777" w:rsidR="009A5E79" w:rsidRPr="005274F8" w:rsidRDefault="009A5E79">
                  <w:pPr>
                    <w:jc w:val="center"/>
                    <w:rPr>
                      <w:rFonts w:ascii="宋体" w:hAnsi="宋体" w:cs="宋体" w:hint="eastAsia"/>
                      <w:color w:val="000000" w:themeColor="text1"/>
                      <w:sz w:val="20"/>
                      <w:szCs w:val="20"/>
                    </w:rPr>
                  </w:pP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33069C9" w14:textId="77777777" w:rsidR="009A5E79" w:rsidRPr="005274F8" w:rsidRDefault="009A5E79">
                  <w:pPr>
                    <w:jc w:val="center"/>
                    <w:rPr>
                      <w:rFonts w:ascii="宋体" w:hAnsi="宋体" w:cs="宋体" w:hint="eastAsia"/>
                      <w:color w:val="000000" w:themeColor="text1"/>
                      <w:sz w:val="20"/>
                      <w:szCs w:val="20"/>
                    </w:rPr>
                  </w:pP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357317E" w14:textId="77777777" w:rsidR="009A5E79" w:rsidRPr="005274F8" w:rsidRDefault="009A5E79">
                  <w:pPr>
                    <w:jc w:val="center"/>
                    <w:rPr>
                      <w:rFonts w:ascii="宋体" w:hAnsi="宋体" w:cs="宋体" w:hint="eastAsia"/>
                      <w:color w:val="000000" w:themeColor="text1"/>
                      <w:sz w:val="20"/>
                      <w:szCs w:val="20"/>
                    </w:rPr>
                  </w:pP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431270B6"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2D670EEE" w14:textId="77777777">
              <w:trPr>
                <w:trHeight w:val="40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42A2C606"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79939DFB" w14:textId="77777777" w:rsidR="009A5E79" w:rsidRPr="005274F8" w:rsidRDefault="009A5E79">
                  <w:pPr>
                    <w:jc w:val="center"/>
                    <w:rPr>
                      <w:rFonts w:ascii="宋体" w:hAnsi="宋体" w:cs="宋体" w:hint="eastAsia"/>
                      <w:color w:val="000000" w:themeColor="text1"/>
                      <w:sz w:val="20"/>
                      <w:szCs w:val="20"/>
                    </w:rPr>
                  </w:pP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F20A32A"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生态环境成本指标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12205B33" w14:textId="77777777" w:rsidR="009A5E79" w:rsidRPr="005274F8" w:rsidRDefault="009A5E79">
                  <w:pPr>
                    <w:jc w:val="left"/>
                    <w:rPr>
                      <w:rFonts w:ascii="宋体" w:hAnsi="宋体" w:cs="宋体" w:hint="eastAsia"/>
                      <w:color w:val="000000" w:themeColor="text1"/>
                      <w:sz w:val="20"/>
                      <w:szCs w:val="20"/>
                    </w:rPr>
                  </w:pP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E577E4D" w14:textId="77777777" w:rsidR="009A5E79" w:rsidRPr="005274F8" w:rsidRDefault="009A5E79">
                  <w:pPr>
                    <w:jc w:val="center"/>
                    <w:rPr>
                      <w:rFonts w:ascii="宋体" w:hAnsi="宋体" w:cs="宋体" w:hint="eastAsia"/>
                      <w:color w:val="000000" w:themeColor="text1"/>
                      <w:sz w:val="20"/>
                      <w:szCs w:val="20"/>
                    </w:rPr>
                  </w:pP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7D955AD0" w14:textId="77777777" w:rsidR="009A5E79" w:rsidRPr="005274F8" w:rsidRDefault="009A5E79">
                  <w:pPr>
                    <w:jc w:val="center"/>
                    <w:rPr>
                      <w:rFonts w:ascii="宋体" w:hAnsi="宋体" w:cs="宋体" w:hint="eastAsia"/>
                      <w:color w:val="000000" w:themeColor="text1"/>
                      <w:sz w:val="20"/>
                      <w:szCs w:val="20"/>
                    </w:rPr>
                  </w:pP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5C9CDBA" w14:textId="77777777" w:rsidR="009A5E79" w:rsidRPr="005274F8" w:rsidRDefault="009A5E79">
                  <w:pPr>
                    <w:jc w:val="center"/>
                    <w:rPr>
                      <w:rFonts w:ascii="宋体" w:hAnsi="宋体" w:cs="宋体" w:hint="eastAsia"/>
                      <w:color w:val="000000" w:themeColor="text1"/>
                      <w:sz w:val="20"/>
                      <w:szCs w:val="20"/>
                    </w:rPr>
                  </w:pP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9E655A1" w14:textId="77777777" w:rsidR="009A5E79" w:rsidRPr="005274F8" w:rsidRDefault="009A5E79">
                  <w:pPr>
                    <w:jc w:val="center"/>
                    <w:rPr>
                      <w:rFonts w:ascii="宋体" w:hAnsi="宋体" w:cs="宋体" w:hint="eastAsia"/>
                      <w:color w:val="000000" w:themeColor="text1"/>
                      <w:sz w:val="20"/>
                      <w:szCs w:val="20"/>
                    </w:rPr>
                  </w:pP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646FBB08"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2C6369BA" w14:textId="77777777">
              <w:trPr>
                <w:trHeight w:val="40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65B47EF3"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58771CD9"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效益指</w:t>
                  </w:r>
                  <w:r w:rsidRPr="005274F8">
                    <w:rPr>
                      <w:rFonts w:ascii="宋体" w:hAnsi="宋体" w:cs="宋体" w:hint="eastAsia"/>
                      <w:color w:val="000000" w:themeColor="text1"/>
                      <w:kern w:val="0"/>
                      <w:sz w:val="20"/>
                      <w:szCs w:val="20"/>
                      <w:lang w:bidi="ar"/>
                    </w:rPr>
                    <w:lastRenderedPageBreak/>
                    <w:t>标</w:t>
                  </w: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C9A923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lastRenderedPageBreak/>
                    <w:t>经济效益指标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00E90D19" w14:textId="77777777" w:rsidR="009A5E79" w:rsidRPr="005274F8" w:rsidRDefault="009A5E79">
                  <w:pPr>
                    <w:widowControl/>
                    <w:jc w:val="left"/>
                    <w:textAlignment w:val="center"/>
                    <w:rPr>
                      <w:rFonts w:ascii="宋体" w:hAnsi="宋体" w:cs="宋体" w:hint="eastAsia"/>
                      <w:color w:val="000000" w:themeColor="text1"/>
                      <w:sz w:val="20"/>
                      <w:szCs w:val="20"/>
                    </w:rPr>
                  </w:pP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7A830F5" w14:textId="77777777" w:rsidR="009A5E79" w:rsidRPr="005274F8" w:rsidRDefault="009A5E79">
                  <w:pPr>
                    <w:widowControl/>
                    <w:jc w:val="center"/>
                    <w:textAlignment w:val="center"/>
                    <w:rPr>
                      <w:rFonts w:ascii="宋体" w:hAnsi="宋体" w:cs="宋体" w:hint="eastAsia"/>
                      <w:color w:val="000000" w:themeColor="text1"/>
                      <w:sz w:val="20"/>
                      <w:szCs w:val="20"/>
                    </w:rPr>
                  </w:pP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5A6AD54F" w14:textId="77777777" w:rsidR="009A5E79" w:rsidRPr="005274F8" w:rsidRDefault="009A5E79">
                  <w:pPr>
                    <w:widowControl/>
                    <w:jc w:val="center"/>
                    <w:textAlignment w:val="center"/>
                    <w:rPr>
                      <w:rFonts w:ascii="宋体" w:hAnsi="宋体" w:cs="宋体" w:hint="eastAsia"/>
                      <w:color w:val="000000" w:themeColor="text1"/>
                      <w:sz w:val="20"/>
                      <w:szCs w:val="20"/>
                    </w:rPr>
                  </w:pP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F8626C8" w14:textId="77777777" w:rsidR="009A5E79" w:rsidRPr="005274F8" w:rsidRDefault="009A5E79">
                  <w:pPr>
                    <w:widowControl/>
                    <w:jc w:val="center"/>
                    <w:textAlignment w:val="center"/>
                    <w:rPr>
                      <w:rFonts w:ascii="宋体" w:hAnsi="宋体" w:cs="宋体" w:hint="eastAsia"/>
                      <w:color w:val="000000" w:themeColor="text1"/>
                      <w:sz w:val="20"/>
                      <w:szCs w:val="20"/>
                    </w:rPr>
                  </w:pP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88A982D" w14:textId="77777777" w:rsidR="009A5E79" w:rsidRPr="005274F8" w:rsidRDefault="009A5E79">
                  <w:pPr>
                    <w:widowControl/>
                    <w:jc w:val="center"/>
                    <w:textAlignment w:val="center"/>
                    <w:rPr>
                      <w:rFonts w:ascii="宋体" w:hAnsi="宋体" w:cs="宋体" w:hint="eastAsia"/>
                      <w:color w:val="000000" w:themeColor="text1"/>
                      <w:sz w:val="20"/>
                      <w:szCs w:val="20"/>
                    </w:rPr>
                  </w:pP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27FCE82A"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33CB1FD1" w14:textId="77777777">
              <w:trPr>
                <w:trHeight w:val="411"/>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7CDBCF92" w14:textId="77777777" w:rsidR="009A5E79" w:rsidRPr="005274F8" w:rsidRDefault="009A5E79">
                  <w:pPr>
                    <w:jc w:val="center"/>
                    <w:rPr>
                      <w:rFonts w:ascii="宋体" w:hAnsi="宋体" w:cs="宋体" w:hint="eastAsia"/>
                      <w:color w:val="000000" w:themeColor="text1"/>
                      <w:sz w:val="20"/>
                      <w:szCs w:val="20"/>
                    </w:rPr>
                  </w:pPr>
                </w:p>
              </w:tc>
              <w:tc>
                <w:tcPr>
                  <w:tcW w:w="5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17B70D6D" w14:textId="77777777" w:rsidR="009A5E79" w:rsidRPr="005274F8" w:rsidRDefault="009A5E79">
                  <w:pPr>
                    <w:jc w:val="center"/>
                    <w:rPr>
                      <w:rFonts w:ascii="宋体" w:hAnsi="宋体" w:cs="宋体" w:hint="eastAsia"/>
                      <w:color w:val="000000" w:themeColor="text1"/>
                      <w:sz w:val="20"/>
                      <w:szCs w:val="20"/>
                    </w:rPr>
                  </w:pPr>
                </w:p>
              </w:tc>
              <w:tc>
                <w:tcPr>
                  <w:tcW w:w="8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48ACBF6"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社会效益指标</w:t>
                  </w:r>
                </w:p>
              </w:tc>
              <w:tc>
                <w:tcPr>
                  <w:tcW w:w="3619"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3BBF9381" w14:textId="77777777" w:rsidR="009A5E79" w:rsidRPr="005274F8" w:rsidRDefault="00000000">
                  <w:pPr>
                    <w:widowControl/>
                    <w:jc w:val="left"/>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保障单位良好信用</w:t>
                  </w:r>
                </w:p>
              </w:tc>
              <w:tc>
                <w:tcPr>
                  <w:tcW w:w="81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F8A8E5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有效保障</w:t>
                  </w:r>
                </w:p>
              </w:tc>
              <w:tc>
                <w:tcPr>
                  <w:tcW w:w="917" w:type="dxa"/>
                  <w:tcBorders>
                    <w:top w:val="single" w:sz="4" w:space="0" w:color="444444"/>
                    <w:left w:val="single" w:sz="4" w:space="0" w:color="444444"/>
                    <w:bottom w:val="single" w:sz="4" w:space="0" w:color="444444"/>
                    <w:right w:val="single" w:sz="4" w:space="0" w:color="444444"/>
                  </w:tcBorders>
                  <w:shd w:val="clear" w:color="auto" w:fill="auto"/>
                  <w:vAlign w:val="center"/>
                </w:tcPr>
                <w:p w14:paraId="418438B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有效保障</w:t>
                  </w:r>
                </w:p>
              </w:tc>
              <w:tc>
                <w:tcPr>
                  <w:tcW w:w="118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88171E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0"/>
                      <w:szCs w:val="20"/>
                      <w:lang w:bidi="ar"/>
                    </w:rPr>
                    <w:t>20</w:t>
                  </w:r>
                </w:p>
              </w:tc>
              <w:tc>
                <w:tcPr>
                  <w:tcW w:w="116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8FC143E"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0"/>
                      <w:szCs w:val="20"/>
                      <w:lang w:bidi="ar"/>
                    </w:rPr>
                    <w:t>20</w:t>
                  </w:r>
                </w:p>
              </w:tc>
              <w:tc>
                <w:tcPr>
                  <w:tcW w:w="157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29A1807E"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5562C7F4" w14:textId="77777777">
              <w:trPr>
                <w:trHeight w:val="656"/>
              </w:trPr>
              <w:tc>
                <w:tcPr>
                  <w:tcW w:w="805" w:type="dxa"/>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129057B1" w14:textId="77777777" w:rsidR="009A5E79" w:rsidRPr="005274F8" w:rsidRDefault="009A5E79">
                  <w:pPr>
                    <w:jc w:val="center"/>
                    <w:rPr>
                      <w:rFonts w:ascii="宋体" w:hAnsi="宋体" w:cs="宋体" w:hint="eastAsia"/>
                      <w:color w:val="000000" w:themeColor="text1"/>
                      <w:sz w:val="20"/>
                      <w:szCs w:val="20"/>
                    </w:rPr>
                  </w:pPr>
                </w:p>
              </w:tc>
              <w:tc>
                <w:tcPr>
                  <w:tcW w:w="511" w:type="dxa"/>
                  <w:tcBorders>
                    <w:top w:val="single" w:sz="4" w:space="0" w:color="444444"/>
                    <w:left w:val="single" w:sz="4" w:space="0" w:color="444444"/>
                    <w:bottom w:val="single" w:sz="4" w:space="0" w:color="444444"/>
                    <w:right w:val="single" w:sz="4" w:space="0" w:color="444444"/>
                  </w:tcBorders>
                  <w:shd w:val="clear" w:color="auto" w:fill="auto"/>
                  <w:vAlign w:val="center"/>
                </w:tcPr>
                <w:p w14:paraId="4680CEB5" w14:textId="77777777" w:rsidR="009A5E79" w:rsidRPr="005274F8" w:rsidRDefault="009A5E79">
                  <w:pPr>
                    <w:jc w:val="center"/>
                    <w:rPr>
                      <w:rFonts w:ascii="宋体" w:hAnsi="宋体" w:cs="宋体" w:hint="eastAsia"/>
                      <w:color w:val="000000" w:themeColor="text1"/>
                      <w:sz w:val="20"/>
                      <w:szCs w:val="20"/>
                    </w:rPr>
                  </w:pPr>
                </w:p>
              </w:tc>
              <w:tc>
                <w:tcPr>
                  <w:tcW w:w="79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686D270"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生态效益指标</w:t>
                  </w:r>
                </w:p>
              </w:tc>
              <w:tc>
                <w:tcPr>
                  <w:tcW w:w="3616"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0D4406FB" w14:textId="77777777" w:rsidR="009A5E79" w:rsidRPr="005274F8" w:rsidRDefault="009A5E79">
                  <w:pPr>
                    <w:jc w:val="left"/>
                    <w:rPr>
                      <w:rFonts w:ascii="宋体" w:hAnsi="宋体" w:cs="宋体" w:hint="eastAsia"/>
                      <w:color w:val="000000" w:themeColor="text1"/>
                      <w:sz w:val="20"/>
                      <w:szCs w:val="20"/>
                    </w:rPr>
                  </w:pPr>
                </w:p>
              </w:tc>
              <w:tc>
                <w:tcPr>
                  <w:tcW w:w="81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5CC7B11" w14:textId="77777777" w:rsidR="009A5E79" w:rsidRPr="005274F8" w:rsidRDefault="009A5E79">
                  <w:pPr>
                    <w:jc w:val="center"/>
                    <w:rPr>
                      <w:rFonts w:ascii="宋体" w:hAnsi="宋体" w:cs="宋体" w:hint="eastAsia"/>
                      <w:color w:val="000000" w:themeColor="text1"/>
                      <w:sz w:val="20"/>
                      <w:szCs w:val="20"/>
                    </w:rPr>
                  </w:pPr>
                </w:p>
              </w:tc>
              <w:tc>
                <w:tcPr>
                  <w:tcW w:w="94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099F147" w14:textId="77777777" w:rsidR="009A5E79" w:rsidRPr="005274F8" w:rsidRDefault="009A5E79">
                  <w:pPr>
                    <w:jc w:val="center"/>
                    <w:rPr>
                      <w:rFonts w:ascii="宋体" w:hAnsi="宋体" w:cs="宋体" w:hint="eastAsia"/>
                      <w:color w:val="000000" w:themeColor="text1"/>
                      <w:sz w:val="20"/>
                      <w:szCs w:val="20"/>
                    </w:rPr>
                  </w:pPr>
                </w:p>
              </w:tc>
              <w:tc>
                <w:tcPr>
                  <w:tcW w:w="118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CC9E9CF" w14:textId="77777777" w:rsidR="009A5E79" w:rsidRPr="005274F8" w:rsidRDefault="009A5E79">
                  <w:pPr>
                    <w:jc w:val="center"/>
                    <w:rPr>
                      <w:rFonts w:ascii="宋体" w:hAnsi="宋体" w:cs="宋体" w:hint="eastAsia"/>
                      <w:color w:val="000000" w:themeColor="text1"/>
                      <w:sz w:val="20"/>
                      <w:szCs w:val="20"/>
                    </w:rPr>
                  </w:pPr>
                </w:p>
              </w:tc>
              <w:tc>
                <w:tcPr>
                  <w:tcW w:w="117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691BB32A" w14:textId="77777777" w:rsidR="009A5E79" w:rsidRPr="005274F8" w:rsidRDefault="009A5E79">
                  <w:pPr>
                    <w:jc w:val="center"/>
                    <w:rPr>
                      <w:rFonts w:ascii="宋体" w:hAnsi="宋体" w:cs="宋体" w:hint="eastAsia"/>
                      <w:color w:val="000000" w:themeColor="text1"/>
                      <w:sz w:val="20"/>
                      <w:szCs w:val="20"/>
                    </w:rPr>
                  </w:pPr>
                </w:p>
              </w:tc>
              <w:tc>
                <w:tcPr>
                  <w:tcW w:w="156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6B553F5" w14:textId="77777777" w:rsidR="009A5E79" w:rsidRPr="005274F8" w:rsidRDefault="009A5E79">
                  <w:pPr>
                    <w:jc w:val="center"/>
                    <w:rPr>
                      <w:rFonts w:ascii="宋体" w:hAnsi="宋体" w:cs="宋体" w:hint="eastAsia"/>
                      <w:color w:val="000000" w:themeColor="text1"/>
                      <w:sz w:val="20"/>
                      <w:szCs w:val="20"/>
                    </w:rPr>
                  </w:pPr>
                </w:p>
              </w:tc>
            </w:tr>
            <w:tr w:rsidR="005274F8" w:rsidRPr="005274F8" w14:paraId="13027AD4" w14:textId="77777777">
              <w:trPr>
                <w:trHeight w:val="350"/>
              </w:trPr>
              <w:tc>
                <w:tcPr>
                  <w:tcW w:w="805"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499DAF56" w14:textId="77777777" w:rsidR="009A5E79" w:rsidRPr="005274F8" w:rsidRDefault="009A5E79">
                  <w:pPr>
                    <w:jc w:val="center"/>
                    <w:rPr>
                      <w:rFonts w:ascii="宋体" w:hAnsi="宋体" w:cs="宋体" w:hint="eastAsia"/>
                      <w:color w:val="000000" w:themeColor="text1"/>
                      <w:sz w:val="20"/>
                      <w:szCs w:val="20"/>
                    </w:rPr>
                  </w:pPr>
                </w:p>
              </w:tc>
              <w:tc>
                <w:tcPr>
                  <w:tcW w:w="511" w:type="dxa"/>
                  <w:tcBorders>
                    <w:top w:val="single" w:sz="4" w:space="0" w:color="444444"/>
                    <w:left w:val="single" w:sz="4" w:space="0" w:color="444444"/>
                    <w:bottom w:val="single" w:sz="4" w:space="0" w:color="444444"/>
                    <w:right w:val="single" w:sz="4" w:space="0" w:color="444444"/>
                  </w:tcBorders>
                  <w:shd w:val="clear" w:color="auto" w:fill="auto"/>
                  <w:vAlign w:val="center"/>
                </w:tcPr>
                <w:p w14:paraId="415C4BF6"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满意度指标</w:t>
                  </w:r>
                </w:p>
              </w:tc>
              <w:tc>
                <w:tcPr>
                  <w:tcW w:w="79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CDAEE6B"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满意度指标</w:t>
                  </w:r>
                </w:p>
              </w:tc>
              <w:tc>
                <w:tcPr>
                  <w:tcW w:w="3616" w:type="dxa"/>
                  <w:gridSpan w:val="4"/>
                  <w:tcBorders>
                    <w:top w:val="single" w:sz="4" w:space="0" w:color="444444"/>
                    <w:left w:val="single" w:sz="4" w:space="0" w:color="444444"/>
                    <w:bottom w:val="single" w:sz="4" w:space="0" w:color="444444"/>
                    <w:right w:val="single" w:sz="4" w:space="0" w:color="444444"/>
                  </w:tcBorders>
                  <w:shd w:val="clear" w:color="auto" w:fill="auto"/>
                  <w:noWrap/>
                  <w:vAlign w:val="center"/>
                </w:tcPr>
                <w:p w14:paraId="45F92E60" w14:textId="77777777" w:rsidR="009A5E79" w:rsidRPr="005274F8" w:rsidRDefault="00000000">
                  <w:pPr>
                    <w:widowControl/>
                    <w:jc w:val="left"/>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支付对象满意度</w:t>
                  </w:r>
                </w:p>
              </w:tc>
              <w:tc>
                <w:tcPr>
                  <w:tcW w:w="81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374F8DD"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Arial" w:hAnsi="Arial" w:cs="Arial"/>
                      <w:color w:val="000000" w:themeColor="text1"/>
                      <w:sz w:val="19"/>
                      <w:szCs w:val="19"/>
                    </w:rPr>
                    <w:t>&gt;=90%</w:t>
                  </w:r>
                </w:p>
              </w:tc>
              <w:tc>
                <w:tcPr>
                  <w:tcW w:w="94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97BDD8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color w:val="000000" w:themeColor="text1"/>
                      <w:kern w:val="0"/>
                      <w:sz w:val="20"/>
                      <w:szCs w:val="20"/>
                      <w:lang w:bidi="ar"/>
                    </w:rPr>
                    <w:t>90</w:t>
                  </w:r>
                  <w:r w:rsidRPr="005274F8">
                    <w:rPr>
                      <w:rFonts w:ascii="宋体" w:hAnsi="宋体" w:cs="宋体" w:hint="eastAsia"/>
                      <w:color w:val="000000" w:themeColor="text1"/>
                      <w:kern w:val="0"/>
                      <w:sz w:val="20"/>
                      <w:szCs w:val="20"/>
                      <w:lang w:bidi="ar"/>
                    </w:rPr>
                    <w:t>%</w:t>
                  </w:r>
                </w:p>
              </w:tc>
              <w:tc>
                <w:tcPr>
                  <w:tcW w:w="118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FEF2497"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w:t>
                  </w:r>
                </w:p>
              </w:tc>
              <w:tc>
                <w:tcPr>
                  <w:tcW w:w="117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45BA1CC"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w:t>
                  </w:r>
                </w:p>
              </w:tc>
              <w:tc>
                <w:tcPr>
                  <w:tcW w:w="156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A5B135B" w14:textId="77777777" w:rsidR="009A5E79" w:rsidRPr="005274F8" w:rsidRDefault="009A5E79">
                  <w:pPr>
                    <w:widowControl/>
                    <w:jc w:val="center"/>
                    <w:textAlignment w:val="center"/>
                    <w:rPr>
                      <w:rFonts w:ascii="宋体" w:hAnsi="宋体" w:cs="宋体" w:hint="eastAsia"/>
                      <w:color w:val="000000" w:themeColor="text1"/>
                      <w:sz w:val="20"/>
                      <w:szCs w:val="20"/>
                    </w:rPr>
                  </w:pPr>
                </w:p>
              </w:tc>
            </w:tr>
            <w:tr w:rsidR="005274F8" w:rsidRPr="005274F8" w14:paraId="152029AD" w14:textId="77777777">
              <w:trPr>
                <w:trHeight w:val="900"/>
              </w:trPr>
              <w:tc>
                <w:tcPr>
                  <w:tcW w:w="7489" w:type="dxa"/>
                  <w:gridSpan w:val="12"/>
                  <w:tcBorders>
                    <w:top w:val="single" w:sz="4" w:space="0" w:color="444444"/>
                    <w:left w:val="single" w:sz="4" w:space="0" w:color="444444"/>
                    <w:bottom w:val="single" w:sz="4" w:space="0" w:color="444444"/>
                    <w:right w:val="single" w:sz="4" w:space="0" w:color="444444"/>
                  </w:tcBorders>
                  <w:shd w:val="clear" w:color="auto" w:fill="auto"/>
                  <w:vAlign w:val="center"/>
                </w:tcPr>
                <w:p w14:paraId="612ED8BA"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总分</w:t>
                  </w:r>
                </w:p>
              </w:tc>
              <w:tc>
                <w:tcPr>
                  <w:tcW w:w="1182"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D3D3CDF"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10</w:t>
                  </w:r>
                  <w:r w:rsidRPr="005274F8">
                    <w:rPr>
                      <w:rFonts w:ascii="宋体" w:hAnsi="宋体" w:cs="宋体"/>
                      <w:color w:val="000000" w:themeColor="text1"/>
                      <w:kern w:val="0"/>
                      <w:sz w:val="20"/>
                      <w:szCs w:val="20"/>
                      <w:lang w:bidi="ar"/>
                    </w:rPr>
                    <w:t>0</w:t>
                  </w:r>
                </w:p>
              </w:tc>
              <w:tc>
                <w:tcPr>
                  <w:tcW w:w="117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1552708" w14:textId="77777777" w:rsidR="009A5E79" w:rsidRPr="005274F8" w:rsidRDefault="00000000">
                  <w:pPr>
                    <w:widowControl/>
                    <w:jc w:val="center"/>
                    <w:textAlignment w:val="center"/>
                    <w:rPr>
                      <w:rFonts w:ascii="宋体" w:hAnsi="宋体" w:cs="宋体" w:hint="eastAsia"/>
                      <w:color w:val="000000" w:themeColor="text1"/>
                      <w:sz w:val="20"/>
                      <w:szCs w:val="20"/>
                    </w:rPr>
                  </w:pPr>
                  <w:r w:rsidRPr="005274F8">
                    <w:rPr>
                      <w:rFonts w:ascii="宋体" w:hAnsi="宋体" w:cs="宋体" w:hint="eastAsia"/>
                      <w:color w:val="000000" w:themeColor="text1"/>
                      <w:kern w:val="0"/>
                      <w:sz w:val="20"/>
                      <w:szCs w:val="20"/>
                      <w:lang w:bidi="ar"/>
                    </w:rPr>
                    <w:t>99.98分</w:t>
                  </w:r>
                </w:p>
              </w:tc>
              <w:tc>
                <w:tcPr>
                  <w:tcW w:w="1561"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AC72697" w14:textId="77777777" w:rsidR="009A5E79" w:rsidRPr="005274F8" w:rsidRDefault="009A5E79">
                  <w:pPr>
                    <w:jc w:val="center"/>
                    <w:rPr>
                      <w:rFonts w:ascii="宋体" w:hAnsi="宋体" w:cs="宋体" w:hint="eastAsia"/>
                      <w:color w:val="000000" w:themeColor="text1"/>
                      <w:sz w:val="20"/>
                      <w:szCs w:val="20"/>
                    </w:rPr>
                  </w:pPr>
                </w:p>
              </w:tc>
            </w:tr>
          </w:tbl>
          <w:p w14:paraId="0DEB9BE1" w14:textId="77777777" w:rsidR="009A5E79" w:rsidRPr="005274F8" w:rsidRDefault="009A5E79">
            <w:pPr>
              <w:widowControl/>
              <w:jc w:val="center"/>
              <w:textAlignment w:val="center"/>
              <w:rPr>
                <w:rFonts w:eastAsia="方正小标宋简体"/>
                <w:b/>
                <w:color w:val="000000" w:themeColor="text1"/>
                <w:kern w:val="0"/>
                <w:sz w:val="32"/>
                <w:szCs w:val="32"/>
                <w:lang w:bidi="ar"/>
              </w:rPr>
            </w:pPr>
          </w:p>
          <w:p w14:paraId="22C7CBE6" w14:textId="77777777" w:rsidR="009A5E79" w:rsidRPr="005274F8" w:rsidRDefault="009A5E79">
            <w:pPr>
              <w:widowControl/>
              <w:jc w:val="center"/>
              <w:textAlignment w:val="center"/>
              <w:rPr>
                <w:rFonts w:eastAsia="方正小标宋简体"/>
                <w:b/>
                <w:color w:val="000000" w:themeColor="text1"/>
                <w:kern w:val="0"/>
                <w:sz w:val="32"/>
                <w:szCs w:val="32"/>
                <w:lang w:bidi="ar"/>
              </w:rPr>
            </w:pPr>
          </w:p>
          <w:p w14:paraId="65E60321" w14:textId="77777777" w:rsidR="009A5E79" w:rsidRPr="005274F8" w:rsidRDefault="009A5E79">
            <w:pPr>
              <w:widowControl/>
              <w:jc w:val="center"/>
              <w:textAlignment w:val="center"/>
              <w:rPr>
                <w:rFonts w:eastAsia="方正小标宋简体"/>
                <w:b/>
                <w:color w:val="000000" w:themeColor="text1"/>
                <w:sz w:val="32"/>
                <w:szCs w:val="32"/>
                <w:u w:val="single"/>
              </w:rPr>
            </w:pPr>
          </w:p>
        </w:tc>
      </w:tr>
    </w:tbl>
    <w:p w14:paraId="273DC687" w14:textId="77777777" w:rsidR="009A5E79" w:rsidRPr="005274F8" w:rsidRDefault="009A5E79">
      <w:pPr>
        <w:pStyle w:val="a0"/>
        <w:jc w:val="both"/>
        <w:rPr>
          <w:rFonts w:ascii="Times New Roman" w:hAnsi="Times New Roman"/>
          <w:color w:val="000000" w:themeColor="text1"/>
        </w:rPr>
        <w:sectPr w:rsidR="009A5E79" w:rsidRPr="005274F8">
          <w:pgSz w:w="16838" w:h="11906" w:orient="landscape"/>
          <w:pgMar w:top="1800" w:right="1440" w:bottom="1558" w:left="1440" w:header="851" w:footer="992" w:gutter="0"/>
          <w:cols w:space="425"/>
          <w:docGrid w:type="lines" w:linePitch="312"/>
        </w:sectPr>
      </w:pPr>
    </w:p>
    <w:p w14:paraId="07F601B0" w14:textId="77777777" w:rsidR="009A5E79" w:rsidRPr="005274F8" w:rsidRDefault="00000000">
      <w:pPr>
        <w:spacing w:line="600" w:lineRule="exact"/>
        <w:rPr>
          <w:rFonts w:ascii="黑体" w:eastAsia="黑体" w:hAnsi="黑体" w:cs="黑体" w:hint="eastAsia"/>
          <w:color w:val="000000" w:themeColor="text1"/>
        </w:rPr>
      </w:pPr>
      <w:r w:rsidRPr="005274F8">
        <w:rPr>
          <w:rFonts w:ascii="黑体" w:eastAsia="黑体" w:hAnsi="黑体" w:cs="黑体" w:hint="eastAsia"/>
          <w:bCs/>
          <w:color w:val="000000" w:themeColor="text1"/>
          <w:sz w:val="32"/>
          <w:szCs w:val="32"/>
        </w:rPr>
        <w:lastRenderedPageBreak/>
        <w:t>附件1</w:t>
      </w:r>
    </w:p>
    <w:p w14:paraId="03AB6BD9" w14:textId="77777777" w:rsidR="009A5E79" w:rsidRPr="005274F8" w:rsidRDefault="00000000">
      <w:pPr>
        <w:pStyle w:val="-"/>
        <w:ind w:firstLine="562"/>
        <w:jc w:val="center"/>
        <w:rPr>
          <w:color w:val="000000" w:themeColor="text1"/>
          <w:sz w:val="28"/>
          <w:szCs w:val="40"/>
        </w:rPr>
      </w:pPr>
      <w:bookmarkStart w:id="7" w:name="_Toc26499_WPSOffice_Level2"/>
      <w:bookmarkStart w:id="8" w:name="_Toc30064_WPSOffice_Level1"/>
      <w:r w:rsidRPr="005274F8">
        <w:rPr>
          <w:rFonts w:hint="eastAsia"/>
          <w:b/>
          <w:bCs/>
          <w:color w:val="000000" w:themeColor="text1"/>
          <w:sz w:val="28"/>
          <w:szCs w:val="40"/>
        </w:rPr>
        <w:t>2023</w:t>
      </w:r>
      <w:r w:rsidRPr="005274F8">
        <w:rPr>
          <w:rFonts w:hint="eastAsia"/>
          <w:b/>
          <w:bCs/>
          <w:color w:val="000000" w:themeColor="text1"/>
          <w:sz w:val="28"/>
          <w:szCs w:val="40"/>
        </w:rPr>
        <w:t>年化解工程款项目（信访）项目绩效评价指标体系及综合评分表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5274F8" w:rsidRPr="005274F8" w14:paraId="070DFCCB" w14:textId="77777777">
        <w:trPr>
          <w:trHeight w:val="692"/>
          <w:tblHeader/>
          <w:jc w:val="center"/>
        </w:trPr>
        <w:tc>
          <w:tcPr>
            <w:tcW w:w="328" w:type="pct"/>
            <w:shd w:val="clear" w:color="auto" w:fill="FFFFFF"/>
            <w:vAlign w:val="center"/>
          </w:tcPr>
          <w:p w14:paraId="62550C11"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一级指标</w:t>
            </w:r>
          </w:p>
        </w:tc>
        <w:tc>
          <w:tcPr>
            <w:tcW w:w="301" w:type="pct"/>
            <w:shd w:val="clear" w:color="auto" w:fill="FFFFFF"/>
            <w:vAlign w:val="center"/>
          </w:tcPr>
          <w:p w14:paraId="73BCD6C4"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二级指标</w:t>
            </w:r>
          </w:p>
        </w:tc>
        <w:tc>
          <w:tcPr>
            <w:tcW w:w="344" w:type="pct"/>
            <w:shd w:val="clear" w:color="auto" w:fill="FFFFFF"/>
            <w:vAlign w:val="center"/>
          </w:tcPr>
          <w:p w14:paraId="2E88214E"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三级指标</w:t>
            </w:r>
          </w:p>
        </w:tc>
        <w:tc>
          <w:tcPr>
            <w:tcW w:w="927" w:type="pct"/>
            <w:shd w:val="clear" w:color="auto" w:fill="FFFFFF"/>
            <w:vAlign w:val="center"/>
          </w:tcPr>
          <w:p w14:paraId="377269CE"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指标解释</w:t>
            </w:r>
          </w:p>
        </w:tc>
        <w:tc>
          <w:tcPr>
            <w:tcW w:w="2048" w:type="pct"/>
            <w:shd w:val="clear" w:color="auto" w:fill="FFFFFF"/>
            <w:vAlign w:val="center"/>
          </w:tcPr>
          <w:p w14:paraId="3B51CDB7"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指标说明</w:t>
            </w:r>
          </w:p>
        </w:tc>
        <w:tc>
          <w:tcPr>
            <w:tcW w:w="512" w:type="pct"/>
            <w:shd w:val="clear" w:color="auto" w:fill="FFFFFF"/>
            <w:vAlign w:val="center"/>
          </w:tcPr>
          <w:p w14:paraId="4C4DC311"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权重</w:t>
            </w:r>
          </w:p>
        </w:tc>
        <w:tc>
          <w:tcPr>
            <w:tcW w:w="537" w:type="pct"/>
            <w:shd w:val="clear" w:color="auto" w:fill="FFFFFF"/>
            <w:vAlign w:val="center"/>
          </w:tcPr>
          <w:p w14:paraId="5E4137FE"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得分</w:t>
            </w:r>
          </w:p>
        </w:tc>
      </w:tr>
      <w:tr w:rsidR="005274F8" w:rsidRPr="005274F8" w14:paraId="2DF63BE1" w14:textId="77777777">
        <w:trPr>
          <w:trHeight w:val="2919"/>
          <w:jc w:val="center"/>
        </w:trPr>
        <w:tc>
          <w:tcPr>
            <w:tcW w:w="328" w:type="pct"/>
            <w:vMerge w:val="restart"/>
            <w:shd w:val="clear" w:color="auto" w:fill="FFFFFF"/>
            <w:vAlign w:val="center"/>
          </w:tcPr>
          <w:p w14:paraId="3EA7B257" w14:textId="77777777" w:rsidR="009A5E79" w:rsidRPr="005274F8" w:rsidRDefault="009A5E79">
            <w:pPr>
              <w:widowControl/>
              <w:spacing w:line="0" w:lineRule="atLeast"/>
              <w:jc w:val="center"/>
              <w:rPr>
                <w:color w:val="000000" w:themeColor="text1"/>
                <w:kern w:val="0"/>
                <w:sz w:val="22"/>
                <w:szCs w:val="22"/>
              </w:rPr>
            </w:pPr>
          </w:p>
          <w:p w14:paraId="42718F18" w14:textId="77777777" w:rsidR="009A5E79" w:rsidRPr="005274F8" w:rsidRDefault="009A5E79">
            <w:pPr>
              <w:widowControl/>
              <w:spacing w:line="0" w:lineRule="atLeast"/>
              <w:jc w:val="center"/>
              <w:rPr>
                <w:color w:val="000000" w:themeColor="text1"/>
                <w:kern w:val="0"/>
                <w:sz w:val="22"/>
                <w:szCs w:val="22"/>
              </w:rPr>
            </w:pPr>
          </w:p>
          <w:p w14:paraId="198B5D3E" w14:textId="77777777" w:rsidR="009A5E79" w:rsidRPr="005274F8" w:rsidRDefault="009A5E79">
            <w:pPr>
              <w:widowControl/>
              <w:spacing w:line="0" w:lineRule="atLeast"/>
              <w:jc w:val="center"/>
              <w:rPr>
                <w:color w:val="000000" w:themeColor="text1"/>
                <w:kern w:val="0"/>
                <w:sz w:val="22"/>
                <w:szCs w:val="22"/>
              </w:rPr>
            </w:pPr>
          </w:p>
          <w:p w14:paraId="1284DEFB" w14:textId="77777777" w:rsidR="009A5E79" w:rsidRPr="005274F8" w:rsidRDefault="009A5E79">
            <w:pPr>
              <w:widowControl/>
              <w:spacing w:line="0" w:lineRule="atLeast"/>
              <w:jc w:val="center"/>
              <w:rPr>
                <w:color w:val="000000" w:themeColor="text1"/>
                <w:kern w:val="0"/>
                <w:sz w:val="22"/>
                <w:szCs w:val="22"/>
              </w:rPr>
            </w:pPr>
          </w:p>
          <w:p w14:paraId="0E6AF34A" w14:textId="77777777" w:rsidR="009A5E79" w:rsidRPr="005274F8" w:rsidRDefault="009A5E79">
            <w:pPr>
              <w:widowControl/>
              <w:spacing w:line="0" w:lineRule="atLeast"/>
              <w:jc w:val="center"/>
              <w:rPr>
                <w:color w:val="000000" w:themeColor="text1"/>
                <w:kern w:val="0"/>
                <w:sz w:val="22"/>
                <w:szCs w:val="22"/>
              </w:rPr>
            </w:pPr>
          </w:p>
          <w:p w14:paraId="380428E3" w14:textId="77777777" w:rsidR="009A5E79" w:rsidRPr="005274F8" w:rsidRDefault="009A5E79">
            <w:pPr>
              <w:widowControl/>
              <w:spacing w:line="0" w:lineRule="atLeast"/>
              <w:jc w:val="center"/>
              <w:rPr>
                <w:color w:val="000000" w:themeColor="text1"/>
                <w:kern w:val="0"/>
                <w:sz w:val="22"/>
                <w:szCs w:val="22"/>
              </w:rPr>
            </w:pPr>
          </w:p>
          <w:p w14:paraId="12A15F7D"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 xml:space="preserve">决策　</w:t>
            </w:r>
          </w:p>
        </w:tc>
        <w:tc>
          <w:tcPr>
            <w:tcW w:w="301" w:type="pct"/>
            <w:vMerge w:val="restart"/>
            <w:shd w:val="clear" w:color="auto" w:fill="FFFFFF"/>
            <w:vAlign w:val="center"/>
          </w:tcPr>
          <w:p w14:paraId="53D8FBC7"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 xml:space="preserve">项目立项　</w:t>
            </w:r>
          </w:p>
        </w:tc>
        <w:tc>
          <w:tcPr>
            <w:tcW w:w="344" w:type="pct"/>
            <w:shd w:val="clear" w:color="auto" w:fill="FFFFFF"/>
            <w:vAlign w:val="center"/>
          </w:tcPr>
          <w:p w14:paraId="463FD211"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立项依据</w:t>
            </w:r>
          </w:p>
          <w:p w14:paraId="196AA8AD"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充分性</w:t>
            </w:r>
          </w:p>
        </w:tc>
        <w:tc>
          <w:tcPr>
            <w:tcW w:w="927" w:type="pct"/>
            <w:shd w:val="clear" w:color="auto" w:fill="FFFFFF"/>
            <w:vAlign w:val="center"/>
          </w:tcPr>
          <w:p w14:paraId="2BD5A7CD"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3E932ABB" w14:textId="77777777" w:rsidR="009A5E79" w:rsidRPr="005274F8" w:rsidRDefault="00000000">
            <w:pPr>
              <w:widowControl/>
              <w:spacing w:line="0" w:lineRule="atLeast"/>
              <w:jc w:val="lef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项目立项是否符合国家法律法规、国民经济发展规划和相关政策；</w:t>
            </w:r>
            <w:r w:rsidRPr="005274F8">
              <w:rPr>
                <w:color w:val="000000" w:themeColor="text1"/>
                <w:kern w:val="0"/>
                <w:sz w:val="22"/>
                <w:szCs w:val="22"/>
              </w:rPr>
              <w:br/>
              <w:t>②</w:t>
            </w:r>
            <w:r w:rsidRPr="005274F8">
              <w:rPr>
                <w:color w:val="000000" w:themeColor="text1"/>
                <w:kern w:val="0"/>
                <w:sz w:val="22"/>
                <w:szCs w:val="22"/>
              </w:rPr>
              <w:t>项目立项是否符合行业发展规划和政策要求；</w:t>
            </w:r>
            <w:r w:rsidRPr="005274F8">
              <w:rPr>
                <w:color w:val="000000" w:themeColor="text1"/>
                <w:kern w:val="0"/>
                <w:sz w:val="22"/>
                <w:szCs w:val="22"/>
              </w:rPr>
              <w:br/>
              <w:t>③</w:t>
            </w:r>
            <w:r w:rsidRPr="005274F8">
              <w:rPr>
                <w:color w:val="000000" w:themeColor="text1"/>
                <w:kern w:val="0"/>
                <w:sz w:val="22"/>
                <w:szCs w:val="22"/>
              </w:rPr>
              <w:t>项目立项是否与部门职责范围相符，属于部门履职所需；</w:t>
            </w:r>
            <w:r w:rsidRPr="005274F8">
              <w:rPr>
                <w:color w:val="000000" w:themeColor="text1"/>
                <w:kern w:val="0"/>
                <w:sz w:val="22"/>
                <w:szCs w:val="22"/>
              </w:rPr>
              <w:br/>
              <w:t>④</w:t>
            </w:r>
            <w:r w:rsidRPr="005274F8">
              <w:rPr>
                <w:color w:val="000000" w:themeColor="text1"/>
                <w:kern w:val="0"/>
                <w:sz w:val="22"/>
                <w:szCs w:val="22"/>
              </w:rPr>
              <w:t>项目是否属于公共财政支持范围，是否符合中央、地方事权支出责任划分原则；</w:t>
            </w:r>
            <w:r w:rsidRPr="005274F8">
              <w:rPr>
                <w:color w:val="000000" w:themeColor="text1"/>
                <w:kern w:val="0"/>
                <w:sz w:val="22"/>
                <w:szCs w:val="22"/>
              </w:rPr>
              <w:br/>
              <w:t>⑤</w:t>
            </w:r>
            <w:r w:rsidRPr="005274F8">
              <w:rPr>
                <w:color w:val="000000" w:themeColor="text1"/>
                <w:kern w:val="0"/>
                <w:sz w:val="22"/>
                <w:szCs w:val="22"/>
              </w:rPr>
              <w:t>项目是否与相关部门同类项目或部门内部相关项目重复。</w:t>
            </w:r>
          </w:p>
        </w:tc>
        <w:tc>
          <w:tcPr>
            <w:tcW w:w="512" w:type="pct"/>
            <w:shd w:val="clear" w:color="auto" w:fill="FFFFFF"/>
            <w:vAlign w:val="center"/>
          </w:tcPr>
          <w:p w14:paraId="2EDB17CF"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3</w:t>
            </w:r>
          </w:p>
        </w:tc>
        <w:tc>
          <w:tcPr>
            <w:tcW w:w="537" w:type="pct"/>
            <w:shd w:val="clear" w:color="auto" w:fill="FFFFFF"/>
            <w:vAlign w:val="center"/>
          </w:tcPr>
          <w:p w14:paraId="262D2BCE"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3</w:t>
            </w:r>
          </w:p>
        </w:tc>
      </w:tr>
      <w:tr w:rsidR="005274F8" w:rsidRPr="005274F8" w14:paraId="53A85B8D" w14:textId="77777777">
        <w:trPr>
          <w:trHeight w:val="90"/>
          <w:jc w:val="center"/>
        </w:trPr>
        <w:tc>
          <w:tcPr>
            <w:tcW w:w="328" w:type="pct"/>
            <w:vMerge/>
            <w:shd w:val="clear" w:color="auto" w:fill="FFFFFF"/>
            <w:vAlign w:val="center"/>
          </w:tcPr>
          <w:p w14:paraId="5A63E980" w14:textId="77777777" w:rsidR="009A5E79" w:rsidRPr="005274F8" w:rsidRDefault="009A5E79">
            <w:pPr>
              <w:spacing w:line="0" w:lineRule="atLeast"/>
              <w:jc w:val="center"/>
              <w:rPr>
                <w:color w:val="000000" w:themeColor="text1"/>
                <w:kern w:val="0"/>
                <w:sz w:val="22"/>
                <w:szCs w:val="22"/>
              </w:rPr>
            </w:pPr>
          </w:p>
        </w:tc>
        <w:tc>
          <w:tcPr>
            <w:tcW w:w="301" w:type="pct"/>
            <w:vMerge/>
            <w:shd w:val="clear" w:color="auto" w:fill="FFFFFF"/>
            <w:vAlign w:val="center"/>
          </w:tcPr>
          <w:p w14:paraId="4601A745" w14:textId="77777777" w:rsidR="009A5E79" w:rsidRPr="005274F8" w:rsidRDefault="009A5E79">
            <w:pPr>
              <w:widowControl/>
              <w:spacing w:line="0" w:lineRule="atLeast"/>
              <w:jc w:val="center"/>
              <w:rPr>
                <w:color w:val="000000" w:themeColor="text1"/>
                <w:kern w:val="0"/>
                <w:sz w:val="22"/>
                <w:szCs w:val="22"/>
              </w:rPr>
            </w:pPr>
          </w:p>
        </w:tc>
        <w:tc>
          <w:tcPr>
            <w:tcW w:w="344" w:type="pct"/>
            <w:shd w:val="clear" w:color="auto" w:fill="FFFFFF"/>
            <w:vAlign w:val="center"/>
          </w:tcPr>
          <w:p w14:paraId="487ADEC1"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立项程序</w:t>
            </w:r>
          </w:p>
          <w:p w14:paraId="2CC0600A"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规范性</w:t>
            </w:r>
          </w:p>
        </w:tc>
        <w:tc>
          <w:tcPr>
            <w:tcW w:w="927" w:type="pct"/>
            <w:shd w:val="clear" w:color="auto" w:fill="FFFFFF"/>
            <w:vAlign w:val="center"/>
          </w:tcPr>
          <w:p w14:paraId="6B3135DF"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项目申请、设立过程是否符合相关要求，用以反映和考核项目立项的规范情况。</w:t>
            </w:r>
          </w:p>
        </w:tc>
        <w:tc>
          <w:tcPr>
            <w:tcW w:w="2048" w:type="pct"/>
            <w:shd w:val="clear" w:color="auto" w:fill="FFFFFF"/>
            <w:vAlign w:val="center"/>
          </w:tcPr>
          <w:p w14:paraId="59ECAED6" w14:textId="77777777" w:rsidR="009A5E79" w:rsidRPr="005274F8" w:rsidRDefault="00000000">
            <w:pPr>
              <w:widowControl/>
              <w:spacing w:line="0" w:lineRule="atLeast"/>
              <w:jc w:val="lef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项目是否按照规定的程序申请设立；</w:t>
            </w:r>
            <w:r w:rsidRPr="005274F8">
              <w:rPr>
                <w:color w:val="000000" w:themeColor="text1"/>
                <w:kern w:val="0"/>
                <w:sz w:val="22"/>
                <w:szCs w:val="22"/>
              </w:rPr>
              <w:br/>
              <w:t>②</w:t>
            </w:r>
            <w:r w:rsidRPr="005274F8">
              <w:rPr>
                <w:color w:val="000000" w:themeColor="text1"/>
                <w:kern w:val="0"/>
                <w:sz w:val="22"/>
                <w:szCs w:val="22"/>
              </w:rPr>
              <w:t>审批文件、材料是否符合相关要求；</w:t>
            </w:r>
            <w:r w:rsidRPr="005274F8">
              <w:rPr>
                <w:color w:val="000000" w:themeColor="text1"/>
                <w:kern w:val="0"/>
                <w:sz w:val="22"/>
                <w:szCs w:val="22"/>
              </w:rPr>
              <w:br/>
              <w:t>③</w:t>
            </w:r>
            <w:r w:rsidRPr="005274F8">
              <w:rPr>
                <w:color w:val="000000" w:themeColor="text1"/>
                <w:kern w:val="0"/>
                <w:sz w:val="22"/>
                <w:szCs w:val="22"/>
              </w:rPr>
              <w:t>事前是否已经过必要的可行性研究、专家论证、风险评估、绩效评估、集体决策。</w:t>
            </w:r>
          </w:p>
        </w:tc>
        <w:tc>
          <w:tcPr>
            <w:tcW w:w="512" w:type="pct"/>
            <w:shd w:val="clear" w:color="auto" w:fill="FFFFFF"/>
            <w:vAlign w:val="center"/>
          </w:tcPr>
          <w:p w14:paraId="67FC2746"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3</w:t>
            </w:r>
          </w:p>
        </w:tc>
        <w:tc>
          <w:tcPr>
            <w:tcW w:w="537" w:type="pct"/>
            <w:shd w:val="clear" w:color="auto" w:fill="FFFFFF"/>
            <w:vAlign w:val="center"/>
          </w:tcPr>
          <w:p w14:paraId="4F7B98F9"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3</w:t>
            </w:r>
          </w:p>
        </w:tc>
      </w:tr>
      <w:tr w:rsidR="005274F8" w:rsidRPr="005274F8" w14:paraId="46F0A831" w14:textId="77777777">
        <w:trPr>
          <w:trHeight w:val="90"/>
          <w:jc w:val="center"/>
        </w:trPr>
        <w:tc>
          <w:tcPr>
            <w:tcW w:w="328" w:type="pct"/>
            <w:vMerge/>
            <w:shd w:val="clear" w:color="auto" w:fill="FFFFFF"/>
            <w:vAlign w:val="center"/>
          </w:tcPr>
          <w:p w14:paraId="7CCD1AEB" w14:textId="77777777" w:rsidR="009A5E79" w:rsidRPr="005274F8" w:rsidRDefault="009A5E79">
            <w:pPr>
              <w:spacing w:line="0" w:lineRule="atLeast"/>
              <w:jc w:val="center"/>
              <w:rPr>
                <w:color w:val="000000" w:themeColor="text1"/>
                <w:kern w:val="0"/>
                <w:sz w:val="22"/>
                <w:szCs w:val="22"/>
              </w:rPr>
            </w:pPr>
          </w:p>
        </w:tc>
        <w:tc>
          <w:tcPr>
            <w:tcW w:w="301" w:type="pct"/>
            <w:vMerge w:val="restart"/>
            <w:shd w:val="clear" w:color="auto" w:fill="FFFFFF"/>
            <w:vAlign w:val="center"/>
          </w:tcPr>
          <w:p w14:paraId="638E9C62"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 xml:space="preserve">绩效目标　</w:t>
            </w:r>
          </w:p>
        </w:tc>
        <w:tc>
          <w:tcPr>
            <w:tcW w:w="344" w:type="pct"/>
            <w:shd w:val="clear" w:color="auto" w:fill="FFFFFF"/>
            <w:vAlign w:val="center"/>
          </w:tcPr>
          <w:p w14:paraId="711254E8"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绩效目标</w:t>
            </w:r>
          </w:p>
          <w:p w14:paraId="67504B67"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合理性</w:t>
            </w:r>
          </w:p>
        </w:tc>
        <w:tc>
          <w:tcPr>
            <w:tcW w:w="927" w:type="pct"/>
            <w:shd w:val="clear" w:color="000000" w:fill="FFFFFF"/>
            <w:vAlign w:val="center"/>
          </w:tcPr>
          <w:p w14:paraId="0E69A9D4"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06A4E3B7" w14:textId="77777777" w:rsidR="009A5E79" w:rsidRPr="005274F8" w:rsidRDefault="00000000">
            <w:pPr>
              <w:widowControl/>
              <w:spacing w:line="0" w:lineRule="atLeast"/>
              <w:jc w:val="lef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r>
            <w:r w:rsidRPr="005274F8">
              <w:rPr>
                <w:color w:val="000000" w:themeColor="text1"/>
                <w:kern w:val="0"/>
                <w:sz w:val="22"/>
                <w:szCs w:val="22"/>
              </w:rPr>
              <w:t>（如未设定预算绩效目标，也可考核其他工作任务目标）</w:t>
            </w:r>
            <w:r w:rsidRPr="005274F8">
              <w:rPr>
                <w:color w:val="000000" w:themeColor="text1"/>
                <w:kern w:val="0"/>
                <w:sz w:val="22"/>
                <w:szCs w:val="22"/>
              </w:rPr>
              <w:br/>
              <w:t>①</w:t>
            </w:r>
            <w:r w:rsidRPr="005274F8">
              <w:rPr>
                <w:color w:val="000000" w:themeColor="text1"/>
                <w:kern w:val="0"/>
                <w:sz w:val="22"/>
                <w:szCs w:val="22"/>
              </w:rPr>
              <w:t>项目是否有绩效目标；</w:t>
            </w:r>
            <w:r w:rsidRPr="005274F8">
              <w:rPr>
                <w:color w:val="000000" w:themeColor="text1"/>
                <w:kern w:val="0"/>
                <w:sz w:val="22"/>
                <w:szCs w:val="22"/>
              </w:rPr>
              <w:br/>
              <w:t>②</w:t>
            </w:r>
            <w:r w:rsidRPr="005274F8">
              <w:rPr>
                <w:color w:val="000000" w:themeColor="text1"/>
                <w:kern w:val="0"/>
                <w:sz w:val="22"/>
                <w:szCs w:val="22"/>
              </w:rPr>
              <w:t>项目绩效目标与实际工作内容是否具有相关性；</w:t>
            </w:r>
            <w:r w:rsidRPr="005274F8">
              <w:rPr>
                <w:color w:val="000000" w:themeColor="text1"/>
                <w:kern w:val="0"/>
                <w:sz w:val="22"/>
                <w:szCs w:val="22"/>
              </w:rPr>
              <w:br/>
              <w:t>③</w:t>
            </w:r>
            <w:r w:rsidRPr="005274F8">
              <w:rPr>
                <w:color w:val="000000" w:themeColor="text1"/>
                <w:kern w:val="0"/>
                <w:sz w:val="22"/>
                <w:szCs w:val="22"/>
              </w:rPr>
              <w:t>项目预期产出效益和效果是否符合正常的业绩水平；</w:t>
            </w:r>
          </w:p>
          <w:p w14:paraId="7EC091B5" w14:textId="77777777" w:rsidR="009A5E79" w:rsidRPr="005274F8" w:rsidRDefault="00000000">
            <w:pPr>
              <w:widowControl/>
              <w:spacing w:line="0" w:lineRule="atLeast"/>
              <w:jc w:val="left"/>
              <w:rPr>
                <w:color w:val="000000" w:themeColor="text1"/>
                <w:kern w:val="0"/>
                <w:sz w:val="22"/>
                <w:szCs w:val="22"/>
              </w:rPr>
            </w:pPr>
            <w:r w:rsidRPr="005274F8">
              <w:rPr>
                <w:color w:val="000000" w:themeColor="text1"/>
                <w:kern w:val="0"/>
                <w:sz w:val="22"/>
                <w:szCs w:val="22"/>
              </w:rPr>
              <w:t>④</w:t>
            </w:r>
            <w:r w:rsidRPr="005274F8">
              <w:rPr>
                <w:color w:val="000000" w:themeColor="text1"/>
                <w:kern w:val="0"/>
                <w:sz w:val="22"/>
                <w:szCs w:val="22"/>
              </w:rPr>
              <w:t>是否与预算确定的项目投资额或资金量相匹配。</w:t>
            </w:r>
          </w:p>
        </w:tc>
        <w:tc>
          <w:tcPr>
            <w:tcW w:w="512" w:type="pct"/>
            <w:shd w:val="clear" w:color="000000" w:fill="FFFFFF"/>
            <w:vAlign w:val="center"/>
          </w:tcPr>
          <w:p w14:paraId="3CA2CFBB"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3</w:t>
            </w:r>
          </w:p>
        </w:tc>
        <w:tc>
          <w:tcPr>
            <w:tcW w:w="537" w:type="pct"/>
            <w:shd w:val="clear" w:color="000000" w:fill="FFFFFF"/>
            <w:vAlign w:val="center"/>
          </w:tcPr>
          <w:p w14:paraId="4D07FFE4"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3</w:t>
            </w:r>
          </w:p>
        </w:tc>
      </w:tr>
      <w:tr w:rsidR="005274F8" w:rsidRPr="005274F8" w14:paraId="37C95280" w14:textId="77777777">
        <w:trPr>
          <w:trHeight w:val="1464"/>
          <w:jc w:val="center"/>
        </w:trPr>
        <w:tc>
          <w:tcPr>
            <w:tcW w:w="328" w:type="pct"/>
            <w:vMerge/>
            <w:shd w:val="clear" w:color="auto" w:fill="FFFFFF"/>
            <w:vAlign w:val="center"/>
          </w:tcPr>
          <w:p w14:paraId="19713BE4" w14:textId="77777777" w:rsidR="009A5E79" w:rsidRPr="005274F8" w:rsidRDefault="009A5E79">
            <w:pPr>
              <w:widowControl/>
              <w:spacing w:line="0" w:lineRule="atLeast"/>
              <w:jc w:val="center"/>
              <w:rPr>
                <w:color w:val="000000" w:themeColor="text1"/>
                <w:kern w:val="0"/>
                <w:sz w:val="22"/>
                <w:szCs w:val="22"/>
              </w:rPr>
            </w:pPr>
          </w:p>
        </w:tc>
        <w:tc>
          <w:tcPr>
            <w:tcW w:w="301" w:type="pct"/>
            <w:vMerge/>
            <w:shd w:val="clear" w:color="auto" w:fill="FFFFFF"/>
            <w:vAlign w:val="center"/>
          </w:tcPr>
          <w:p w14:paraId="2813565F" w14:textId="77777777" w:rsidR="009A5E79" w:rsidRPr="005274F8" w:rsidRDefault="009A5E79">
            <w:pPr>
              <w:widowControl/>
              <w:spacing w:line="0" w:lineRule="atLeast"/>
              <w:jc w:val="center"/>
              <w:rPr>
                <w:color w:val="000000" w:themeColor="text1"/>
                <w:kern w:val="0"/>
                <w:sz w:val="22"/>
                <w:szCs w:val="22"/>
              </w:rPr>
            </w:pPr>
          </w:p>
        </w:tc>
        <w:tc>
          <w:tcPr>
            <w:tcW w:w="344" w:type="pct"/>
            <w:shd w:val="clear" w:color="auto" w:fill="FFFFFF"/>
            <w:vAlign w:val="center"/>
          </w:tcPr>
          <w:p w14:paraId="08E54B5D"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绩效指标</w:t>
            </w:r>
          </w:p>
          <w:p w14:paraId="5F88E1E2"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明确性</w:t>
            </w:r>
          </w:p>
        </w:tc>
        <w:tc>
          <w:tcPr>
            <w:tcW w:w="927" w:type="pct"/>
            <w:shd w:val="clear" w:color="000000" w:fill="FFFFFF"/>
            <w:vAlign w:val="center"/>
          </w:tcPr>
          <w:p w14:paraId="214E96A9"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5EF69906"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是否将项目绩效目标细化分解为具体的绩效指标；</w:t>
            </w:r>
            <w:r w:rsidRPr="005274F8">
              <w:rPr>
                <w:color w:val="000000" w:themeColor="text1"/>
                <w:kern w:val="0"/>
                <w:sz w:val="22"/>
                <w:szCs w:val="22"/>
              </w:rPr>
              <w:br/>
              <w:t>②</w:t>
            </w:r>
            <w:r w:rsidRPr="005274F8">
              <w:rPr>
                <w:color w:val="000000" w:themeColor="text1"/>
                <w:kern w:val="0"/>
                <w:sz w:val="22"/>
                <w:szCs w:val="22"/>
              </w:rPr>
              <w:t>是否通过清晰、可衡量的指标值予以体现；</w:t>
            </w:r>
            <w:r w:rsidRPr="005274F8">
              <w:rPr>
                <w:color w:val="000000" w:themeColor="text1"/>
                <w:kern w:val="0"/>
                <w:sz w:val="22"/>
                <w:szCs w:val="22"/>
              </w:rPr>
              <w:br/>
              <w:t>③</w:t>
            </w:r>
            <w:r w:rsidRPr="005274F8">
              <w:rPr>
                <w:color w:val="000000" w:themeColor="text1"/>
                <w:kern w:val="0"/>
                <w:sz w:val="22"/>
                <w:szCs w:val="22"/>
              </w:rPr>
              <w:t>是否与项目目标任务数或计划数相对应。</w:t>
            </w:r>
            <w:r w:rsidRPr="005274F8">
              <w:rPr>
                <w:color w:val="000000" w:themeColor="text1"/>
                <w:kern w:val="0"/>
                <w:sz w:val="22"/>
                <w:szCs w:val="22"/>
              </w:rPr>
              <w:br/>
            </w:r>
          </w:p>
        </w:tc>
        <w:tc>
          <w:tcPr>
            <w:tcW w:w="512" w:type="pct"/>
            <w:shd w:val="clear" w:color="000000" w:fill="FFFFFF"/>
            <w:vAlign w:val="center"/>
          </w:tcPr>
          <w:p w14:paraId="35596DE5"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3</w:t>
            </w:r>
          </w:p>
        </w:tc>
        <w:tc>
          <w:tcPr>
            <w:tcW w:w="537" w:type="pct"/>
            <w:shd w:val="clear" w:color="000000" w:fill="FFFFFF"/>
            <w:vAlign w:val="center"/>
          </w:tcPr>
          <w:p w14:paraId="42D9C78D"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3</w:t>
            </w:r>
          </w:p>
        </w:tc>
      </w:tr>
      <w:tr w:rsidR="005274F8" w:rsidRPr="005274F8" w14:paraId="43CA3EB2" w14:textId="77777777">
        <w:trPr>
          <w:trHeight w:val="1942"/>
          <w:jc w:val="center"/>
        </w:trPr>
        <w:tc>
          <w:tcPr>
            <w:tcW w:w="328" w:type="pct"/>
            <w:vMerge/>
            <w:shd w:val="clear" w:color="auto" w:fill="FFFFFF"/>
            <w:vAlign w:val="center"/>
          </w:tcPr>
          <w:p w14:paraId="416ED004" w14:textId="77777777" w:rsidR="009A5E79" w:rsidRPr="005274F8" w:rsidRDefault="009A5E79">
            <w:pPr>
              <w:spacing w:line="0" w:lineRule="atLeast"/>
              <w:jc w:val="center"/>
              <w:rPr>
                <w:color w:val="000000" w:themeColor="text1"/>
                <w:kern w:val="0"/>
                <w:sz w:val="22"/>
                <w:szCs w:val="22"/>
              </w:rPr>
            </w:pPr>
          </w:p>
        </w:tc>
        <w:tc>
          <w:tcPr>
            <w:tcW w:w="301" w:type="pct"/>
            <w:vMerge w:val="restart"/>
            <w:shd w:val="clear" w:color="auto" w:fill="FFFFFF"/>
            <w:vAlign w:val="center"/>
          </w:tcPr>
          <w:p w14:paraId="532F0949"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资金投入</w:t>
            </w:r>
          </w:p>
          <w:p w14:paraId="4E841B92" w14:textId="77777777" w:rsidR="009A5E79" w:rsidRPr="005274F8" w:rsidRDefault="00000000">
            <w:pPr>
              <w:spacing w:line="0" w:lineRule="atLeast"/>
              <w:jc w:val="center"/>
              <w:rPr>
                <w:color w:val="000000" w:themeColor="text1"/>
                <w:kern w:val="0"/>
                <w:sz w:val="22"/>
                <w:szCs w:val="22"/>
              </w:rPr>
            </w:pPr>
            <w:r w:rsidRPr="005274F8">
              <w:rPr>
                <w:color w:val="000000" w:themeColor="text1"/>
                <w:kern w:val="0"/>
                <w:sz w:val="22"/>
                <w:szCs w:val="22"/>
              </w:rPr>
              <w:t xml:space="preserve">　</w:t>
            </w:r>
          </w:p>
        </w:tc>
        <w:tc>
          <w:tcPr>
            <w:tcW w:w="344" w:type="pct"/>
            <w:shd w:val="clear" w:color="auto" w:fill="FFFFFF"/>
            <w:vAlign w:val="center"/>
          </w:tcPr>
          <w:p w14:paraId="3D229904"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预算编制</w:t>
            </w:r>
          </w:p>
          <w:p w14:paraId="7354F449"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科学性</w:t>
            </w:r>
          </w:p>
        </w:tc>
        <w:tc>
          <w:tcPr>
            <w:tcW w:w="927" w:type="pct"/>
            <w:shd w:val="clear" w:color="auto" w:fill="FFFFFF"/>
            <w:vAlign w:val="center"/>
          </w:tcPr>
          <w:p w14:paraId="1D2C7973"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4E3BFE07"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预算编制是否经过科学论证；</w:t>
            </w:r>
            <w:r w:rsidRPr="005274F8">
              <w:rPr>
                <w:color w:val="000000" w:themeColor="text1"/>
                <w:kern w:val="0"/>
                <w:sz w:val="22"/>
                <w:szCs w:val="22"/>
              </w:rPr>
              <w:br/>
              <w:t>②</w:t>
            </w:r>
            <w:r w:rsidRPr="005274F8">
              <w:rPr>
                <w:color w:val="000000" w:themeColor="text1"/>
                <w:kern w:val="0"/>
                <w:sz w:val="22"/>
                <w:szCs w:val="22"/>
              </w:rPr>
              <w:t>预算内容与项目内容是否匹配；</w:t>
            </w:r>
            <w:r w:rsidRPr="005274F8">
              <w:rPr>
                <w:color w:val="000000" w:themeColor="text1"/>
                <w:kern w:val="0"/>
                <w:sz w:val="22"/>
                <w:szCs w:val="22"/>
              </w:rPr>
              <w:br/>
              <w:t>③</w:t>
            </w:r>
            <w:r w:rsidRPr="005274F8">
              <w:rPr>
                <w:color w:val="000000" w:themeColor="text1"/>
                <w:kern w:val="0"/>
                <w:sz w:val="22"/>
                <w:szCs w:val="22"/>
              </w:rPr>
              <w:t>预算额度测算依据是否充分，是否按照标准编制；</w:t>
            </w:r>
            <w:r w:rsidRPr="005274F8">
              <w:rPr>
                <w:color w:val="000000" w:themeColor="text1"/>
                <w:kern w:val="0"/>
                <w:sz w:val="22"/>
                <w:szCs w:val="22"/>
              </w:rPr>
              <w:br/>
              <w:t>④</w:t>
            </w:r>
            <w:r w:rsidRPr="005274F8">
              <w:rPr>
                <w:color w:val="000000" w:themeColor="text1"/>
                <w:kern w:val="0"/>
                <w:sz w:val="22"/>
                <w:szCs w:val="22"/>
              </w:rPr>
              <w:t>预算确定的项目投资额或资金量是否与工作任务相匹配。</w:t>
            </w:r>
          </w:p>
        </w:tc>
        <w:tc>
          <w:tcPr>
            <w:tcW w:w="512" w:type="pct"/>
            <w:shd w:val="clear" w:color="auto" w:fill="FFFFFF"/>
            <w:vAlign w:val="center"/>
          </w:tcPr>
          <w:p w14:paraId="6E8D36CB"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4</w:t>
            </w:r>
          </w:p>
        </w:tc>
        <w:tc>
          <w:tcPr>
            <w:tcW w:w="537" w:type="pct"/>
            <w:shd w:val="clear" w:color="auto" w:fill="FFFFFF"/>
            <w:vAlign w:val="center"/>
          </w:tcPr>
          <w:p w14:paraId="3A7C0B4C"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4</w:t>
            </w:r>
          </w:p>
        </w:tc>
      </w:tr>
      <w:tr w:rsidR="005274F8" w:rsidRPr="005274F8" w14:paraId="19B51718" w14:textId="77777777">
        <w:trPr>
          <w:trHeight w:val="1706"/>
          <w:jc w:val="center"/>
        </w:trPr>
        <w:tc>
          <w:tcPr>
            <w:tcW w:w="328" w:type="pct"/>
            <w:vMerge/>
            <w:shd w:val="clear" w:color="auto" w:fill="FFFFFF"/>
            <w:vAlign w:val="center"/>
          </w:tcPr>
          <w:p w14:paraId="40D41592" w14:textId="77777777" w:rsidR="009A5E79" w:rsidRPr="005274F8" w:rsidRDefault="009A5E79">
            <w:pPr>
              <w:widowControl/>
              <w:spacing w:line="0" w:lineRule="atLeast"/>
              <w:jc w:val="center"/>
              <w:rPr>
                <w:color w:val="000000" w:themeColor="text1"/>
                <w:kern w:val="0"/>
                <w:sz w:val="22"/>
                <w:szCs w:val="22"/>
              </w:rPr>
            </w:pPr>
          </w:p>
        </w:tc>
        <w:tc>
          <w:tcPr>
            <w:tcW w:w="301" w:type="pct"/>
            <w:vMerge/>
            <w:shd w:val="clear" w:color="auto" w:fill="FFFFFF"/>
            <w:vAlign w:val="center"/>
          </w:tcPr>
          <w:p w14:paraId="234C52E4" w14:textId="77777777" w:rsidR="009A5E79" w:rsidRPr="005274F8" w:rsidRDefault="009A5E79">
            <w:pPr>
              <w:widowControl/>
              <w:spacing w:line="0" w:lineRule="atLeast"/>
              <w:jc w:val="center"/>
              <w:rPr>
                <w:color w:val="000000" w:themeColor="text1"/>
                <w:kern w:val="0"/>
                <w:sz w:val="22"/>
                <w:szCs w:val="22"/>
              </w:rPr>
            </w:pPr>
          </w:p>
        </w:tc>
        <w:tc>
          <w:tcPr>
            <w:tcW w:w="344" w:type="pct"/>
            <w:shd w:val="clear" w:color="auto" w:fill="FFFFFF"/>
            <w:vAlign w:val="center"/>
          </w:tcPr>
          <w:p w14:paraId="4214A7EE"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资金分配</w:t>
            </w:r>
          </w:p>
          <w:p w14:paraId="2D7B2AA8"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合理性</w:t>
            </w:r>
          </w:p>
        </w:tc>
        <w:tc>
          <w:tcPr>
            <w:tcW w:w="927" w:type="pct"/>
            <w:shd w:val="clear" w:color="auto" w:fill="FFFFFF"/>
            <w:vAlign w:val="center"/>
          </w:tcPr>
          <w:p w14:paraId="692036A9"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13DDE41D"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预算资金分配依据是否充分；</w:t>
            </w:r>
            <w:r w:rsidRPr="005274F8">
              <w:rPr>
                <w:color w:val="000000" w:themeColor="text1"/>
                <w:kern w:val="0"/>
                <w:sz w:val="22"/>
                <w:szCs w:val="22"/>
              </w:rPr>
              <w:br/>
              <w:t>②</w:t>
            </w:r>
            <w:r w:rsidRPr="005274F8">
              <w:rPr>
                <w:color w:val="000000" w:themeColor="text1"/>
                <w:kern w:val="0"/>
                <w:sz w:val="22"/>
                <w:szCs w:val="22"/>
              </w:rPr>
              <w:t>资金分配额度是否合理，与项目单位或地方实际是否相适应。</w:t>
            </w:r>
          </w:p>
        </w:tc>
        <w:tc>
          <w:tcPr>
            <w:tcW w:w="512" w:type="pct"/>
            <w:shd w:val="clear" w:color="auto" w:fill="FFFFFF"/>
            <w:vAlign w:val="center"/>
          </w:tcPr>
          <w:p w14:paraId="4284E388"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4</w:t>
            </w:r>
          </w:p>
        </w:tc>
        <w:tc>
          <w:tcPr>
            <w:tcW w:w="537" w:type="pct"/>
            <w:shd w:val="clear" w:color="auto" w:fill="FFFFFF"/>
            <w:vAlign w:val="center"/>
          </w:tcPr>
          <w:p w14:paraId="7F19BEAE"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4</w:t>
            </w:r>
          </w:p>
        </w:tc>
      </w:tr>
      <w:tr w:rsidR="005274F8" w:rsidRPr="005274F8" w14:paraId="1C354F14" w14:textId="77777777">
        <w:trPr>
          <w:trHeight w:val="1415"/>
          <w:jc w:val="center"/>
        </w:trPr>
        <w:tc>
          <w:tcPr>
            <w:tcW w:w="328" w:type="pct"/>
            <w:vMerge w:val="restart"/>
            <w:shd w:val="clear" w:color="auto" w:fill="FFFFFF"/>
            <w:vAlign w:val="center"/>
          </w:tcPr>
          <w:p w14:paraId="5343AD30" w14:textId="77777777" w:rsidR="009A5E79" w:rsidRPr="005274F8" w:rsidRDefault="009A5E79">
            <w:pPr>
              <w:spacing w:line="0" w:lineRule="atLeast"/>
              <w:jc w:val="center"/>
              <w:rPr>
                <w:color w:val="000000" w:themeColor="text1"/>
                <w:kern w:val="0"/>
                <w:sz w:val="22"/>
                <w:szCs w:val="22"/>
              </w:rPr>
            </w:pPr>
          </w:p>
          <w:p w14:paraId="6657F07D" w14:textId="77777777" w:rsidR="009A5E79" w:rsidRPr="005274F8" w:rsidRDefault="009A5E79">
            <w:pPr>
              <w:spacing w:line="0" w:lineRule="atLeast"/>
              <w:jc w:val="center"/>
              <w:rPr>
                <w:color w:val="000000" w:themeColor="text1"/>
                <w:kern w:val="0"/>
                <w:sz w:val="22"/>
                <w:szCs w:val="22"/>
              </w:rPr>
            </w:pPr>
          </w:p>
          <w:p w14:paraId="56B1D462" w14:textId="77777777" w:rsidR="009A5E79" w:rsidRPr="005274F8" w:rsidRDefault="009A5E79">
            <w:pPr>
              <w:spacing w:line="0" w:lineRule="atLeast"/>
              <w:jc w:val="center"/>
              <w:rPr>
                <w:color w:val="000000" w:themeColor="text1"/>
                <w:kern w:val="0"/>
                <w:sz w:val="22"/>
                <w:szCs w:val="22"/>
              </w:rPr>
            </w:pPr>
          </w:p>
          <w:p w14:paraId="7F2D9FCB" w14:textId="77777777" w:rsidR="009A5E79" w:rsidRPr="005274F8" w:rsidRDefault="009A5E79">
            <w:pPr>
              <w:spacing w:line="0" w:lineRule="atLeast"/>
              <w:jc w:val="center"/>
              <w:rPr>
                <w:color w:val="000000" w:themeColor="text1"/>
                <w:kern w:val="0"/>
                <w:sz w:val="22"/>
                <w:szCs w:val="22"/>
              </w:rPr>
            </w:pPr>
          </w:p>
          <w:p w14:paraId="14583A0A" w14:textId="77777777" w:rsidR="009A5E79" w:rsidRPr="005274F8" w:rsidRDefault="009A5E79">
            <w:pPr>
              <w:spacing w:line="0" w:lineRule="atLeast"/>
              <w:jc w:val="center"/>
              <w:rPr>
                <w:color w:val="000000" w:themeColor="text1"/>
                <w:kern w:val="0"/>
                <w:sz w:val="22"/>
                <w:szCs w:val="22"/>
              </w:rPr>
            </w:pPr>
          </w:p>
          <w:p w14:paraId="17B75EE3" w14:textId="77777777" w:rsidR="009A5E79" w:rsidRPr="005274F8" w:rsidRDefault="009A5E79">
            <w:pPr>
              <w:spacing w:line="0" w:lineRule="atLeast"/>
              <w:jc w:val="center"/>
              <w:rPr>
                <w:color w:val="000000" w:themeColor="text1"/>
                <w:kern w:val="0"/>
                <w:sz w:val="22"/>
                <w:szCs w:val="22"/>
              </w:rPr>
            </w:pPr>
          </w:p>
          <w:p w14:paraId="70BFE85A" w14:textId="77777777" w:rsidR="009A5E79" w:rsidRPr="005274F8" w:rsidRDefault="009A5E79">
            <w:pPr>
              <w:spacing w:line="0" w:lineRule="atLeast"/>
              <w:jc w:val="center"/>
              <w:rPr>
                <w:color w:val="000000" w:themeColor="text1"/>
                <w:kern w:val="0"/>
                <w:sz w:val="22"/>
                <w:szCs w:val="22"/>
              </w:rPr>
            </w:pPr>
          </w:p>
          <w:p w14:paraId="0D41C640" w14:textId="77777777" w:rsidR="009A5E79" w:rsidRPr="005274F8" w:rsidRDefault="009A5E79">
            <w:pPr>
              <w:spacing w:line="0" w:lineRule="atLeast"/>
              <w:jc w:val="center"/>
              <w:rPr>
                <w:color w:val="000000" w:themeColor="text1"/>
                <w:kern w:val="0"/>
                <w:sz w:val="22"/>
                <w:szCs w:val="22"/>
              </w:rPr>
            </w:pPr>
          </w:p>
          <w:p w14:paraId="2F5F3AFA" w14:textId="77777777" w:rsidR="009A5E79" w:rsidRPr="005274F8" w:rsidRDefault="009A5E79">
            <w:pPr>
              <w:spacing w:line="0" w:lineRule="atLeast"/>
              <w:jc w:val="center"/>
              <w:rPr>
                <w:color w:val="000000" w:themeColor="text1"/>
                <w:kern w:val="0"/>
                <w:sz w:val="22"/>
                <w:szCs w:val="22"/>
              </w:rPr>
            </w:pPr>
          </w:p>
          <w:p w14:paraId="7366455C" w14:textId="77777777" w:rsidR="009A5E79" w:rsidRPr="005274F8" w:rsidRDefault="009A5E79">
            <w:pPr>
              <w:spacing w:line="0" w:lineRule="atLeast"/>
              <w:jc w:val="center"/>
              <w:rPr>
                <w:color w:val="000000" w:themeColor="text1"/>
                <w:kern w:val="0"/>
                <w:sz w:val="22"/>
                <w:szCs w:val="22"/>
              </w:rPr>
            </w:pPr>
          </w:p>
          <w:p w14:paraId="357FD1A2" w14:textId="77777777" w:rsidR="009A5E79" w:rsidRPr="005274F8" w:rsidRDefault="009A5E79">
            <w:pPr>
              <w:spacing w:line="0" w:lineRule="atLeast"/>
              <w:jc w:val="center"/>
              <w:rPr>
                <w:color w:val="000000" w:themeColor="text1"/>
                <w:kern w:val="0"/>
                <w:sz w:val="22"/>
                <w:szCs w:val="22"/>
              </w:rPr>
            </w:pPr>
          </w:p>
          <w:p w14:paraId="039A0D65" w14:textId="77777777" w:rsidR="009A5E79" w:rsidRPr="005274F8" w:rsidRDefault="009A5E79">
            <w:pPr>
              <w:spacing w:line="0" w:lineRule="atLeast"/>
              <w:jc w:val="center"/>
              <w:rPr>
                <w:color w:val="000000" w:themeColor="text1"/>
                <w:kern w:val="0"/>
                <w:sz w:val="22"/>
                <w:szCs w:val="22"/>
              </w:rPr>
            </w:pPr>
          </w:p>
          <w:p w14:paraId="4800917D" w14:textId="77777777" w:rsidR="009A5E79" w:rsidRPr="005274F8" w:rsidRDefault="009A5E79">
            <w:pPr>
              <w:spacing w:line="0" w:lineRule="atLeast"/>
              <w:jc w:val="center"/>
              <w:rPr>
                <w:color w:val="000000" w:themeColor="text1"/>
                <w:kern w:val="0"/>
                <w:sz w:val="22"/>
                <w:szCs w:val="22"/>
              </w:rPr>
            </w:pPr>
          </w:p>
          <w:p w14:paraId="58DA5248" w14:textId="77777777" w:rsidR="009A5E79" w:rsidRPr="005274F8" w:rsidRDefault="009A5E79">
            <w:pPr>
              <w:spacing w:line="0" w:lineRule="atLeast"/>
              <w:jc w:val="center"/>
              <w:rPr>
                <w:color w:val="000000" w:themeColor="text1"/>
                <w:kern w:val="0"/>
                <w:sz w:val="22"/>
                <w:szCs w:val="22"/>
              </w:rPr>
            </w:pPr>
          </w:p>
          <w:p w14:paraId="4A93873F" w14:textId="77777777" w:rsidR="009A5E79" w:rsidRPr="005274F8" w:rsidRDefault="009A5E79">
            <w:pPr>
              <w:spacing w:line="0" w:lineRule="atLeast"/>
              <w:jc w:val="center"/>
              <w:rPr>
                <w:color w:val="000000" w:themeColor="text1"/>
                <w:kern w:val="0"/>
                <w:sz w:val="22"/>
                <w:szCs w:val="22"/>
              </w:rPr>
            </w:pPr>
          </w:p>
          <w:p w14:paraId="18B855BA" w14:textId="77777777" w:rsidR="009A5E79" w:rsidRPr="005274F8" w:rsidRDefault="00000000">
            <w:pPr>
              <w:spacing w:line="0" w:lineRule="atLeast"/>
              <w:jc w:val="center"/>
              <w:rPr>
                <w:color w:val="000000" w:themeColor="text1"/>
                <w:kern w:val="0"/>
                <w:sz w:val="22"/>
                <w:szCs w:val="22"/>
              </w:rPr>
            </w:pPr>
            <w:r w:rsidRPr="005274F8">
              <w:rPr>
                <w:color w:val="000000" w:themeColor="text1"/>
                <w:kern w:val="0"/>
                <w:sz w:val="22"/>
                <w:szCs w:val="22"/>
              </w:rPr>
              <w:t>过程</w:t>
            </w:r>
          </w:p>
          <w:p w14:paraId="72BD923D"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 xml:space="preserve">　　</w:t>
            </w:r>
          </w:p>
        </w:tc>
        <w:tc>
          <w:tcPr>
            <w:tcW w:w="301" w:type="pct"/>
            <w:vMerge w:val="restart"/>
            <w:shd w:val="clear" w:color="auto" w:fill="FFFFFF"/>
            <w:vAlign w:val="center"/>
          </w:tcPr>
          <w:p w14:paraId="6DA02DE9"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lastRenderedPageBreak/>
              <w:t>资金管理</w:t>
            </w:r>
          </w:p>
        </w:tc>
        <w:tc>
          <w:tcPr>
            <w:tcW w:w="344" w:type="pct"/>
            <w:shd w:val="clear" w:color="auto" w:fill="FFFFFF"/>
            <w:vAlign w:val="center"/>
          </w:tcPr>
          <w:p w14:paraId="350E384F"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资金到位率</w:t>
            </w:r>
          </w:p>
        </w:tc>
        <w:tc>
          <w:tcPr>
            <w:tcW w:w="927" w:type="pct"/>
            <w:shd w:val="clear" w:color="000000" w:fill="FFFFFF"/>
            <w:vAlign w:val="center"/>
          </w:tcPr>
          <w:p w14:paraId="7D93017E"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0BAD33F7"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资金到位率</w:t>
            </w:r>
            <w:r w:rsidRPr="005274F8">
              <w:rPr>
                <w:color w:val="000000" w:themeColor="text1"/>
                <w:kern w:val="0"/>
                <w:sz w:val="22"/>
                <w:szCs w:val="22"/>
              </w:rPr>
              <w:t>=</w:t>
            </w:r>
            <w:r w:rsidRPr="005274F8">
              <w:rPr>
                <w:color w:val="000000" w:themeColor="text1"/>
                <w:kern w:val="0"/>
                <w:sz w:val="22"/>
                <w:szCs w:val="22"/>
              </w:rPr>
              <w:t>（实际到位资金</w:t>
            </w:r>
            <w:r w:rsidRPr="005274F8">
              <w:rPr>
                <w:color w:val="000000" w:themeColor="text1"/>
                <w:kern w:val="0"/>
                <w:sz w:val="22"/>
                <w:szCs w:val="22"/>
              </w:rPr>
              <w:t>/</w:t>
            </w:r>
            <w:r w:rsidRPr="005274F8">
              <w:rPr>
                <w:color w:val="000000" w:themeColor="text1"/>
                <w:kern w:val="0"/>
                <w:sz w:val="22"/>
                <w:szCs w:val="22"/>
              </w:rPr>
              <w:t>预算资金）</w:t>
            </w:r>
            <w:r w:rsidRPr="005274F8">
              <w:rPr>
                <w:color w:val="000000" w:themeColor="text1"/>
                <w:kern w:val="0"/>
                <w:sz w:val="22"/>
                <w:szCs w:val="22"/>
              </w:rPr>
              <w:t>×100%</w:t>
            </w:r>
            <w:r w:rsidRPr="005274F8">
              <w:rPr>
                <w:color w:val="000000" w:themeColor="text1"/>
                <w:kern w:val="0"/>
                <w:sz w:val="22"/>
                <w:szCs w:val="22"/>
              </w:rPr>
              <w:t>。</w:t>
            </w:r>
          </w:p>
          <w:p w14:paraId="0EAF4182"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实际到位资金：一定时期（本年度或项目期）内落实到具体项目的资金。</w:t>
            </w:r>
          </w:p>
          <w:p w14:paraId="7470C33C"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预算资金：一定时期（本年度或项目期）内预算安排到具体项目的资金。</w:t>
            </w:r>
          </w:p>
        </w:tc>
        <w:tc>
          <w:tcPr>
            <w:tcW w:w="512" w:type="pct"/>
            <w:shd w:val="clear" w:color="000000" w:fill="FFFFFF"/>
            <w:vAlign w:val="center"/>
          </w:tcPr>
          <w:p w14:paraId="24FEB8AE"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4</w:t>
            </w:r>
          </w:p>
        </w:tc>
        <w:tc>
          <w:tcPr>
            <w:tcW w:w="537" w:type="pct"/>
            <w:shd w:val="clear" w:color="000000" w:fill="FFFFFF"/>
            <w:vAlign w:val="center"/>
          </w:tcPr>
          <w:p w14:paraId="5AFFA3A1"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4</w:t>
            </w:r>
          </w:p>
        </w:tc>
      </w:tr>
      <w:tr w:rsidR="005274F8" w:rsidRPr="005274F8" w14:paraId="276207FE" w14:textId="77777777">
        <w:trPr>
          <w:trHeight w:val="1320"/>
          <w:jc w:val="center"/>
        </w:trPr>
        <w:tc>
          <w:tcPr>
            <w:tcW w:w="328" w:type="pct"/>
            <w:vMerge/>
            <w:shd w:val="clear" w:color="auto" w:fill="FFFFFF"/>
            <w:vAlign w:val="center"/>
          </w:tcPr>
          <w:p w14:paraId="442761D8" w14:textId="77777777" w:rsidR="009A5E79" w:rsidRPr="005274F8" w:rsidRDefault="009A5E79">
            <w:pPr>
              <w:spacing w:line="0" w:lineRule="atLeast"/>
              <w:jc w:val="center"/>
              <w:rPr>
                <w:color w:val="000000" w:themeColor="text1"/>
                <w:kern w:val="0"/>
                <w:sz w:val="22"/>
                <w:szCs w:val="22"/>
              </w:rPr>
            </w:pPr>
          </w:p>
        </w:tc>
        <w:tc>
          <w:tcPr>
            <w:tcW w:w="301" w:type="pct"/>
            <w:vMerge/>
            <w:shd w:val="clear" w:color="auto" w:fill="FFFFFF"/>
            <w:vAlign w:val="center"/>
          </w:tcPr>
          <w:p w14:paraId="35E1826C" w14:textId="77777777" w:rsidR="009A5E79" w:rsidRPr="005274F8" w:rsidRDefault="009A5E79">
            <w:pPr>
              <w:spacing w:line="0" w:lineRule="atLeast"/>
              <w:jc w:val="center"/>
              <w:rPr>
                <w:color w:val="000000" w:themeColor="text1"/>
                <w:kern w:val="0"/>
                <w:sz w:val="22"/>
                <w:szCs w:val="22"/>
              </w:rPr>
            </w:pPr>
          </w:p>
        </w:tc>
        <w:tc>
          <w:tcPr>
            <w:tcW w:w="344" w:type="pct"/>
            <w:shd w:val="clear" w:color="auto" w:fill="FFFFFF"/>
            <w:vAlign w:val="center"/>
          </w:tcPr>
          <w:p w14:paraId="275532BE"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预算执行率</w:t>
            </w:r>
          </w:p>
        </w:tc>
        <w:tc>
          <w:tcPr>
            <w:tcW w:w="927" w:type="pct"/>
            <w:shd w:val="clear" w:color="auto" w:fill="FFFFFF"/>
            <w:vAlign w:val="center"/>
          </w:tcPr>
          <w:p w14:paraId="0A885DC5"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项目预算资金是否按照计划执行，用以反映或考核项目预算执行情况。</w:t>
            </w:r>
          </w:p>
        </w:tc>
        <w:tc>
          <w:tcPr>
            <w:tcW w:w="2048" w:type="pct"/>
            <w:shd w:val="clear" w:color="auto" w:fill="FFFFFF"/>
            <w:vAlign w:val="center"/>
          </w:tcPr>
          <w:p w14:paraId="2C8211A1"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预算执行率</w:t>
            </w:r>
            <w:r w:rsidRPr="005274F8">
              <w:rPr>
                <w:color w:val="000000" w:themeColor="text1"/>
                <w:kern w:val="0"/>
                <w:sz w:val="22"/>
                <w:szCs w:val="22"/>
              </w:rPr>
              <w:t>=</w:t>
            </w:r>
            <w:r w:rsidRPr="005274F8">
              <w:rPr>
                <w:color w:val="000000" w:themeColor="text1"/>
                <w:kern w:val="0"/>
                <w:sz w:val="22"/>
                <w:szCs w:val="22"/>
              </w:rPr>
              <w:t>（实际支出资金</w:t>
            </w:r>
            <w:r w:rsidRPr="005274F8">
              <w:rPr>
                <w:color w:val="000000" w:themeColor="text1"/>
                <w:kern w:val="0"/>
                <w:sz w:val="22"/>
                <w:szCs w:val="22"/>
              </w:rPr>
              <w:t>/</w:t>
            </w:r>
            <w:r w:rsidRPr="005274F8">
              <w:rPr>
                <w:color w:val="000000" w:themeColor="text1"/>
                <w:kern w:val="0"/>
                <w:sz w:val="22"/>
                <w:szCs w:val="22"/>
              </w:rPr>
              <w:t>实际到位资金）</w:t>
            </w:r>
            <w:r w:rsidRPr="005274F8">
              <w:rPr>
                <w:color w:val="000000" w:themeColor="text1"/>
                <w:kern w:val="0"/>
                <w:sz w:val="22"/>
                <w:szCs w:val="22"/>
              </w:rPr>
              <w:t>×100%</w:t>
            </w:r>
            <w:r w:rsidRPr="005274F8">
              <w:rPr>
                <w:color w:val="000000" w:themeColor="text1"/>
                <w:kern w:val="0"/>
                <w:sz w:val="22"/>
                <w:szCs w:val="22"/>
              </w:rPr>
              <w:t>。</w:t>
            </w:r>
            <w:r w:rsidRPr="005274F8">
              <w:rPr>
                <w:color w:val="000000" w:themeColor="text1"/>
                <w:kern w:val="0"/>
                <w:sz w:val="22"/>
                <w:szCs w:val="22"/>
              </w:rPr>
              <w:br/>
            </w:r>
            <w:r w:rsidRPr="005274F8">
              <w:rPr>
                <w:color w:val="000000" w:themeColor="text1"/>
                <w:kern w:val="0"/>
                <w:sz w:val="22"/>
                <w:szCs w:val="22"/>
              </w:rPr>
              <w:t>实际支出资金：一定时期（本年度或项目期）内项目实际拨付的资金。</w:t>
            </w:r>
          </w:p>
        </w:tc>
        <w:tc>
          <w:tcPr>
            <w:tcW w:w="512" w:type="pct"/>
            <w:shd w:val="clear" w:color="auto" w:fill="FFFFFF"/>
            <w:vAlign w:val="center"/>
          </w:tcPr>
          <w:p w14:paraId="14EB16C5"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4</w:t>
            </w:r>
          </w:p>
        </w:tc>
        <w:tc>
          <w:tcPr>
            <w:tcW w:w="537" w:type="pct"/>
            <w:shd w:val="clear" w:color="auto" w:fill="FFFFFF"/>
            <w:vAlign w:val="center"/>
          </w:tcPr>
          <w:p w14:paraId="19D54FC5"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3.99</w:t>
            </w:r>
          </w:p>
        </w:tc>
      </w:tr>
      <w:tr w:rsidR="005274F8" w:rsidRPr="005274F8" w14:paraId="6F7A3A6B" w14:textId="77777777">
        <w:trPr>
          <w:trHeight w:val="2076"/>
          <w:jc w:val="center"/>
        </w:trPr>
        <w:tc>
          <w:tcPr>
            <w:tcW w:w="328" w:type="pct"/>
            <w:vMerge/>
            <w:shd w:val="clear" w:color="auto" w:fill="FFFFFF"/>
            <w:vAlign w:val="center"/>
          </w:tcPr>
          <w:p w14:paraId="76D9636D" w14:textId="77777777" w:rsidR="009A5E79" w:rsidRPr="005274F8" w:rsidRDefault="009A5E79">
            <w:pPr>
              <w:spacing w:line="0" w:lineRule="atLeast"/>
              <w:jc w:val="center"/>
              <w:rPr>
                <w:color w:val="000000" w:themeColor="text1"/>
                <w:kern w:val="0"/>
                <w:sz w:val="22"/>
                <w:szCs w:val="22"/>
              </w:rPr>
            </w:pPr>
          </w:p>
        </w:tc>
        <w:tc>
          <w:tcPr>
            <w:tcW w:w="301" w:type="pct"/>
            <w:shd w:val="clear" w:color="auto" w:fill="FFFFFF"/>
            <w:vAlign w:val="center"/>
          </w:tcPr>
          <w:p w14:paraId="0CC849BB"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资金管理</w:t>
            </w:r>
          </w:p>
        </w:tc>
        <w:tc>
          <w:tcPr>
            <w:tcW w:w="344" w:type="pct"/>
            <w:shd w:val="clear" w:color="auto" w:fill="FFFFFF"/>
            <w:vAlign w:val="center"/>
          </w:tcPr>
          <w:p w14:paraId="7AC14B98"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资金使用</w:t>
            </w:r>
          </w:p>
          <w:p w14:paraId="647DFD0E"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合规性</w:t>
            </w:r>
          </w:p>
        </w:tc>
        <w:tc>
          <w:tcPr>
            <w:tcW w:w="927" w:type="pct"/>
            <w:shd w:val="clear" w:color="000000" w:fill="FFFFFF"/>
            <w:vAlign w:val="center"/>
          </w:tcPr>
          <w:p w14:paraId="5061DF39"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55BD5F14"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是否符合国家财经法规和财务管理制度以及有关专项资金管理办法的规定；</w:t>
            </w:r>
            <w:r w:rsidRPr="005274F8">
              <w:rPr>
                <w:color w:val="000000" w:themeColor="text1"/>
                <w:kern w:val="0"/>
                <w:sz w:val="22"/>
                <w:szCs w:val="22"/>
              </w:rPr>
              <w:br/>
              <w:t>②</w:t>
            </w:r>
            <w:r w:rsidRPr="005274F8">
              <w:rPr>
                <w:color w:val="000000" w:themeColor="text1"/>
                <w:kern w:val="0"/>
                <w:sz w:val="22"/>
                <w:szCs w:val="22"/>
              </w:rPr>
              <w:t>资金的拨付是否有完整的审批程序和手续；</w:t>
            </w:r>
            <w:r w:rsidRPr="005274F8">
              <w:rPr>
                <w:color w:val="000000" w:themeColor="text1"/>
                <w:kern w:val="0"/>
                <w:sz w:val="22"/>
                <w:szCs w:val="22"/>
              </w:rPr>
              <w:br/>
              <w:t>③</w:t>
            </w:r>
            <w:r w:rsidRPr="005274F8">
              <w:rPr>
                <w:color w:val="000000" w:themeColor="text1"/>
                <w:kern w:val="0"/>
                <w:sz w:val="22"/>
                <w:szCs w:val="22"/>
              </w:rPr>
              <w:t>是否符合项目预算批复或合同规定的用途；</w:t>
            </w:r>
            <w:r w:rsidRPr="005274F8">
              <w:rPr>
                <w:color w:val="000000" w:themeColor="text1"/>
                <w:kern w:val="0"/>
                <w:sz w:val="22"/>
                <w:szCs w:val="22"/>
              </w:rPr>
              <w:br/>
              <w:t>④</w:t>
            </w:r>
            <w:r w:rsidRPr="005274F8">
              <w:rPr>
                <w:color w:val="000000" w:themeColor="text1"/>
                <w:kern w:val="0"/>
                <w:sz w:val="22"/>
                <w:szCs w:val="22"/>
              </w:rPr>
              <w:t>是否存在截留、挤占、挪用、虚列支出等情况。</w:t>
            </w:r>
          </w:p>
        </w:tc>
        <w:tc>
          <w:tcPr>
            <w:tcW w:w="512" w:type="pct"/>
            <w:shd w:val="clear" w:color="000000" w:fill="FFFFFF"/>
            <w:vAlign w:val="center"/>
          </w:tcPr>
          <w:p w14:paraId="5CF56625"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4</w:t>
            </w:r>
          </w:p>
        </w:tc>
        <w:tc>
          <w:tcPr>
            <w:tcW w:w="537" w:type="pct"/>
            <w:shd w:val="clear" w:color="000000" w:fill="FFFFFF"/>
            <w:vAlign w:val="center"/>
          </w:tcPr>
          <w:p w14:paraId="4D5C7826"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4</w:t>
            </w:r>
          </w:p>
        </w:tc>
      </w:tr>
      <w:tr w:rsidR="005274F8" w:rsidRPr="005274F8" w14:paraId="2C15C12E" w14:textId="77777777">
        <w:trPr>
          <w:trHeight w:val="1797"/>
          <w:jc w:val="center"/>
        </w:trPr>
        <w:tc>
          <w:tcPr>
            <w:tcW w:w="328" w:type="pct"/>
            <w:vMerge/>
            <w:shd w:val="clear" w:color="auto" w:fill="FFFFFF"/>
            <w:vAlign w:val="center"/>
          </w:tcPr>
          <w:p w14:paraId="3F201B4C" w14:textId="77777777" w:rsidR="009A5E79" w:rsidRPr="005274F8" w:rsidRDefault="009A5E79">
            <w:pPr>
              <w:spacing w:line="0" w:lineRule="atLeast"/>
              <w:jc w:val="center"/>
              <w:rPr>
                <w:color w:val="000000" w:themeColor="text1"/>
                <w:kern w:val="0"/>
                <w:sz w:val="22"/>
                <w:szCs w:val="22"/>
              </w:rPr>
            </w:pPr>
          </w:p>
        </w:tc>
        <w:tc>
          <w:tcPr>
            <w:tcW w:w="301" w:type="pct"/>
            <w:vMerge w:val="restart"/>
            <w:shd w:val="clear" w:color="auto" w:fill="FFFFFF"/>
            <w:vAlign w:val="center"/>
          </w:tcPr>
          <w:p w14:paraId="4DC41956"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组织实施</w:t>
            </w:r>
          </w:p>
          <w:p w14:paraId="770CD334" w14:textId="77777777" w:rsidR="009A5E79" w:rsidRPr="005274F8" w:rsidRDefault="00000000">
            <w:pPr>
              <w:spacing w:line="0" w:lineRule="atLeast"/>
              <w:jc w:val="center"/>
              <w:rPr>
                <w:color w:val="000000" w:themeColor="text1"/>
                <w:kern w:val="0"/>
                <w:sz w:val="22"/>
                <w:szCs w:val="22"/>
              </w:rPr>
            </w:pPr>
            <w:r w:rsidRPr="005274F8">
              <w:rPr>
                <w:color w:val="000000" w:themeColor="text1"/>
                <w:kern w:val="0"/>
                <w:sz w:val="22"/>
                <w:szCs w:val="22"/>
              </w:rPr>
              <w:t xml:space="preserve">　</w:t>
            </w:r>
          </w:p>
        </w:tc>
        <w:tc>
          <w:tcPr>
            <w:tcW w:w="344" w:type="pct"/>
            <w:shd w:val="clear" w:color="auto" w:fill="FFFFFF"/>
            <w:vAlign w:val="center"/>
          </w:tcPr>
          <w:p w14:paraId="420F5F5C"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管理制度</w:t>
            </w:r>
          </w:p>
          <w:p w14:paraId="62CA34CC"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健全性</w:t>
            </w:r>
          </w:p>
        </w:tc>
        <w:tc>
          <w:tcPr>
            <w:tcW w:w="927" w:type="pct"/>
            <w:shd w:val="clear" w:color="000000" w:fill="FFFFFF"/>
            <w:vAlign w:val="center"/>
          </w:tcPr>
          <w:p w14:paraId="025850ED"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11254D45"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是否已制定或具有相应的财务和业务管理制度；</w:t>
            </w:r>
            <w:r w:rsidRPr="005274F8">
              <w:rPr>
                <w:color w:val="000000" w:themeColor="text1"/>
                <w:kern w:val="0"/>
                <w:sz w:val="22"/>
                <w:szCs w:val="22"/>
              </w:rPr>
              <w:br/>
              <w:t>②</w:t>
            </w:r>
            <w:r w:rsidRPr="005274F8">
              <w:rPr>
                <w:color w:val="000000" w:themeColor="text1"/>
                <w:kern w:val="0"/>
                <w:sz w:val="22"/>
                <w:szCs w:val="22"/>
              </w:rPr>
              <w:t>财务和业务管理制度是否合法、合规、完整。</w:t>
            </w:r>
          </w:p>
        </w:tc>
        <w:tc>
          <w:tcPr>
            <w:tcW w:w="512" w:type="pct"/>
            <w:shd w:val="clear" w:color="000000" w:fill="FFFFFF"/>
            <w:vAlign w:val="center"/>
          </w:tcPr>
          <w:p w14:paraId="5F121A3F"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4</w:t>
            </w:r>
          </w:p>
        </w:tc>
        <w:tc>
          <w:tcPr>
            <w:tcW w:w="537" w:type="pct"/>
            <w:shd w:val="clear" w:color="000000" w:fill="FFFFFF"/>
            <w:vAlign w:val="center"/>
          </w:tcPr>
          <w:p w14:paraId="5485CCFC"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4</w:t>
            </w:r>
          </w:p>
        </w:tc>
      </w:tr>
      <w:tr w:rsidR="005274F8" w:rsidRPr="005274F8" w14:paraId="3F398AD4" w14:textId="77777777">
        <w:trPr>
          <w:trHeight w:val="1769"/>
          <w:jc w:val="center"/>
        </w:trPr>
        <w:tc>
          <w:tcPr>
            <w:tcW w:w="328" w:type="pct"/>
            <w:vMerge/>
            <w:shd w:val="clear" w:color="auto" w:fill="FFFFFF"/>
            <w:vAlign w:val="center"/>
          </w:tcPr>
          <w:p w14:paraId="59A0CF30" w14:textId="77777777" w:rsidR="009A5E79" w:rsidRPr="005274F8" w:rsidRDefault="009A5E79">
            <w:pPr>
              <w:widowControl/>
              <w:spacing w:line="0" w:lineRule="atLeast"/>
              <w:jc w:val="center"/>
              <w:rPr>
                <w:color w:val="000000" w:themeColor="text1"/>
                <w:kern w:val="0"/>
                <w:sz w:val="22"/>
                <w:szCs w:val="22"/>
              </w:rPr>
            </w:pPr>
          </w:p>
        </w:tc>
        <w:tc>
          <w:tcPr>
            <w:tcW w:w="301" w:type="pct"/>
            <w:vMerge/>
            <w:shd w:val="clear" w:color="auto" w:fill="FFFFFF"/>
            <w:vAlign w:val="center"/>
          </w:tcPr>
          <w:p w14:paraId="0939373D" w14:textId="77777777" w:rsidR="009A5E79" w:rsidRPr="005274F8" w:rsidRDefault="009A5E79">
            <w:pPr>
              <w:widowControl/>
              <w:spacing w:line="0" w:lineRule="atLeast"/>
              <w:jc w:val="center"/>
              <w:rPr>
                <w:color w:val="000000" w:themeColor="text1"/>
                <w:kern w:val="0"/>
                <w:sz w:val="22"/>
                <w:szCs w:val="22"/>
              </w:rPr>
            </w:pPr>
          </w:p>
        </w:tc>
        <w:tc>
          <w:tcPr>
            <w:tcW w:w="344" w:type="pct"/>
            <w:shd w:val="clear" w:color="auto" w:fill="FFFFFF"/>
            <w:vAlign w:val="center"/>
          </w:tcPr>
          <w:p w14:paraId="7308C79E"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制度执行</w:t>
            </w:r>
          </w:p>
          <w:p w14:paraId="32DEFBE6"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有效性</w:t>
            </w:r>
          </w:p>
        </w:tc>
        <w:tc>
          <w:tcPr>
            <w:tcW w:w="927" w:type="pct"/>
            <w:shd w:val="clear" w:color="000000" w:fill="FFFFFF"/>
            <w:vAlign w:val="center"/>
          </w:tcPr>
          <w:p w14:paraId="2F727801"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项目实施是否符合相关管理规定，用以反映和考核相关管理制度的有效执行情况。</w:t>
            </w:r>
          </w:p>
        </w:tc>
        <w:tc>
          <w:tcPr>
            <w:tcW w:w="2048" w:type="pct"/>
            <w:shd w:val="clear" w:color="000000" w:fill="FFFFFF"/>
            <w:vAlign w:val="center"/>
          </w:tcPr>
          <w:p w14:paraId="557282D9"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评价要点：</w:t>
            </w:r>
            <w:r w:rsidRPr="005274F8">
              <w:rPr>
                <w:color w:val="000000" w:themeColor="text1"/>
                <w:kern w:val="0"/>
                <w:sz w:val="22"/>
                <w:szCs w:val="22"/>
              </w:rPr>
              <w:br/>
              <w:t>①</w:t>
            </w:r>
            <w:r w:rsidRPr="005274F8">
              <w:rPr>
                <w:color w:val="000000" w:themeColor="text1"/>
                <w:kern w:val="0"/>
                <w:sz w:val="22"/>
                <w:szCs w:val="22"/>
              </w:rPr>
              <w:t>是否遵守相关法律法规和相关管理规定；</w:t>
            </w:r>
            <w:r w:rsidRPr="005274F8">
              <w:rPr>
                <w:color w:val="000000" w:themeColor="text1"/>
                <w:kern w:val="0"/>
                <w:sz w:val="22"/>
                <w:szCs w:val="22"/>
              </w:rPr>
              <w:br/>
              <w:t>②</w:t>
            </w:r>
            <w:r w:rsidRPr="005274F8">
              <w:rPr>
                <w:color w:val="000000" w:themeColor="text1"/>
                <w:kern w:val="0"/>
                <w:sz w:val="22"/>
                <w:szCs w:val="22"/>
              </w:rPr>
              <w:t>项目调整及支出调整手续是否完备；</w:t>
            </w:r>
            <w:r w:rsidRPr="005274F8">
              <w:rPr>
                <w:color w:val="000000" w:themeColor="text1"/>
                <w:kern w:val="0"/>
                <w:sz w:val="22"/>
                <w:szCs w:val="22"/>
              </w:rPr>
              <w:br/>
              <w:t>③</w:t>
            </w:r>
            <w:r w:rsidRPr="005274F8">
              <w:rPr>
                <w:color w:val="000000" w:themeColor="text1"/>
                <w:kern w:val="0"/>
                <w:sz w:val="22"/>
                <w:szCs w:val="22"/>
              </w:rPr>
              <w:t>项目合同书、验收报告、技术鉴定等资料是否齐全并及时归档；</w:t>
            </w:r>
            <w:r w:rsidRPr="005274F8">
              <w:rPr>
                <w:color w:val="000000" w:themeColor="text1"/>
                <w:kern w:val="0"/>
                <w:sz w:val="22"/>
                <w:szCs w:val="22"/>
              </w:rPr>
              <w:br/>
              <w:t>④</w:t>
            </w:r>
            <w:r w:rsidRPr="005274F8">
              <w:rPr>
                <w:color w:val="000000" w:themeColor="text1"/>
                <w:kern w:val="0"/>
                <w:sz w:val="22"/>
                <w:szCs w:val="22"/>
              </w:rPr>
              <w:t>项目实施的人员条件、场地设备、信息支撑等是否落实到位。</w:t>
            </w:r>
          </w:p>
        </w:tc>
        <w:tc>
          <w:tcPr>
            <w:tcW w:w="512" w:type="pct"/>
            <w:shd w:val="clear" w:color="000000" w:fill="FFFFFF"/>
            <w:vAlign w:val="center"/>
          </w:tcPr>
          <w:p w14:paraId="2512996C"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4</w:t>
            </w:r>
          </w:p>
        </w:tc>
        <w:tc>
          <w:tcPr>
            <w:tcW w:w="537" w:type="pct"/>
            <w:shd w:val="clear" w:color="000000" w:fill="FFFFFF"/>
            <w:vAlign w:val="center"/>
          </w:tcPr>
          <w:p w14:paraId="55948EDD"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4</w:t>
            </w:r>
          </w:p>
        </w:tc>
      </w:tr>
      <w:tr w:rsidR="005274F8" w:rsidRPr="005274F8" w14:paraId="5A538750" w14:textId="77777777">
        <w:trPr>
          <w:trHeight w:val="1917"/>
          <w:jc w:val="center"/>
        </w:trPr>
        <w:tc>
          <w:tcPr>
            <w:tcW w:w="328" w:type="pct"/>
            <w:vMerge w:val="restart"/>
            <w:shd w:val="clear" w:color="auto" w:fill="FFFFFF"/>
            <w:vAlign w:val="center"/>
          </w:tcPr>
          <w:p w14:paraId="1D8FB8FD"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lastRenderedPageBreak/>
              <w:t>产出</w:t>
            </w:r>
          </w:p>
        </w:tc>
        <w:tc>
          <w:tcPr>
            <w:tcW w:w="301" w:type="pct"/>
            <w:shd w:val="clear" w:color="auto" w:fill="FFFFFF"/>
            <w:vAlign w:val="center"/>
          </w:tcPr>
          <w:p w14:paraId="2DB890D0"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产出数量</w:t>
            </w:r>
          </w:p>
        </w:tc>
        <w:tc>
          <w:tcPr>
            <w:tcW w:w="344" w:type="pct"/>
            <w:shd w:val="clear" w:color="auto" w:fill="FFFFFF"/>
            <w:vAlign w:val="center"/>
          </w:tcPr>
          <w:p w14:paraId="1C98394E"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实际完成率</w:t>
            </w:r>
          </w:p>
        </w:tc>
        <w:tc>
          <w:tcPr>
            <w:tcW w:w="927" w:type="pct"/>
            <w:shd w:val="clear" w:color="000000" w:fill="FFFFFF"/>
            <w:vAlign w:val="center"/>
          </w:tcPr>
          <w:p w14:paraId="16DB3297"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723088BE"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实际完成率</w:t>
            </w:r>
            <w:r w:rsidRPr="005274F8">
              <w:rPr>
                <w:color w:val="000000" w:themeColor="text1"/>
                <w:kern w:val="0"/>
                <w:sz w:val="22"/>
                <w:szCs w:val="22"/>
              </w:rPr>
              <w:t>=</w:t>
            </w:r>
            <w:r w:rsidRPr="005274F8">
              <w:rPr>
                <w:color w:val="000000" w:themeColor="text1"/>
                <w:kern w:val="0"/>
                <w:sz w:val="22"/>
                <w:szCs w:val="22"/>
              </w:rPr>
              <w:t>（实际产出数</w:t>
            </w:r>
            <w:r w:rsidRPr="005274F8">
              <w:rPr>
                <w:color w:val="000000" w:themeColor="text1"/>
                <w:kern w:val="0"/>
                <w:sz w:val="22"/>
                <w:szCs w:val="22"/>
              </w:rPr>
              <w:t>/</w:t>
            </w:r>
            <w:r w:rsidRPr="005274F8">
              <w:rPr>
                <w:color w:val="000000" w:themeColor="text1"/>
                <w:kern w:val="0"/>
                <w:sz w:val="22"/>
                <w:szCs w:val="22"/>
              </w:rPr>
              <w:t>计划产出数）</w:t>
            </w:r>
            <w:r w:rsidRPr="005274F8">
              <w:rPr>
                <w:color w:val="000000" w:themeColor="text1"/>
                <w:kern w:val="0"/>
                <w:sz w:val="22"/>
                <w:szCs w:val="22"/>
              </w:rPr>
              <w:t>×100%</w:t>
            </w:r>
            <w:r w:rsidRPr="005274F8">
              <w:rPr>
                <w:color w:val="000000" w:themeColor="text1"/>
                <w:kern w:val="0"/>
                <w:sz w:val="22"/>
                <w:szCs w:val="22"/>
              </w:rPr>
              <w:t>。</w:t>
            </w:r>
            <w:r w:rsidRPr="005274F8">
              <w:rPr>
                <w:color w:val="000000" w:themeColor="text1"/>
                <w:kern w:val="0"/>
                <w:sz w:val="22"/>
                <w:szCs w:val="22"/>
              </w:rPr>
              <w:br/>
            </w:r>
            <w:r w:rsidRPr="005274F8">
              <w:rPr>
                <w:color w:val="000000" w:themeColor="text1"/>
                <w:kern w:val="0"/>
                <w:sz w:val="22"/>
                <w:szCs w:val="22"/>
              </w:rPr>
              <w:t>实际产出数：一定时期（本年度或项目期）内项目实际产出的产品或提供的服务数量。</w:t>
            </w:r>
            <w:r w:rsidRPr="005274F8">
              <w:rPr>
                <w:color w:val="000000" w:themeColor="text1"/>
                <w:kern w:val="0"/>
                <w:sz w:val="22"/>
                <w:szCs w:val="22"/>
              </w:rPr>
              <w:br/>
            </w:r>
            <w:r w:rsidRPr="005274F8">
              <w:rPr>
                <w:color w:val="000000" w:themeColor="text1"/>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AFAE293"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10</w:t>
            </w:r>
          </w:p>
        </w:tc>
        <w:tc>
          <w:tcPr>
            <w:tcW w:w="537" w:type="pct"/>
            <w:shd w:val="clear" w:color="000000" w:fill="FFFFFF"/>
            <w:vAlign w:val="center"/>
          </w:tcPr>
          <w:p w14:paraId="15D2FD7E"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10</w:t>
            </w:r>
          </w:p>
        </w:tc>
      </w:tr>
      <w:tr w:rsidR="005274F8" w:rsidRPr="005274F8" w14:paraId="13C18A48" w14:textId="77777777">
        <w:trPr>
          <w:trHeight w:val="1718"/>
          <w:jc w:val="center"/>
        </w:trPr>
        <w:tc>
          <w:tcPr>
            <w:tcW w:w="328" w:type="pct"/>
            <w:vMerge/>
            <w:shd w:val="clear" w:color="auto" w:fill="FFFFFF"/>
            <w:vAlign w:val="center"/>
          </w:tcPr>
          <w:p w14:paraId="517AFF46" w14:textId="77777777" w:rsidR="009A5E79" w:rsidRPr="005274F8" w:rsidRDefault="009A5E79">
            <w:pPr>
              <w:widowControl/>
              <w:spacing w:line="0" w:lineRule="atLeast"/>
              <w:jc w:val="center"/>
              <w:rPr>
                <w:color w:val="000000" w:themeColor="text1"/>
                <w:kern w:val="0"/>
                <w:sz w:val="22"/>
                <w:szCs w:val="22"/>
              </w:rPr>
            </w:pPr>
          </w:p>
        </w:tc>
        <w:tc>
          <w:tcPr>
            <w:tcW w:w="301" w:type="pct"/>
            <w:shd w:val="clear" w:color="auto" w:fill="FFFFFF"/>
            <w:vAlign w:val="center"/>
          </w:tcPr>
          <w:p w14:paraId="769FF9E4"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产出质量</w:t>
            </w:r>
          </w:p>
        </w:tc>
        <w:tc>
          <w:tcPr>
            <w:tcW w:w="344" w:type="pct"/>
            <w:shd w:val="clear" w:color="auto" w:fill="FFFFFF"/>
            <w:vAlign w:val="center"/>
          </w:tcPr>
          <w:p w14:paraId="72429B62"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质量达标率</w:t>
            </w:r>
          </w:p>
        </w:tc>
        <w:tc>
          <w:tcPr>
            <w:tcW w:w="927" w:type="pct"/>
            <w:shd w:val="clear" w:color="000000" w:fill="FFFFFF"/>
            <w:vAlign w:val="center"/>
          </w:tcPr>
          <w:p w14:paraId="004FECAD"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153755E2"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质量达标率</w:t>
            </w:r>
            <w:r w:rsidRPr="005274F8">
              <w:rPr>
                <w:color w:val="000000" w:themeColor="text1"/>
                <w:kern w:val="0"/>
                <w:sz w:val="22"/>
                <w:szCs w:val="22"/>
              </w:rPr>
              <w:t>=</w:t>
            </w:r>
            <w:r w:rsidRPr="005274F8">
              <w:rPr>
                <w:color w:val="000000" w:themeColor="text1"/>
                <w:kern w:val="0"/>
                <w:sz w:val="22"/>
                <w:szCs w:val="22"/>
              </w:rPr>
              <w:t>（质量达标产出数</w:t>
            </w:r>
            <w:r w:rsidRPr="005274F8">
              <w:rPr>
                <w:color w:val="000000" w:themeColor="text1"/>
                <w:kern w:val="0"/>
                <w:sz w:val="22"/>
                <w:szCs w:val="22"/>
              </w:rPr>
              <w:t>/</w:t>
            </w:r>
            <w:r w:rsidRPr="005274F8">
              <w:rPr>
                <w:color w:val="000000" w:themeColor="text1"/>
                <w:kern w:val="0"/>
                <w:sz w:val="22"/>
                <w:szCs w:val="22"/>
              </w:rPr>
              <w:t>实际产出数）</w:t>
            </w:r>
            <w:r w:rsidRPr="005274F8">
              <w:rPr>
                <w:color w:val="000000" w:themeColor="text1"/>
                <w:kern w:val="0"/>
                <w:sz w:val="22"/>
                <w:szCs w:val="22"/>
              </w:rPr>
              <w:t>×100%</w:t>
            </w:r>
            <w:r w:rsidRPr="005274F8">
              <w:rPr>
                <w:color w:val="000000" w:themeColor="text1"/>
                <w:kern w:val="0"/>
                <w:sz w:val="22"/>
                <w:szCs w:val="22"/>
              </w:rPr>
              <w:t>。</w:t>
            </w:r>
          </w:p>
          <w:p w14:paraId="06E678F4"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2BACCD0"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10</w:t>
            </w:r>
          </w:p>
        </w:tc>
        <w:tc>
          <w:tcPr>
            <w:tcW w:w="537" w:type="pct"/>
            <w:shd w:val="clear" w:color="000000" w:fill="FFFFFF"/>
            <w:vAlign w:val="center"/>
          </w:tcPr>
          <w:p w14:paraId="63501EFC"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10</w:t>
            </w:r>
          </w:p>
        </w:tc>
      </w:tr>
      <w:tr w:rsidR="005274F8" w:rsidRPr="005274F8" w14:paraId="0049C972" w14:textId="77777777">
        <w:trPr>
          <w:trHeight w:val="1506"/>
          <w:jc w:val="center"/>
        </w:trPr>
        <w:tc>
          <w:tcPr>
            <w:tcW w:w="328" w:type="pct"/>
            <w:vMerge/>
            <w:shd w:val="clear" w:color="auto" w:fill="FFFFFF"/>
            <w:vAlign w:val="center"/>
          </w:tcPr>
          <w:p w14:paraId="02E2B2BE" w14:textId="77777777" w:rsidR="009A5E79" w:rsidRPr="005274F8" w:rsidRDefault="009A5E79">
            <w:pPr>
              <w:spacing w:line="0" w:lineRule="atLeast"/>
              <w:jc w:val="center"/>
              <w:rPr>
                <w:color w:val="000000" w:themeColor="text1"/>
                <w:kern w:val="0"/>
                <w:sz w:val="22"/>
                <w:szCs w:val="22"/>
              </w:rPr>
            </w:pPr>
          </w:p>
        </w:tc>
        <w:tc>
          <w:tcPr>
            <w:tcW w:w="301" w:type="pct"/>
            <w:shd w:val="clear" w:color="auto" w:fill="FFFFFF"/>
            <w:vAlign w:val="center"/>
          </w:tcPr>
          <w:p w14:paraId="4DEFDA8B" w14:textId="77777777" w:rsidR="009A5E79" w:rsidRPr="005274F8" w:rsidRDefault="00000000">
            <w:pPr>
              <w:spacing w:line="0" w:lineRule="atLeast"/>
              <w:jc w:val="center"/>
              <w:rPr>
                <w:color w:val="000000" w:themeColor="text1"/>
                <w:kern w:val="0"/>
                <w:sz w:val="22"/>
                <w:szCs w:val="22"/>
              </w:rPr>
            </w:pPr>
            <w:r w:rsidRPr="005274F8">
              <w:rPr>
                <w:color w:val="000000" w:themeColor="text1"/>
                <w:kern w:val="0"/>
                <w:sz w:val="22"/>
                <w:szCs w:val="22"/>
              </w:rPr>
              <w:t>产出时效</w:t>
            </w:r>
          </w:p>
        </w:tc>
        <w:tc>
          <w:tcPr>
            <w:tcW w:w="344" w:type="pct"/>
            <w:shd w:val="clear" w:color="auto" w:fill="FFFFFF"/>
            <w:vAlign w:val="center"/>
          </w:tcPr>
          <w:p w14:paraId="059FF732"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完成及时性</w:t>
            </w:r>
          </w:p>
        </w:tc>
        <w:tc>
          <w:tcPr>
            <w:tcW w:w="927" w:type="pct"/>
            <w:shd w:val="clear" w:color="000000" w:fill="FFFFFF"/>
            <w:vAlign w:val="center"/>
          </w:tcPr>
          <w:p w14:paraId="64DAE478"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项目实际完成时间与计划完成时间的比较，用以反映和考核项目产出时效目标的实现程度。</w:t>
            </w:r>
          </w:p>
        </w:tc>
        <w:tc>
          <w:tcPr>
            <w:tcW w:w="2048" w:type="pct"/>
            <w:shd w:val="clear" w:color="000000" w:fill="FFFFFF"/>
            <w:vAlign w:val="center"/>
          </w:tcPr>
          <w:p w14:paraId="3C7BCF59"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实际完成时间：项目实施单位完成该项目实际所耗用的时间。</w:t>
            </w:r>
            <w:r w:rsidRPr="005274F8">
              <w:rPr>
                <w:color w:val="000000" w:themeColor="text1"/>
                <w:kern w:val="0"/>
                <w:sz w:val="22"/>
                <w:szCs w:val="22"/>
              </w:rPr>
              <w:br/>
            </w:r>
            <w:r w:rsidRPr="005274F8">
              <w:rPr>
                <w:color w:val="000000" w:themeColor="text1"/>
                <w:kern w:val="0"/>
                <w:sz w:val="22"/>
                <w:szCs w:val="22"/>
              </w:rPr>
              <w:t>计划完成时间：按照项目实施计划或相关规定完成该项目所需的时间。</w:t>
            </w:r>
          </w:p>
        </w:tc>
        <w:tc>
          <w:tcPr>
            <w:tcW w:w="512" w:type="pct"/>
            <w:shd w:val="clear" w:color="000000" w:fill="FFFFFF"/>
            <w:vAlign w:val="center"/>
          </w:tcPr>
          <w:p w14:paraId="74CE578E"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10</w:t>
            </w:r>
          </w:p>
        </w:tc>
        <w:tc>
          <w:tcPr>
            <w:tcW w:w="537" w:type="pct"/>
            <w:shd w:val="clear" w:color="000000" w:fill="FFFFFF"/>
            <w:vAlign w:val="center"/>
          </w:tcPr>
          <w:p w14:paraId="2B01D4B4"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10</w:t>
            </w:r>
          </w:p>
        </w:tc>
      </w:tr>
      <w:tr w:rsidR="005274F8" w:rsidRPr="005274F8" w14:paraId="2C84EBC4" w14:textId="77777777">
        <w:trPr>
          <w:trHeight w:val="2076"/>
          <w:jc w:val="center"/>
        </w:trPr>
        <w:tc>
          <w:tcPr>
            <w:tcW w:w="328" w:type="pct"/>
            <w:vMerge/>
            <w:shd w:val="clear" w:color="auto" w:fill="FFFFFF"/>
            <w:vAlign w:val="center"/>
          </w:tcPr>
          <w:p w14:paraId="29C1DBE7" w14:textId="77777777" w:rsidR="009A5E79" w:rsidRPr="005274F8" w:rsidRDefault="009A5E79">
            <w:pPr>
              <w:widowControl/>
              <w:spacing w:line="0" w:lineRule="atLeast"/>
              <w:jc w:val="center"/>
              <w:rPr>
                <w:color w:val="000000" w:themeColor="text1"/>
                <w:kern w:val="0"/>
                <w:sz w:val="22"/>
                <w:szCs w:val="22"/>
              </w:rPr>
            </w:pPr>
          </w:p>
        </w:tc>
        <w:tc>
          <w:tcPr>
            <w:tcW w:w="301" w:type="pct"/>
            <w:shd w:val="clear" w:color="auto" w:fill="FFFFFF"/>
            <w:vAlign w:val="center"/>
          </w:tcPr>
          <w:p w14:paraId="0D1DFD52"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产出成本</w:t>
            </w:r>
          </w:p>
        </w:tc>
        <w:tc>
          <w:tcPr>
            <w:tcW w:w="344" w:type="pct"/>
            <w:shd w:val="clear" w:color="auto" w:fill="FFFFFF"/>
            <w:vAlign w:val="center"/>
          </w:tcPr>
          <w:p w14:paraId="528BF0D4"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成本节约率</w:t>
            </w:r>
          </w:p>
        </w:tc>
        <w:tc>
          <w:tcPr>
            <w:tcW w:w="927" w:type="pct"/>
            <w:shd w:val="clear" w:color="000000" w:fill="FFFFFF"/>
            <w:vAlign w:val="center"/>
          </w:tcPr>
          <w:p w14:paraId="5DA2DE23"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4C30DED9"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br/>
            </w:r>
            <w:r w:rsidRPr="005274F8">
              <w:rPr>
                <w:color w:val="000000" w:themeColor="text1"/>
                <w:kern w:val="0"/>
                <w:sz w:val="22"/>
                <w:szCs w:val="22"/>
              </w:rPr>
              <w:t>成本节约率</w:t>
            </w:r>
            <w:r w:rsidRPr="005274F8">
              <w:rPr>
                <w:color w:val="000000" w:themeColor="text1"/>
                <w:kern w:val="0"/>
                <w:sz w:val="22"/>
                <w:szCs w:val="22"/>
              </w:rPr>
              <w:t>=[</w:t>
            </w:r>
            <w:r w:rsidRPr="005274F8">
              <w:rPr>
                <w:color w:val="000000" w:themeColor="text1"/>
                <w:kern w:val="0"/>
                <w:sz w:val="22"/>
                <w:szCs w:val="22"/>
              </w:rPr>
              <w:t>（计划成本</w:t>
            </w:r>
            <w:r w:rsidRPr="005274F8">
              <w:rPr>
                <w:color w:val="000000" w:themeColor="text1"/>
                <w:kern w:val="0"/>
                <w:sz w:val="22"/>
                <w:szCs w:val="22"/>
              </w:rPr>
              <w:t>-</w:t>
            </w:r>
            <w:r w:rsidRPr="005274F8">
              <w:rPr>
                <w:color w:val="000000" w:themeColor="text1"/>
                <w:kern w:val="0"/>
                <w:sz w:val="22"/>
                <w:szCs w:val="22"/>
              </w:rPr>
              <w:t>实际成本）</w:t>
            </w:r>
            <w:r w:rsidRPr="005274F8">
              <w:rPr>
                <w:color w:val="000000" w:themeColor="text1"/>
                <w:kern w:val="0"/>
                <w:sz w:val="22"/>
                <w:szCs w:val="22"/>
              </w:rPr>
              <w:t>/</w:t>
            </w:r>
            <w:r w:rsidRPr="005274F8">
              <w:rPr>
                <w:color w:val="000000" w:themeColor="text1"/>
                <w:kern w:val="0"/>
                <w:sz w:val="22"/>
                <w:szCs w:val="22"/>
              </w:rPr>
              <w:t>计划成本</w:t>
            </w:r>
            <w:r w:rsidRPr="005274F8">
              <w:rPr>
                <w:color w:val="000000" w:themeColor="text1"/>
                <w:kern w:val="0"/>
                <w:sz w:val="22"/>
                <w:szCs w:val="22"/>
              </w:rPr>
              <w:t>]×100%</w:t>
            </w:r>
            <w:r w:rsidRPr="005274F8">
              <w:rPr>
                <w:color w:val="000000" w:themeColor="text1"/>
                <w:kern w:val="0"/>
                <w:sz w:val="22"/>
                <w:szCs w:val="22"/>
              </w:rPr>
              <w:t>。</w:t>
            </w:r>
            <w:r w:rsidRPr="005274F8">
              <w:rPr>
                <w:color w:val="000000" w:themeColor="text1"/>
                <w:kern w:val="0"/>
                <w:sz w:val="22"/>
                <w:szCs w:val="22"/>
              </w:rPr>
              <w:br/>
            </w:r>
            <w:r w:rsidRPr="005274F8">
              <w:rPr>
                <w:color w:val="000000" w:themeColor="text1"/>
                <w:kern w:val="0"/>
                <w:sz w:val="22"/>
                <w:szCs w:val="22"/>
              </w:rPr>
              <w:t>实际成本：项目实施单位如期、保质、保量完成既定工作目标实际所耗费的支出。</w:t>
            </w:r>
            <w:r w:rsidRPr="005274F8">
              <w:rPr>
                <w:color w:val="000000" w:themeColor="text1"/>
                <w:kern w:val="0"/>
                <w:sz w:val="22"/>
                <w:szCs w:val="22"/>
              </w:rPr>
              <w:br/>
            </w:r>
            <w:r w:rsidRPr="005274F8">
              <w:rPr>
                <w:color w:val="000000" w:themeColor="text1"/>
                <w:kern w:val="0"/>
                <w:sz w:val="22"/>
                <w:szCs w:val="22"/>
              </w:rPr>
              <w:t>计划成本：项目实施单位为完成工作目标计划安排的支出，一般以项目预算为参考。</w:t>
            </w:r>
          </w:p>
        </w:tc>
        <w:tc>
          <w:tcPr>
            <w:tcW w:w="512" w:type="pct"/>
            <w:shd w:val="clear" w:color="000000" w:fill="FFFFFF"/>
            <w:vAlign w:val="center"/>
          </w:tcPr>
          <w:p w14:paraId="09E20786"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10</w:t>
            </w:r>
          </w:p>
        </w:tc>
        <w:tc>
          <w:tcPr>
            <w:tcW w:w="537" w:type="pct"/>
            <w:shd w:val="clear" w:color="000000" w:fill="FFFFFF"/>
            <w:vAlign w:val="center"/>
          </w:tcPr>
          <w:p w14:paraId="3F47473E"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9.99</w:t>
            </w:r>
          </w:p>
        </w:tc>
      </w:tr>
      <w:tr w:rsidR="005274F8" w:rsidRPr="005274F8" w14:paraId="7367F5E5" w14:textId="77777777">
        <w:trPr>
          <w:trHeight w:val="889"/>
          <w:jc w:val="center"/>
        </w:trPr>
        <w:tc>
          <w:tcPr>
            <w:tcW w:w="328" w:type="pct"/>
            <w:vMerge w:val="restart"/>
            <w:shd w:val="clear" w:color="auto" w:fill="FFFFFF"/>
            <w:vAlign w:val="center"/>
          </w:tcPr>
          <w:p w14:paraId="02559AAB"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lastRenderedPageBreak/>
              <w:t xml:space="preserve">效益　</w:t>
            </w:r>
          </w:p>
        </w:tc>
        <w:tc>
          <w:tcPr>
            <w:tcW w:w="301" w:type="pct"/>
            <w:vMerge w:val="restart"/>
            <w:shd w:val="clear" w:color="auto" w:fill="FFFFFF"/>
            <w:vAlign w:val="center"/>
          </w:tcPr>
          <w:p w14:paraId="291B4B25"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 xml:space="preserve">项目效益　</w:t>
            </w:r>
          </w:p>
        </w:tc>
        <w:tc>
          <w:tcPr>
            <w:tcW w:w="344" w:type="pct"/>
            <w:shd w:val="clear" w:color="auto" w:fill="FFFFFF"/>
            <w:vAlign w:val="center"/>
          </w:tcPr>
          <w:p w14:paraId="171E86B0"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实施效益</w:t>
            </w:r>
          </w:p>
        </w:tc>
        <w:tc>
          <w:tcPr>
            <w:tcW w:w="927" w:type="pct"/>
            <w:shd w:val="clear" w:color="auto" w:fill="FFFFFF"/>
            <w:vAlign w:val="center"/>
          </w:tcPr>
          <w:p w14:paraId="0921D9EB" w14:textId="77777777" w:rsidR="009A5E79" w:rsidRPr="005274F8" w:rsidRDefault="00000000">
            <w:pPr>
              <w:widowControl/>
              <w:spacing w:line="0" w:lineRule="atLeast"/>
              <w:jc w:val="left"/>
              <w:rPr>
                <w:color w:val="000000" w:themeColor="text1"/>
                <w:kern w:val="0"/>
                <w:sz w:val="22"/>
                <w:szCs w:val="22"/>
              </w:rPr>
            </w:pPr>
            <w:r w:rsidRPr="005274F8">
              <w:rPr>
                <w:color w:val="000000" w:themeColor="text1"/>
                <w:kern w:val="0"/>
                <w:sz w:val="22"/>
                <w:szCs w:val="22"/>
              </w:rPr>
              <w:t>项目实施所产生的效益。</w:t>
            </w:r>
          </w:p>
        </w:tc>
        <w:tc>
          <w:tcPr>
            <w:tcW w:w="2048" w:type="pct"/>
            <w:shd w:val="clear" w:color="auto" w:fill="FFFFFF"/>
            <w:vAlign w:val="center"/>
          </w:tcPr>
          <w:p w14:paraId="72B1C6E3"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2927ED59"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10</w:t>
            </w:r>
          </w:p>
        </w:tc>
        <w:tc>
          <w:tcPr>
            <w:tcW w:w="537" w:type="pct"/>
            <w:shd w:val="clear" w:color="auto" w:fill="FFFFFF"/>
            <w:vAlign w:val="center"/>
          </w:tcPr>
          <w:p w14:paraId="7BC944F9"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10</w:t>
            </w:r>
          </w:p>
        </w:tc>
      </w:tr>
      <w:tr w:rsidR="005274F8" w:rsidRPr="005274F8" w14:paraId="7CE131AA" w14:textId="77777777">
        <w:trPr>
          <w:trHeight w:val="1137"/>
          <w:jc w:val="center"/>
        </w:trPr>
        <w:tc>
          <w:tcPr>
            <w:tcW w:w="328" w:type="pct"/>
            <w:vMerge/>
            <w:shd w:val="clear" w:color="auto" w:fill="FFFFFF"/>
            <w:vAlign w:val="center"/>
          </w:tcPr>
          <w:p w14:paraId="765152B1" w14:textId="77777777" w:rsidR="009A5E79" w:rsidRPr="005274F8" w:rsidRDefault="009A5E79">
            <w:pPr>
              <w:widowControl/>
              <w:spacing w:line="0" w:lineRule="atLeast"/>
              <w:jc w:val="center"/>
              <w:rPr>
                <w:color w:val="000000" w:themeColor="text1"/>
                <w:kern w:val="0"/>
                <w:sz w:val="22"/>
                <w:szCs w:val="22"/>
              </w:rPr>
            </w:pPr>
          </w:p>
        </w:tc>
        <w:tc>
          <w:tcPr>
            <w:tcW w:w="301" w:type="pct"/>
            <w:vMerge/>
            <w:shd w:val="clear" w:color="auto" w:fill="FFFFFF"/>
            <w:vAlign w:val="center"/>
          </w:tcPr>
          <w:p w14:paraId="28DE3DEC" w14:textId="77777777" w:rsidR="009A5E79" w:rsidRPr="005274F8" w:rsidRDefault="009A5E79">
            <w:pPr>
              <w:widowControl/>
              <w:spacing w:line="0" w:lineRule="atLeast"/>
              <w:jc w:val="center"/>
              <w:rPr>
                <w:color w:val="000000" w:themeColor="text1"/>
                <w:kern w:val="0"/>
                <w:sz w:val="22"/>
                <w:szCs w:val="22"/>
              </w:rPr>
            </w:pPr>
          </w:p>
        </w:tc>
        <w:tc>
          <w:tcPr>
            <w:tcW w:w="344" w:type="pct"/>
            <w:shd w:val="clear" w:color="auto" w:fill="FFFFFF"/>
            <w:vAlign w:val="center"/>
          </w:tcPr>
          <w:p w14:paraId="70FA56AE" w14:textId="77777777" w:rsidR="009A5E79" w:rsidRPr="005274F8" w:rsidRDefault="00000000">
            <w:pPr>
              <w:widowControl/>
              <w:spacing w:line="0" w:lineRule="atLeast"/>
              <w:jc w:val="center"/>
              <w:rPr>
                <w:color w:val="000000" w:themeColor="text1"/>
                <w:kern w:val="0"/>
                <w:sz w:val="22"/>
                <w:szCs w:val="22"/>
              </w:rPr>
            </w:pPr>
            <w:r w:rsidRPr="005274F8">
              <w:rPr>
                <w:color w:val="000000" w:themeColor="text1"/>
                <w:kern w:val="0"/>
                <w:sz w:val="22"/>
                <w:szCs w:val="22"/>
              </w:rPr>
              <w:t>满意度</w:t>
            </w:r>
          </w:p>
        </w:tc>
        <w:tc>
          <w:tcPr>
            <w:tcW w:w="927" w:type="pct"/>
            <w:shd w:val="clear" w:color="000000" w:fill="FFFFFF"/>
            <w:vAlign w:val="center"/>
          </w:tcPr>
          <w:p w14:paraId="4EDC4A25"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社会公众或服务对象对项目实施效果的满意程度。</w:t>
            </w:r>
          </w:p>
        </w:tc>
        <w:tc>
          <w:tcPr>
            <w:tcW w:w="2048" w:type="pct"/>
            <w:shd w:val="clear" w:color="000000" w:fill="FFFFFF"/>
            <w:vAlign w:val="center"/>
          </w:tcPr>
          <w:p w14:paraId="74154DDF" w14:textId="77777777" w:rsidR="009A5E79" w:rsidRPr="005274F8" w:rsidRDefault="00000000">
            <w:pPr>
              <w:widowControl/>
              <w:spacing w:line="0" w:lineRule="atLeast"/>
              <w:rPr>
                <w:color w:val="000000" w:themeColor="text1"/>
                <w:kern w:val="0"/>
                <w:sz w:val="22"/>
                <w:szCs w:val="22"/>
              </w:rPr>
            </w:pPr>
            <w:r w:rsidRPr="005274F8">
              <w:rPr>
                <w:color w:val="000000" w:themeColor="text1"/>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0595B72" w14:textId="77777777" w:rsidR="009A5E79" w:rsidRPr="005274F8" w:rsidRDefault="00000000">
            <w:pPr>
              <w:widowControl/>
              <w:spacing w:line="0" w:lineRule="atLeast"/>
              <w:jc w:val="center"/>
              <w:rPr>
                <w:b/>
                <w:bCs/>
                <w:color w:val="000000" w:themeColor="text1"/>
                <w:kern w:val="0"/>
                <w:sz w:val="22"/>
                <w:szCs w:val="22"/>
              </w:rPr>
            </w:pPr>
            <w:r w:rsidRPr="005274F8">
              <w:rPr>
                <w:b/>
                <w:bCs/>
                <w:color w:val="000000" w:themeColor="text1"/>
                <w:kern w:val="0"/>
                <w:sz w:val="22"/>
                <w:szCs w:val="22"/>
              </w:rPr>
              <w:t>10</w:t>
            </w:r>
          </w:p>
        </w:tc>
        <w:tc>
          <w:tcPr>
            <w:tcW w:w="537" w:type="pct"/>
            <w:shd w:val="clear" w:color="000000" w:fill="FFFFFF"/>
            <w:vAlign w:val="center"/>
          </w:tcPr>
          <w:p w14:paraId="2F1612EF" w14:textId="77777777" w:rsidR="009A5E79" w:rsidRPr="005274F8" w:rsidRDefault="00000000">
            <w:pPr>
              <w:widowControl/>
              <w:spacing w:line="0" w:lineRule="atLeast"/>
              <w:jc w:val="center"/>
              <w:rPr>
                <w:b/>
                <w:bCs/>
                <w:color w:val="000000" w:themeColor="text1"/>
                <w:kern w:val="0"/>
                <w:sz w:val="22"/>
                <w:szCs w:val="22"/>
              </w:rPr>
            </w:pPr>
            <w:r w:rsidRPr="005274F8">
              <w:rPr>
                <w:rFonts w:hint="eastAsia"/>
                <w:b/>
                <w:bCs/>
                <w:color w:val="000000" w:themeColor="text1"/>
                <w:kern w:val="0"/>
                <w:sz w:val="22"/>
                <w:szCs w:val="22"/>
              </w:rPr>
              <w:t>10</w:t>
            </w:r>
          </w:p>
        </w:tc>
      </w:tr>
    </w:tbl>
    <w:p w14:paraId="663B349A" w14:textId="77777777" w:rsidR="009A5E79" w:rsidRPr="005274F8" w:rsidRDefault="009A5E79">
      <w:pPr>
        <w:rPr>
          <w:color w:val="000000" w:themeColor="text1"/>
        </w:rPr>
      </w:pPr>
    </w:p>
    <w:sectPr w:rsidR="009A5E79" w:rsidRPr="005274F8">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161A6" w14:textId="77777777" w:rsidR="0059570F" w:rsidRDefault="0059570F">
      <w:r>
        <w:separator/>
      </w:r>
    </w:p>
  </w:endnote>
  <w:endnote w:type="continuationSeparator" w:id="0">
    <w:p w14:paraId="25434BF5" w14:textId="77777777" w:rsidR="0059570F" w:rsidRDefault="005957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3D15CA1" w14:textId="77777777" w:rsidR="009A5E79" w:rsidRDefault="00000000">
        <w:pPr>
          <w:pStyle w:val="aa"/>
          <w:jc w:val="center"/>
        </w:pPr>
        <w:r>
          <w:fldChar w:fldCharType="begin"/>
        </w:r>
        <w:r>
          <w:instrText>PAGE   \* MERGEFORMAT</w:instrText>
        </w:r>
        <w:r>
          <w:fldChar w:fldCharType="separate"/>
        </w:r>
        <w:r>
          <w:rPr>
            <w:lang w:val="zh-CN"/>
          </w:rPr>
          <w:t>13</w:t>
        </w:r>
        <w:r>
          <w:fldChar w:fldCharType="end"/>
        </w:r>
      </w:p>
    </w:sdtContent>
  </w:sdt>
  <w:p w14:paraId="51DB54DE" w14:textId="77777777" w:rsidR="009A5E79" w:rsidRDefault="009A5E7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9CD9AD" w14:textId="77777777" w:rsidR="0059570F" w:rsidRDefault="0059570F">
      <w:r>
        <w:separator/>
      </w:r>
    </w:p>
  </w:footnote>
  <w:footnote w:type="continuationSeparator" w:id="0">
    <w:p w14:paraId="148FF391" w14:textId="77777777" w:rsidR="0059570F" w:rsidRDefault="005957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783724090">
    <w:abstractNumId w:val="1"/>
  </w:num>
  <w:num w:numId="2" w16cid:durableId="102387747">
    <w:abstractNumId w:val="0"/>
  </w:num>
  <w:num w:numId="3" w16cid:durableId="888145978">
    <w:abstractNumId w:val="4"/>
  </w:num>
  <w:num w:numId="4" w16cid:durableId="720128372">
    <w:abstractNumId w:val="3"/>
  </w:num>
  <w:num w:numId="5" w16cid:durableId="1443842531">
    <w:abstractNumId w:val="5"/>
  </w:num>
  <w:num w:numId="6" w16cid:durableId="4865582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5274F8"/>
    <w:rsid w:val="0059570F"/>
    <w:rsid w:val="006F7242"/>
    <w:rsid w:val="007B168A"/>
    <w:rsid w:val="00852EB4"/>
    <w:rsid w:val="008B2CFE"/>
    <w:rsid w:val="009A5E79"/>
    <w:rsid w:val="00F26FF6"/>
    <w:rsid w:val="05A12DEB"/>
    <w:rsid w:val="05B324E7"/>
    <w:rsid w:val="07397B77"/>
    <w:rsid w:val="081D69B0"/>
    <w:rsid w:val="09B01A72"/>
    <w:rsid w:val="0D1C4BD2"/>
    <w:rsid w:val="13471461"/>
    <w:rsid w:val="13B90F01"/>
    <w:rsid w:val="181066D2"/>
    <w:rsid w:val="1C671E73"/>
    <w:rsid w:val="2A06253E"/>
    <w:rsid w:val="2FB56378"/>
    <w:rsid w:val="33725B67"/>
    <w:rsid w:val="35235CD1"/>
    <w:rsid w:val="38BD7423"/>
    <w:rsid w:val="38CA40DD"/>
    <w:rsid w:val="395F2B56"/>
    <w:rsid w:val="39B675DD"/>
    <w:rsid w:val="3BECE841"/>
    <w:rsid w:val="3FF7797D"/>
    <w:rsid w:val="42850E8D"/>
    <w:rsid w:val="441B2960"/>
    <w:rsid w:val="5BFF6039"/>
    <w:rsid w:val="5D76A616"/>
    <w:rsid w:val="5D7F20B9"/>
    <w:rsid w:val="5DAC7D0E"/>
    <w:rsid w:val="5E5F1000"/>
    <w:rsid w:val="5F98B5AF"/>
    <w:rsid w:val="5FFE8511"/>
    <w:rsid w:val="5FFEACE2"/>
    <w:rsid w:val="60723A5A"/>
    <w:rsid w:val="619836FA"/>
    <w:rsid w:val="63D0156C"/>
    <w:rsid w:val="643EE26D"/>
    <w:rsid w:val="67EA13ED"/>
    <w:rsid w:val="6D572E2F"/>
    <w:rsid w:val="6F5C41AC"/>
    <w:rsid w:val="6FAF6C78"/>
    <w:rsid w:val="7317C656"/>
    <w:rsid w:val="734ED73F"/>
    <w:rsid w:val="77FD8BE9"/>
    <w:rsid w:val="793C0810"/>
    <w:rsid w:val="79935D9D"/>
    <w:rsid w:val="79A9BD3F"/>
    <w:rsid w:val="7BFFFDD0"/>
    <w:rsid w:val="7C336E5F"/>
    <w:rsid w:val="7D7A5F86"/>
    <w:rsid w:val="7D8E0B20"/>
    <w:rsid w:val="7F37BB4E"/>
    <w:rsid w:val="7FEA29EC"/>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BAA04E"/>
  <w15:docId w15:val="{81545262-48A5-4201-89EC-7EA077226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23</Pages>
  <Words>1607</Words>
  <Characters>9166</Characters>
  <Application>Microsoft Office Word</Application>
  <DocSecurity>0</DocSecurity>
  <Lines>76</Lines>
  <Paragraphs>21</Paragraphs>
  <ScaleCrop>false</ScaleCrop>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B9380A15DB9841049F0D6BC7988B48BC_13</vt:lpwstr>
  </property>
</Properties>
</file>