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8" w:name="_GoBack"/>
      <w:bookmarkEnd w:id="48"/>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奇台县大泉塔塔尔族乡卫生院</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昌吉州奇台县大泉塔塔尔族乡卫生院是经奇台县人民政府批准设立的股级单位。隶属县卫生健康委管理。</w:t>
      </w:r>
    </w:p>
    <w:p>
      <w:pPr>
        <w:ind w:firstLine="640" w:firstLineChars="200"/>
        <w:jc w:val="left"/>
        <w:rPr>
          <w:rFonts w:ascii="仿宋_GB2312" w:eastAsia="仿宋_GB2312"/>
          <w:sz w:val="32"/>
          <w:szCs w:val="32"/>
        </w:rPr>
      </w:pPr>
      <w:r>
        <w:rPr>
          <w:rFonts w:hint="eastAsia" w:ascii="仿宋_GB2312" w:eastAsia="仿宋_GB2312"/>
          <w:sz w:val="32"/>
          <w:szCs w:val="32"/>
        </w:rPr>
        <w:t>主要职能是：以公共卫生服务为主，综合提供预防、保健和基本医疗等服务。加强农村疾病预防控制，做好传染病、地方病防治和农村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w:t>
      </w:r>
    </w:p>
    <w:p>
      <w:pPr>
        <w:ind w:firstLine="640" w:firstLineChars="200"/>
        <w:jc w:val="left"/>
        <w:rPr>
          <w:rFonts w:ascii="仿宋_GB2312" w:eastAsia="仿宋_GB2312"/>
          <w:sz w:val="32"/>
          <w:szCs w:val="32"/>
        </w:rPr>
      </w:pPr>
      <w:r>
        <w:rPr>
          <w:rFonts w:hint="eastAsia" w:ascii="仿宋_GB2312" w:eastAsia="仿宋_GB2312"/>
          <w:sz w:val="32"/>
          <w:szCs w:val="32"/>
        </w:rPr>
        <w:t>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奇台县大泉塔塔尔族乡卫生院2023年度，实有人数</w:t>
      </w:r>
      <w:r>
        <w:rPr>
          <w:rFonts w:hint="eastAsia" w:ascii="仿宋_GB2312" w:eastAsia="仿宋_GB2312"/>
          <w:sz w:val="32"/>
          <w:szCs w:val="32"/>
          <w:lang w:val="zh-CN"/>
        </w:rPr>
        <w:t>22</w:t>
      </w:r>
      <w:r>
        <w:rPr>
          <w:rFonts w:hint="eastAsia" w:ascii="仿宋_GB2312" w:eastAsia="仿宋_GB2312"/>
          <w:sz w:val="32"/>
          <w:szCs w:val="32"/>
        </w:rPr>
        <w:t>人，其中：在职人员</w:t>
      </w:r>
      <w:r>
        <w:rPr>
          <w:rFonts w:hint="eastAsia" w:ascii="仿宋_GB2312" w:eastAsia="仿宋_GB2312"/>
          <w:sz w:val="32"/>
          <w:szCs w:val="32"/>
          <w:lang w:val="zh-CN"/>
        </w:rPr>
        <w:t>16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行政财务科、医疗、护理、药剂、公共卫生科、中医馆。</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2023年度收入总计397.67万元，其中：本年收入合计397.67万元，使用非财政拨款结余0.00万元，年初结转和结余0.00万元。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2023年度支出总计397.67万元，其中：本年支出合计397.67万元，结余分配0.00万元，年末结转和结余0.00万元。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减少81.72万元</w:t>
      </w:r>
      <w:r>
        <w:rPr>
          <w:rFonts w:hint="eastAsia" w:ascii="仿宋_GB2312" w:eastAsia="仿宋_GB2312"/>
          <w:sz w:val="32"/>
          <w:szCs w:val="32"/>
        </w:rPr>
        <w:t>，下降17.05%，主要原因是：本年人员减少，人员工资，津贴补贴等减少。</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本年收入397.67万元，其中：财政拨款收入</w:t>
      </w:r>
      <w:r>
        <w:rPr>
          <w:rFonts w:hint="eastAsia" w:ascii="仿宋_GB2312" w:eastAsia="仿宋_GB2312"/>
          <w:sz w:val="32"/>
          <w:szCs w:val="32"/>
          <w:lang w:val="zh-CN"/>
        </w:rPr>
        <w:t>367.38</w:t>
      </w:r>
      <w:r>
        <w:rPr>
          <w:rFonts w:hint="eastAsia" w:ascii="仿宋_GB2312" w:eastAsia="仿宋_GB2312"/>
          <w:sz w:val="32"/>
          <w:szCs w:val="32"/>
        </w:rPr>
        <w:t>万元，占</w:t>
      </w:r>
      <w:r>
        <w:rPr>
          <w:rFonts w:hint="eastAsia" w:ascii="仿宋_GB2312" w:eastAsia="仿宋_GB2312"/>
          <w:sz w:val="32"/>
          <w:szCs w:val="32"/>
          <w:lang w:val="zh-CN"/>
        </w:rPr>
        <w:t>92.38%</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23.00</w:t>
      </w:r>
      <w:r>
        <w:rPr>
          <w:rFonts w:hint="eastAsia" w:ascii="仿宋_GB2312" w:eastAsia="仿宋_GB2312"/>
          <w:sz w:val="32"/>
          <w:szCs w:val="32"/>
        </w:rPr>
        <w:t>万元，占</w:t>
      </w:r>
      <w:r>
        <w:rPr>
          <w:rFonts w:hint="eastAsia" w:ascii="仿宋_GB2312" w:eastAsia="仿宋_GB2312"/>
          <w:sz w:val="32"/>
          <w:szCs w:val="32"/>
          <w:lang w:val="zh-CN"/>
        </w:rPr>
        <w:t>5.78%</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7.29</w:t>
      </w:r>
      <w:r>
        <w:rPr>
          <w:rFonts w:hint="eastAsia" w:ascii="仿宋_GB2312" w:eastAsia="仿宋_GB2312"/>
          <w:sz w:val="32"/>
          <w:szCs w:val="32"/>
        </w:rPr>
        <w:t>万元，占</w:t>
      </w:r>
      <w:r>
        <w:rPr>
          <w:rFonts w:hint="eastAsia" w:ascii="仿宋_GB2312" w:eastAsia="仿宋_GB2312"/>
          <w:sz w:val="32"/>
          <w:szCs w:val="32"/>
          <w:lang w:val="zh-CN"/>
        </w:rPr>
        <w:t>1.83%</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本年支出397.67万元，其中：基本支出307.91万元，占77.43%；项目支出89.76万元，占22.57%；上缴上级支出0.00万元，占0.00%；经营支出0.00万元，占0.00%；对附属单位补助支出0.00万元，占0.00%。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367.38</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367.38</w:t>
      </w:r>
      <w:r>
        <w:rPr>
          <w:rFonts w:hint="eastAsia" w:ascii="仿宋_GB2312" w:eastAsia="仿宋_GB2312"/>
          <w:sz w:val="32"/>
          <w:szCs w:val="32"/>
        </w:rPr>
        <w:t>万元。财政拨款支出总计</w:t>
      </w:r>
      <w:r>
        <w:rPr>
          <w:rFonts w:hint="eastAsia" w:ascii="仿宋_GB2312" w:eastAsia="仿宋_GB2312"/>
          <w:sz w:val="32"/>
          <w:szCs w:val="32"/>
          <w:lang w:val="zh-CN"/>
        </w:rPr>
        <w:t>367.38</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367.38</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减少103.89万元</w:t>
      </w:r>
      <w:r>
        <w:rPr>
          <w:rFonts w:hint="eastAsia" w:ascii="仿宋_GB2312" w:eastAsia="仿宋_GB2312"/>
          <w:sz w:val="32"/>
          <w:szCs w:val="32"/>
        </w:rPr>
        <w:t>，下降22.04%,主要原因是：本年人员减少，人员工资，津贴补贴等减少。与年初预算相比，年初预算数</w:t>
      </w:r>
      <w:r>
        <w:rPr>
          <w:rFonts w:hint="eastAsia" w:ascii="仿宋_GB2312" w:eastAsia="仿宋_GB2312"/>
          <w:sz w:val="32"/>
          <w:szCs w:val="32"/>
          <w:lang w:val="zh-CN"/>
        </w:rPr>
        <w:t>309.64</w:t>
      </w:r>
      <w:r>
        <w:rPr>
          <w:rFonts w:hint="eastAsia" w:ascii="仿宋_GB2312" w:eastAsia="仿宋_GB2312"/>
          <w:sz w:val="32"/>
          <w:szCs w:val="32"/>
        </w:rPr>
        <w:t>万元，决算数</w:t>
      </w:r>
      <w:r>
        <w:rPr>
          <w:rFonts w:hint="eastAsia" w:ascii="仿宋_GB2312" w:eastAsia="仿宋_GB2312"/>
          <w:sz w:val="32"/>
          <w:szCs w:val="32"/>
          <w:lang w:val="zh-CN"/>
        </w:rPr>
        <w:t>367.38</w:t>
      </w:r>
      <w:r>
        <w:rPr>
          <w:rFonts w:hint="eastAsia" w:ascii="仿宋_GB2312" w:eastAsia="仿宋_GB2312"/>
          <w:sz w:val="32"/>
          <w:szCs w:val="32"/>
        </w:rPr>
        <w:t>万元，预决算差异率18.65%，主要原因是：较预算增加2023年自治区计划生育服务补助资金。</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2023年度一般公共预算财政拨款支出366.41万元，占本年支出合计的</w:t>
      </w:r>
      <w:r>
        <w:rPr>
          <w:rFonts w:hint="eastAsia" w:ascii="仿宋_GB2312" w:eastAsia="仿宋_GB2312"/>
          <w:sz w:val="32"/>
          <w:szCs w:val="32"/>
          <w:lang w:val="zh-CN"/>
        </w:rPr>
        <w:t>92.14%</w:t>
      </w:r>
      <w:r>
        <w:rPr>
          <w:rFonts w:hint="eastAsia" w:ascii="仿宋_GB2312" w:eastAsia="仿宋_GB2312"/>
          <w:sz w:val="32"/>
          <w:szCs w:val="32"/>
        </w:rPr>
        <w:t>。与上年相比，</w:t>
      </w:r>
      <w:r>
        <w:rPr>
          <w:rFonts w:hint="eastAsia" w:ascii="仿宋_GB2312" w:eastAsia="仿宋_GB2312"/>
          <w:sz w:val="32"/>
          <w:szCs w:val="32"/>
          <w:lang w:val="zh-CN"/>
        </w:rPr>
        <w:t>减少104.86万元</w:t>
      </w:r>
      <w:r>
        <w:rPr>
          <w:rFonts w:hint="eastAsia" w:ascii="仿宋_GB2312" w:eastAsia="仿宋_GB2312"/>
          <w:sz w:val="32"/>
          <w:szCs w:val="32"/>
        </w:rPr>
        <w:t>，下降22.25%,主要原因是：本年人员减少，人员工资，津贴补贴等减少。与年初预算相比，年初预算数</w:t>
      </w:r>
      <w:r>
        <w:rPr>
          <w:rFonts w:hint="eastAsia" w:ascii="仿宋_GB2312" w:eastAsia="仿宋_GB2312"/>
          <w:sz w:val="32"/>
          <w:szCs w:val="32"/>
          <w:lang w:val="zh-CN"/>
        </w:rPr>
        <w:t>309.64</w:t>
      </w:r>
      <w:r>
        <w:rPr>
          <w:rFonts w:hint="eastAsia" w:ascii="仿宋_GB2312" w:eastAsia="仿宋_GB2312"/>
          <w:sz w:val="32"/>
          <w:szCs w:val="32"/>
        </w:rPr>
        <w:t>万元，决算数</w:t>
      </w:r>
      <w:r>
        <w:rPr>
          <w:rFonts w:hint="eastAsia" w:ascii="仿宋_GB2312" w:eastAsia="仿宋_GB2312"/>
          <w:sz w:val="32"/>
          <w:szCs w:val="32"/>
          <w:lang w:val="zh-CN"/>
        </w:rPr>
        <w:t>366.41</w:t>
      </w:r>
      <w:r>
        <w:rPr>
          <w:rFonts w:hint="eastAsia" w:ascii="仿宋_GB2312" w:eastAsia="仿宋_GB2312"/>
          <w:sz w:val="32"/>
          <w:szCs w:val="32"/>
        </w:rPr>
        <w:t>万元，预决算差异率</w:t>
      </w:r>
      <w:r>
        <w:rPr>
          <w:rFonts w:hint="eastAsia" w:ascii="仿宋_GB2312" w:eastAsia="仿宋_GB2312"/>
          <w:sz w:val="32"/>
          <w:szCs w:val="32"/>
          <w:lang w:val="zh-CN"/>
        </w:rPr>
        <w:t>18.33%</w:t>
      </w:r>
      <w:r>
        <w:rPr>
          <w:rFonts w:hint="eastAsia" w:ascii="仿宋_GB2312" w:eastAsia="仿宋_GB2312"/>
          <w:sz w:val="32"/>
          <w:szCs w:val="32"/>
        </w:rPr>
        <w:t>，主要原因是：较预算增加2023年自治区计划生育服务补助资金。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29.59</w:t>
      </w:r>
      <w:r>
        <w:rPr>
          <w:rFonts w:ascii="仿宋_GB2312" w:eastAsia="仿宋_GB2312"/>
          <w:kern w:val="2"/>
          <w:sz w:val="32"/>
          <w:szCs w:val="32"/>
          <w:lang w:val="zh-CN"/>
        </w:rPr>
        <w:t>万元，占</w:t>
      </w:r>
      <w:r>
        <w:rPr>
          <w:rFonts w:hint="eastAsia" w:ascii="仿宋_GB2312" w:eastAsia="仿宋_GB2312"/>
          <w:kern w:val="2"/>
          <w:sz w:val="32"/>
          <w:szCs w:val="32"/>
          <w:lang w:val="zh-CN"/>
        </w:rPr>
        <w:t>8.08%</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315.11</w:t>
      </w:r>
      <w:r>
        <w:rPr>
          <w:rFonts w:ascii="仿宋_GB2312" w:eastAsia="仿宋_GB2312"/>
          <w:kern w:val="2"/>
          <w:sz w:val="32"/>
          <w:szCs w:val="32"/>
          <w:lang w:val="zh-CN"/>
        </w:rPr>
        <w:t>万元，占</w:t>
      </w:r>
      <w:r>
        <w:rPr>
          <w:rFonts w:hint="eastAsia" w:ascii="仿宋_GB2312" w:eastAsia="仿宋_GB2312"/>
          <w:kern w:val="2"/>
          <w:sz w:val="32"/>
          <w:szCs w:val="32"/>
          <w:lang w:val="zh-CN"/>
        </w:rPr>
        <w:t>86.00%</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21.71</w:t>
      </w:r>
      <w:r>
        <w:rPr>
          <w:rFonts w:ascii="仿宋_GB2312" w:eastAsia="仿宋_GB2312"/>
          <w:kern w:val="2"/>
          <w:sz w:val="32"/>
          <w:szCs w:val="32"/>
          <w:lang w:val="zh-CN"/>
        </w:rPr>
        <w:t>万元，占</w:t>
      </w:r>
      <w:r>
        <w:rPr>
          <w:rFonts w:hint="eastAsia" w:ascii="仿宋_GB2312" w:eastAsia="仿宋_GB2312"/>
          <w:kern w:val="2"/>
          <w:sz w:val="32"/>
          <w:szCs w:val="32"/>
          <w:lang w:val="zh-CN"/>
        </w:rPr>
        <w:t>5.93%。</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1.卫生健康支出（类）行政事业单位医疗（款）其他行政事业单位医疗支出（项）:支出决算数为0.14万元，比上年决算减少0.03万元，下降17.65%，主要原因是：</w:t>
      </w:r>
      <w:r>
        <w:rPr>
          <w:rFonts w:hint="eastAsia" w:ascii="仿宋_GB2312" w:hAnsi="仿宋_GB2312" w:eastAsia="仿宋_GB2312" w:cs="仿宋_GB2312"/>
          <w:sz w:val="32"/>
          <w:szCs w:val="32"/>
          <w:lang w:val="zh-CN"/>
        </w:rPr>
        <w:t>本年人员减少，</w:t>
      </w:r>
      <w:r>
        <w:rPr>
          <w:rFonts w:hint="eastAsia" w:ascii="仿宋_GB2312" w:hAnsi="仿宋_GB2312" w:eastAsia="仿宋_GB2312" w:cs="仿宋_GB2312"/>
          <w:sz w:val="32"/>
          <w:szCs w:val="32"/>
        </w:rPr>
        <w:t>大病医疗保险缴费减少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2.卫生健康支出（类）行政事业单位医疗（款）事业单位医疗（项）:支出决算数为13.78万元，比上年决算减少4.63万元，下降25.15%，主要原因是：</w:t>
      </w:r>
      <w:r>
        <w:rPr>
          <w:rFonts w:hint="eastAsia" w:ascii="仿宋_GB2312" w:hAnsi="仿宋_GB2312" w:eastAsia="仿宋_GB2312" w:cs="仿宋_GB2312"/>
          <w:sz w:val="32"/>
          <w:szCs w:val="32"/>
          <w:lang w:val="zh-CN"/>
        </w:rPr>
        <w:t>本年人员减少，</w:t>
      </w:r>
      <w:r>
        <w:rPr>
          <w:rFonts w:hint="eastAsia" w:ascii="仿宋_GB2312" w:hAnsi="仿宋_GB2312" w:eastAsia="仿宋_GB2312" w:cs="仿宋_GB2312"/>
          <w:sz w:val="32"/>
          <w:szCs w:val="32"/>
        </w:rPr>
        <w:t>事业单位医疗缴费减少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3.卫生健康支出（类）基层医疗卫生机构（款）其他基层医疗卫生机构支出（项）:支出决算数为27.44万元，比上年决算增加15.81万元，增长135.94%，主要原因是：</w:t>
      </w:r>
      <w:r>
        <w:rPr>
          <w:rFonts w:hint="eastAsia" w:ascii="仿宋_GB2312" w:hAnsi="仿宋_GB2312" w:eastAsia="仿宋_GB2312" w:cs="仿宋_GB2312"/>
          <w:sz w:val="32"/>
          <w:szCs w:val="32"/>
          <w:lang w:val="zh-CN"/>
        </w:rPr>
        <w:t>2023年中央财政基本药物补助资金增加。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4.卫生健康支出（类）公共卫生（款）其他公共卫生支出（项）:支出决算数为18.06万元，比上年决算增加0.09万元，增长0.50%，主要原因是：</w:t>
      </w:r>
      <w:r>
        <w:rPr>
          <w:rFonts w:hint="eastAsia" w:ascii="仿宋_GB2312" w:hAnsi="仿宋_GB2312" w:eastAsia="仿宋_GB2312" w:cs="仿宋_GB2312"/>
          <w:sz w:val="32"/>
          <w:szCs w:val="32"/>
          <w:lang w:val="zh-CN"/>
        </w:rPr>
        <w:t>2023年中央财政医疗服务与保障能力提升（医疗卫生机构能力建设）补助资金较上年增加。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5.卫生健康支出（类）基层医疗卫生机构（款）乡镇卫生院（项）:支出决算数为212.40万元，比上年决算减少64.22万元，下降23.22%，主要原因是：</w:t>
      </w:r>
      <w:r>
        <w:rPr>
          <w:rFonts w:hint="eastAsia" w:ascii="仿宋_GB2312" w:hAnsi="仿宋_GB2312" w:eastAsia="仿宋_GB2312" w:cs="仿宋_GB2312"/>
          <w:sz w:val="32"/>
          <w:szCs w:val="32"/>
          <w:lang w:val="zh-CN"/>
        </w:rPr>
        <w:t>本年人员减少，人员工资，津贴补贴减少。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6.住房保障支出（类）住房改革支出（款）住房公积金（项）:支出决算数为21.71万元，比上年决算增加3.55万元，增长19.55%，主要原因是：</w:t>
      </w:r>
      <w:r>
        <w:rPr>
          <w:rFonts w:hint="eastAsia" w:ascii="仿宋_GB2312" w:hAnsi="仿宋_GB2312" w:eastAsia="仿宋_GB2312" w:cs="仿宋_GB2312"/>
          <w:sz w:val="32"/>
          <w:szCs w:val="32"/>
          <w:lang w:val="zh-CN"/>
        </w:rPr>
        <w:t>本年</w:t>
      </w:r>
      <w:r>
        <w:rPr>
          <w:rFonts w:hint="eastAsia" w:ascii="仿宋_GB2312" w:hAnsi="仿宋_GB2312" w:eastAsia="仿宋_GB2312" w:cs="仿宋_GB2312"/>
          <w:sz w:val="32"/>
          <w:szCs w:val="32"/>
        </w:rPr>
        <w:t>住房公积金基数增加，住房公积金缴费增加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7.社会保障和就业支出（类）行政事业单位养老支出（款）事业单位离退休（项）:支出决算数为2.56万元，比上年决算增加2.56万元，增长100%，主要原因是：</w:t>
      </w:r>
      <w:r>
        <w:rPr>
          <w:rFonts w:hint="eastAsia" w:ascii="仿宋_GB2312" w:hAnsi="仿宋_GB2312" w:eastAsia="仿宋_GB2312" w:cs="仿宋_GB2312"/>
          <w:sz w:val="32"/>
          <w:szCs w:val="32"/>
          <w:lang w:val="zh-CN"/>
        </w:rPr>
        <w:t>本年科目细化，退休费在本科目列支，上年在主款列支。</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8.卫生健康支出（类）公共卫生（款）基本公共卫生服务（项）:支出决算数为42.27万元，比上年决算减少5.03万元，下降10.63%，主要原因是：本年</w:t>
      </w:r>
      <w:r>
        <w:rPr>
          <w:rFonts w:hint="eastAsia" w:ascii="仿宋_GB2312" w:hAnsi="仿宋_GB2312" w:eastAsia="仿宋_GB2312" w:cs="仿宋_GB2312"/>
          <w:sz w:val="32"/>
          <w:szCs w:val="32"/>
          <w:lang w:val="zh-CN"/>
        </w:rPr>
        <w:t>单位医疗卫生业务经费减少。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9.卫生健康支出（类）公共卫生（款）重大公共卫生服务（项）:支出决算数为0.90万元，比上年决算增加0.89万元，增长8,900.00%，主要原因是：</w:t>
      </w:r>
      <w:r>
        <w:rPr>
          <w:rFonts w:hint="eastAsia" w:ascii="仿宋_GB2312" w:hAnsi="仿宋_GB2312" w:eastAsia="仿宋_GB2312" w:cs="仿宋_GB2312"/>
          <w:sz w:val="32"/>
          <w:szCs w:val="32"/>
          <w:lang w:val="zh-CN"/>
        </w:rPr>
        <w:t>2023年中央重大传染病补助项目资金增加。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10.卫生健康支出（类）计划生育事务（款）计划生育服务（项）:支出决算数为0.12万元，比上年决算减少0.04万元，下降25.00%，主要原因是：</w:t>
      </w:r>
      <w:r>
        <w:rPr>
          <w:rFonts w:hint="eastAsia" w:ascii="仿宋_GB2312" w:hAnsi="仿宋_GB2312" w:eastAsia="仿宋_GB2312" w:cs="仿宋_GB2312"/>
          <w:sz w:val="32"/>
          <w:szCs w:val="32"/>
          <w:lang w:val="zh-CN"/>
        </w:rPr>
        <w:t>本年村医补助及药品款项目经费减少。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11.社会保障和就业支出（类）行政事业单位养老支出（款）机关事业单位基本养老保险缴费支出（项）:支出决算数为27.03万元，比上年决算增加1.02万元，增长3.92%，主要原因是：</w:t>
      </w:r>
      <w:r>
        <w:rPr>
          <w:rFonts w:hint="eastAsia" w:ascii="仿宋_GB2312" w:hAnsi="仿宋_GB2312" w:eastAsia="仿宋_GB2312" w:cs="仿宋_GB2312"/>
          <w:sz w:val="32"/>
          <w:szCs w:val="32"/>
          <w:lang w:val="zh-CN"/>
        </w:rPr>
        <w:t>本年社保基数调增，</w:t>
      </w:r>
      <w:r>
        <w:rPr>
          <w:rFonts w:hint="eastAsia" w:ascii="仿宋_GB2312" w:hAnsi="仿宋_GB2312" w:eastAsia="仿宋_GB2312" w:cs="仿宋_GB2312"/>
          <w:sz w:val="32"/>
          <w:szCs w:val="32"/>
        </w:rPr>
        <w:t>单位基本养老保险缴费增加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12.卫生健康支出（类）公共卫生（款）突发公共卫生事件应急处理（项）:支出决算数为0.00万元，比上年决算减少54.84万元，下降100%，主要原因是：本年科目调整，此科目减少医用防护服项目经费</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277.62万元，其中：人员经费277.62万元，包括：基本工资、津贴补贴、奖金、机关事业单位基本养老保险缴费、职工基本医疗保险缴费、公务员医疗补助缴费、其他社会保障缴费、住房公积金、退休费、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原因是：差异车辆为一般业务用车3辆，预算未安排公务用车运行维护费。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总计0.97</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本年收入0.97</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总计0.97</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本年支出0.97</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与上年相比，增加0.97万元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主要原因是：基本卫生医疗补助资金较上年增加。与年初预算相比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0.97</w:t>
      </w:r>
      <w:r>
        <w:rPr>
          <w:rFonts w:hint="eastAsia" w:ascii="仿宋_GB2312" w:hAnsi="仿宋_GB2312" w:eastAsia="仿宋_GB2312" w:cs="仿宋_GB2312"/>
          <w:sz w:val="32"/>
          <w:szCs w:val="32"/>
          <w:lang w:val="zh-CN"/>
        </w:rPr>
        <w:t>万元，预决算差异率100.00%，主要原因是：年中追加基本卫生医疗补助资金。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政府性基金预算财政拨款支出0.97万元。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1.其他支出（类）彩票公益金安排的支出（款）用于其他社会公益事业的彩票公益金支出（项）:支出决算数为0.97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0.97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100%，主要原因是：基本卫生医疗补助资金较上年增加。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奇台县大泉塔塔尔族乡卫生院（事业单位）公用经费支出0.00万元，</w:t>
      </w:r>
      <w:r>
        <w:rPr>
          <w:rFonts w:hint="eastAsia" w:ascii="仿宋_GB2312" w:hAnsi="仿宋_GB2312" w:eastAsia="仿宋_GB2312" w:cs="仿宋_GB2312"/>
          <w:sz w:val="32"/>
          <w:szCs w:val="32"/>
          <w:lang w:val="zh-CN"/>
        </w:rPr>
        <w:t>比上年减少4.96万元，下降100.00%，主要原因是：单位本年财政未安排公用经费支出，单位用医疗收入安排公用经费。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2023年度政府采购支出总额29.67万元，其中：政府采购货物支出23.37万元、政府采购工程支出3.32万元、政府采购服务支出2.99万元。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授予中小企业合同金额28.94万元，占政府采购支出总额的97.54%，其中：授予小微企业合同金额28.35万元，占政府采购支出总额的95.55%</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356.91</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屋2,568.59平方米，价值183.37万元。车辆3辆，价值45.40万元，其中：副部（省）级及以上领导用车0辆、主要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用车0辆、机要通信用车0辆、应急保障用车0辆、执法执勤用车0辆、特种专业技术用车2辆、离退休干部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397.67</w:t>
      </w:r>
      <w:r>
        <w:rPr>
          <w:rFonts w:hint="eastAsia" w:ascii="仿宋_GB2312" w:eastAsia="仿宋_GB2312"/>
          <w:sz w:val="32"/>
          <w:szCs w:val="32"/>
        </w:rPr>
        <w:t>万元，实际执行总额</w:t>
      </w:r>
      <w:r>
        <w:rPr>
          <w:rFonts w:ascii="仿宋_GB2312" w:eastAsia="仿宋_GB2312"/>
          <w:sz w:val="32"/>
          <w:szCs w:val="32"/>
        </w:rPr>
        <w:t>397.67</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绩效指标设置不够科学，难以准确衡量工作成效，原因在于对工作目标和重点的把握不够精准；二是绩效评价结果的应用不够充分，未能充分发挥其对工作改进的指导作用，主要是因为缺乏有效的反馈和沟通机制。下一步改进措施：一是进一步优化绩效指标体系，使其更具针对性和可操作性，能够准确反映工作实际情况；二是加强绩效评价结果的应用，建立健全反馈和沟通机制，及时将评价结果反馈给相关部门和人员，推动工作改进和提升。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奇台县大泉塔塔尔族乡卫生院</w:t>
            </w: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309.64</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367.38</w:t>
            </w:r>
          </w:p>
        </w:tc>
        <w:tc>
          <w:tcPr>
            <w:tcW w:w="184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367.38</w:t>
            </w:r>
          </w:p>
        </w:tc>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38.90</w:t>
            </w:r>
          </w:p>
        </w:tc>
        <w:tc>
          <w:tcPr>
            <w:tcW w:w="1276" w:type="dxa"/>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30.29</w:t>
            </w:r>
          </w:p>
        </w:tc>
        <w:tc>
          <w:tcPr>
            <w:tcW w:w="1842" w:type="dxa"/>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30.29</w:t>
            </w:r>
          </w:p>
        </w:tc>
        <w:tc>
          <w:tcPr>
            <w:tcW w:w="993"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348.54</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397.67</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397.67</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目标1：提高公共卫生服务质量和水平，推进服务均等化、普惠化、便捷化和卫生健康公共资源向基层延伸。目标2：积极推进深化医药卫生体制改革，推动卫生健康公共服务提供主体多元化、提供方式多样化。目标3：加强基层卫生能力建设，组织实施医务人员培训。目标4：积极落实应对人口老龄化政策措施，建立和完善老年健康服务体系。目标5：开展新生儿访视及儿童保健系统管理，进行体格检查和生长发育监测及评价，开展健康指导；目标6：对辖区内传染病防治、学校卫生、食品卫生、饮水卫生、职业卫生，以及村级预防保健工作进行指导、培训、考核和监督。</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截止2023年12月底，本单位完成保障基本公共卫生服务人口数全年3860人，全民体健人数2245人，基本公共卫生服务项目数量全年14项，乡村医生培训次数全年4次。</w:t>
            </w: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&gt;=4566人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新疆维吾尔自治区卫生健康委员会基层医疗机构管理信息系统</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3860人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18.6</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&gt;=2530人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奇台县2023年全民健康目标人数统计表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2245人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20.41</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奇台县基本公共卫生服务项目经费测算标准</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r>
    </w:tbl>
    <w:p>
      <w:pPr>
        <w:ind w:firstLine="361" w:firstLineChars="200"/>
        <w:jc w:val="left"/>
        <w:rPr>
          <w:rFonts w:hint="eastAsia" w:ascii="宋体" w:hAnsi="宋体" w:cs="宋体"/>
          <w:b/>
          <w:bCs/>
          <w:kern w:val="0"/>
          <w:sz w:val="18"/>
          <w:szCs w:val="18"/>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C31E27"/>
    <w:rsid w:val="001118E6"/>
    <w:rsid w:val="001D39E8"/>
    <w:rsid w:val="00213C59"/>
    <w:rsid w:val="003210CE"/>
    <w:rsid w:val="003353DF"/>
    <w:rsid w:val="005D0AE3"/>
    <w:rsid w:val="00635A6D"/>
    <w:rsid w:val="00651383"/>
    <w:rsid w:val="00686CA4"/>
    <w:rsid w:val="00800C04"/>
    <w:rsid w:val="00830E7C"/>
    <w:rsid w:val="0087362E"/>
    <w:rsid w:val="008F17E4"/>
    <w:rsid w:val="00996785"/>
    <w:rsid w:val="00B70D59"/>
    <w:rsid w:val="00C31E27"/>
    <w:rsid w:val="00C41EF5"/>
    <w:rsid w:val="00CB7948"/>
    <w:rsid w:val="00D06C0C"/>
    <w:rsid w:val="00DA531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7A174CB"/>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6632CF"/>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8314BE"/>
    <w:rsid w:val="62DD7D21"/>
    <w:rsid w:val="637D586B"/>
    <w:rsid w:val="63A5560B"/>
    <w:rsid w:val="63DC6C04"/>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1258</Words>
  <Characters>7176</Characters>
  <Lines>59</Lines>
  <Paragraphs>16</Paragraphs>
  <TotalTime>74</TotalTime>
  <ScaleCrop>false</ScaleCrop>
  <LinksUpToDate>false</LinksUpToDate>
  <CharactersWithSpaces>8418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2025-02-06T05:09:52Z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