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28FAA" w14:textId="77777777" w:rsidR="00AD494B" w:rsidRPr="009111F6" w:rsidRDefault="00AD494B">
      <w:pPr>
        <w:spacing w:line="540" w:lineRule="exact"/>
        <w:jc w:val="center"/>
        <w:rPr>
          <w:rFonts w:eastAsia="华文中宋"/>
          <w:b/>
          <w:color w:val="000000" w:themeColor="text1"/>
          <w:kern w:val="0"/>
          <w:sz w:val="52"/>
          <w:szCs w:val="52"/>
        </w:rPr>
      </w:pPr>
    </w:p>
    <w:p w14:paraId="210E5848" w14:textId="77777777" w:rsidR="00AD494B" w:rsidRPr="009111F6" w:rsidRDefault="00AD494B">
      <w:pPr>
        <w:spacing w:line="540" w:lineRule="exact"/>
        <w:rPr>
          <w:rFonts w:eastAsia="华文中宋"/>
          <w:b/>
          <w:color w:val="000000" w:themeColor="text1"/>
          <w:kern w:val="0"/>
          <w:sz w:val="52"/>
          <w:szCs w:val="52"/>
        </w:rPr>
      </w:pPr>
    </w:p>
    <w:p w14:paraId="3E5D8ECF" w14:textId="77777777" w:rsidR="00AD494B" w:rsidRPr="009111F6" w:rsidRDefault="00AD494B">
      <w:pPr>
        <w:spacing w:line="540" w:lineRule="exact"/>
        <w:jc w:val="center"/>
        <w:rPr>
          <w:rFonts w:eastAsia="华文中宋"/>
          <w:b/>
          <w:color w:val="000000" w:themeColor="text1"/>
          <w:kern w:val="0"/>
          <w:sz w:val="52"/>
          <w:szCs w:val="52"/>
        </w:rPr>
      </w:pPr>
    </w:p>
    <w:p w14:paraId="263C6E12" w14:textId="77777777" w:rsidR="00AD494B" w:rsidRPr="009111F6" w:rsidRDefault="00AD494B">
      <w:pPr>
        <w:spacing w:line="540" w:lineRule="exact"/>
        <w:jc w:val="center"/>
        <w:rPr>
          <w:rFonts w:eastAsia="华文中宋"/>
          <w:b/>
          <w:color w:val="000000" w:themeColor="text1"/>
          <w:kern w:val="0"/>
          <w:sz w:val="52"/>
          <w:szCs w:val="52"/>
        </w:rPr>
      </w:pPr>
    </w:p>
    <w:p w14:paraId="77577E54" w14:textId="77777777" w:rsidR="00AD494B" w:rsidRPr="009111F6" w:rsidRDefault="00000000">
      <w:pPr>
        <w:spacing w:line="540" w:lineRule="exact"/>
        <w:jc w:val="center"/>
        <w:rPr>
          <w:rFonts w:eastAsia="方正小标宋_GBK"/>
          <w:color w:val="000000" w:themeColor="text1"/>
          <w:kern w:val="0"/>
          <w:sz w:val="48"/>
          <w:szCs w:val="48"/>
        </w:rPr>
      </w:pPr>
      <w:r w:rsidRPr="009111F6">
        <w:rPr>
          <w:rFonts w:eastAsia="方正小标宋_GBK" w:hint="eastAsia"/>
          <w:color w:val="000000" w:themeColor="text1"/>
          <w:kern w:val="0"/>
          <w:sz w:val="48"/>
          <w:szCs w:val="48"/>
        </w:rPr>
        <w:t>拨付《奇台县志（</w:t>
      </w:r>
      <w:r w:rsidRPr="009111F6">
        <w:rPr>
          <w:rFonts w:eastAsia="方正小标宋_GBK" w:hint="eastAsia"/>
          <w:color w:val="000000" w:themeColor="text1"/>
          <w:kern w:val="0"/>
          <w:sz w:val="48"/>
          <w:szCs w:val="48"/>
        </w:rPr>
        <w:t>1986-2014</w:t>
      </w:r>
      <w:r w:rsidRPr="009111F6">
        <w:rPr>
          <w:rFonts w:eastAsia="方正小标宋_GBK" w:hint="eastAsia"/>
          <w:color w:val="000000" w:themeColor="text1"/>
          <w:kern w:val="0"/>
          <w:sz w:val="48"/>
          <w:szCs w:val="48"/>
        </w:rPr>
        <w:t>）》《奇台年鉴（</w:t>
      </w:r>
      <w:r w:rsidRPr="009111F6">
        <w:rPr>
          <w:rFonts w:eastAsia="方正小标宋_GBK" w:hint="eastAsia"/>
          <w:color w:val="000000" w:themeColor="text1"/>
          <w:kern w:val="0"/>
          <w:sz w:val="48"/>
          <w:szCs w:val="48"/>
        </w:rPr>
        <w:t>2020</w:t>
      </w:r>
      <w:r w:rsidRPr="009111F6">
        <w:rPr>
          <w:rFonts w:eastAsia="方正小标宋_GBK" w:hint="eastAsia"/>
          <w:color w:val="000000" w:themeColor="text1"/>
          <w:kern w:val="0"/>
          <w:sz w:val="48"/>
          <w:szCs w:val="48"/>
        </w:rPr>
        <w:t>）》出版经费</w:t>
      </w:r>
      <w:r w:rsidRPr="009111F6">
        <w:rPr>
          <w:rFonts w:eastAsia="方正小标宋_GBK"/>
          <w:color w:val="000000" w:themeColor="text1"/>
          <w:kern w:val="0"/>
          <w:sz w:val="48"/>
          <w:szCs w:val="48"/>
        </w:rPr>
        <w:t>资金</w:t>
      </w:r>
    </w:p>
    <w:p w14:paraId="72965BE4" w14:textId="77777777" w:rsidR="00AD494B" w:rsidRPr="009111F6" w:rsidRDefault="00000000">
      <w:pPr>
        <w:spacing w:line="540" w:lineRule="exact"/>
        <w:jc w:val="center"/>
        <w:rPr>
          <w:rFonts w:eastAsia="方正小标宋_GBK"/>
          <w:color w:val="000000" w:themeColor="text1"/>
          <w:kern w:val="0"/>
          <w:sz w:val="48"/>
          <w:szCs w:val="48"/>
        </w:rPr>
      </w:pPr>
      <w:r w:rsidRPr="009111F6">
        <w:rPr>
          <w:rFonts w:eastAsia="方正小标宋_GBK"/>
          <w:color w:val="000000" w:themeColor="text1"/>
          <w:kern w:val="0"/>
          <w:sz w:val="48"/>
          <w:szCs w:val="48"/>
        </w:rPr>
        <w:t>项目支出绩效评价报告</w:t>
      </w:r>
    </w:p>
    <w:p w14:paraId="0D5031F1" w14:textId="77777777" w:rsidR="00AD494B" w:rsidRPr="009111F6" w:rsidRDefault="00AD494B">
      <w:pPr>
        <w:spacing w:line="540" w:lineRule="exact"/>
        <w:jc w:val="center"/>
        <w:rPr>
          <w:rFonts w:eastAsia="华文中宋"/>
          <w:b/>
          <w:color w:val="000000" w:themeColor="text1"/>
          <w:kern w:val="0"/>
          <w:sz w:val="52"/>
          <w:szCs w:val="52"/>
        </w:rPr>
      </w:pPr>
    </w:p>
    <w:p w14:paraId="5898A49E" w14:textId="77777777" w:rsidR="00AD494B" w:rsidRPr="009111F6" w:rsidRDefault="00000000">
      <w:pPr>
        <w:spacing w:line="540" w:lineRule="exact"/>
        <w:jc w:val="center"/>
        <w:rPr>
          <w:rFonts w:eastAsia="仿宋_GB2312"/>
          <w:color w:val="000000" w:themeColor="text1"/>
          <w:kern w:val="0"/>
          <w:sz w:val="36"/>
          <w:szCs w:val="36"/>
        </w:rPr>
      </w:pPr>
      <w:r w:rsidRPr="009111F6">
        <w:rPr>
          <w:rFonts w:eastAsia="仿宋_GB2312"/>
          <w:color w:val="000000" w:themeColor="text1"/>
          <w:kern w:val="0"/>
          <w:sz w:val="36"/>
          <w:szCs w:val="36"/>
        </w:rPr>
        <w:t>（</w:t>
      </w:r>
      <w:r w:rsidRPr="009111F6">
        <w:rPr>
          <w:rFonts w:eastAsia="仿宋_GB2312"/>
          <w:color w:val="000000" w:themeColor="text1"/>
          <w:kern w:val="0"/>
          <w:sz w:val="36"/>
          <w:szCs w:val="36"/>
        </w:rPr>
        <w:t xml:space="preserve"> 202</w:t>
      </w:r>
      <w:r w:rsidRPr="009111F6">
        <w:rPr>
          <w:rFonts w:eastAsia="仿宋_GB2312" w:hint="eastAsia"/>
          <w:color w:val="000000" w:themeColor="text1"/>
          <w:kern w:val="0"/>
          <w:sz w:val="36"/>
          <w:szCs w:val="36"/>
        </w:rPr>
        <w:t>3</w:t>
      </w:r>
      <w:r w:rsidRPr="009111F6">
        <w:rPr>
          <w:rFonts w:eastAsia="仿宋_GB2312"/>
          <w:color w:val="000000" w:themeColor="text1"/>
          <w:kern w:val="0"/>
          <w:sz w:val="36"/>
          <w:szCs w:val="36"/>
        </w:rPr>
        <w:t>年度）</w:t>
      </w:r>
    </w:p>
    <w:p w14:paraId="72F038D5" w14:textId="77777777" w:rsidR="00AD494B" w:rsidRPr="009111F6" w:rsidRDefault="00AD494B">
      <w:pPr>
        <w:spacing w:line="540" w:lineRule="exact"/>
        <w:jc w:val="center"/>
        <w:rPr>
          <w:rFonts w:eastAsia="仿宋_GB2312"/>
          <w:color w:val="000000" w:themeColor="text1"/>
          <w:kern w:val="0"/>
          <w:sz w:val="30"/>
          <w:szCs w:val="30"/>
        </w:rPr>
      </w:pPr>
    </w:p>
    <w:p w14:paraId="04C131C1" w14:textId="77777777" w:rsidR="00AD494B" w:rsidRPr="009111F6" w:rsidRDefault="00AD494B">
      <w:pPr>
        <w:spacing w:line="540" w:lineRule="exact"/>
        <w:jc w:val="center"/>
        <w:rPr>
          <w:rFonts w:eastAsia="仿宋_GB2312"/>
          <w:color w:val="000000" w:themeColor="text1"/>
          <w:kern w:val="0"/>
          <w:sz w:val="30"/>
          <w:szCs w:val="30"/>
        </w:rPr>
      </w:pPr>
    </w:p>
    <w:p w14:paraId="029E5BA9" w14:textId="77777777" w:rsidR="00AD494B" w:rsidRPr="009111F6" w:rsidRDefault="00AD494B">
      <w:pPr>
        <w:pStyle w:val="a0"/>
        <w:jc w:val="both"/>
        <w:rPr>
          <w:color w:val="000000" w:themeColor="text1"/>
        </w:rPr>
      </w:pPr>
    </w:p>
    <w:p w14:paraId="102F0BC2" w14:textId="77777777" w:rsidR="00AD494B" w:rsidRPr="009111F6" w:rsidRDefault="00AD494B">
      <w:pPr>
        <w:spacing w:line="540" w:lineRule="exact"/>
        <w:jc w:val="center"/>
        <w:rPr>
          <w:rFonts w:eastAsia="仿宋_GB2312"/>
          <w:color w:val="000000" w:themeColor="text1"/>
          <w:kern w:val="0"/>
          <w:sz w:val="30"/>
          <w:szCs w:val="30"/>
        </w:rPr>
      </w:pPr>
    </w:p>
    <w:p w14:paraId="77E2CF24" w14:textId="77777777" w:rsidR="00AD494B" w:rsidRPr="009111F6" w:rsidRDefault="00AD494B">
      <w:pPr>
        <w:spacing w:line="540" w:lineRule="exact"/>
        <w:rPr>
          <w:rFonts w:eastAsia="仿宋_GB2312"/>
          <w:color w:val="000000" w:themeColor="text1"/>
          <w:kern w:val="0"/>
          <w:sz w:val="30"/>
          <w:szCs w:val="30"/>
        </w:rPr>
      </w:pPr>
    </w:p>
    <w:p w14:paraId="53319BBA" w14:textId="77777777" w:rsidR="00AD494B" w:rsidRPr="009111F6" w:rsidRDefault="00000000">
      <w:pPr>
        <w:spacing w:line="700" w:lineRule="exact"/>
        <w:ind w:leftChars="684" w:left="3236" w:hangingChars="500" w:hanging="1800"/>
        <w:jc w:val="left"/>
        <w:rPr>
          <w:rFonts w:eastAsia="仿宋_GB2312"/>
          <w:color w:val="000000" w:themeColor="text1"/>
          <w:kern w:val="0"/>
          <w:sz w:val="36"/>
          <w:szCs w:val="36"/>
        </w:rPr>
      </w:pPr>
      <w:r w:rsidRPr="009111F6">
        <w:rPr>
          <w:rFonts w:eastAsia="仿宋_GB2312"/>
          <w:color w:val="000000" w:themeColor="text1"/>
          <w:kern w:val="0"/>
          <w:sz w:val="36"/>
          <w:szCs w:val="36"/>
        </w:rPr>
        <w:t>项目名称：</w:t>
      </w:r>
      <w:r w:rsidRPr="009111F6">
        <w:rPr>
          <w:rFonts w:eastAsia="仿宋_GB2312" w:hint="eastAsia"/>
          <w:color w:val="000000" w:themeColor="text1"/>
          <w:kern w:val="0"/>
          <w:sz w:val="36"/>
          <w:szCs w:val="36"/>
        </w:rPr>
        <w:t>拨付《奇台县志（</w:t>
      </w:r>
      <w:r w:rsidRPr="009111F6">
        <w:rPr>
          <w:rFonts w:eastAsia="仿宋_GB2312" w:hint="eastAsia"/>
          <w:color w:val="000000" w:themeColor="text1"/>
          <w:kern w:val="0"/>
          <w:sz w:val="36"/>
          <w:szCs w:val="36"/>
        </w:rPr>
        <w:t>1986-2014</w:t>
      </w:r>
      <w:r w:rsidRPr="009111F6">
        <w:rPr>
          <w:rFonts w:eastAsia="仿宋_GB2312" w:hint="eastAsia"/>
          <w:color w:val="000000" w:themeColor="text1"/>
          <w:kern w:val="0"/>
          <w:sz w:val="36"/>
          <w:szCs w:val="36"/>
        </w:rPr>
        <w:t>）》《奇台年鉴（</w:t>
      </w:r>
      <w:r w:rsidRPr="009111F6">
        <w:rPr>
          <w:rFonts w:eastAsia="仿宋_GB2312" w:hint="eastAsia"/>
          <w:color w:val="000000" w:themeColor="text1"/>
          <w:kern w:val="0"/>
          <w:sz w:val="36"/>
          <w:szCs w:val="36"/>
        </w:rPr>
        <w:t>2020</w:t>
      </w:r>
      <w:r w:rsidRPr="009111F6">
        <w:rPr>
          <w:rFonts w:eastAsia="仿宋_GB2312" w:hint="eastAsia"/>
          <w:color w:val="000000" w:themeColor="text1"/>
          <w:kern w:val="0"/>
          <w:sz w:val="36"/>
          <w:szCs w:val="36"/>
        </w:rPr>
        <w:t>）》出版经费</w:t>
      </w:r>
    </w:p>
    <w:p w14:paraId="31300DF5" w14:textId="77777777" w:rsidR="00AD494B" w:rsidRPr="009111F6" w:rsidRDefault="00000000">
      <w:pPr>
        <w:spacing w:line="700" w:lineRule="exact"/>
        <w:ind w:leftChars="684" w:left="4676" w:hangingChars="900" w:hanging="3240"/>
        <w:jc w:val="left"/>
        <w:rPr>
          <w:rFonts w:eastAsia="仿宋_GB2312"/>
          <w:color w:val="000000" w:themeColor="text1"/>
          <w:kern w:val="0"/>
          <w:sz w:val="36"/>
          <w:szCs w:val="36"/>
        </w:rPr>
      </w:pPr>
      <w:r w:rsidRPr="009111F6">
        <w:rPr>
          <w:rFonts w:eastAsia="仿宋_GB2312"/>
          <w:color w:val="000000" w:themeColor="text1"/>
          <w:kern w:val="0"/>
          <w:sz w:val="36"/>
          <w:szCs w:val="36"/>
        </w:rPr>
        <w:t>实施单位（公章）：</w:t>
      </w:r>
      <w:r w:rsidRPr="009111F6">
        <w:rPr>
          <w:rFonts w:eastAsia="仿宋_GB2312" w:hint="eastAsia"/>
          <w:color w:val="000000" w:themeColor="text1"/>
          <w:spacing w:val="-34"/>
          <w:kern w:val="0"/>
          <w:sz w:val="36"/>
          <w:szCs w:val="36"/>
        </w:rPr>
        <w:t>奇台县委党史和文献研究室</w:t>
      </w:r>
    </w:p>
    <w:p w14:paraId="1B942C40" w14:textId="77777777" w:rsidR="00AD494B" w:rsidRPr="009111F6" w:rsidRDefault="00000000">
      <w:pPr>
        <w:spacing w:line="700" w:lineRule="exact"/>
        <w:ind w:firstLineChars="400" w:firstLine="1440"/>
        <w:jc w:val="left"/>
        <w:rPr>
          <w:rFonts w:eastAsia="仿宋_GB2312"/>
          <w:color w:val="000000" w:themeColor="text1"/>
          <w:spacing w:val="-34"/>
          <w:kern w:val="0"/>
          <w:sz w:val="36"/>
          <w:szCs w:val="36"/>
        </w:rPr>
      </w:pPr>
      <w:r w:rsidRPr="009111F6">
        <w:rPr>
          <w:rFonts w:eastAsia="仿宋_GB2312"/>
          <w:color w:val="000000" w:themeColor="text1"/>
          <w:kern w:val="0"/>
          <w:sz w:val="36"/>
          <w:szCs w:val="36"/>
        </w:rPr>
        <w:t>主管部门（公章）：</w:t>
      </w:r>
      <w:r w:rsidRPr="009111F6">
        <w:rPr>
          <w:rFonts w:eastAsia="仿宋_GB2312" w:hint="eastAsia"/>
          <w:color w:val="000000" w:themeColor="text1"/>
          <w:spacing w:val="-34"/>
          <w:kern w:val="0"/>
          <w:sz w:val="36"/>
          <w:szCs w:val="36"/>
        </w:rPr>
        <w:t>奇台县委党史和文献研究室</w:t>
      </w:r>
    </w:p>
    <w:p w14:paraId="1E72483A" w14:textId="77777777" w:rsidR="00AD494B" w:rsidRPr="009111F6" w:rsidRDefault="00000000">
      <w:pPr>
        <w:spacing w:line="700" w:lineRule="exact"/>
        <w:ind w:firstLineChars="400" w:firstLine="1440"/>
        <w:jc w:val="left"/>
        <w:rPr>
          <w:rFonts w:eastAsia="仿宋_GB2312"/>
          <w:color w:val="000000" w:themeColor="text1"/>
          <w:kern w:val="0"/>
          <w:sz w:val="36"/>
          <w:szCs w:val="36"/>
        </w:rPr>
      </w:pPr>
      <w:r w:rsidRPr="009111F6">
        <w:rPr>
          <w:rFonts w:eastAsia="仿宋_GB2312"/>
          <w:color w:val="000000" w:themeColor="text1"/>
          <w:kern w:val="0"/>
          <w:sz w:val="36"/>
          <w:szCs w:val="36"/>
        </w:rPr>
        <w:t>项目负责人（签章）：</w:t>
      </w:r>
      <w:r w:rsidRPr="009111F6">
        <w:rPr>
          <w:rFonts w:eastAsia="仿宋_GB2312" w:hint="eastAsia"/>
          <w:color w:val="000000" w:themeColor="text1"/>
          <w:kern w:val="0"/>
          <w:sz w:val="36"/>
          <w:szCs w:val="36"/>
        </w:rPr>
        <w:t>薛建平</w:t>
      </w:r>
    </w:p>
    <w:p w14:paraId="21499CA8" w14:textId="77777777" w:rsidR="00AD494B" w:rsidRPr="009111F6" w:rsidRDefault="00000000">
      <w:pPr>
        <w:spacing w:line="700" w:lineRule="exact"/>
        <w:ind w:firstLineChars="400" w:firstLine="1440"/>
        <w:jc w:val="left"/>
        <w:rPr>
          <w:rFonts w:eastAsia="仿宋_GB2312"/>
          <w:color w:val="000000" w:themeColor="text1"/>
          <w:kern w:val="0"/>
          <w:sz w:val="36"/>
          <w:szCs w:val="36"/>
        </w:rPr>
      </w:pPr>
      <w:r w:rsidRPr="009111F6">
        <w:rPr>
          <w:rFonts w:eastAsia="仿宋_GB2312"/>
          <w:color w:val="000000" w:themeColor="text1"/>
          <w:kern w:val="0"/>
          <w:sz w:val="36"/>
          <w:szCs w:val="36"/>
        </w:rPr>
        <w:t>填报时间：</w:t>
      </w:r>
      <w:r w:rsidRPr="009111F6">
        <w:rPr>
          <w:rFonts w:eastAsia="仿宋_GB2312" w:hint="eastAsia"/>
          <w:color w:val="000000" w:themeColor="text1"/>
          <w:kern w:val="0"/>
          <w:sz w:val="36"/>
          <w:szCs w:val="36"/>
        </w:rPr>
        <w:t>2024</w:t>
      </w:r>
      <w:r w:rsidRPr="009111F6">
        <w:rPr>
          <w:rFonts w:eastAsia="仿宋_GB2312"/>
          <w:color w:val="000000" w:themeColor="text1"/>
          <w:kern w:val="0"/>
          <w:sz w:val="36"/>
          <w:szCs w:val="36"/>
        </w:rPr>
        <w:t>年</w:t>
      </w:r>
      <w:r w:rsidRPr="009111F6">
        <w:rPr>
          <w:rFonts w:eastAsia="仿宋_GB2312" w:hint="eastAsia"/>
          <w:color w:val="000000" w:themeColor="text1"/>
          <w:kern w:val="0"/>
          <w:sz w:val="36"/>
          <w:szCs w:val="36"/>
        </w:rPr>
        <w:t>4</w:t>
      </w:r>
      <w:r w:rsidRPr="009111F6">
        <w:rPr>
          <w:rFonts w:eastAsia="仿宋_GB2312"/>
          <w:color w:val="000000" w:themeColor="text1"/>
          <w:kern w:val="0"/>
          <w:sz w:val="36"/>
          <w:szCs w:val="36"/>
        </w:rPr>
        <w:t>月</w:t>
      </w:r>
      <w:r w:rsidRPr="009111F6">
        <w:rPr>
          <w:rFonts w:eastAsia="仿宋_GB2312" w:hint="eastAsia"/>
          <w:color w:val="000000" w:themeColor="text1"/>
          <w:kern w:val="0"/>
          <w:sz w:val="36"/>
          <w:szCs w:val="36"/>
        </w:rPr>
        <w:t>16</w:t>
      </w:r>
      <w:r w:rsidRPr="009111F6">
        <w:rPr>
          <w:rFonts w:eastAsia="仿宋_GB2312"/>
          <w:color w:val="000000" w:themeColor="text1"/>
          <w:kern w:val="0"/>
          <w:sz w:val="36"/>
          <w:szCs w:val="36"/>
        </w:rPr>
        <w:t>日</w:t>
      </w:r>
    </w:p>
    <w:p w14:paraId="200BACBA" w14:textId="77777777" w:rsidR="00AD494B" w:rsidRPr="009111F6" w:rsidRDefault="00AD494B">
      <w:pPr>
        <w:spacing w:line="540" w:lineRule="exact"/>
        <w:jc w:val="center"/>
        <w:rPr>
          <w:rFonts w:eastAsia="仿宋_GB2312"/>
          <w:color w:val="000000" w:themeColor="text1"/>
          <w:kern w:val="0"/>
          <w:sz w:val="30"/>
          <w:szCs w:val="30"/>
        </w:rPr>
      </w:pPr>
    </w:p>
    <w:p w14:paraId="7AEE3149" w14:textId="77777777" w:rsidR="00AD494B" w:rsidRPr="009111F6" w:rsidRDefault="00AD494B">
      <w:pPr>
        <w:spacing w:line="540" w:lineRule="exact"/>
        <w:rPr>
          <w:rStyle w:val="af0"/>
          <w:rFonts w:eastAsia="黑体"/>
          <w:b w:val="0"/>
          <w:color w:val="000000" w:themeColor="text1"/>
          <w:spacing w:val="-4"/>
          <w:sz w:val="32"/>
          <w:szCs w:val="32"/>
        </w:rPr>
      </w:pPr>
    </w:p>
    <w:p w14:paraId="1EE5B5EF" w14:textId="77777777" w:rsidR="00AD494B" w:rsidRPr="009111F6" w:rsidRDefault="00AD494B">
      <w:pPr>
        <w:spacing w:line="540" w:lineRule="exact"/>
        <w:ind w:firstLine="640"/>
        <w:rPr>
          <w:rStyle w:val="af0"/>
          <w:rFonts w:eastAsia="黑体"/>
          <w:b w:val="0"/>
          <w:color w:val="000000" w:themeColor="text1"/>
          <w:spacing w:val="-4"/>
          <w:sz w:val="32"/>
          <w:szCs w:val="32"/>
        </w:rPr>
      </w:pPr>
    </w:p>
    <w:p w14:paraId="6D814167" w14:textId="77777777" w:rsidR="00AD494B" w:rsidRPr="009111F6" w:rsidRDefault="00000000">
      <w:pPr>
        <w:spacing w:line="560" w:lineRule="exact"/>
        <w:rPr>
          <w:rFonts w:eastAsia="黑体"/>
          <w:bCs/>
          <w:color w:val="000000" w:themeColor="text1"/>
          <w:sz w:val="32"/>
          <w:szCs w:val="32"/>
        </w:rPr>
      </w:pPr>
      <w:r w:rsidRPr="009111F6">
        <w:rPr>
          <w:rFonts w:eastAsia="黑体"/>
          <w:bCs/>
          <w:color w:val="000000" w:themeColor="text1"/>
          <w:sz w:val="32"/>
          <w:szCs w:val="32"/>
        </w:rPr>
        <w:lastRenderedPageBreak/>
        <w:t>一、基本情况</w:t>
      </w:r>
    </w:p>
    <w:p w14:paraId="12B6F35F" w14:textId="77777777" w:rsidR="00AD494B" w:rsidRPr="009111F6" w:rsidRDefault="00000000">
      <w:pPr>
        <w:spacing w:line="560" w:lineRule="exact"/>
        <w:ind w:firstLineChars="200" w:firstLine="643"/>
        <w:rPr>
          <w:rFonts w:eastAsia="楷体_GB2312"/>
          <w:b/>
          <w:bCs/>
          <w:color w:val="000000" w:themeColor="text1"/>
          <w:sz w:val="32"/>
          <w:szCs w:val="32"/>
        </w:rPr>
      </w:pPr>
      <w:r w:rsidRPr="009111F6">
        <w:rPr>
          <w:rFonts w:eastAsia="楷体_GB2312"/>
          <w:b/>
          <w:bCs/>
          <w:color w:val="000000" w:themeColor="text1"/>
          <w:sz w:val="32"/>
          <w:szCs w:val="32"/>
        </w:rPr>
        <w:t>（一）项目概况</w:t>
      </w:r>
    </w:p>
    <w:p w14:paraId="0FA34D2B" w14:textId="77777777" w:rsidR="00AD494B" w:rsidRPr="009111F6" w:rsidRDefault="00000000">
      <w:pPr>
        <w:spacing w:line="560" w:lineRule="exact"/>
        <w:ind w:firstLineChars="200" w:firstLine="643"/>
        <w:rPr>
          <w:rFonts w:eastAsia="仿宋_GB2312"/>
          <w:b/>
          <w:bCs/>
          <w:color w:val="000000" w:themeColor="text1"/>
          <w:sz w:val="32"/>
          <w:szCs w:val="32"/>
        </w:rPr>
      </w:pPr>
      <w:r w:rsidRPr="009111F6">
        <w:rPr>
          <w:rFonts w:eastAsia="仿宋_GB2312"/>
          <w:b/>
          <w:bCs/>
          <w:color w:val="000000" w:themeColor="text1"/>
          <w:sz w:val="32"/>
          <w:szCs w:val="32"/>
        </w:rPr>
        <w:t>1</w:t>
      </w:r>
      <w:r w:rsidRPr="009111F6">
        <w:rPr>
          <w:rFonts w:eastAsia="仿宋_GB2312"/>
          <w:b/>
          <w:bCs/>
          <w:color w:val="000000" w:themeColor="text1"/>
          <w:sz w:val="32"/>
          <w:szCs w:val="32"/>
        </w:rPr>
        <w:t>、项目背景</w:t>
      </w:r>
    </w:p>
    <w:p w14:paraId="06D4334E" w14:textId="77777777" w:rsidR="00AD494B" w:rsidRPr="009111F6" w:rsidRDefault="00000000">
      <w:pPr>
        <w:spacing w:line="560" w:lineRule="exact"/>
        <w:ind w:firstLineChars="200" w:firstLine="640"/>
        <w:rPr>
          <w:rStyle w:val="af0"/>
          <w:rFonts w:eastAsia="黑体"/>
          <w:b w:val="0"/>
          <w:color w:val="000000" w:themeColor="text1"/>
          <w:spacing w:val="-4"/>
          <w:sz w:val="32"/>
          <w:szCs w:val="32"/>
        </w:rPr>
      </w:pPr>
      <w:r w:rsidRPr="009111F6">
        <w:rPr>
          <w:rFonts w:ascii="仿宋" w:eastAsia="仿宋" w:hAnsi="仿宋" w:cs="仿宋" w:hint="eastAsia"/>
          <w:color w:val="000000" w:themeColor="text1"/>
          <w:kern w:val="0"/>
          <w:sz w:val="32"/>
          <w:szCs w:val="32"/>
          <w:lang w:bidi="ar"/>
        </w:rPr>
        <w:t>根据《国务院地方志工作条例》规定的“两全”（二轮县志和一年一本年鉴出版发行全覆盖）目标任务，《奇台县志（1986〜2014年）》编纂历时五年，于2015年12月底通过评审，2018年7月通过自治区地方志编委会终审，几经修改，现已形成比较成熟的稿件，2020年10月完成出版印刷招标工作。县委史志办</w:t>
      </w:r>
      <w:r w:rsidRPr="009111F6">
        <w:rPr>
          <w:rFonts w:ascii="仿宋" w:eastAsia="仿宋" w:hAnsi="仿宋" w:cs="仿宋" w:hint="eastAsia"/>
          <w:color w:val="000000" w:themeColor="text1"/>
          <w:sz w:val="32"/>
          <w:szCs w:val="32"/>
        </w:rPr>
        <w:t>严格按照要求，抓紧项目序时进度，顺利完成出版任务，</w:t>
      </w:r>
      <w:r w:rsidRPr="009111F6">
        <w:rPr>
          <w:rFonts w:eastAsia="仿宋_GB2312" w:hint="eastAsia"/>
          <w:color w:val="000000" w:themeColor="text1"/>
          <w:kern w:val="21"/>
          <w:sz w:val="32"/>
        </w:rPr>
        <w:t>为社会各界有效提供了准确和权威的信息资料，保障良好的社会效益，</w:t>
      </w:r>
    </w:p>
    <w:p w14:paraId="15C0F228" w14:textId="77777777" w:rsidR="00AD494B" w:rsidRPr="009111F6"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9111F6">
        <w:rPr>
          <w:rFonts w:ascii="Times New Roman" w:eastAsia="仿宋_GB2312" w:hAnsi="Times New Roman"/>
          <w:color w:val="000000" w:themeColor="text1"/>
          <w:kern w:val="2"/>
        </w:rPr>
        <w:t>项目主要内容：</w:t>
      </w:r>
    </w:p>
    <w:p w14:paraId="2616B290" w14:textId="77777777" w:rsidR="00AD494B" w:rsidRPr="009111F6" w:rsidRDefault="00000000">
      <w:pPr>
        <w:spacing w:line="560" w:lineRule="exact"/>
        <w:ind w:firstLineChars="200" w:firstLine="600"/>
        <w:rPr>
          <w:rFonts w:eastAsia="黑体"/>
          <w:color w:val="000000" w:themeColor="text1"/>
        </w:rPr>
      </w:pPr>
      <w:r w:rsidRPr="009111F6">
        <w:rPr>
          <w:rFonts w:ascii="仿宋_GB2312" w:eastAsia="仿宋_GB2312" w:hAnsi="仿宋_GB2312" w:cs="仿宋_GB2312" w:hint="eastAsia"/>
          <w:color w:val="000000" w:themeColor="text1"/>
          <w:sz w:val="30"/>
          <w:szCs w:val="30"/>
        </w:rPr>
        <w:t>项目主要内容：</w:t>
      </w:r>
      <w:r w:rsidRPr="009111F6">
        <w:rPr>
          <w:rFonts w:ascii="仿宋" w:eastAsia="仿宋" w:hAnsi="仿宋" w:cs="仿宋" w:hint="eastAsia"/>
          <w:color w:val="000000" w:themeColor="text1"/>
          <w:kern w:val="0"/>
          <w:sz w:val="32"/>
          <w:szCs w:val="32"/>
          <w:lang w:bidi="ar"/>
        </w:rPr>
        <w:t>《奇台县志（1986〜2014年）》共39编、220万字，完成印刷任务500册，</w:t>
      </w:r>
      <w:r w:rsidRPr="009111F6">
        <w:rPr>
          <w:rFonts w:eastAsia="仿宋_GB2312" w:hint="eastAsia"/>
          <w:color w:val="000000" w:themeColor="text1"/>
          <w:kern w:val="21"/>
          <w:sz w:val="32"/>
        </w:rPr>
        <w:t>为社会各界有效提供了准确和权威的信息资料，保障良好的社会效益</w:t>
      </w:r>
      <w:r w:rsidRPr="009111F6">
        <w:rPr>
          <w:rFonts w:ascii="仿宋" w:eastAsia="仿宋" w:hAnsi="仿宋" w:cs="仿宋" w:hint="eastAsia"/>
          <w:color w:val="000000" w:themeColor="text1"/>
          <w:kern w:val="0"/>
          <w:sz w:val="32"/>
          <w:szCs w:val="32"/>
          <w:lang w:bidi="ar"/>
        </w:rPr>
        <w:t>。</w:t>
      </w:r>
    </w:p>
    <w:p w14:paraId="4FCD0378" w14:textId="77777777" w:rsidR="00AD494B" w:rsidRPr="009111F6" w:rsidRDefault="00000000">
      <w:pPr>
        <w:spacing w:line="560" w:lineRule="exact"/>
        <w:ind w:firstLineChars="200" w:firstLine="640"/>
        <w:rPr>
          <w:color w:val="000000" w:themeColor="text1"/>
        </w:rPr>
      </w:pPr>
      <w:r w:rsidRPr="009111F6">
        <w:rPr>
          <w:rFonts w:eastAsia="仿宋_GB2312"/>
          <w:color w:val="000000" w:themeColor="text1"/>
          <w:sz w:val="32"/>
          <w:szCs w:val="32"/>
        </w:rPr>
        <w:t>项目实施情况：</w:t>
      </w:r>
      <w:r w:rsidRPr="009111F6">
        <w:rPr>
          <w:rFonts w:ascii="仿宋" w:eastAsia="仿宋" w:hAnsi="仿宋" w:cs="仿宋" w:hint="eastAsia"/>
          <w:color w:val="000000" w:themeColor="text1"/>
          <w:kern w:val="0"/>
          <w:sz w:val="32"/>
          <w:szCs w:val="32"/>
          <w:lang w:bidi="ar"/>
        </w:rPr>
        <w:t>2020年10月完成出版印刷招标工作。县委史志办</w:t>
      </w:r>
      <w:r w:rsidRPr="009111F6">
        <w:rPr>
          <w:rFonts w:ascii="仿宋" w:eastAsia="仿宋" w:hAnsi="仿宋" w:cs="仿宋" w:hint="eastAsia"/>
          <w:color w:val="000000" w:themeColor="text1"/>
          <w:sz w:val="32"/>
          <w:szCs w:val="32"/>
        </w:rPr>
        <w:t>严格按照要求，抓紧项目序时进度，顺利完成出版任务，</w:t>
      </w:r>
      <w:r w:rsidRPr="009111F6">
        <w:rPr>
          <w:rFonts w:eastAsia="仿宋_GB2312" w:hint="eastAsia"/>
          <w:color w:val="000000" w:themeColor="text1"/>
          <w:kern w:val="21"/>
          <w:sz w:val="32"/>
        </w:rPr>
        <w:t>为社会各界有效提供了准确和权威的信息资料，保障良好的社会效益，</w:t>
      </w:r>
      <w:r w:rsidRPr="009111F6">
        <w:rPr>
          <w:rFonts w:eastAsia="仿宋_GB2312"/>
          <w:color w:val="000000" w:themeColor="text1"/>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070B058A" w14:textId="77777777" w:rsidR="00AD494B" w:rsidRPr="009111F6" w:rsidRDefault="00000000">
      <w:pPr>
        <w:spacing w:line="560" w:lineRule="exact"/>
        <w:ind w:firstLineChars="200" w:firstLine="643"/>
        <w:rPr>
          <w:rFonts w:eastAsia="仿宋_GB2312"/>
          <w:b/>
          <w:bCs/>
          <w:color w:val="000000" w:themeColor="text1"/>
          <w:sz w:val="32"/>
          <w:szCs w:val="32"/>
        </w:rPr>
      </w:pPr>
      <w:r w:rsidRPr="009111F6">
        <w:rPr>
          <w:rFonts w:eastAsia="仿宋_GB2312"/>
          <w:b/>
          <w:bCs/>
          <w:color w:val="000000" w:themeColor="text1"/>
          <w:sz w:val="32"/>
          <w:szCs w:val="32"/>
        </w:rPr>
        <w:t>3</w:t>
      </w:r>
      <w:r w:rsidRPr="009111F6">
        <w:rPr>
          <w:rFonts w:eastAsia="仿宋_GB2312"/>
          <w:b/>
          <w:bCs/>
          <w:color w:val="000000" w:themeColor="text1"/>
          <w:sz w:val="32"/>
          <w:szCs w:val="32"/>
        </w:rPr>
        <w:t>、资金投入和使用情况</w:t>
      </w:r>
    </w:p>
    <w:p w14:paraId="4CE024AC"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（1）资金投入情况</w:t>
      </w:r>
    </w:p>
    <w:p w14:paraId="4DEBB466"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lastRenderedPageBreak/>
        <w:t>该项目年初预算数15万元，全年预算数15万元，实际总投入15万元，该项目资金已全部落实到位，资金来源为财政拨款。</w:t>
      </w:r>
    </w:p>
    <w:p w14:paraId="667485B1"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（2）资金使用情况</w:t>
      </w:r>
    </w:p>
    <w:p w14:paraId="1F39D2EF"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该项目年初预算数15万元，全年预算数15万元,，全年执行数15万元，预算执行率为100%，主要用于：</w:t>
      </w:r>
      <w:r w:rsidRPr="009111F6">
        <w:rPr>
          <w:rFonts w:ascii="仿宋" w:eastAsia="仿宋" w:hAnsi="仿宋" w:cs="仿宋" w:hint="eastAsia"/>
          <w:color w:val="000000" w:themeColor="text1"/>
          <w:kern w:val="0"/>
          <w:sz w:val="32"/>
          <w:szCs w:val="32"/>
          <w:lang w:bidi="ar"/>
        </w:rPr>
        <w:t>《奇台县志（1986〜2014年）》出版印刷</w:t>
      </w:r>
      <w:r w:rsidRPr="009111F6">
        <w:rPr>
          <w:rFonts w:ascii="仿宋_GB2312" w:eastAsia="仿宋_GB2312" w:hAnsi="仿宋_GB2312" w:cs="仿宋_GB2312" w:hint="eastAsia"/>
          <w:color w:val="000000" w:themeColor="text1"/>
          <w:sz w:val="32"/>
          <w:szCs w:val="32"/>
        </w:rPr>
        <w:t>。</w:t>
      </w:r>
    </w:p>
    <w:p w14:paraId="085DE96D" w14:textId="77777777" w:rsidR="00AD494B" w:rsidRPr="009111F6" w:rsidRDefault="00000000">
      <w:pPr>
        <w:spacing w:line="560" w:lineRule="exact"/>
        <w:ind w:firstLineChars="200" w:firstLine="643"/>
        <w:rPr>
          <w:rFonts w:eastAsia="楷体_GB2312"/>
          <w:b/>
          <w:bCs/>
          <w:color w:val="000000" w:themeColor="text1"/>
          <w:sz w:val="32"/>
          <w:szCs w:val="32"/>
        </w:rPr>
      </w:pPr>
      <w:r w:rsidRPr="009111F6">
        <w:rPr>
          <w:rFonts w:eastAsia="楷体_GB2312"/>
          <w:b/>
          <w:bCs/>
          <w:color w:val="000000" w:themeColor="text1"/>
          <w:sz w:val="32"/>
          <w:szCs w:val="32"/>
        </w:rPr>
        <w:t>（二）项目绩效目标</w:t>
      </w:r>
    </w:p>
    <w:p w14:paraId="15D0C2D5"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t>1</w:t>
      </w:r>
      <w:r w:rsidRPr="009111F6">
        <w:rPr>
          <w:rFonts w:eastAsia="仿宋_GB2312"/>
          <w:color w:val="000000" w:themeColor="text1"/>
          <w:sz w:val="32"/>
          <w:szCs w:val="32"/>
        </w:rPr>
        <w:t>、总体目标</w:t>
      </w:r>
    </w:p>
    <w:p w14:paraId="04CF1CC1"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hint="eastAsia"/>
          <w:color w:val="000000" w:themeColor="text1"/>
          <w:sz w:val="32"/>
          <w:szCs w:val="32"/>
        </w:rPr>
        <w:t>为完备志书年鉴体系，保障《奇台县志（</w:t>
      </w:r>
      <w:r w:rsidRPr="009111F6">
        <w:rPr>
          <w:rFonts w:eastAsia="仿宋_GB2312" w:hint="eastAsia"/>
          <w:color w:val="000000" w:themeColor="text1"/>
          <w:sz w:val="32"/>
          <w:szCs w:val="32"/>
        </w:rPr>
        <w:t>1986-2014</w:t>
      </w:r>
      <w:r w:rsidRPr="009111F6">
        <w:rPr>
          <w:rFonts w:eastAsia="仿宋_GB2312" w:hint="eastAsia"/>
          <w:color w:val="000000" w:themeColor="text1"/>
          <w:sz w:val="32"/>
          <w:szCs w:val="32"/>
        </w:rPr>
        <w:t>年）》和《奇台年鉴（</w:t>
      </w:r>
      <w:r w:rsidRPr="009111F6">
        <w:rPr>
          <w:rFonts w:eastAsia="仿宋_GB2312" w:hint="eastAsia"/>
          <w:color w:val="000000" w:themeColor="text1"/>
          <w:sz w:val="32"/>
          <w:szCs w:val="32"/>
        </w:rPr>
        <w:t>2020</w:t>
      </w:r>
      <w:r w:rsidRPr="009111F6">
        <w:rPr>
          <w:rFonts w:eastAsia="仿宋_GB2312" w:hint="eastAsia"/>
          <w:color w:val="000000" w:themeColor="text1"/>
          <w:sz w:val="32"/>
          <w:szCs w:val="32"/>
        </w:rPr>
        <w:t>年）》顺利出版发行，为社会各界提供准确和权威的信息资料，保障良好的社会效益，计划印刷刊物一次，单位印刷成本小于等于</w:t>
      </w:r>
      <w:r w:rsidRPr="009111F6">
        <w:rPr>
          <w:rFonts w:eastAsia="仿宋_GB2312" w:hint="eastAsia"/>
          <w:color w:val="000000" w:themeColor="text1"/>
          <w:sz w:val="32"/>
          <w:szCs w:val="32"/>
        </w:rPr>
        <w:t>300</w:t>
      </w:r>
      <w:r w:rsidRPr="009111F6">
        <w:rPr>
          <w:rFonts w:eastAsia="仿宋_GB2312" w:hint="eastAsia"/>
          <w:color w:val="000000" w:themeColor="text1"/>
          <w:sz w:val="32"/>
          <w:szCs w:val="32"/>
        </w:rPr>
        <w:t>元，印刷数量达到</w:t>
      </w:r>
      <w:r w:rsidRPr="009111F6">
        <w:rPr>
          <w:rFonts w:eastAsia="仿宋_GB2312" w:hint="eastAsia"/>
          <w:color w:val="000000" w:themeColor="text1"/>
          <w:sz w:val="32"/>
          <w:szCs w:val="32"/>
        </w:rPr>
        <w:t>500</w:t>
      </w:r>
      <w:r w:rsidRPr="009111F6">
        <w:rPr>
          <w:rFonts w:eastAsia="仿宋_GB2312" w:hint="eastAsia"/>
          <w:color w:val="000000" w:themeColor="text1"/>
          <w:sz w:val="32"/>
          <w:szCs w:val="32"/>
        </w:rPr>
        <w:t>本；刊物质量合格率达到</w:t>
      </w:r>
      <w:r w:rsidRPr="009111F6">
        <w:rPr>
          <w:rFonts w:eastAsia="仿宋_GB2312" w:hint="eastAsia"/>
          <w:color w:val="000000" w:themeColor="text1"/>
          <w:sz w:val="32"/>
          <w:szCs w:val="32"/>
        </w:rPr>
        <w:t>100%</w:t>
      </w:r>
      <w:r w:rsidRPr="009111F6">
        <w:rPr>
          <w:rFonts w:eastAsia="仿宋_GB2312" w:hint="eastAsia"/>
          <w:color w:val="000000" w:themeColor="text1"/>
          <w:sz w:val="32"/>
          <w:szCs w:val="32"/>
        </w:rPr>
        <w:t>；刊物及时出版率达到</w:t>
      </w:r>
      <w:r w:rsidRPr="009111F6">
        <w:rPr>
          <w:rFonts w:eastAsia="仿宋_GB2312" w:hint="eastAsia"/>
          <w:color w:val="000000" w:themeColor="text1"/>
          <w:sz w:val="32"/>
          <w:szCs w:val="32"/>
        </w:rPr>
        <w:t>100%</w:t>
      </w:r>
      <w:r w:rsidRPr="009111F6">
        <w:rPr>
          <w:rFonts w:eastAsia="仿宋_GB2312" w:hint="eastAsia"/>
          <w:color w:val="000000" w:themeColor="text1"/>
          <w:sz w:val="32"/>
          <w:szCs w:val="32"/>
        </w:rPr>
        <w:t>，服务对象满意率达到</w:t>
      </w:r>
      <w:r w:rsidRPr="009111F6">
        <w:rPr>
          <w:rFonts w:eastAsia="仿宋_GB2312" w:hint="eastAsia"/>
          <w:color w:val="000000" w:themeColor="text1"/>
          <w:sz w:val="32"/>
          <w:szCs w:val="32"/>
        </w:rPr>
        <w:t>90%</w:t>
      </w:r>
      <w:r w:rsidRPr="009111F6">
        <w:rPr>
          <w:rFonts w:eastAsia="仿宋_GB2312" w:hint="eastAsia"/>
          <w:color w:val="000000" w:themeColor="text1"/>
          <w:sz w:val="32"/>
          <w:szCs w:val="32"/>
        </w:rPr>
        <w:t>。</w:t>
      </w:r>
    </w:p>
    <w:p w14:paraId="188ED482" w14:textId="77777777" w:rsidR="00AD494B" w:rsidRPr="009111F6" w:rsidRDefault="00000000">
      <w:pPr>
        <w:spacing w:line="560" w:lineRule="exact"/>
        <w:ind w:firstLineChars="200" w:firstLine="640"/>
        <w:rPr>
          <w:rFonts w:ascii="仿宋_GB2312" w:eastAsia="仿宋_GB2312" w:hAnsi="仿宋_GB2312" w:cs="仿宋_GB2312" w:hint="eastAsia"/>
          <w:color w:val="000000" w:themeColor="text1"/>
          <w:sz w:val="30"/>
          <w:szCs w:val="30"/>
        </w:rPr>
      </w:pPr>
      <w:r w:rsidRPr="009111F6">
        <w:rPr>
          <w:rFonts w:eastAsia="仿宋_GB2312"/>
          <w:color w:val="000000" w:themeColor="text1"/>
          <w:sz w:val="32"/>
          <w:szCs w:val="32"/>
        </w:rPr>
        <w:t>2</w:t>
      </w:r>
      <w:r w:rsidRPr="009111F6">
        <w:rPr>
          <w:rFonts w:eastAsia="仿宋_GB2312"/>
          <w:color w:val="000000" w:themeColor="text1"/>
          <w:sz w:val="32"/>
          <w:szCs w:val="32"/>
        </w:rPr>
        <w:t>、阶段性目标</w:t>
      </w:r>
    </w:p>
    <w:p w14:paraId="3A7B4223" w14:textId="77777777" w:rsidR="00AD494B" w:rsidRPr="009111F6" w:rsidRDefault="00000000">
      <w:pPr>
        <w:spacing w:line="560" w:lineRule="exact"/>
        <w:ind w:firstLineChars="200" w:firstLine="640"/>
        <w:rPr>
          <w:rFonts w:eastAsia="仿宋"/>
          <w:bCs/>
          <w:color w:val="000000" w:themeColor="text1"/>
        </w:rPr>
      </w:pPr>
      <w:r w:rsidRPr="009111F6">
        <w:rPr>
          <w:rFonts w:ascii="仿宋" w:eastAsia="仿宋" w:hAnsi="仿宋" w:cs="仿宋" w:hint="eastAsia"/>
          <w:color w:val="000000" w:themeColor="text1"/>
          <w:sz w:val="32"/>
          <w:szCs w:val="32"/>
          <w:shd w:val="clear" w:color="auto" w:fill="FFFFFF"/>
        </w:rPr>
        <w:t>根据拨付《奇台县志（1986-2014）》《奇台年鉴（2020）》出版经费相关文件的规定，结合项目实施单位的规章制度以及财务相关资料，</w:t>
      </w:r>
      <w:r w:rsidRPr="009111F6">
        <w:rPr>
          <w:rFonts w:ascii="仿宋" w:eastAsia="仿宋" w:hAnsi="仿宋" w:hint="eastAsia"/>
          <w:color w:val="000000" w:themeColor="text1"/>
          <w:sz w:val="32"/>
          <w:szCs w:val="32"/>
        </w:rPr>
        <w:t>我单位召开了项目督办会议，决定由分管业务的领导和干部及时支付出版印刷资金，加强督促县印刷厂的工作进度，及时反馈，以保证项目按期完成。</w:t>
      </w:r>
    </w:p>
    <w:p w14:paraId="25A51A6C" w14:textId="77777777" w:rsidR="00AD494B" w:rsidRPr="009111F6" w:rsidRDefault="00000000">
      <w:pPr>
        <w:spacing w:line="560" w:lineRule="exact"/>
        <w:ind w:firstLineChars="200" w:firstLine="640"/>
        <w:rPr>
          <w:rFonts w:eastAsia="黑体"/>
          <w:color w:val="000000" w:themeColor="text1"/>
          <w:sz w:val="32"/>
          <w:szCs w:val="32"/>
        </w:rPr>
      </w:pPr>
      <w:r w:rsidRPr="009111F6">
        <w:rPr>
          <w:rFonts w:eastAsia="黑体"/>
          <w:color w:val="000000" w:themeColor="text1"/>
          <w:sz w:val="32"/>
          <w:szCs w:val="32"/>
        </w:rPr>
        <w:t>二、绩效评价工作开展情况</w:t>
      </w:r>
    </w:p>
    <w:p w14:paraId="49F375AE" w14:textId="77777777" w:rsidR="00AD494B" w:rsidRPr="009111F6" w:rsidRDefault="00000000">
      <w:pPr>
        <w:spacing w:line="560" w:lineRule="exact"/>
        <w:ind w:firstLineChars="200" w:firstLine="643"/>
        <w:rPr>
          <w:rFonts w:eastAsia="楷体_GB2312"/>
          <w:b/>
          <w:bCs/>
          <w:color w:val="000000" w:themeColor="text1"/>
          <w:sz w:val="32"/>
          <w:szCs w:val="32"/>
        </w:rPr>
      </w:pPr>
      <w:r w:rsidRPr="009111F6">
        <w:rPr>
          <w:rFonts w:eastAsia="楷体_GB2312"/>
          <w:b/>
          <w:bCs/>
          <w:color w:val="000000" w:themeColor="text1"/>
          <w:sz w:val="32"/>
          <w:szCs w:val="32"/>
        </w:rPr>
        <w:t>（一）绩效评价目的、对象和范围</w:t>
      </w:r>
    </w:p>
    <w:p w14:paraId="1BF662E3"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1</w:t>
      </w:r>
      <w:r w:rsidRPr="009111F6">
        <w:rPr>
          <w:rFonts w:ascii="Times New Roman" w:eastAsia="仿宋_GB2312" w:hAnsi="Times New Roman"/>
          <w:b w:val="0"/>
          <w:bCs w:val="0"/>
          <w:color w:val="000000" w:themeColor="text1"/>
        </w:rPr>
        <w:t>、绩效评价的目的</w:t>
      </w:r>
    </w:p>
    <w:p w14:paraId="563C6DAA"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lastRenderedPageBreak/>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747EC5F" w14:textId="77777777" w:rsidR="00AD494B" w:rsidRPr="009111F6" w:rsidRDefault="00000000">
      <w:pPr>
        <w:numPr>
          <w:ilvl w:val="0"/>
          <w:numId w:val="2"/>
        </w:num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t>项目在实施前向项目负责人提供财政支出绩效方面的资金管理信息，促进项目支出严格按照资金管理规定进行。</w:t>
      </w:r>
    </w:p>
    <w:p w14:paraId="4D43DBA4"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t>（</w:t>
      </w:r>
      <w:r w:rsidRPr="009111F6">
        <w:rPr>
          <w:rFonts w:eastAsia="仿宋_GB2312"/>
          <w:color w:val="000000" w:themeColor="text1"/>
          <w:sz w:val="32"/>
          <w:szCs w:val="32"/>
        </w:rPr>
        <w:t>2</w:t>
      </w:r>
      <w:r w:rsidRPr="009111F6">
        <w:rPr>
          <w:rFonts w:eastAsia="仿宋_GB2312"/>
          <w:color w:val="000000" w:themeColor="text1"/>
          <w:sz w:val="32"/>
          <w:szCs w:val="32"/>
        </w:rPr>
        <w:t>）项目绩效管理财政支出运行提供及时、有效的信息。</w:t>
      </w:r>
    </w:p>
    <w:p w14:paraId="3F4E0855" w14:textId="77777777" w:rsidR="00AD494B" w:rsidRPr="009111F6" w:rsidRDefault="00000000">
      <w:pPr>
        <w:pStyle w:val="-"/>
        <w:spacing w:line="560" w:lineRule="exact"/>
        <w:ind w:firstLineChars="200" w:firstLine="640"/>
        <w:rPr>
          <w:rFonts w:eastAsia="方正仿宋_GBK" w:cs="方正仿宋_GBK"/>
          <w:color w:val="000000" w:themeColor="text1"/>
          <w:sz w:val="32"/>
          <w:szCs w:val="32"/>
        </w:rPr>
      </w:pPr>
      <w:r w:rsidRPr="009111F6">
        <w:rPr>
          <w:rFonts w:eastAsia="仿宋_GB2312"/>
          <w:color w:val="000000" w:themeColor="text1"/>
          <w:sz w:val="32"/>
          <w:szCs w:val="32"/>
        </w:rPr>
        <w:t>综合来看，通过开展有效的财政支出绩效评价管理，</w:t>
      </w:r>
      <w:r w:rsidRPr="009111F6">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FA271FB"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2</w:t>
      </w:r>
      <w:r w:rsidRPr="009111F6">
        <w:rPr>
          <w:rFonts w:ascii="Times New Roman" w:eastAsia="仿宋_GB2312" w:hAnsi="Times New Roman"/>
          <w:b w:val="0"/>
          <w:bCs w:val="0"/>
          <w:color w:val="000000" w:themeColor="text1"/>
        </w:rPr>
        <w:t>、绩效评价的对象</w:t>
      </w:r>
    </w:p>
    <w:p w14:paraId="05FB8081" w14:textId="77777777" w:rsidR="00AD494B" w:rsidRPr="009111F6"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拨付《奇台县志（1986-2014）》《奇台年鉴（2020）》出版经费项目所包含的全部项目内容。</w:t>
      </w:r>
    </w:p>
    <w:p w14:paraId="1C7D91EF"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3</w:t>
      </w:r>
      <w:r w:rsidRPr="009111F6">
        <w:rPr>
          <w:rFonts w:ascii="Times New Roman" w:eastAsia="仿宋_GB2312" w:hAnsi="Times New Roman"/>
          <w:b w:val="0"/>
          <w:bCs w:val="0"/>
          <w:color w:val="000000" w:themeColor="text1"/>
        </w:rPr>
        <w:t>、绩效评价的范围</w:t>
      </w:r>
    </w:p>
    <w:p w14:paraId="185432BA" w14:textId="77777777" w:rsidR="00AD494B" w:rsidRPr="009111F6"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拨付《奇台县志（1986-2014）》《奇台年鉴（2020）》出版</w:t>
      </w:r>
      <w:r w:rsidRPr="009111F6">
        <w:rPr>
          <w:rFonts w:ascii="仿宋_GB2312" w:eastAsia="仿宋_GB2312" w:hAnsi="仿宋_GB2312" w:cs="仿宋_GB2312" w:hint="eastAsia"/>
          <w:color w:val="000000" w:themeColor="text1"/>
          <w:sz w:val="32"/>
          <w:szCs w:val="32"/>
        </w:rPr>
        <w:lastRenderedPageBreak/>
        <w:t>经费项目进行评价，评价核心为专项资金的支出完成情况和效果。</w:t>
      </w:r>
    </w:p>
    <w:p w14:paraId="712AC62F" w14:textId="77777777" w:rsidR="00AD494B" w:rsidRPr="009111F6" w:rsidRDefault="00000000">
      <w:pPr>
        <w:spacing w:line="560" w:lineRule="exact"/>
        <w:ind w:firstLineChars="200" w:firstLine="643"/>
        <w:rPr>
          <w:color w:val="000000" w:themeColor="text1"/>
        </w:rPr>
      </w:pPr>
      <w:r w:rsidRPr="009111F6">
        <w:rPr>
          <w:rFonts w:eastAsia="楷体_GB2312"/>
          <w:b/>
          <w:bCs/>
          <w:color w:val="000000" w:themeColor="text1"/>
          <w:sz w:val="32"/>
          <w:szCs w:val="32"/>
        </w:rPr>
        <w:t>（二）绩效评价原则、评价指标体系（详情见表</w:t>
      </w:r>
      <w:r w:rsidRPr="009111F6">
        <w:rPr>
          <w:rFonts w:eastAsia="楷体_GB2312"/>
          <w:b/>
          <w:bCs/>
          <w:color w:val="000000" w:themeColor="text1"/>
          <w:sz w:val="32"/>
          <w:szCs w:val="32"/>
        </w:rPr>
        <w:t>1</w:t>
      </w:r>
      <w:r w:rsidRPr="009111F6">
        <w:rPr>
          <w:rFonts w:eastAsia="楷体_GB2312"/>
          <w:b/>
          <w:bCs/>
          <w:color w:val="000000" w:themeColor="text1"/>
          <w:sz w:val="32"/>
          <w:szCs w:val="32"/>
        </w:rPr>
        <w:t>）、评价方法、评价标准。</w:t>
      </w:r>
    </w:p>
    <w:p w14:paraId="1101F742"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1</w:t>
      </w:r>
      <w:r w:rsidRPr="009111F6">
        <w:rPr>
          <w:rFonts w:ascii="Times New Roman" w:eastAsia="仿宋_GB2312" w:hAnsi="Times New Roman"/>
          <w:b w:val="0"/>
          <w:bCs w:val="0"/>
          <w:color w:val="000000" w:themeColor="text1"/>
        </w:rPr>
        <w:t>、绩效评价原则</w:t>
      </w:r>
    </w:p>
    <w:p w14:paraId="13774DF6"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t>本次项目绩效评价遵循以下基本原则：</w:t>
      </w:r>
    </w:p>
    <w:p w14:paraId="62F68592" w14:textId="77777777" w:rsidR="00AD494B" w:rsidRPr="009111F6"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1</w:t>
      </w:r>
      <w:r w:rsidRPr="009111F6">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266F1C84" w14:textId="77777777" w:rsidR="00AD494B" w:rsidRPr="009111F6"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2</w:t>
      </w:r>
      <w:r w:rsidRPr="009111F6">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谁支出、谁自评</w:t>
      </w: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。部门评价和财政评价应在单位自评的基础上开展。</w:t>
      </w:r>
    </w:p>
    <w:p w14:paraId="0FA5ABB4" w14:textId="77777777" w:rsidR="00AD494B" w:rsidRPr="009111F6"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3</w:t>
      </w:r>
      <w:r w:rsidRPr="009111F6">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61B8D142" w14:textId="77777777" w:rsidR="00AD494B" w:rsidRPr="009111F6"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w:t>
      </w:r>
      <w:r w:rsidRPr="009111F6">
        <w:rPr>
          <w:rFonts w:ascii="Times New Roman" w:eastAsia="仿宋_GB2312" w:hAnsi="Times New Roman"/>
          <w:b w:val="0"/>
          <w:bCs w:val="0"/>
          <w:color w:val="000000" w:themeColor="text1"/>
        </w:rPr>
        <w:t>4</w:t>
      </w:r>
      <w:r w:rsidRPr="009111F6">
        <w:rPr>
          <w:rFonts w:ascii="Times New Roman" w:eastAsia="仿宋_GB2312" w:hAnsi="Times New Roman"/>
          <w:b w:val="0"/>
          <w:bCs w:val="0"/>
          <w:color w:val="000000" w:themeColor="text1"/>
        </w:rPr>
        <w:t>）公开透明。绩效评价结果应依法依规公开，并自觉接受社会监督。</w:t>
      </w:r>
    </w:p>
    <w:p w14:paraId="0A40CC03"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2</w:t>
      </w:r>
      <w:r w:rsidRPr="009111F6">
        <w:rPr>
          <w:rFonts w:ascii="Times New Roman" w:eastAsia="仿宋_GB2312" w:hAnsi="Times New Roman"/>
          <w:b w:val="0"/>
          <w:bCs w:val="0"/>
          <w:color w:val="000000" w:themeColor="text1"/>
        </w:rPr>
        <w:t>、评价指标体系</w:t>
      </w:r>
    </w:p>
    <w:p w14:paraId="72DF4C4E" w14:textId="77777777" w:rsidR="00AD494B" w:rsidRPr="009111F6" w:rsidRDefault="00000000">
      <w:pPr>
        <w:spacing w:line="560" w:lineRule="exact"/>
        <w:ind w:firstLineChars="200" w:firstLine="708"/>
        <w:rPr>
          <w:color w:val="000000" w:themeColor="text1"/>
          <w:spacing w:val="17"/>
          <w:sz w:val="32"/>
          <w:szCs w:val="32"/>
        </w:rPr>
      </w:pPr>
      <w:r w:rsidRPr="009111F6">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7B7F3588"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w:t>
      </w:r>
      <w:r w:rsidRPr="009111F6">
        <w:rPr>
          <w:rFonts w:eastAsia="仿宋_GB2312"/>
          <w:color w:val="000000" w:themeColor="text1"/>
          <w:spacing w:val="17"/>
          <w:sz w:val="32"/>
          <w:szCs w:val="32"/>
        </w:rPr>
        <w:t>1</w:t>
      </w:r>
      <w:r w:rsidRPr="009111F6">
        <w:rPr>
          <w:rFonts w:eastAsia="仿宋_GB2312"/>
          <w:color w:val="000000" w:themeColor="text1"/>
          <w:spacing w:val="17"/>
          <w:sz w:val="32"/>
          <w:szCs w:val="32"/>
        </w:rPr>
        <w:t>）确定评价指标</w:t>
      </w:r>
    </w:p>
    <w:p w14:paraId="5A35A382"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采用层次分析法，建立评价指标体系。绩效评价将指标分为项目决策指标、项目过程指标、项目产出指标、</w:t>
      </w:r>
      <w:r w:rsidRPr="009111F6">
        <w:rPr>
          <w:rFonts w:eastAsia="仿宋_GB2312"/>
          <w:color w:val="000000" w:themeColor="text1"/>
          <w:spacing w:val="17"/>
          <w:sz w:val="32"/>
          <w:szCs w:val="32"/>
        </w:rPr>
        <w:lastRenderedPageBreak/>
        <w:t>项目效益指标四个维度，最终形成一个由多个相互联系的指标组成的多层次指标体系。</w:t>
      </w:r>
    </w:p>
    <w:p w14:paraId="56CE8ADE"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w:t>
      </w:r>
      <w:r w:rsidRPr="009111F6">
        <w:rPr>
          <w:rFonts w:eastAsia="仿宋_GB2312"/>
          <w:color w:val="000000" w:themeColor="text1"/>
          <w:spacing w:val="17"/>
          <w:sz w:val="32"/>
          <w:szCs w:val="32"/>
        </w:rPr>
        <w:t>2</w:t>
      </w:r>
      <w:r w:rsidRPr="009111F6">
        <w:rPr>
          <w:rFonts w:eastAsia="仿宋_GB2312"/>
          <w:color w:val="000000" w:themeColor="text1"/>
          <w:spacing w:val="17"/>
          <w:sz w:val="32"/>
          <w:szCs w:val="32"/>
        </w:rPr>
        <w:t>）确定权重</w:t>
      </w:r>
    </w:p>
    <w:p w14:paraId="4CB23BEB"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确定各个指标相对于项目总体绩效的权重分值。在绩效评价指标体系中，项目决策权重为</w:t>
      </w:r>
      <w:r w:rsidRPr="009111F6">
        <w:rPr>
          <w:rFonts w:eastAsia="仿宋_GB2312"/>
          <w:color w:val="000000" w:themeColor="text1"/>
          <w:spacing w:val="17"/>
          <w:sz w:val="32"/>
          <w:szCs w:val="32"/>
        </w:rPr>
        <w:t>20</w:t>
      </w:r>
      <w:r w:rsidRPr="009111F6">
        <w:rPr>
          <w:rFonts w:eastAsia="仿宋_GB2312"/>
          <w:color w:val="000000" w:themeColor="text1"/>
          <w:spacing w:val="17"/>
          <w:sz w:val="32"/>
          <w:szCs w:val="32"/>
        </w:rPr>
        <w:t>分，项目过程权重为</w:t>
      </w:r>
      <w:r w:rsidRPr="009111F6">
        <w:rPr>
          <w:rFonts w:eastAsia="仿宋_GB2312"/>
          <w:color w:val="000000" w:themeColor="text1"/>
          <w:spacing w:val="17"/>
          <w:sz w:val="32"/>
          <w:szCs w:val="32"/>
        </w:rPr>
        <w:t>20</w:t>
      </w:r>
      <w:r w:rsidRPr="009111F6">
        <w:rPr>
          <w:rFonts w:eastAsia="仿宋_GB2312"/>
          <w:color w:val="000000" w:themeColor="text1"/>
          <w:spacing w:val="17"/>
          <w:sz w:val="32"/>
          <w:szCs w:val="32"/>
        </w:rPr>
        <w:t>分，项目产出权重为</w:t>
      </w:r>
      <w:r w:rsidRPr="009111F6">
        <w:rPr>
          <w:rFonts w:eastAsia="仿宋_GB2312"/>
          <w:color w:val="000000" w:themeColor="text1"/>
          <w:spacing w:val="17"/>
          <w:sz w:val="32"/>
          <w:szCs w:val="32"/>
        </w:rPr>
        <w:t>40</w:t>
      </w:r>
      <w:r w:rsidRPr="009111F6">
        <w:rPr>
          <w:rFonts w:eastAsia="仿宋_GB2312"/>
          <w:color w:val="000000" w:themeColor="text1"/>
          <w:spacing w:val="17"/>
          <w:sz w:val="32"/>
          <w:szCs w:val="32"/>
        </w:rPr>
        <w:t>分，项目效益权重为</w:t>
      </w:r>
      <w:r w:rsidRPr="009111F6">
        <w:rPr>
          <w:rFonts w:eastAsia="仿宋_GB2312"/>
          <w:color w:val="000000" w:themeColor="text1"/>
          <w:spacing w:val="17"/>
          <w:sz w:val="32"/>
          <w:szCs w:val="32"/>
        </w:rPr>
        <w:t>20</w:t>
      </w:r>
      <w:r w:rsidRPr="009111F6">
        <w:rPr>
          <w:rFonts w:eastAsia="仿宋_GB2312"/>
          <w:color w:val="000000" w:themeColor="text1"/>
          <w:spacing w:val="17"/>
          <w:sz w:val="32"/>
          <w:szCs w:val="32"/>
        </w:rPr>
        <w:t>分。</w:t>
      </w:r>
    </w:p>
    <w:p w14:paraId="6CB174F8"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w:t>
      </w:r>
      <w:r w:rsidRPr="009111F6">
        <w:rPr>
          <w:rFonts w:eastAsia="仿宋_GB2312"/>
          <w:color w:val="000000" w:themeColor="text1"/>
          <w:spacing w:val="17"/>
          <w:sz w:val="32"/>
          <w:szCs w:val="32"/>
        </w:rPr>
        <w:t>3</w:t>
      </w:r>
      <w:r w:rsidRPr="009111F6">
        <w:rPr>
          <w:rFonts w:eastAsia="仿宋_GB2312"/>
          <w:color w:val="000000" w:themeColor="text1"/>
          <w:spacing w:val="17"/>
          <w:sz w:val="32"/>
          <w:szCs w:val="32"/>
        </w:rPr>
        <w:t>）确定指标标准值</w:t>
      </w:r>
    </w:p>
    <w:p w14:paraId="6EE13CAF"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51E209AC" w14:textId="77777777" w:rsidR="00AD494B" w:rsidRPr="009111F6"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9111F6">
        <w:rPr>
          <w:rFonts w:ascii="Times New Roman" w:eastAsia="仿宋_GB2312" w:hAnsi="Times New Roman"/>
          <w:b w:val="0"/>
          <w:bCs w:val="0"/>
          <w:color w:val="000000" w:themeColor="text1"/>
          <w:spacing w:val="17"/>
          <w:kern w:val="2"/>
        </w:rPr>
        <w:t>绩效评价总分值</w:t>
      </w:r>
      <w:r w:rsidRPr="009111F6">
        <w:rPr>
          <w:rFonts w:ascii="Times New Roman" w:eastAsia="仿宋_GB2312" w:hAnsi="Times New Roman"/>
          <w:b w:val="0"/>
          <w:bCs w:val="0"/>
          <w:color w:val="000000" w:themeColor="text1"/>
          <w:spacing w:val="17"/>
          <w:kern w:val="2"/>
        </w:rPr>
        <w:t>100</w:t>
      </w:r>
      <w:r w:rsidRPr="009111F6">
        <w:rPr>
          <w:rFonts w:ascii="Times New Roman" w:eastAsia="仿宋_GB2312" w:hAnsi="Times New Roman"/>
          <w:b w:val="0"/>
          <w:bCs w:val="0"/>
          <w:color w:val="000000" w:themeColor="text1"/>
          <w:spacing w:val="17"/>
          <w:kern w:val="2"/>
        </w:rPr>
        <w:t>分，根据综合评分结果，评价计分</w:t>
      </w:r>
      <w:r w:rsidRPr="009111F6">
        <w:rPr>
          <w:rFonts w:ascii="Times New Roman" w:eastAsia="仿宋_GB2312" w:hAnsi="Times New Roman"/>
          <w:b w:val="0"/>
          <w:bCs w:val="0"/>
          <w:color w:val="000000" w:themeColor="text1"/>
          <w:spacing w:val="17"/>
          <w:kern w:val="2"/>
        </w:rPr>
        <w:t>90</w:t>
      </w:r>
      <w:r w:rsidRPr="009111F6">
        <w:rPr>
          <w:rFonts w:ascii="Times New Roman" w:eastAsia="仿宋_GB2312" w:hAnsi="Times New Roman"/>
          <w:b w:val="0"/>
          <w:bCs w:val="0"/>
          <w:color w:val="000000" w:themeColor="text1"/>
          <w:spacing w:val="17"/>
          <w:kern w:val="2"/>
        </w:rPr>
        <w:t>分</w:t>
      </w:r>
      <w:r w:rsidRPr="009111F6">
        <w:rPr>
          <w:rFonts w:ascii="Times New Roman" w:eastAsia="仿宋_GB2312" w:hAnsi="Times New Roman"/>
          <w:b w:val="0"/>
          <w:bCs w:val="0"/>
          <w:color w:val="000000" w:themeColor="text1"/>
          <w:spacing w:val="17"/>
          <w:kern w:val="2"/>
        </w:rPr>
        <w:t>-100</w:t>
      </w:r>
      <w:r w:rsidRPr="009111F6">
        <w:rPr>
          <w:rFonts w:ascii="Times New Roman" w:eastAsia="仿宋_GB2312" w:hAnsi="Times New Roman"/>
          <w:b w:val="0"/>
          <w:bCs w:val="0"/>
          <w:color w:val="000000" w:themeColor="text1"/>
          <w:spacing w:val="17"/>
          <w:kern w:val="2"/>
        </w:rPr>
        <w:t>分（含</w:t>
      </w:r>
      <w:r w:rsidRPr="009111F6">
        <w:rPr>
          <w:rFonts w:ascii="Times New Roman" w:eastAsia="仿宋_GB2312" w:hAnsi="Times New Roman"/>
          <w:b w:val="0"/>
          <w:bCs w:val="0"/>
          <w:color w:val="000000" w:themeColor="text1"/>
          <w:spacing w:val="17"/>
          <w:kern w:val="2"/>
        </w:rPr>
        <w:t>90</w:t>
      </w:r>
      <w:r w:rsidRPr="009111F6">
        <w:rPr>
          <w:rFonts w:ascii="Times New Roman" w:eastAsia="仿宋_GB2312" w:hAnsi="Times New Roman"/>
          <w:b w:val="0"/>
          <w:bCs w:val="0"/>
          <w:color w:val="000000" w:themeColor="text1"/>
          <w:spacing w:val="17"/>
          <w:kern w:val="2"/>
        </w:rPr>
        <w:t>分）对应的评分结果级别为优，</w:t>
      </w:r>
      <w:r w:rsidRPr="009111F6">
        <w:rPr>
          <w:rFonts w:ascii="Times New Roman" w:eastAsia="仿宋_GB2312" w:hAnsi="Times New Roman"/>
          <w:b w:val="0"/>
          <w:bCs w:val="0"/>
          <w:color w:val="000000" w:themeColor="text1"/>
          <w:spacing w:val="17"/>
          <w:kern w:val="2"/>
        </w:rPr>
        <w:t>80-90</w:t>
      </w:r>
      <w:r w:rsidRPr="009111F6">
        <w:rPr>
          <w:rFonts w:ascii="Times New Roman" w:eastAsia="仿宋_GB2312" w:hAnsi="Times New Roman"/>
          <w:b w:val="0"/>
          <w:bCs w:val="0"/>
          <w:color w:val="000000" w:themeColor="text1"/>
          <w:spacing w:val="17"/>
          <w:kern w:val="2"/>
        </w:rPr>
        <w:t>分（含</w:t>
      </w:r>
      <w:r w:rsidRPr="009111F6">
        <w:rPr>
          <w:rFonts w:ascii="Times New Roman" w:eastAsia="仿宋_GB2312" w:hAnsi="Times New Roman"/>
          <w:b w:val="0"/>
          <w:bCs w:val="0"/>
          <w:color w:val="000000" w:themeColor="text1"/>
          <w:spacing w:val="17"/>
          <w:kern w:val="2"/>
        </w:rPr>
        <w:t>80</w:t>
      </w:r>
      <w:r w:rsidRPr="009111F6">
        <w:rPr>
          <w:rFonts w:ascii="Times New Roman" w:eastAsia="仿宋_GB2312" w:hAnsi="Times New Roman"/>
          <w:b w:val="0"/>
          <w:bCs w:val="0"/>
          <w:color w:val="000000" w:themeColor="text1"/>
          <w:spacing w:val="17"/>
          <w:kern w:val="2"/>
        </w:rPr>
        <w:t>分）对应的评分结果级别为良，</w:t>
      </w:r>
      <w:r w:rsidRPr="009111F6">
        <w:rPr>
          <w:rFonts w:ascii="Times New Roman" w:eastAsia="仿宋_GB2312" w:hAnsi="Times New Roman"/>
          <w:b w:val="0"/>
          <w:bCs w:val="0"/>
          <w:color w:val="000000" w:themeColor="text1"/>
          <w:spacing w:val="17"/>
          <w:kern w:val="2"/>
        </w:rPr>
        <w:t>60-80</w:t>
      </w:r>
      <w:r w:rsidRPr="009111F6">
        <w:rPr>
          <w:rFonts w:ascii="Times New Roman" w:eastAsia="仿宋_GB2312" w:hAnsi="Times New Roman"/>
          <w:b w:val="0"/>
          <w:bCs w:val="0"/>
          <w:color w:val="000000" w:themeColor="text1"/>
          <w:spacing w:val="17"/>
          <w:kern w:val="2"/>
        </w:rPr>
        <w:t>分（含</w:t>
      </w:r>
      <w:r w:rsidRPr="009111F6">
        <w:rPr>
          <w:rFonts w:ascii="Times New Roman" w:eastAsia="仿宋_GB2312" w:hAnsi="Times New Roman"/>
          <w:b w:val="0"/>
          <w:bCs w:val="0"/>
          <w:color w:val="000000" w:themeColor="text1"/>
          <w:spacing w:val="17"/>
          <w:kern w:val="2"/>
        </w:rPr>
        <w:t>60</w:t>
      </w:r>
      <w:r w:rsidRPr="009111F6">
        <w:rPr>
          <w:rFonts w:ascii="Times New Roman" w:eastAsia="仿宋_GB2312" w:hAnsi="Times New Roman"/>
          <w:b w:val="0"/>
          <w:bCs w:val="0"/>
          <w:color w:val="000000" w:themeColor="text1"/>
          <w:spacing w:val="17"/>
          <w:kern w:val="2"/>
        </w:rPr>
        <w:t>分）对应的评分结果级别为中，</w:t>
      </w:r>
      <w:r w:rsidRPr="009111F6">
        <w:rPr>
          <w:rFonts w:ascii="Times New Roman" w:eastAsia="仿宋_GB2312" w:hAnsi="Times New Roman"/>
          <w:b w:val="0"/>
          <w:bCs w:val="0"/>
          <w:color w:val="000000" w:themeColor="text1"/>
          <w:spacing w:val="17"/>
          <w:kern w:val="2"/>
        </w:rPr>
        <w:t>60</w:t>
      </w:r>
      <w:r w:rsidRPr="009111F6">
        <w:rPr>
          <w:rFonts w:ascii="Times New Roman" w:eastAsia="仿宋_GB2312" w:hAnsi="Times New Roman"/>
          <w:b w:val="0"/>
          <w:bCs w:val="0"/>
          <w:color w:val="000000" w:themeColor="text1"/>
          <w:spacing w:val="17"/>
          <w:kern w:val="2"/>
        </w:rPr>
        <w:t>分以下对应的评分结果级别为差。</w:t>
      </w:r>
    </w:p>
    <w:p w14:paraId="6799EE50" w14:textId="77777777" w:rsidR="00AD494B" w:rsidRPr="009111F6"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9111F6">
        <w:rPr>
          <w:rFonts w:ascii="Times New Roman" w:eastAsia="仿宋_GB2312" w:hAnsi="Times New Roman"/>
          <w:b w:val="0"/>
          <w:bCs w:val="0"/>
          <w:color w:val="000000" w:themeColor="text1"/>
          <w:spacing w:val="17"/>
        </w:rPr>
        <w:t>具体评价指标体系详情见附件</w:t>
      </w:r>
      <w:r w:rsidRPr="009111F6">
        <w:rPr>
          <w:rFonts w:ascii="Times New Roman" w:eastAsia="仿宋_GB2312" w:hAnsi="Times New Roman"/>
          <w:b w:val="0"/>
          <w:bCs w:val="0"/>
          <w:color w:val="000000" w:themeColor="text1"/>
          <w:spacing w:val="17"/>
        </w:rPr>
        <w:t>1</w:t>
      </w:r>
    </w:p>
    <w:p w14:paraId="1758634F"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3</w:t>
      </w:r>
      <w:r w:rsidRPr="009111F6">
        <w:rPr>
          <w:rFonts w:ascii="Times New Roman" w:eastAsia="仿宋_GB2312" w:hAnsi="Times New Roman"/>
          <w:b w:val="0"/>
          <w:bCs w:val="0"/>
          <w:color w:val="000000" w:themeColor="text1"/>
        </w:rPr>
        <w:t>、绩效评价方法</w:t>
      </w:r>
    </w:p>
    <w:p w14:paraId="34E684EC"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绩效评价从项目决策、项目过程、项目产出、项目效益四个维度进行评价。评价对象为项目目标实施情况，</w:t>
      </w:r>
      <w:r w:rsidRPr="009111F6">
        <w:rPr>
          <w:rFonts w:eastAsia="仿宋_GB2312"/>
          <w:color w:val="000000" w:themeColor="text1"/>
          <w:spacing w:val="17"/>
          <w:sz w:val="32"/>
          <w:szCs w:val="32"/>
        </w:rPr>
        <w:t xml:space="preserve">  </w:t>
      </w:r>
      <w:r w:rsidRPr="009111F6">
        <w:rPr>
          <w:rFonts w:eastAsia="仿宋_GB2312"/>
          <w:color w:val="000000" w:themeColor="text1"/>
          <w:spacing w:val="17"/>
          <w:sz w:val="32"/>
          <w:szCs w:val="32"/>
        </w:rPr>
        <w:t>评价核心为资金的支出完成情况和项目的产出效益。</w:t>
      </w:r>
    </w:p>
    <w:p w14:paraId="0A86268F"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w:t>
      </w:r>
      <w:r w:rsidRPr="009111F6">
        <w:rPr>
          <w:rFonts w:eastAsia="仿宋_GB2312"/>
          <w:color w:val="000000" w:themeColor="text1"/>
          <w:spacing w:val="17"/>
          <w:sz w:val="32"/>
          <w:szCs w:val="32"/>
        </w:rPr>
        <w:lastRenderedPageBreak/>
        <w:t>下：</w:t>
      </w:r>
    </w:p>
    <w:p w14:paraId="5781E0BD"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w:t>
      </w:r>
      <w:r w:rsidRPr="009111F6">
        <w:rPr>
          <w:rFonts w:eastAsia="仿宋_GB2312"/>
          <w:color w:val="000000" w:themeColor="text1"/>
          <w:spacing w:val="17"/>
          <w:sz w:val="32"/>
          <w:szCs w:val="32"/>
        </w:rPr>
        <w:t>1</w:t>
      </w:r>
      <w:r w:rsidRPr="009111F6">
        <w:rPr>
          <w:rFonts w:eastAsia="仿宋_GB2312"/>
          <w:color w:val="000000" w:themeColor="text1"/>
          <w:spacing w:val="17"/>
          <w:sz w:val="32"/>
          <w:szCs w:val="32"/>
        </w:rPr>
        <w:t>）比较法</w:t>
      </w:r>
    </w:p>
    <w:p w14:paraId="2C97939E"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通过对绩效目标与实施效果、历史与当期情况，综合分析绩效目标实现程度。对</w:t>
      </w:r>
      <w:r w:rsidRPr="009111F6">
        <w:rPr>
          <w:rFonts w:eastAsia="仿宋_GB2312"/>
          <w:color w:val="000000" w:themeColor="text1"/>
          <w:sz w:val="32"/>
          <w:szCs w:val="32"/>
        </w:rPr>
        <w:t>项目</w:t>
      </w:r>
      <w:r w:rsidRPr="009111F6">
        <w:rPr>
          <w:rFonts w:eastAsia="仿宋_GB2312"/>
          <w:color w:val="000000" w:themeColor="text1"/>
          <w:spacing w:val="17"/>
          <w:sz w:val="32"/>
          <w:szCs w:val="32"/>
        </w:rPr>
        <w:t>最终验收情况与年度绩效目标对比、预算资金执行情况等相关因素进行比较。</w:t>
      </w:r>
    </w:p>
    <w:p w14:paraId="4E06EFE3"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w:t>
      </w:r>
      <w:r w:rsidRPr="009111F6">
        <w:rPr>
          <w:rFonts w:eastAsia="仿宋_GB2312"/>
          <w:color w:val="000000" w:themeColor="text1"/>
          <w:spacing w:val="17"/>
          <w:sz w:val="32"/>
          <w:szCs w:val="32"/>
        </w:rPr>
        <w:t>2</w:t>
      </w:r>
      <w:r w:rsidRPr="009111F6">
        <w:rPr>
          <w:rFonts w:eastAsia="仿宋_GB2312"/>
          <w:color w:val="000000" w:themeColor="text1"/>
          <w:spacing w:val="17"/>
          <w:sz w:val="32"/>
          <w:szCs w:val="32"/>
        </w:rPr>
        <w:t>）因素分析法</w:t>
      </w:r>
    </w:p>
    <w:p w14:paraId="7B2DA8FC"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color w:val="000000" w:themeColor="text1"/>
          <w:spacing w:val="17"/>
          <w:sz w:val="32"/>
          <w:szCs w:val="32"/>
        </w:rPr>
        <w:t>通过综合分析影响绩效目标实现、实施效果的内外因素，评价绩效目标实现程度。通过对</w:t>
      </w:r>
      <w:r w:rsidRPr="009111F6">
        <w:rPr>
          <w:rFonts w:eastAsia="仿宋_GB2312"/>
          <w:color w:val="000000" w:themeColor="text1"/>
          <w:sz w:val="32"/>
          <w:szCs w:val="32"/>
        </w:rPr>
        <w:t>项目</w:t>
      </w:r>
      <w:r w:rsidRPr="009111F6">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21B8BD5D"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b w:val="0"/>
          <w:bCs w:val="0"/>
          <w:color w:val="000000" w:themeColor="text1"/>
        </w:rPr>
        <w:t>4</w:t>
      </w:r>
      <w:r w:rsidRPr="009111F6">
        <w:rPr>
          <w:rFonts w:ascii="Times New Roman" w:eastAsia="仿宋_GB2312" w:hAnsi="Times New Roman"/>
          <w:b w:val="0"/>
          <w:bCs w:val="0"/>
          <w:color w:val="000000" w:themeColor="text1"/>
        </w:rPr>
        <w:t>、评价标准</w:t>
      </w:r>
    </w:p>
    <w:p w14:paraId="47456F54" w14:textId="77777777" w:rsidR="00AD494B" w:rsidRPr="009111F6" w:rsidRDefault="00000000">
      <w:pPr>
        <w:spacing w:line="560" w:lineRule="exact"/>
        <w:ind w:firstLineChars="200" w:firstLine="708"/>
        <w:rPr>
          <w:rFonts w:eastAsia="仿宋_GB2312"/>
          <w:color w:val="000000" w:themeColor="text1"/>
          <w:spacing w:val="17"/>
          <w:sz w:val="32"/>
          <w:szCs w:val="32"/>
        </w:rPr>
      </w:pPr>
      <w:r w:rsidRPr="009111F6">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w:t>
      </w:r>
    </w:p>
    <w:p w14:paraId="4DCCBB7D" w14:textId="77777777" w:rsidR="00AD494B" w:rsidRPr="009111F6" w:rsidRDefault="00000000">
      <w:pPr>
        <w:spacing w:line="560" w:lineRule="exact"/>
        <w:ind w:firstLineChars="200" w:firstLine="708"/>
        <w:rPr>
          <w:rFonts w:eastAsia="方正仿宋_GBK" w:cs="方正仿宋_GBK"/>
          <w:color w:val="000000" w:themeColor="text1"/>
          <w:sz w:val="32"/>
          <w:szCs w:val="32"/>
        </w:rPr>
      </w:pPr>
      <w:bookmarkStart w:id="0" w:name="_Toc31464"/>
      <w:bookmarkStart w:id="1" w:name="_Toc17882"/>
      <w:r w:rsidRPr="009111F6">
        <w:rPr>
          <w:rFonts w:eastAsia="仿宋_GB2312" w:hint="eastAsia"/>
          <w:color w:val="000000" w:themeColor="text1"/>
          <w:spacing w:val="17"/>
          <w:sz w:val="32"/>
          <w:szCs w:val="32"/>
        </w:rPr>
        <w:t>计划标准：指以预先制定的目标、计划、预算、定额等作为评价标准。</w:t>
      </w:r>
      <w:bookmarkEnd w:id="0"/>
      <w:bookmarkEnd w:id="1"/>
    </w:p>
    <w:p w14:paraId="4241794F" w14:textId="77777777" w:rsidR="00AD494B" w:rsidRPr="009111F6"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9111F6">
        <w:rPr>
          <w:rFonts w:ascii="楷体" w:eastAsia="楷体" w:hAnsi="楷体" w:cs="楷体" w:hint="eastAsia"/>
          <w:color w:val="000000" w:themeColor="text1"/>
          <w:spacing w:val="17"/>
        </w:rPr>
        <w:t>绩效评价工作过程</w:t>
      </w:r>
    </w:p>
    <w:p w14:paraId="64D7AFCD" w14:textId="77777777" w:rsidR="00AD494B" w:rsidRPr="009111F6" w:rsidRDefault="00000000">
      <w:pPr>
        <w:spacing w:line="560" w:lineRule="exact"/>
        <w:ind w:firstLineChars="200" w:firstLine="640"/>
        <w:rPr>
          <w:rFonts w:eastAsia="仿宋_GB2312"/>
          <w:bCs/>
          <w:color w:val="000000" w:themeColor="text1"/>
          <w:sz w:val="32"/>
          <w:szCs w:val="32"/>
        </w:rPr>
      </w:pPr>
      <w:r w:rsidRPr="009111F6">
        <w:rPr>
          <w:rFonts w:eastAsia="仿宋_GB2312" w:hint="eastAsia"/>
          <w:bCs/>
          <w:color w:val="000000" w:themeColor="text1"/>
          <w:sz w:val="32"/>
          <w:szCs w:val="32"/>
        </w:rPr>
        <w:t>1.</w:t>
      </w:r>
      <w:r w:rsidRPr="009111F6">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1803F16" w14:textId="77777777" w:rsidR="00AD494B" w:rsidRPr="009111F6" w:rsidRDefault="00000000">
      <w:pPr>
        <w:spacing w:line="560" w:lineRule="exact"/>
        <w:ind w:firstLineChars="200" w:firstLine="640"/>
        <w:rPr>
          <w:rFonts w:eastAsia="仿宋_GB2312"/>
          <w:bCs/>
          <w:color w:val="000000" w:themeColor="text1"/>
          <w:sz w:val="32"/>
          <w:szCs w:val="32"/>
        </w:rPr>
      </w:pPr>
      <w:r w:rsidRPr="009111F6">
        <w:rPr>
          <w:rFonts w:eastAsia="仿宋_GB2312" w:hint="eastAsia"/>
          <w:bCs/>
          <w:color w:val="000000" w:themeColor="text1"/>
          <w:sz w:val="32"/>
          <w:szCs w:val="32"/>
        </w:rPr>
        <w:t>2.</w:t>
      </w:r>
      <w:r w:rsidRPr="009111F6">
        <w:rPr>
          <w:rFonts w:eastAsia="仿宋_GB2312" w:hint="eastAsia"/>
          <w:bCs/>
          <w:color w:val="000000" w:themeColor="text1"/>
          <w:sz w:val="32"/>
          <w:szCs w:val="32"/>
        </w:rPr>
        <w:t>组织实施。制定绩效评价工作方案，具体包括项目概况、评价思路、方法手段、组织实施、进度安排等。收集项目立项</w:t>
      </w:r>
      <w:r w:rsidRPr="009111F6">
        <w:rPr>
          <w:rFonts w:eastAsia="仿宋_GB2312" w:hint="eastAsia"/>
          <w:bCs/>
          <w:color w:val="000000" w:themeColor="text1"/>
          <w:sz w:val="32"/>
          <w:szCs w:val="32"/>
        </w:rPr>
        <w:lastRenderedPageBreak/>
        <w:t>依据、相关会议纪要、实施方案、财政资金分配方案、支付管理情况等相关评价资料并进行梳理。</w:t>
      </w:r>
    </w:p>
    <w:p w14:paraId="7001133E" w14:textId="77777777" w:rsidR="00AD494B" w:rsidRPr="009111F6" w:rsidRDefault="00000000">
      <w:pPr>
        <w:spacing w:line="560" w:lineRule="exact"/>
        <w:ind w:firstLineChars="200" w:firstLine="640"/>
        <w:rPr>
          <w:color w:val="000000" w:themeColor="text1"/>
          <w:sz w:val="32"/>
          <w:szCs w:val="32"/>
        </w:rPr>
      </w:pPr>
      <w:r w:rsidRPr="009111F6">
        <w:rPr>
          <w:rFonts w:eastAsia="仿宋_GB2312" w:hint="eastAsia"/>
          <w:bCs/>
          <w:color w:val="000000" w:themeColor="text1"/>
          <w:sz w:val="32"/>
          <w:szCs w:val="32"/>
        </w:rPr>
        <w:t>3.</w:t>
      </w:r>
      <w:r w:rsidRPr="009111F6">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744C3312" w14:textId="77777777" w:rsidR="00AD494B" w:rsidRPr="009111F6" w:rsidRDefault="00000000">
      <w:pPr>
        <w:numPr>
          <w:ilvl w:val="0"/>
          <w:numId w:val="4"/>
        </w:numPr>
        <w:spacing w:line="560" w:lineRule="exact"/>
        <w:ind w:firstLineChars="200" w:firstLine="640"/>
        <w:rPr>
          <w:rFonts w:eastAsia="黑体"/>
          <w:color w:val="000000" w:themeColor="text1"/>
          <w:sz w:val="32"/>
          <w:szCs w:val="32"/>
        </w:rPr>
      </w:pPr>
      <w:r w:rsidRPr="009111F6">
        <w:rPr>
          <w:rFonts w:eastAsia="黑体"/>
          <w:color w:val="000000" w:themeColor="text1"/>
          <w:sz w:val="32"/>
          <w:szCs w:val="32"/>
        </w:rPr>
        <w:t>综合评价情况及评价结论（附相关评分表）</w:t>
      </w:r>
    </w:p>
    <w:p w14:paraId="2A503BFE" w14:textId="77777777" w:rsidR="00AD494B" w:rsidRPr="009111F6"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111F6">
        <w:rPr>
          <w:rFonts w:ascii="Times New Roman" w:eastAsia="楷体_GB2312" w:hAnsi="Times New Roman" w:hint="eastAsia"/>
          <w:color w:val="000000" w:themeColor="text1"/>
        </w:rPr>
        <w:t>（一）评价情况</w:t>
      </w:r>
    </w:p>
    <w:p w14:paraId="631A3BE3" w14:textId="77777777" w:rsidR="00AD494B" w:rsidRPr="009111F6" w:rsidRDefault="00000000">
      <w:pPr>
        <w:spacing w:line="600" w:lineRule="exact"/>
        <w:ind w:firstLineChars="200" w:firstLine="640"/>
        <w:outlineLvl w:val="0"/>
        <w:rPr>
          <w:rFonts w:eastAsia="仿宋_GB2312"/>
          <w:color w:val="000000" w:themeColor="text1"/>
          <w:kern w:val="28"/>
          <w:sz w:val="32"/>
          <w:szCs w:val="32"/>
        </w:rPr>
      </w:pPr>
      <w:r w:rsidRPr="009111F6">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07871A6" w14:textId="77777777" w:rsidR="00AD494B" w:rsidRPr="009111F6"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111F6">
        <w:rPr>
          <w:rFonts w:ascii="Times New Roman" w:eastAsia="楷体_GB2312" w:hAnsi="Times New Roman" w:hint="eastAsia"/>
          <w:color w:val="000000" w:themeColor="text1"/>
        </w:rPr>
        <w:t>（二）评价结论</w:t>
      </w:r>
    </w:p>
    <w:p w14:paraId="27AC9C49" w14:textId="77777777" w:rsidR="00AD494B" w:rsidRPr="009111F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111F6">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9111F6">
        <w:rPr>
          <w:rFonts w:ascii="Times New Roman" w:eastAsia="仿宋_GB2312" w:hAnsi="Times New Roman" w:hint="eastAsia"/>
          <w:b w:val="0"/>
          <w:bCs w:val="0"/>
          <w:color w:val="000000" w:themeColor="text1"/>
        </w:rPr>
        <w:t>2020</w:t>
      </w:r>
      <w:r w:rsidRPr="009111F6">
        <w:rPr>
          <w:rFonts w:ascii="Times New Roman" w:eastAsia="仿宋_GB2312" w:hAnsi="Times New Roman" w:hint="eastAsia"/>
          <w:b w:val="0"/>
          <w:bCs w:val="0"/>
          <w:color w:val="000000" w:themeColor="text1"/>
        </w:rPr>
        <w:t>〕</w:t>
      </w:r>
      <w:r w:rsidRPr="009111F6">
        <w:rPr>
          <w:rFonts w:ascii="Times New Roman" w:eastAsia="仿宋_GB2312" w:hAnsi="Times New Roman" w:hint="eastAsia"/>
          <w:b w:val="0"/>
          <w:bCs w:val="0"/>
          <w:color w:val="000000" w:themeColor="text1"/>
        </w:rPr>
        <w:t>10</w:t>
      </w:r>
      <w:r w:rsidRPr="009111F6">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9111F6">
        <w:rPr>
          <w:rFonts w:ascii="Times New Roman" w:eastAsia="仿宋_GB2312" w:hAnsi="Times New Roman" w:hint="eastAsia"/>
          <w:b w:val="0"/>
          <w:bCs w:val="0"/>
          <w:color w:val="000000" w:themeColor="text1"/>
        </w:rPr>
        <w:t xml:space="preserve"> 100</w:t>
      </w:r>
      <w:r w:rsidRPr="009111F6">
        <w:rPr>
          <w:rFonts w:ascii="Times New Roman" w:eastAsia="仿宋_GB2312" w:hAnsi="Times New Roman" w:hint="eastAsia"/>
          <w:b w:val="0"/>
          <w:bCs w:val="0"/>
          <w:color w:val="000000" w:themeColor="text1"/>
        </w:rPr>
        <w:t>分，属于“优”。其中，项目决策类指标权重为</w:t>
      </w:r>
      <w:r w:rsidRPr="009111F6">
        <w:rPr>
          <w:rFonts w:ascii="Times New Roman" w:eastAsia="仿宋_GB2312" w:hAnsi="Times New Roman" w:hint="eastAsia"/>
          <w:b w:val="0"/>
          <w:bCs w:val="0"/>
          <w:color w:val="000000" w:themeColor="text1"/>
        </w:rPr>
        <w:t>20</w:t>
      </w:r>
      <w:r w:rsidRPr="009111F6">
        <w:rPr>
          <w:rFonts w:ascii="Times New Roman" w:eastAsia="仿宋_GB2312" w:hAnsi="Times New Roman" w:hint="eastAsia"/>
          <w:b w:val="0"/>
          <w:bCs w:val="0"/>
          <w:color w:val="000000" w:themeColor="text1"/>
        </w:rPr>
        <w:t>分，得分为</w:t>
      </w:r>
      <w:r w:rsidRPr="009111F6">
        <w:rPr>
          <w:rFonts w:ascii="Times New Roman" w:eastAsia="仿宋_GB2312" w:hAnsi="Times New Roman" w:hint="eastAsia"/>
          <w:b w:val="0"/>
          <w:bCs w:val="0"/>
          <w:color w:val="000000" w:themeColor="text1"/>
        </w:rPr>
        <w:t xml:space="preserve"> 20</w:t>
      </w:r>
      <w:r w:rsidRPr="009111F6">
        <w:rPr>
          <w:rFonts w:ascii="Times New Roman" w:eastAsia="仿宋_GB2312" w:hAnsi="Times New Roman" w:hint="eastAsia"/>
          <w:b w:val="0"/>
          <w:bCs w:val="0"/>
          <w:color w:val="000000" w:themeColor="text1"/>
        </w:rPr>
        <w:t>分，得分率为</w:t>
      </w:r>
      <w:r w:rsidRPr="009111F6">
        <w:rPr>
          <w:rFonts w:ascii="Times New Roman" w:eastAsia="仿宋_GB2312" w:hAnsi="Times New Roman" w:hint="eastAsia"/>
          <w:b w:val="0"/>
          <w:bCs w:val="0"/>
          <w:color w:val="000000" w:themeColor="text1"/>
        </w:rPr>
        <w:t>100%</w:t>
      </w:r>
      <w:r w:rsidRPr="009111F6">
        <w:rPr>
          <w:rFonts w:ascii="Times New Roman" w:eastAsia="仿宋_GB2312" w:hAnsi="Times New Roman" w:hint="eastAsia"/>
          <w:b w:val="0"/>
          <w:bCs w:val="0"/>
          <w:color w:val="000000" w:themeColor="text1"/>
        </w:rPr>
        <w:t>。项目过程类指标权重为</w:t>
      </w:r>
      <w:r w:rsidRPr="009111F6">
        <w:rPr>
          <w:rFonts w:ascii="Times New Roman" w:eastAsia="仿宋_GB2312" w:hAnsi="Times New Roman" w:hint="eastAsia"/>
          <w:b w:val="0"/>
          <w:bCs w:val="0"/>
          <w:color w:val="000000" w:themeColor="text1"/>
        </w:rPr>
        <w:t>20</w:t>
      </w:r>
      <w:r w:rsidRPr="009111F6">
        <w:rPr>
          <w:rFonts w:ascii="Times New Roman" w:eastAsia="仿宋_GB2312" w:hAnsi="Times New Roman" w:hint="eastAsia"/>
          <w:b w:val="0"/>
          <w:bCs w:val="0"/>
          <w:color w:val="000000" w:themeColor="text1"/>
        </w:rPr>
        <w:t>分，得分为</w:t>
      </w:r>
      <w:r w:rsidRPr="009111F6">
        <w:rPr>
          <w:rFonts w:ascii="Times New Roman" w:eastAsia="仿宋_GB2312" w:hAnsi="Times New Roman" w:hint="eastAsia"/>
          <w:b w:val="0"/>
          <w:bCs w:val="0"/>
          <w:color w:val="000000" w:themeColor="text1"/>
        </w:rPr>
        <w:t>20</w:t>
      </w:r>
      <w:r w:rsidRPr="009111F6">
        <w:rPr>
          <w:rFonts w:ascii="Times New Roman" w:eastAsia="仿宋_GB2312" w:hAnsi="Times New Roman" w:hint="eastAsia"/>
          <w:b w:val="0"/>
          <w:bCs w:val="0"/>
          <w:color w:val="000000" w:themeColor="text1"/>
        </w:rPr>
        <w:t>分，得分率为</w:t>
      </w:r>
      <w:r w:rsidRPr="009111F6">
        <w:rPr>
          <w:rFonts w:ascii="Times New Roman" w:eastAsia="仿宋_GB2312" w:hAnsi="Times New Roman" w:hint="eastAsia"/>
          <w:b w:val="0"/>
          <w:bCs w:val="0"/>
          <w:color w:val="000000" w:themeColor="text1"/>
        </w:rPr>
        <w:t xml:space="preserve"> 100%</w:t>
      </w:r>
      <w:r w:rsidRPr="009111F6">
        <w:rPr>
          <w:rFonts w:ascii="Times New Roman" w:eastAsia="仿宋_GB2312" w:hAnsi="Times New Roman" w:hint="eastAsia"/>
          <w:b w:val="0"/>
          <w:bCs w:val="0"/>
          <w:color w:val="000000" w:themeColor="text1"/>
        </w:rPr>
        <w:t>。项目产出类指标权重为</w:t>
      </w:r>
      <w:r w:rsidRPr="009111F6">
        <w:rPr>
          <w:rFonts w:ascii="Times New Roman" w:eastAsia="仿宋_GB2312" w:hAnsi="Times New Roman" w:hint="eastAsia"/>
          <w:b w:val="0"/>
          <w:bCs w:val="0"/>
          <w:color w:val="000000" w:themeColor="text1"/>
        </w:rPr>
        <w:t>40</w:t>
      </w:r>
      <w:r w:rsidRPr="009111F6">
        <w:rPr>
          <w:rFonts w:ascii="Times New Roman" w:eastAsia="仿宋_GB2312" w:hAnsi="Times New Roman" w:hint="eastAsia"/>
          <w:b w:val="0"/>
          <w:bCs w:val="0"/>
          <w:color w:val="000000" w:themeColor="text1"/>
        </w:rPr>
        <w:t>分，得分为</w:t>
      </w:r>
      <w:r w:rsidRPr="009111F6">
        <w:rPr>
          <w:rFonts w:ascii="Times New Roman" w:eastAsia="仿宋_GB2312" w:hAnsi="Times New Roman" w:hint="eastAsia"/>
          <w:b w:val="0"/>
          <w:bCs w:val="0"/>
          <w:color w:val="000000" w:themeColor="text1"/>
        </w:rPr>
        <w:t>40</w:t>
      </w:r>
      <w:r w:rsidRPr="009111F6">
        <w:rPr>
          <w:rFonts w:ascii="Times New Roman" w:eastAsia="仿宋_GB2312" w:hAnsi="Times New Roman" w:hint="eastAsia"/>
          <w:b w:val="0"/>
          <w:bCs w:val="0"/>
          <w:color w:val="000000" w:themeColor="text1"/>
        </w:rPr>
        <w:t>分，得分率为</w:t>
      </w:r>
      <w:r w:rsidRPr="009111F6">
        <w:rPr>
          <w:rFonts w:ascii="Times New Roman" w:eastAsia="仿宋_GB2312" w:hAnsi="Times New Roman" w:hint="eastAsia"/>
          <w:b w:val="0"/>
          <w:bCs w:val="0"/>
          <w:color w:val="000000" w:themeColor="text1"/>
        </w:rPr>
        <w:t>100%</w:t>
      </w:r>
      <w:r w:rsidRPr="009111F6">
        <w:rPr>
          <w:rFonts w:ascii="Times New Roman" w:eastAsia="仿宋_GB2312" w:hAnsi="Times New Roman" w:hint="eastAsia"/>
          <w:b w:val="0"/>
          <w:bCs w:val="0"/>
          <w:color w:val="000000" w:themeColor="text1"/>
        </w:rPr>
        <w:t>。项目效益类指标权重为</w:t>
      </w:r>
      <w:r w:rsidRPr="009111F6">
        <w:rPr>
          <w:rFonts w:ascii="Times New Roman" w:eastAsia="仿宋_GB2312" w:hAnsi="Times New Roman" w:hint="eastAsia"/>
          <w:b w:val="0"/>
          <w:bCs w:val="0"/>
          <w:color w:val="000000" w:themeColor="text1"/>
        </w:rPr>
        <w:t>20</w:t>
      </w:r>
      <w:r w:rsidRPr="009111F6">
        <w:rPr>
          <w:rFonts w:ascii="Times New Roman" w:eastAsia="仿宋_GB2312" w:hAnsi="Times New Roman" w:hint="eastAsia"/>
          <w:b w:val="0"/>
          <w:bCs w:val="0"/>
          <w:color w:val="000000" w:themeColor="text1"/>
        </w:rPr>
        <w:t>分，得分为</w:t>
      </w:r>
      <w:r w:rsidRPr="009111F6">
        <w:rPr>
          <w:rFonts w:ascii="Times New Roman" w:eastAsia="仿宋_GB2312" w:hAnsi="Times New Roman" w:hint="eastAsia"/>
          <w:b w:val="0"/>
          <w:bCs w:val="0"/>
          <w:color w:val="000000" w:themeColor="text1"/>
        </w:rPr>
        <w:t>20</w:t>
      </w:r>
      <w:r w:rsidRPr="009111F6">
        <w:rPr>
          <w:rFonts w:ascii="Times New Roman" w:eastAsia="仿宋_GB2312" w:hAnsi="Times New Roman" w:hint="eastAsia"/>
          <w:b w:val="0"/>
          <w:bCs w:val="0"/>
          <w:color w:val="000000" w:themeColor="text1"/>
        </w:rPr>
        <w:t>分，得分率为</w:t>
      </w:r>
      <w:r w:rsidRPr="009111F6">
        <w:rPr>
          <w:rFonts w:ascii="Times New Roman" w:eastAsia="仿宋_GB2312" w:hAnsi="Times New Roman" w:hint="eastAsia"/>
          <w:b w:val="0"/>
          <w:bCs w:val="0"/>
          <w:color w:val="000000" w:themeColor="text1"/>
        </w:rPr>
        <w:t>100%</w:t>
      </w:r>
      <w:r w:rsidRPr="009111F6">
        <w:rPr>
          <w:rFonts w:ascii="Times New Roman" w:eastAsia="仿宋_GB2312" w:hAnsi="Times New Roman" w:hint="eastAsia"/>
          <w:b w:val="0"/>
          <w:bCs w:val="0"/>
          <w:color w:val="000000" w:themeColor="text1"/>
        </w:rPr>
        <w:t>。具体打分情况详见：附件</w:t>
      </w:r>
      <w:r w:rsidRPr="009111F6">
        <w:rPr>
          <w:rFonts w:ascii="Times New Roman" w:eastAsia="仿宋_GB2312" w:hAnsi="Times New Roman" w:hint="eastAsia"/>
          <w:b w:val="0"/>
          <w:bCs w:val="0"/>
          <w:color w:val="000000" w:themeColor="text1"/>
        </w:rPr>
        <w:t>1</w:t>
      </w:r>
      <w:r w:rsidRPr="009111F6">
        <w:rPr>
          <w:rFonts w:ascii="Times New Roman" w:eastAsia="仿宋_GB2312" w:hAnsi="Times New Roman" w:hint="eastAsia"/>
          <w:b w:val="0"/>
          <w:bCs w:val="0"/>
          <w:color w:val="000000" w:themeColor="text1"/>
        </w:rPr>
        <w:t>综合评分表。</w:t>
      </w:r>
    </w:p>
    <w:p w14:paraId="23F47217" w14:textId="77777777" w:rsidR="00AD494B" w:rsidRPr="009111F6" w:rsidRDefault="00000000">
      <w:pPr>
        <w:pStyle w:val="a0"/>
        <w:spacing w:before="0" w:after="0"/>
        <w:rPr>
          <w:rFonts w:ascii="Times New Roman" w:eastAsia="仿宋_GB2312" w:hAnsi="Times New Roman"/>
          <w:color w:val="000000" w:themeColor="text1"/>
          <w:sz w:val="30"/>
          <w:szCs w:val="30"/>
        </w:rPr>
      </w:pPr>
      <w:r w:rsidRPr="009111F6">
        <w:rPr>
          <w:rFonts w:ascii="Times New Roman" w:eastAsia="仿宋_GB2312" w:hAnsi="Times New Roman"/>
          <w:color w:val="000000" w:themeColor="text1"/>
          <w:sz w:val="30"/>
          <w:szCs w:val="30"/>
        </w:rPr>
        <w:t>表</w:t>
      </w:r>
      <w:r w:rsidRPr="009111F6">
        <w:rPr>
          <w:rFonts w:ascii="Times New Roman" w:eastAsia="仿宋_GB2312" w:hAnsi="Times New Roman"/>
          <w:color w:val="000000" w:themeColor="text1"/>
          <w:sz w:val="30"/>
          <w:szCs w:val="30"/>
        </w:rPr>
        <w:t>1</w:t>
      </w:r>
      <w:r w:rsidRPr="009111F6">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9111F6" w:rsidRPr="009111F6" w14:paraId="307B86D6"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3C9ABF7" w14:textId="77777777" w:rsidR="00AD494B" w:rsidRPr="009111F6" w:rsidRDefault="00000000">
            <w:pPr>
              <w:jc w:val="center"/>
              <w:rPr>
                <w:b/>
                <w:bCs/>
                <w:color w:val="000000" w:themeColor="text1"/>
                <w:sz w:val="22"/>
              </w:rPr>
            </w:pPr>
            <w:r w:rsidRPr="009111F6">
              <w:rPr>
                <w:rFonts w:hint="eastAsia"/>
                <w:b/>
                <w:bCs/>
                <w:color w:val="000000" w:themeColor="text1"/>
                <w:sz w:val="22"/>
              </w:rPr>
              <w:lastRenderedPageBreak/>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AD70F7E" w14:textId="77777777" w:rsidR="00AD494B" w:rsidRPr="009111F6" w:rsidRDefault="00000000">
            <w:pPr>
              <w:jc w:val="center"/>
              <w:rPr>
                <w:b/>
                <w:bCs/>
                <w:color w:val="000000" w:themeColor="text1"/>
                <w:sz w:val="22"/>
              </w:rPr>
            </w:pPr>
            <w:r w:rsidRPr="009111F6">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77A0E18" w14:textId="77777777" w:rsidR="00AD494B" w:rsidRPr="009111F6" w:rsidRDefault="00000000">
            <w:pPr>
              <w:jc w:val="center"/>
              <w:rPr>
                <w:b/>
                <w:bCs/>
                <w:color w:val="000000" w:themeColor="text1"/>
                <w:sz w:val="22"/>
              </w:rPr>
            </w:pPr>
            <w:r w:rsidRPr="009111F6">
              <w:rPr>
                <w:rFonts w:hint="eastAsia"/>
                <w:b/>
                <w:bCs/>
                <w:color w:val="000000" w:themeColor="text1"/>
                <w:sz w:val="22"/>
              </w:rPr>
              <w:t>得分</w:t>
            </w:r>
          </w:p>
        </w:tc>
      </w:tr>
      <w:tr w:rsidR="009111F6" w:rsidRPr="009111F6" w14:paraId="120CFAF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DF08A99" w14:textId="77777777" w:rsidR="00AD494B" w:rsidRPr="009111F6" w:rsidRDefault="00000000">
            <w:pPr>
              <w:jc w:val="center"/>
              <w:rPr>
                <w:color w:val="000000" w:themeColor="text1"/>
                <w:sz w:val="22"/>
              </w:rPr>
            </w:pPr>
            <w:r w:rsidRPr="009111F6">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001D4AA" w14:textId="77777777" w:rsidR="00AD494B" w:rsidRPr="009111F6" w:rsidRDefault="00000000">
            <w:pPr>
              <w:jc w:val="center"/>
              <w:rPr>
                <w:color w:val="000000" w:themeColor="text1"/>
                <w:sz w:val="22"/>
              </w:rPr>
            </w:pPr>
            <w:r w:rsidRPr="009111F6">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414869BB" w14:textId="77777777" w:rsidR="00AD494B" w:rsidRPr="009111F6" w:rsidRDefault="00000000">
            <w:pPr>
              <w:jc w:val="center"/>
              <w:rPr>
                <w:color w:val="000000" w:themeColor="text1"/>
                <w:sz w:val="22"/>
              </w:rPr>
            </w:pPr>
            <w:r w:rsidRPr="009111F6">
              <w:rPr>
                <w:rFonts w:hint="eastAsia"/>
                <w:color w:val="000000" w:themeColor="text1"/>
                <w:sz w:val="22"/>
              </w:rPr>
              <w:t>20</w:t>
            </w:r>
          </w:p>
        </w:tc>
      </w:tr>
      <w:tr w:rsidR="009111F6" w:rsidRPr="009111F6" w14:paraId="4152A90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704628C" w14:textId="77777777" w:rsidR="00AD494B" w:rsidRPr="009111F6" w:rsidRDefault="00000000">
            <w:pPr>
              <w:jc w:val="center"/>
              <w:rPr>
                <w:color w:val="000000" w:themeColor="text1"/>
                <w:sz w:val="22"/>
              </w:rPr>
            </w:pPr>
            <w:r w:rsidRPr="009111F6">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E454AA9" w14:textId="77777777" w:rsidR="00AD494B" w:rsidRPr="009111F6" w:rsidRDefault="00000000">
            <w:pPr>
              <w:jc w:val="center"/>
              <w:rPr>
                <w:color w:val="000000" w:themeColor="text1"/>
                <w:sz w:val="22"/>
              </w:rPr>
            </w:pPr>
            <w:r w:rsidRPr="009111F6">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634DF8E7" w14:textId="77777777" w:rsidR="00AD494B" w:rsidRPr="009111F6" w:rsidRDefault="00000000">
            <w:pPr>
              <w:jc w:val="center"/>
              <w:rPr>
                <w:color w:val="000000" w:themeColor="text1"/>
                <w:sz w:val="22"/>
              </w:rPr>
            </w:pPr>
            <w:r w:rsidRPr="009111F6">
              <w:rPr>
                <w:rFonts w:hint="eastAsia"/>
                <w:color w:val="000000" w:themeColor="text1"/>
                <w:sz w:val="22"/>
              </w:rPr>
              <w:t>20</w:t>
            </w:r>
          </w:p>
        </w:tc>
      </w:tr>
      <w:tr w:rsidR="009111F6" w:rsidRPr="009111F6" w14:paraId="6F8E3D6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B2A8B91" w14:textId="77777777" w:rsidR="00AD494B" w:rsidRPr="009111F6" w:rsidRDefault="00000000">
            <w:pPr>
              <w:jc w:val="center"/>
              <w:rPr>
                <w:color w:val="000000" w:themeColor="text1"/>
                <w:sz w:val="22"/>
              </w:rPr>
            </w:pPr>
            <w:r w:rsidRPr="009111F6">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A390B59" w14:textId="77777777" w:rsidR="00AD494B" w:rsidRPr="009111F6" w:rsidRDefault="00000000">
            <w:pPr>
              <w:jc w:val="center"/>
              <w:rPr>
                <w:color w:val="000000" w:themeColor="text1"/>
                <w:sz w:val="22"/>
              </w:rPr>
            </w:pPr>
            <w:r w:rsidRPr="009111F6">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09752EBA" w14:textId="77777777" w:rsidR="00AD494B" w:rsidRPr="009111F6" w:rsidRDefault="00000000">
            <w:pPr>
              <w:jc w:val="center"/>
              <w:rPr>
                <w:color w:val="000000" w:themeColor="text1"/>
                <w:sz w:val="22"/>
              </w:rPr>
            </w:pPr>
            <w:r w:rsidRPr="009111F6">
              <w:rPr>
                <w:rFonts w:hint="eastAsia"/>
                <w:color w:val="000000" w:themeColor="text1"/>
                <w:sz w:val="22"/>
              </w:rPr>
              <w:t>40</w:t>
            </w:r>
          </w:p>
        </w:tc>
      </w:tr>
      <w:tr w:rsidR="009111F6" w:rsidRPr="009111F6" w14:paraId="2545C95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ED79714" w14:textId="77777777" w:rsidR="00AD494B" w:rsidRPr="009111F6" w:rsidRDefault="00000000">
            <w:pPr>
              <w:jc w:val="center"/>
              <w:rPr>
                <w:color w:val="000000" w:themeColor="text1"/>
                <w:sz w:val="22"/>
              </w:rPr>
            </w:pPr>
            <w:r w:rsidRPr="009111F6">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FCBA651" w14:textId="77777777" w:rsidR="00AD494B" w:rsidRPr="009111F6" w:rsidRDefault="00000000">
            <w:pPr>
              <w:jc w:val="center"/>
              <w:rPr>
                <w:color w:val="000000" w:themeColor="text1"/>
                <w:sz w:val="22"/>
              </w:rPr>
            </w:pPr>
            <w:r w:rsidRPr="009111F6">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2B85946" w14:textId="77777777" w:rsidR="00AD494B" w:rsidRPr="009111F6" w:rsidRDefault="00000000">
            <w:pPr>
              <w:jc w:val="center"/>
              <w:rPr>
                <w:color w:val="000000" w:themeColor="text1"/>
                <w:sz w:val="22"/>
              </w:rPr>
            </w:pPr>
            <w:r w:rsidRPr="009111F6">
              <w:rPr>
                <w:rFonts w:hint="eastAsia"/>
                <w:color w:val="000000" w:themeColor="text1"/>
                <w:sz w:val="22"/>
              </w:rPr>
              <w:t>20</w:t>
            </w:r>
          </w:p>
        </w:tc>
      </w:tr>
      <w:tr w:rsidR="009111F6" w:rsidRPr="009111F6" w14:paraId="48B87CE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149F2A4" w14:textId="77777777" w:rsidR="00AD494B" w:rsidRPr="009111F6" w:rsidRDefault="00000000">
            <w:pPr>
              <w:jc w:val="center"/>
              <w:rPr>
                <w:rFonts w:cs="宋体"/>
                <w:b/>
                <w:bCs/>
                <w:color w:val="000000" w:themeColor="text1"/>
                <w:sz w:val="22"/>
              </w:rPr>
            </w:pPr>
            <w:r w:rsidRPr="009111F6">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CEE1D80" w14:textId="77777777" w:rsidR="00AD494B" w:rsidRPr="009111F6" w:rsidRDefault="00000000">
            <w:pPr>
              <w:jc w:val="center"/>
              <w:rPr>
                <w:b/>
                <w:bCs/>
                <w:color w:val="000000" w:themeColor="text1"/>
                <w:sz w:val="22"/>
              </w:rPr>
            </w:pPr>
            <w:r w:rsidRPr="009111F6">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25EE7984" w14:textId="77777777" w:rsidR="00AD494B" w:rsidRPr="009111F6" w:rsidRDefault="00000000">
            <w:pPr>
              <w:jc w:val="center"/>
              <w:rPr>
                <w:b/>
                <w:bCs/>
                <w:color w:val="000000" w:themeColor="text1"/>
                <w:sz w:val="22"/>
              </w:rPr>
            </w:pPr>
            <w:r w:rsidRPr="009111F6">
              <w:rPr>
                <w:rFonts w:hint="eastAsia"/>
                <w:b/>
                <w:bCs/>
                <w:color w:val="000000" w:themeColor="text1"/>
                <w:sz w:val="22"/>
              </w:rPr>
              <w:t>100</w:t>
            </w:r>
          </w:p>
        </w:tc>
      </w:tr>
    </w:tbl>
    <w:p w14:paraId="689C9819" w14:textId="77777777" w:rsidR="00AD494B" w:rsidRPr="009111F6" w:rsidRDefault="00000000">
      <w:pPr>
        <w:spacing w:line="560" w:lineRule="exact"/>
        <w:ind w:firstLineChars="200" w:firstLine="640"/>
        <w:rPr>
          <w:rFonts w:eastAsia="黑体"/>
          <w:color w:val="000000" w:themeColor="text1"/>
          <w:sz w:val="32"/>
          <w:szCs w:val="32"/>
        </w:rPr>
      </w:pPr>
      <w:r w:rsidRPr="009111F6">
        <w:rPr>
          <w:rFonts w:eastAsia="黑体"/>
          <w:color w:val="000000" w:themeColor="text1"/>
          <w:sz w:val="32"/>
          <w:szCs w:val="32"/>
        </w:rPr>
        <w:t>四、绩效评价指标分析</w:t>
      </w:r>
    </w:p>
    <w:p w14:paraId="5A83E813" w14:textId="77777777" w:rsidR="00AD494B" w:rsidRPr="009111F6"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111F6">
        <w:rPr>
          <w:rFonts w:ascii="Times New Roman" w:eastAsia="楷体_GB2312" w:hAnsi="Times New Roman"/>
          <w:color w:val="000000" w:themeColor="text1"/>
        </w:rPr>
        <w:t>（一）项目决策情况</w:t>
      </w:r>
    </w:p>
    <w:p w14:paraId="116AF773" w14:textId="77777777" w:rsidR="00AD494B" w:rsidRPr="009111F6"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9111F6">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4FA3A263" w14:textId="77777777" w:rsidR="00AD494B" w:rsidRPr="009111F6"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111F6">
        <w:rPr>
          <w:rFonts w:ascii="仿宋_GB2312" w:eastAsia="仿宋_GB2312" w:hAnsi="仿宋_GB2312" w:cs="仿宋_GB2312" w:hint="eastAsia"/>
          <w:b/>
          <w:bCs/>
          <w:color w:val="000000" w:themeColor="text1"/>
          <w:sz w:val="32"/>
          <w:szCs w:val="32"/>
        </w:rPr>
        <w:t>1.项目立项</w:t>
      </w:r>
    </w:p>
    <w:p w14:paraId="53997EDD"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（1）立项依据充分性</w:t>
      </w:r>
    </w:p>
    <w:p w14:paraId="42A4C864"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6A87194"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（2）立项程序规范性</w:t>
      </w:r>
    </w:p>
    <w:p w14:paraId="471A1F0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项目申请、设立过程符合相关要求，</w:t>
      </w:r>
      <w:r w:rsidRPr="009111F6">
        <w:rPr>
          <w:rFonts w:ascii="仿宋_GB2312" w:eastAsia="仿宋_GB2312" w:hAnsi="仿宋_GB2312" w:cs="仿宋_GB2312" w:hint="eastAsia"/>
          <w:color w:val="000000" w:themeColor="text1"/>
          <w:sz w:val="32"/>
          <w:szCs w:val="32"/>
          <w:lang w:eastAsia="zh-Hans"/>
        </w:rPr>
        <w:t>严格按照审批流程准备符合要求的文件、材料；</w:t>
      </w:r>
      <w:r w:rsidRPr="009111F6">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5024DE01" w14:textId="77777777" w:rsidR="00AD494B" w:rsidRPr="009111F6"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111F6">
        <w:rPr>
          <w:rFonts w:ascii="仿宋_GB2312" w:eastAsia="仿宋_GB2312" w:hAnsi="仿宋_GB2312" w:cs="仿宋_GB2312" w:hint="eastAsia"/>
          <w:b/>
          <w:bCs/>
          <w:color w:val="000000" w:themeColor="text1"/>
          <w:sz w:val="32"/>
          <w:szCs w:val="32"/>
        </w:rPr>
        <w:t>2.绩效目标</w:t>
      </w:r>
    </w:p>
    <w:p w14:paraId="3165A860"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（1）绩效目标合理性</w:t>
      </w:r>
    </w:p>
    <w:p w14:paraId="23F946D0"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lang w:eastAsia="zh-Hans"/>
        </w:rPr>
        <w:lastRenderedPageBreak/>
        <w:t>年初结合实际工作内容</w:t>
      </w:r>
      <w:r w:rsidRPr="009111F6">
        <w:rPr>
          <w:rFonts w:ascii="仿宋_GB2312" w:eastAsia="仿宋_GB2312" w:hAnsi="仿宋_GB2312" w:cs="仿宋_GB2312" w:hint="eastAsia"/>
          <w:color w:val="000000" w:themeColor="text1"/>
          <w:sz w:val="32"/>
          <w:szCs w:val="32"/>
        </w:rPr>
        <w:t>设定绩效目标</w:t>
      </w:r>
      <w:r w:rsidRPr="009111F6">
        <w:rPr>
          <w:rFonts w:ascii="仿宋_GB2312" w:eastAsia="仿宋_GB2312" w:hAnsi="仿宋_GB2312" w:cs="仿宋_GB2312" w:hint="eastAsia"/>
          <w:color w:val="000000" w:themeColor="text1"/>
          <w:sz w:val="32"/>
          <w:szCs w:val="32"/>
          <w:lang w:eastAsia="zh-Hans"/>
        </w:rPr>
        <w:t>，绩效目标</w:t>
      </w:r>
      <w:r w:rsidRPr="009111F6">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D1E6E88"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（2）绩效指标明确性</w:t>
      </w:r>
    </w:p>
    <w:p w14:paraId="03833080"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5AE850DA" w14:textId="77777777" w:rsidR="00AD494B" w:rsidRPr="009111F6"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111F6">
        <w:rPr>
          <w:rFonts w:ascii="仿宋_GB2312" w:eastAsia="仿宋_GB2312" w:hAnsi="仿宋_GB2312" w:cs="仿宋_GB2312" w:hint="eastAsia"/>
          <w:b/>
          <w:bCs/>
          <w:color w:val="000000" w:themeColor="text1"/>
          <w:sz w:val="32"/>
          <w:szCs w:val="32"/>
        </w:rPr>
        <w:t>3.资金投入</w:t>
      </w:r>
    </w:p>
    <w:p w14:paraId="1D72976F"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（1）预算编制科学性</w:t>
      </w:r>
    </w:p>
    <w:p w14:paraId="502847CD"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34577271"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（2）资金分配合理性</w:t>
      </w:r>
    </w:p>
    <w:p w14:paraId="19CE3344"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169185DB" w14:textId="77777777" w:rsidR="00AD494B" w:rsidRPr="009111F6"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9111F6">
        <w:rPr>
          <w:rFonts w:ascii="楷体" w:eastAsia="楷体" w:hAnsi="楷体" w:cs="楷体" w:hint="eastAsia"/>
          <w:color w:val="000000" w:themeColor="text1"/>
        </w:rPr>
        <w:t>项目过程情况</w:t>
      </w:r>
    </w:p>
    <w:p w14:paraId="67C8E757"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项目过程类指标包括资金管理和组织实施两方面的内容，由5个三级指标构成，权重分值为20分，实际得分20分，得分率为100%。</w:t>
      </w:r>
    </w:p>
    <w:p w14:paraId="215FEB12"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项目资金使用符合相关的财务管理制度规定，能够反映和</w:t>
      </w:r>
      <w:r w:rsidRPr="009111F6">
        <w:rPr>
          <w:rFonts w:ascii="仿宋_GB2312" w:eastAsia="仿宋_GB2312" w:hAnsi="仿宋_GB2312" w:cs="仿宋_GB2312" w:hint="eastAsia"/>
          <w:color w:val="000000" w:themeColor="text1"/>
          <w:sz w:val="32"/>
          <w:szCs w:val="32"/>
        </w:rPr>
        <w:lastRenderedPageBreak/>
        <w:t>考核项目资金的规范运行情况；项目实施单位的财务和业务管理制度健全，能够反映和考核财务和业务管理制度对项目顺利实施的保障情况。</w:t>
      </w:r>
    </w:p>
    <w:p w14:paraId="77C9CBAE" w14:textId="77777777" w:rsidR="00AD494B" w:rsidRPr="009111F6"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111F6">
        <w:rPr>
          <w:rFonts w:ascii="仿宋_GB2312" w:eastAsia="仿宋_GB2312" w:hAnsi="仿宋_GB2312" w:cs="仿宋_GB2312" w:hint="eastAsia"/>
          <w:b/>
          <w:bCs/>
          <w:color w:val="000000" w:themeColor="text1"/>
          <w:sz w:val="32"/>
          <w:szCs w:val="32"/>
        </w:rPr>
        <w:t>1.资金管理</w:t>
      </w:r>
    </w:p>
    <w:p w14:paraId="1397D09E"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（1）资金到位率</w:t>
      </w:r>
    </w:p>
    <w:p w14:paraId="422B015C"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本项目总投资15万元，财政资金及时足额到位，到位率100%，预算资金按计划进度执行。</w:t>
      </w:r>
    </w:p>
    <w:p w14:paraId="06DFF699"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（2）预算执行率</w:t>
      </w:r>
    </w:p>
    <w:p w14:paraId="59040CB2"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预算编制较为详细，项目资金支出总体能够按照预算执行，预算资金支出15万元，预算执行率为100%。</w:t>
      </w:r>
    </w:p>
    <w:p w14:paraId="0B67DC96"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（3）资金使用合规性</w:t>
      </w:r>
    </w:p>
    <w:p w14:paraId="2A862AC1"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822F3CB" w14:textId="77777777" w:rsidR="00AD494B" w:rsidRPr="009111F6"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111F6">
        <w:rPr>
          <w:rFonts w:ascii="仿宋_GB2312" w:eastAsia="仿宋_GB2312" w:hAnsi="仿宋_GB2312" w:cs="仿宋_GB2312" w:hint="eastAsia"/>
          <w:b/>
          <w:bCs/>
          <w:color w:val="000000" w:themeColor="text1"/>
          <w:sz w:val="32"/>
          <w:szCs w:val="32"/>
        </w:rPr>
        <w:t>2.组织实施</w:t>
      </w:r>
    </w:p>
    <w:p w14:paraId="6FEFB019"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（1）管理制度健全性</w:t>
      </w:r>
    </w:p>
    <w:p w14:paraId="5943AAF0"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w:t>
      </w:r>
      <w:r w:rsidRPr="009111F6">
        <w:rPr>
          <w:rFonts w:ascii="仿宋_GB2312" w:eastAsia="仿宋_GB2312" w:hAnsi="仿宋_GB2312" w:cs="仿宋_GB2312" w:hint="eastAsia"/>
          <w:color w:val="000000" w:themeColor="text1"/>
          <w:sz w:val="32"/>
          <w:szCs w:val="32"/>
        </w:rPr>
        <w:lastRenderedPageBreak/>
        <w:t>映和考核项目资金的规范运行情况；项目实施单位的财务和业务管理制度健全，能够反映和考核财务和业务管理制度对项目顺利实施的保障情况。</w:t>
      </w:r>
    </w:p>
    <w:p w14:paraId="14019CC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（2）制度执行有效性</w:t>
      </w:r>
    </w:p>
    <w:p w14:paraId="1CE7F468"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0997EE29" w14:textId="77777777" w:rsidR="00AD494B" w:rsidRPr="009111F6" w:rsidRDefault="00000000">
      <w:pPr>
        <w:pStyle w:val="af"/>
        <w:numPr>
          <w:ilvl w:val="0"/>
          <w:numId w:val="5"/>
        </w:numPr>
        <w:spacing w:line="560" w:lineRule="exact"/>
        <w:ind w:firstLine="643"/>
        <w:rPr>
          <w:rFonts w:eastAsia="楷体_GB2312"/>
          <w:b/>
          <w:bCs/>
          <w:color w:val="000000" w:themeColor="text1"/>
          <w:sz w:val="32"/>
          <w:szCs w:val="32"/>
        </w:rPr>
      </w:pPr>
      <w:r w:rsidRPr="009111F6">
        <w:rPr>
          <w:rFonts w:eastAsia="楷体_GB2312"/>
          <w:b/>
          <w:bCs/>
          <w:color w:val="000000" w:themeColor="text1"/>
          <w:sz w:val="32"/>
          <w:szCs w:val="32"/>
        </w:rPr>
        <w:t>项目产出</w:t>
      </w:r>
      <w:r w:rsidRPr="009111F6">
        <w:rPr>
          <w:rFonts w:eastAsia="楷体_GB2312" w:hint="eastAsia"/>
          <w:b/>
          <w:bCs/>
          <w:color w:val="000000" w:themeColor="text1"/>
          <w:sz w:val="32"/>
          <w:szCs w:val="32"/>
        </w:rPr>
        <w:t>情况</w:t>
      </w:r>
    </w:p>
    <w:p w14:paraId="24984D19"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项目产出类指标包括产出数量、产出质量、产出时效、产出成本四方面的内容，由5个三级指标构成，权重分为40分，实际得分40分，得分率为100%。具体产出指标完成情况如下：</w:t>
      </w:r>
    </w:p>
    <w:p w14:paraId="01D28663"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fldChar w:fldCharType="begin"/>
      </w:r>
      <w:r w:rsidRPr="009111F6">
        <w:rPr>
          <w:rFonts w:ascii="仿宋_GB2312" w:eastAsia="仿宋_GB2312" w:hAnsi="仿宋_GB2312" w:cs="仿宋_GB2312" w:hint="eastAsia"/>
          <w:color w:val="000000" w:themeColor="text1"/>
          <w:sz w:val="32"/>
          <w:szCs w:val="32"/>
        </w:rPr>
        <w:instrText xml:space="preserve"> = 1 \* GB3 </w:instrText>
      </w:r>
      <w:r w:rsidRPr="009111F6">
        <w:rPr>
          <w:rFonts w:ascii="仿宋_GB2312" w:eastAsia="仿宋_GB2312" w:hAnsi="仿宋_GB2312" w:cs="仿宋_GB2312" w:hint="eastAsia"/>
          <w:color w:val="000000" w:themeColor="text1"/>
          <w:sz w:val="32"/>
          <w:szCs w:val="32"/>
        </w:rPr>
        <w:fldChar w:fldCharType="separate"/>
      </w:r>
      <w:r w:rsidRPr="009111F6">
        <w:rPr>
          <w:rFonts w:ascii="仿宋_GB2312" w:eastAsia="仿宋_GB2312" w:hAnsi="仿宋_GB2312" w:cs="仿宋_GB2312" w:hint="eastAsia"/>
          <w:color w:val="000000" w:themeColor="text1"/>
          <w:sz w:val="32"/>
          <w:szCs w:val="32"/>
        </w:rPr>
        <w:t>①</w:t>
      </w:r>
      <w:r w:rsidRPr="009111F6">
        <w:rPr>
          <w:rFonts w:ascii="仿宋_GB2312" w:eastAsia="仿宋_GB2312" w:hAnsi="仿宋_GB2312" w:cs="仿宋_GB2312" w:hint="eastAsia"/>
          <w:color w:val="000000" w:themeColor="text1"/>
          <w:sz w:val="32"/>
          <w:szCs w:val="32"/>
        </w:rPr>
        <w:fldChar w:fldCharType="end"/>
      </w:r>
      <w:r w:rsidRPr="009111F6">
        <w:rPr>
          <w:rFonts w:ascii="仿宋_GB2312" w:eastAsia="仿宋_GB2312" w:hAnsi="仿宋_GB2312" w:cs="仿宋_GB2312" w:hint="eastAsia"/>
          <w:color w:val="000000" w:themeColor="text1"/>
          <w:sz w:val="32"/>
          <w:szCs w:val="32"/>
        </w:rPr>
        <w:t>数量指标：</w:t>
      </w:r>
    </w:p>
    <w:p w14:paraId="047A3054" w14:textId="77777777" w:rsidR="00AD494B" w:rsidRPr="009111F6" w:rsidRDefault="00000000">
      <w:pPr>
        <w:spacing w:line="600" w:lineRule="exact"/>
        <w:ind w:firstLineChars="200" w:firstLine="640"/>
        <w:outlineLvl w:val="0"/>
        <w:rPr>
          <w:color w:val="000000" w:themeColor="text1"/>
        </w:rPr>
      </w:pPr>
      <w:r w:rsidRPr="009111F6">
        <w:rPr>
          <w:rFonts w:ascii="仿宋_GB2312" w:eastAsia="仿宋_GB2312" w:hAnsi="仿宋_GB2312" w:cs="仿宋_GB2312" w:hint="eastAsia"/>
          <w:color w:val="000000" w:themeColor="text1"/>
          <w:sz w:val="32"/>
          <w:szCs w:val="32"/>
        </w:rPr>
        <w:t>指标1：刊物印刷数（本），指标值：=500本 ，实际完成值：=500本 ，指标完成率100%。</w:t>
      </w:r>
    </w:p>
    <w:p w14:paraId="5E9CA802"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指标2：刊物印刷次数，指标值：=1次 ，实际完成值：=1次，指标完成率100%，</w:t>
      </w:r>
    </w:p>
    <w:p w14:paraId="3AE64CFA"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fldChar w:fldCharType="begin"/>
      </w:r>
      <w:r w:rsidRPr="009111F6">
        <w:rPr>
          <w:rFonts w:ascii="仿宋_GB2312" w:eastAsia="仿宋_GB2312" w:hAnsi="仿宋_GB2312" w:cs="仿宋_GB2312" w:hint="eastAsia"/>
          <w:color w:val="000000" w:themeColor="text1"/>
          <w:sz w:val="32"/>
          <w:szCs w:val="32"/>
        </w:rPr>
        <w:instrText xml:space="preserve"> = 2 \* GB3 </w:instrText>
      </w:r>
      <w:r w:rsidRPr="009111F6">
        <w:rPr>
          <w:rFonts w:ascii="仿宋_GB2312" w:eastAsia="仿宋_GB2312" w:hAnsi="仿宋_GB2312" w:cs="仿宋_GB2312" w:hint="eastAsia"/>
          <w:color w:val="000000" w:themeColor="text1"/>
          <w:sz w:val="32"/>
          <w:szCs w:val="32"/>
        </w:rPr>
        <w:fldChar w:fldCharType="separate"/>
      </w:r>
      <w:r w:rsidRPr="009111F6">
        <w:rPr>
          <w:rFonts w:ascii="仿宋_GB2312" w:eastAsia="仿宋_GB2312" w:hAnsi="仿宋_GB2312" w:cs="仿宋_GB2312" w:hint="eastAsia"/>
          <w:color w:val="000000" w:themeColor="text1"/>
          <w:sz w:val="32"/>
          <w:szCs w:val="32"/>
        </w:rPr>
        <w:t>②</w:t>
      </w:r>
      <w:r w:rsidRPr="009111F6">
        <w:rPr>
          <w:rFonts w:ascii="仿宋_GB2312" w:eastAsia="仿宋_GB2312" w:hAnsi="仿宋_GB2312" w:cs="仿宋_GB2312" w:hint="eastAsia"/>
          <w:color w:val="000000" w:themeColor="text1"/>
          <w:sz w:val="32"/>
          <w:szCs w:val="32"/>
        </w:rPr>
        <w:fldChar w:fldCharType="end"/>
      </w:r>
      <w:r w:rsidRPr="009111F6">
        <w:rPr>
          <w:rFonts w:ascii="仿宋_GB2312" w:eastAsia="仿宋_GB2312" w:hAnsi="仿宋_GB2312" w:cs="仿宋_GB2312" w:hint="eastAsia"/>
          <w:color w:val="000000" w:themeColor="text1"/>
          <w:sz w:val="32"/>
          <w:szCs w:val="32"/>
        </w:rPr>
        <w:t>质量指标：</w:t>
      </w:r>
    </w:p>
    <w:p w14:paraId="3023F1D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指标1：刊物质量合格率(%)，指标值：=100% ，实际完成值：=100%，指标完成率100%。</w:t>
      </w:r>
    </w:p>
    <w:p w14:paraId="6E013824"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fldChar w:fldCharType="begin"/>
      </w:r>
      <w:r w:rsidRPr="009111F6">
        <w:rPr>
          <w:rFonts w:ascii="仿宋_GB2312" w:eastAsia="仿宋_GB2312" w:hAnsi="仿宋_GB2312" w:cs="仿宋_GB2312" w:hint="eastAsia"/>
          <w:color w:val="000000" w:themeColor="text1"/>
          <w:sz w:val="32"/>
          <w:szCs w:val="32"/>
        </w:rPr>
        <w:instrText xml:space="preserve"> = 3 \* GB3 </w:instrText>
      </w:r>
      <w:r w:rsidRPr="009111F6">
        <w:rPr>
          <w:rFonts w:ascii="仿宋_GB2312" w:eastAsia="仿宋_GB2312" w:hAnsi="仿宋_GB2312" w:cs="仿宋_GB2312" w:hint="eastAsia"/>
          <w:color w:val="000000" w:themeColor="text1"/>
          <w:sz w:val="32"/>
          <w:szCs w:val="32"/>
        </w:rPr>
        <w:fldChar w:fldCharType="separate"/>
      </w:r>
      <w:r w:rsidRPr="009111F6">
        <w:rPr>
          <w:rFonts w:ascii="仿宋_GB2312" w:eastAsia="仿宋_GB2312" w:hAnsi="仿宋_GB2312" w:cs="仿宋_GB2312" w:hint="eastAsia"/>
          <w:color w:val="000000" w:themeColor="text1"/>
          <w:sz w:val="32"/>
          <w:szCs w:val="32"/>
        </w:rPr>
        <w:t>③</w:t>
      </w:r>
      <w:r w:rsidRPr="009111F6">
        <w:rPr>
          <w:rFonts w:ascii="仿宋_GB2312" w:eastAsia="仿宋_GB2312" w:hAnsi="仿宋_GB2312" w:cs="仿宋_GB2312" w:hint="eastAsia"/>
          <w:color w:val="000000" w:themeColor="text1"/>
          <w:sz w:val="32"/>
          <w:szCs w:val="32"/>
        </w:rPr>
        <w:fldChar w:fldCharType="end"/>
      </w:r>
      <w:r w:rsidRPr="009111F6">
        <w:rPr>
          <w:rFonts w:ascii="仿宋_GB2312" w:eastAsia="仿宋_GB2312" w:hAnsi="仿宋_GB2312" w:cs="仿宋_GB2312" w:hint="eastAsia"/>
          <w:color w:val="000000" w:themeColor="text1"/>
          <w:sz w:val="32"/>
          <w:szCs w:val="32"/>
        </w:rPr>
        <w:t>时效指标：</w:t>
      </w:r>
    </w:p>
    <w:p w14:paraId="3FD3AD0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指标1：刊物出版及时率，指标值：=100% ，实际完成值：=100%，指标完成率100%。</w:t>
      </w:r>
    </w:p>
    <w:p w14:paraId="36A1810B"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fldChar w:fldCharType="begin"/>
      </w:r>
      <w:r w:rsidRPr="009111F6">
        <w:rPr>
          <w:rFonts w:ascii="仿宋_GB2312" w:eastAsia="仿宋_GB2312" w:hAnsi="仿宋_GB2312" w:cs="仿宋_GB2312" w:hint="eastAsia"/>
          <w:color w:val="000000" w:themeColor="text1"/>
          <w:sz w:val="32"/>
          <w:szCs w:val="32"/>
        </w:rPr>
        <w:instrText xml:space="preserve"> = 4 \* GB3 </w:instrText>
      </w:r>
      <w:r w:rsidRPr="009111F6">
        <w:rPr>
          <w:rFonts w:ascii="仿宋_GB2312" w:eastAsia="仿宋_GB2312" w:hAnsi="仿宋_GB2312" w:cs="仿宋_GB2312" w:hint="eastAsia"/>
          <w:color w:val="000000" w:themeColor="text1"/>
          <w:sz w:val="32"/>
          <w:szCs w:val="32"/>
        </w:rPr>
        <w:fldChar w:fldCharType="separate"/>
      </w:r>
      <w:r w:rsidRPr="009111F6">
        <w:rPr>
          <w:rFonts w:ascii="仿宋_GB2312" w:eastAsia="仿宋_GB2312" w:hAnsi="仿宋_GB2312" w:cs="仿宋_GB2312" w:hint="eastAsia"/>
          <w:color w:val="000000" w:themeColor="text1"/>
          <w:sz w:val="32"/>
          <w:szCs w:val="32"/>
        </w:rPr>
        <w:t>④</w:t>
      </w:r>
      <w:r w:rsidRPr="009111F6">
        <w:rPr>
          <w:rFonts w:ascii="仿宋_GB2312" w:eastAsia="仿宋_GB2312" w:hAnsi="仿宋_GB2312" w:cs="仿宋_GB2312" w:hint="eastAsia"/>
          <w:color w:val="000000" w:themeColor="text1"/>
          <w:sz w:val="32"/>
          <w:szCs w:val="32"/>
        </w:rPr>
        <w:fldChar w:fldCharType="end"/>
      </w:r>
      <w:r w:rsidRPr="009111F6">
        <w:rPr>
          <w:rFonts w:ascii="仿宋_GB2312" w:eastAsia="仿宋_GB2312" w:hAnsi="仿宋_GB2312" w:cs="仿宋_GB2312" w:hint="eastAsia"/>
          <w:color w:val="000000" w:themeColor="text1"/>
          <w:sz w:val="32"/>
          <w:szCs w:val="32"/>
        </w:rPr>
        <w:t>成本指标：</w:t>
      </w:r>
    </w:p>
    <w:p w14:paraId="6CE04FDF"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lastRenderedPageBreak/>
        <w:t>指标1：刊物单位成本，指标值：&lt;=300元 ，实际完成值：=300元，指标完成率100%。</w:t>
      </w:r>
    </w:p>
    <w:p w14:paraId="746505C9" w14:textId="77777777" w:rsidR="00AD494B" w:rsidRPr="009111F6" w:rsidRDefault="00000000">
      <w:pPr>
        <w:pStyle w:val="af"/>
        <w:numPr>
          <w:ilvl w:val="0"/>
          <w:numId w:val="5"/>
        </w:numPr>
        <w:spacing w:line="560" w:lineRule="exact"/>
        <w:ind w:firstLine="643"/>
        <w:rPr>
          <w:rFonts w:eastAsia="楷体_GB2312"/>
          <w:b/>
          <w:bCs/>
          <w:color w:val="000000" w:themeColor="text1"/>
          <w:sz w:val="32"/>
          <w:szCs w:val="32"/>
        </w:rPr>
      </w:pPr>
      <w:r w:rsidRPr="009111F6">
        <w:rPr>
          <w:rFonts w:eastAsia="楷体_GB2312" w:hint="eastAsia"/>
          <w:b/>
          <w:bCs/>
          <w:color w:val="000000" w:themeColor="text1"/>
          <w:sz w:val="32"/>
          <w:szCs w:val="32"/>
        </w:rPr>
        <w:t>项目效益情况</w:t>
      </w:r>
    </w:p>
    <w:p w14:paraId="629BDFE3"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10E8E8A6"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1.实施效益</w:t>
      </w:r>
    </w:p>
    <w:p w14:paraId="5231F25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①社会效益指标：</w:t>
      </w:r>
    </w:p>
    <w:p w14:paraId="612A9266"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指标1：为社会各界提供准确和权威的信息资料，指标值：有效提供 ，实际完成值：有效提供，指标完成率100%。</w:t>
      </w:r>
    </w:p>
    <w:p w14:paraId="393F45FF"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2.满意度</w:t>
      </w:r>
    </w:p>
    <w:p w14:paraId="4B6D138A" w14:textId="77777777" w:rsidR="00AD494B" w:rsidRPr="009111F6" w:rsidRDefault="00000000">
      <w:pPr>
        <w:spacing w:line="600" w:lineRule="exact"/>
        <w:ind w:firstLineChars="200" w:firstLine="640"/>
        <w:outlineLvl w:val="0"/>
        <w:rPr>
          <w:rFonts w:eastAsia="黑体"/>
          <w:color w:val="000000" w:themeColor="text1"/>
          <w:sz w:val="32"/>
          <w:szCs w:val="32"/>
          <w:lang w:eastAsia="zh-Hans"/>
        </w:rPr>
      </w:pPr>
      <w:r w:rsidRPr="009111F6">
        <w:rPr>
          <w:rFonts w:ascii="仿宋_GB2312" w:eastAsia="仿宋_GB2312" w:hAnsi="仿宋_GB2312" w:cs="仿宋_GB2312" w:hint="eastAsia"/>
          <w:color w:val="000000" w:themeColor="text1"/>
          <w:sz w:val="32"/>
          <w:szCs w:val="32"/>
        </w:rPr>
        <w:t>满意度指标：服务对象满意度（%），指标值：=90% ，实际完成值：=90%，指标完成率100%。</w:t>
      </w:r>
    </w:p>
    <w:p w14:paraId="32936F0C" w14:textId="77777777" w:rsidR="00AD494B" w:rsidRPr="009111F6" w:rsidRDefault="00000000">
      <w:pPr>
        <w:spacing w:line="560" w:lineRule="exact"/>
        <w:ind w:firstLineChars="200" w:firstLine="640"/>
        <w:rPr>
          <w:rFonts w:eastAsia="黑体"/>
          <w:color w:val="000000" w:themeColor="text1"/>
          <w:sz w:val="32"/>
          <w:szCs w:val="32"/>
          <w:lang w:eastAsia="zh-Hans"/>
        </w:rPr>
      </w:pPr>
      <w:r w:rsidRPr="009111F6">
        <w:rPr>
          <w:rFonts w:eastAsia="黑体" w:hint="eastAsia"/>
          <w:color w:val="000000" w:themeColor="text1"/>
          <w:sz w:val="32"/>
          <w:szCs w:val="32"/>
          <w:lang w:eastAsia="zh-Hans"/>
        </w:rPr>
        <w:t>五、预算执行进度与绩效指标总体完成率偏差</w:t>
      </w:r>
    </w:p>
    <w:p w14:paraId="5D17F800" w14:textId="77777777" w:rsidR="00AD494B" w:rsidRPr="009111F6" w:rsidRDefault="00000000">
      <w:pPr>
        <w:pStyle w:val="-"/>
        <w:spacing w:line="560" w:lineRule="exact"/>
        <w:ind w:firstLine="640"/>
        <w:rPr>
          <w:rFonts w:eastAsia="仿宋_GB2312"/>
          <w:color w:val="000000" w:themeColor="text1"/>
          <w:kern w:val="2"/>
          <w:sz w:val="32"/>
          <w:szCs w:val="32"/>
        </w:rPr>
      </w:pPr>
      <w:r w:rsidRPr="009111F6">
        <w:rPr>
          <w:rFonts w:ascii="仿宋_GB2312" w:eastAsia="仿宋_GB2312" w:hAnsi="仿宋_GB2312" w:cs="仿宋_GB2312" w:hint="eastAsia"/>
          <w:color w:val="000000" w:themeColor="text1"/>
          <w:sz w:val="32"/>
          <w:szCs w:val="32"/>
        </w:rPr>
        <w:t>拨付《奇台县志（1986-2014）》《奇台年鉴（2020）》出版经费</w:t>
      </w:r>
      <w:r w:rsidRPr="009111F6">
        <w:rPr>
          <w:rFonts w:eastAsia="仿宋_GB2312" w:hint="eastAsia"/>
          <w:color w:val="000000" w:themeColor="text1"/>
          <w:kern w:val="2"/>
          <w:sz w:val="32"/>
          <w:szCs w:val="32"/>
        </w:rPr>
        <w:t>项目年初预算</w:t>
      </w:r>
      <w:r w:rsidRPr="009111F6">
        <w:rPr>
          <w:rFonts w:eastAsia="仿宋_GB2312" w:hint="eastAsia"/>
          <w:color w:val="000000" w:themeColor="text1"/>
          <w:kern w:val="2"/>
          <w:sz w:val="32"/>
          <w:szCs w:val="32"/>
        </w:rPr>
        <w:t>15</w:t>
      </w:r>
      <w:r w:rsidRPr="009111F6">
        <w:rPr>
          <w:rFonts w:eastAsia="仿宋_GB2312" w:hint="eastAsia"/>
          <w:color w:val="000000" w:themeColor="text1"/>
          <w:kern w:val="2"/>
          <w:sz w:val="32"/>
          <w:szCs w:val="32"/>
        </w:rPr>
        <w:t>万元，全年预算</w:t>
      </w:r>
      <w:r w:rsidRPr="009111F6">
        <w:rPr>
          <w:rFonts w:eastAsia="仿宋_GB2312" w:hint="eastAsia"/>
          <w:color w:val="000000" w:themeColor="text1"/>
          <w:kern w:val="2"/>
          <w:sz w:val="32"/>
          <w:szCs w:val="32"/>
        </w:rPr>
        <w:t>15</w:t>
      </w:r>
      <w:r w:rsidRPr="009111F6">
        <w:rPr>
          <w:rFonts w:eastAsia="仿宋_GB2312" w:hint="eastAsia"/>
          <w:color w:val="000000" w:themeColor="text1"/>
          <w:kern w:val="2"/>
          <w:sz w:val="32"/>
          <w:szCs w:val="32"/>
        </w:rPr>
        <w:t>万元，实际支出</w:t>
      </w:r>
      <w:r w:rsidRPr="009111F6">
        <w:rPr>
          <w:rFonts w:eastAsia="仿宋_GB2312" w:hint="eastAsia"/>
          <w:color w:val="000000" w:themeColor="text1"/>
          <w:kern w:val="2"/>
          <w:sz w:val="32"/>
          <w:szCs w:val="32"/>
        </w:rPr>
        <w:t>15</w:t>
      </w:r>
      <w:r w:rsidRPr="009111F6">
        <w:rPr>
          <w:rFonts w:eastAsia="仿宋_GB2312" w:hint="eastAsia"/>
          <w:color w:val="000000" w:themeColor="text1"/>
          <w:kern w:val="2"/>
          <w:sz w:val="32"/>
          <w:szCs w:val="32"/>
        </w:rPr>
        <w:t>万元，预算执行率为</w:t>
      </w:r>
      <w:r w:rsidRPr="009111F6">
        <w:rPr>
          <w:rFonts w:eastAsia="仿宋_GB2312" w:hint="eastAsia"/>
          <w:color w:val="000000" w:themeColor="text1"/>
          <w:kern w:val="2"/>
          <w:sz w:val="32"/>
          <w:szCs w:val="32"/>
        </w:rPr>
        <w:t>100%</w:t>
      </w:r>
      <w:r w:rsidRPr="009111F6">
        <w:rPr>
          <w:rFonts w:eastAsia="仿宋_GB2312" w:hint="eastAsia"/>
          <w:color w:val="000000" w:themeColor="text1"/>
          <w:kern w:val="2"/>
          <w:sz w:val="32"/>
          <w:szCs w:val="32"/>
        </w:rPr>
        <w:t>，项目绩效指标总体完成率为</w:t>
      </w:r>
      <w:r w:rsidRPr="009111F6">
        <w:rPr>
          <w:rFonts w:eastAsia="仿宋_GB2312" w:hint="eastAsia"/>
          <w:color w:val="000000" w:themeColor="text1"/>
          <w:kern w:val="2"/>
          <w:sz w:val="32"/>
          <w:szCs w:val="32"/>
        </w:rPr>
        <w:t>100%</w:t>
      </w:r>
      <w:r w:rsidRPr="009111F6">
        <w:rPr>
          <w:rFonts w:eastAsia="仿宋_GB2312" w:hint="eastAsia"/>
          <w:color w:val="000000" w:themeColor="text1"/>
          <w:kern w:val="2"/>
          <w:sz w:val="32"/>
          <w:szCs w:val="32"/>
        </w:rPr>
        <w:t>，</w:t>
      </w:r>
      <w:r w:rsidRPr="009111F6">
        <w:rPr>
          <w:rFonts w:eastAsia="仿宋_GB2312" w:hint="eastAsia"/>
          <w:color w:val="000000" w:themeColor="text1"/>
          <w:kern w:val="2"/>
          <w:sz w:val="32"/>
          <w:szCs w:val="32"/>
          <w:lang w:eastAsia="zh-Hans"/>
        </w:rPr>
        <w:t>总体</w:t>
      </w:r>
      <w:r w:rsidRPr="009111F6">
        <w:rPr>
          <w:rFonts w:eastAsia="仿宋_GB2312" w:hint="eastAsia"/>
          <w:color w:val="000000" w:themeColor="text1"/>
          <w:kern w:val="2"/>
          <w:sz w:val="32"/>
          <w:szCs w:val="32"/>
        </w:rPr>
        <w:t>偏差率为</w:t>
      </w:r>
      <w:r w:rsidRPr="009111F6">
        <w:rPr>
          <w:rFonts w:eastAsia="仿宋_GB2312" w:hint="eastAsia"/>
          <w:color w:val="000000" w:themeColor="text1"/>
          <w:kern w:val="2"/>
          <w:sz w:val="32"/>
          <w:szCs w:val="32"/>
        </w:rPr>
        <w:t>0%</w:t>
      </w:r>
      <w:r w:rsidRPr="009111F6">
        <w:rPr>
          <w:rFonts w:eastAsia="仿宋_GB2312" w:hint="eastAsia"/>
          <w:color w:val="000000" w:themeColor="text1"/>
          <w:kern w:val="2"/>
          <w:sz w:val="32"/>
          <w:szCs w:val="32"/>
        </w:rPr>
        <w:t>。</w:t>
      </w:r>
    </w:p>
    <w:p w14:paraId="7B91ED44" w14:textId="77777777" w:rsidR="00AD494B" w:rsidRPr="009111F6" w:rsidRDefault="00000000">
      <w:pPr>
        <w:spacing w:line="560" w:lineRule="exact"/>
        <w:ind w:firstLineChars="200" w:firstLine="640"/>
        <w:rPr>
          <w:rStyle w:val="fontstyle01"/>
          <w:rFonts w:ascii="Times New Roman" w:hAnsi="Times New Roman" w:cs="Times New Roman"/>
          <w:color w:val="000000" w:themeColor="text1"/>
        </w:rPr>
      </w:pPr>
      <w:r w:rsidRPr="009111F6">
        <w:rPr>
          <w:rFonts w:eastAsia="黑体" w:hint="eastAsia"/>
          <w:color w:val="000000" w:themeColor="text1"/>
          <w:sz w:val="32"/>
          <w:szCs w:val="32"/>
          <w:lang w:eastAsia="zh-Hans"/>
        </w:rPr>
        <w:t>六</w:t>
      </w:r>
      <w:r w:rsidRPr="009111F6">
        <w:rPr>
          <w:rFonts w:eastAsia="黑体"/>
          <w:color w:val="000000" w:themeColor="text1"/>
          <w:sz w:val="32"/>
          <w:szCs w:val="32"/>
        </w:rPr>
        <w:t>、主要经验及做法、存在的问题及原因分析</w:t>
      </w:r>
    </w:p>
    <w:p w14:paraId="28483EAB" w14:textId="77777777" w:rsidR="00AD494B" w:rsidRPr="009111F6" w:rsidRDefault="00000000">
      <w:pPr>
        <w:spacing w:line="560" w:lineRule="exact"/>
        <w:ind w:firstLineChars="200" w:firstLine="627"/>
        <w:rPr>
          <w:rFonts w:eastAsia="楷体"/>
          <w:b/>
          <w:color w:val="000000" w:themeColor="text1"/>
          <w:spacing w:val="-4"/>
          <w:sz w:val="32"/>
          <w:szCs w:val="32"/>
        </w:rPr>
      </w:pPr>
      <w:r w:rsidRPr="009111F6">
        <w:rPr>
          <w:rFonts w:eastAsia="楷体"/>
          <w:b/>
          <w:color w:val="000000" w:themeColor="text1"/>
          <w:spacing w:val="-4"/>
          <w:sz w:val="32"/>
          <w:szCs w:val="32"/>
        </w:rPr>
        <w:t>（一）主要经验及做法</w:t>
      </w:r>
    </w:p>
    <w:p w14:paraId="7698EE6D" w14:textId="77777777" w:rsidR="00AD494B" w:rsidRPr="009111F6" w:rsidRDefault="00000000">
      <w:pPr>
        <w:spacing w:line="560" w:lineRule="exact"/>
        <w:ind w:firstLineChars="200" w:firstLine="640"/>
        <w:rPr>
          <w:rFonts w:eastAsia="仿宋_GB2312"/>
          <w:color w:val="000000" w:themeColor="text1"/>
          <w:sz w:val="32"/>
          <w:szCs w:val="32"/>
        </w:rPr>
      </w:pPr>
      <w:r w:rsidRPr="009111F6">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w:t>
      </w:r>
      <w:r w:rsidRPr="009111F6">
        <w:rPr>
          <w:rFonts w:eastAsia="仿宋_GB2312"/>
          <w:color w:val="000000" w:themeColor="text1"/>
          <w:sz w:val="32"/>
          <w:szCs w:val="32"/>
        </w:rPr>
        <w:lastRenderedPageBreak/>
        <w:t>目完成后，做好受益群众民意调查及项目防范工作。</w:t>
      </w:r>
    </w:p>
    <w:p w14:paraId="63FFB04D" w14:textId="77777777" w:rsidR="00AD494B" w:rsidRPr="009111F6"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9111F6">
        <w:rPr>
          <w:rFonts w:ascii="Times New Roman" w:eastAsia="仿宋_GB2312" w:hAnsi="Times New Roman"/>
          <w:b w:val="0"/>
          <w:bCs w:val="0"/>
          <w:color w:val="000000" w:themeColor="text1"/>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31B589B" w14:textId="77777777" w:rsidR="00AD494B" w:rsidRPr="009111F6"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9111F6">
        <w:rPr>
          <w:rFonts w:eastAsia="楷体_GB2312"/>
          <w:b/>
          <w:bCs/>
          <w:color w:val="000000" w:themeColor="text1"/>
          <w:sz w:val="32"/>
          <w:szCs w:val="32"/>
        </w:rPr>
        <w:t>存在的问题及原因分析</w:t>
      </w:r>
    </w:p>
    <w:p w14:paraId="2B231BF6"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CF4642F"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46B46BA4" w14:textId="77777777" w:rsidR="00AD494B" w:rsidRPr="009111F6" w:rsidRDefault="00000000">
      <w:pPr>
        <w:spacing w:line="560" w:lineRule="exact"/>
        <w:ind w:firstLineChars="200" w:firstLine="640"/>
        <w:rPr>
          <w:rFonts w:eastAsia="黑体"/>
          <w:color w:val="000000" w:themeColor="text1"/>
          <w:sz w:val="32"/>
          <w:szCs w:val="32"/>
        </w:rPr>
      </w:pPr>
      <w:r w:rsidRPr="009111F6">
        <w:rPr>
          <w:rFonts w:eastAsia="黑体" w:hint="eastAsia"/>
          <w:color w:val="000000" w:themeColor="text1"/>
          <w:sz w:val="32"/>
          <w:szCs w:val="32"/>
          <w:lang w:eastAsia="zh-Hans"/>
        </w:rPr>
        <w:t>七、</w:t>
      </w:r>
      <w:r w:rsidRPr="009111F6">
        <w:rPr>
          <w:rFonts w:eastAsia="黑体"/>
          <w:color w:val="000000" w:themeColor="text1"/>
          <w:sz w:val="32"/>
          <w:szCs w:val="32"/>
        </w:rPr>
        <w:t>有关建议</w:t>
      </w:r>
    </w:p>
    <w:p w14:paraId="12924321"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10260695"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1DD74172"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w:t>
      </w:r>
      <w:r w:rsidRPr="009111F6">
        <w:rPr>
          <w:rFonts w:ascii="仿宋_GB2312" w:eastAsia="仿宋_GB2312" w:hAnsi="仿宋_GB2312" w:cs="仿宋_GB2312" w:hint="eastAsia"/>
          <w:color w:val="000000" w:themeColor="text1"/>
          <w:sz w:val="32"/>
          <w:szCs w:val="32"/>
        </w:rPr>
        <w:lastRenderedPageBreak/>
        <w:t>管理制度，严格按照项目实施方案、招投标管理办法等稳步推进工作，各部门单位根据自己项目的特点进行总结。</w:t>
      </w:r>
    </w:p>
    <w:p w14:paraId="65F6788C" w14:textId="77777777" w:rsidR="00AD494B" w:rsidRPr="009111F6" w:rsidRDefault="00000000">
      <w:pPr>
        <w:spacing w:line="600" w:lineRule="exact"/>
        <w:ind w:firstLineChars="200" w:firstLine="640"/>
        <w:outlineLvl w:val="0"/>
        <w:rPr>
          <w:color w:val="000000" w:themeColor="text1"/>
          <w:sz w:val="22"/>
          <w:szCs w:val="28"/>
        </w:rPr>
      </w:pPr>
      <w:r w:rsidRPr="009111F6">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9111F6">
        <w:rPr>
          <w:rFonts w:ascii="仿宋_GB2312" w:eastAsia="仿宋_GB2312" w:hAnsi="仿宋_GB2312" w:cs="仿宋_GB2312" w:hint="eastAsia"/>
          <w:color w:val="000000" w:themeColor="text1"/>
          <w:sz w:val="36"/>
          <w:szCs w:val="32"/>
        </w:rPr>
        <w:t>。</w:t>
      </w:r>
    </w:p>
    <w:p w14:paraId="3B7B6D4C" w14:textId="77777777" w:rsidR="00AD494B" w:rsidRPr="009111F6"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91CDFAB" w14:textId="77777777" w:rsidR="00AD494B" w:rsidRPr="009111F6" w:rsidRDefault="00000000">
      <w:pPr>
        <w:spacing w:line="560" w:lineRule="exact"/>
        <w:ind w:firstLineChars="200" w:firstLine="640"/>
        <w:rPr>
          <w:rFonts w:eastAsia="黑体"/>
          <w:color w:val="000000" w:themeColor="text1"/>
          <w:sz w:val="32"/>
          <w:szCs w:val="32"/>
        </w:rPr>
      </w:pPr>
      <w:r w:rsidRPr="009111F6">
        <w:rPr>
          <w:rFonts w:eastAsia="黑体" w:hint="eastAsia"/>
          <w:color w:val="000000" w:themeColor="text1"/>
          <w:sz w:val="32"/>
          <w:szCs w:val="32"/>
          <w:lang w:eastAsia="zh-Hans"/>
        </w:rPr>
        <w:t>八、</w:t>
      </w:r>
      <w:r w:rsidRPr="009111F6">
        <w:rPr>
          <w:rFonts w:eastAsia="黑体"/>
          <w:color w:val="000000" w:themeColor="text1"/>
          <w:sz w:val="32"/>
          <w:szCs w:val="32"/>
        </w:rPr>
        <w:t>其他需要说</w:t>
      </w:r>
      <w:bookmarkStart w:id="2" w:name="page8"/>
      <w:bookmarkEnd w:id="2"/>
      <w:r w:rsidRPr="009111F6">
        <w:rPr>
          <w:rFonts w:eastAsia="黑体"/>
          <w:color w:val="000000" w:themeColor="text1"/>
          <w:sz w:val="32"/>
          <w:szCs w:val="32"/>
        </w:rPr>
        <w:t>明的问题</w:t>
      </w:r>
    </w:p>
    <w:p w14:paraId="33BD5B8B" w14:textId="77777777" w:rsidR="00AD494B" w:rsidRPr="009111F6"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9111F6">
        <w:rPr>
          <w:rFonts w:ascii="仿宋_GB2312" w:eastAsia="仿宋_GB2312" w:hAnsi="仿宋_GB2312" w:cs="仿宋_GB2312" w:hint="eastAsia"/>
          <w:color w:val="000000" w:themeColor="text1"/>
          <w:sz w:val="32"/>
          <w:szCs w:val="32"/>
          <w:lang w:eastAsia="zh-Hans"/>
        </w:rPr>
        <w:t>本项目无其他需说明的问题。</w:t>
      </w:r>
    </w:p>
    <w:p w14:paraId="026DB4B9" w14:textId="77777777" w:rsidR="00AD494B" w:rsidRPr="009111F6" w:rsidRDefault="00AD494B">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45BACCC9" w14:textId="77777777" w:rsidR="00AD494B" w:rsidRPr="009111F6" w:rsidRDefault="00AD494B">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2A4F21FA" w14:textId="77777777" w:rsidR="00AD494B" w:rsidRPr="009111F6" w:rsidRDefault="00AD494B">
      <w:pPr>
        <w:pStyle w:val="a0"/>
        <w:jc w:val="both"/>
        <w:rPr>
          <w:rFonts w:ascii="Times New Roman" w:eastAsia="黑体" w:hAnsi="Times New Roman"/>
          <w:b w:val="0"/>
          <w:bCs w:val="0"/>
          <w:color w:val="000000" w:themeColor="text1"/>
        </w:rPr>
      </w:pPr>
    </w:p>
    <w:p w14:paraId="38D72DF7" w14:textId="77777777" w:rsidR="00AD494B" w:rsidRPr="009111F6" w:rsidRDefault="00AD494B">
      <w:pPr>
        <w:pStyle w:val="a0"/>
        <w:rPr>
          <w:rFonts w:ascii="Times New Roman" w:eastAsia="黑体" w:hAnsi="Times New Roman"/>
          <w:b w:val="0"/>
          <w:bCs w:val="0"/>
          <w:color w:val="000000" w:themeColor="text1"/>
        </w:rPr>
      </w:pPr>
    </w:p>
    <w:p w14:paraId="320B34C6" w14:textId="77777777" w:rsidR="00AD494B" w:rsidRPr="009111F6" w:rsidRDefault="00AD494B">
      <w:pPr>
        <w:pStyle w:val="a0"/>
        <w:jc w:val="both"/>
        <w:rPr>
          <w:rFonts w:ascii="Times New Roman" w:hAnsi="Times New Roman"/>
          <w:color w:val="000000" w:themeColor="text1"/>
        </w:rPr>
        <w:sectPr w:rsidR="00AD494B" w:rsidRPr="009111F6">
          <w:footerReference w:type="default" r:id="rId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77"/>
        <w:gridCol w:w="977"/>
        <w:gridCol w:w="998"/>
        <w:gridCol w:w="1384"/>
        <w:gridCol w:w="1565"/>
        <w:gridCol w:w="667"/>
        <w:gridCol w:w="1378"/>
        <w:gridCol w:w="1239"/>
        <w:gridCol w:w="759"/>
        <w:gridCol w:w="714"/>
        <w:gridCol w:w="782"/>
        <w:gridCol w:w="611"/>
        <w:gridCol w:w="651"/>
        <w:gridCol w:w="1023"/>
      </w:tblGrid>
      <w:tr w:rsidR="009111F6" w:rsidRPr="009111F6" w14:paraId="22404222" w14:textId="77777777">
        <w:trPr>
          <w:trHeight w:val="405"/>
        </w:trPr>
        <w:tc>
          <w:tcPr>
            <w:tcW w:w="13725" w:type="dxa"/>
            <w:gridSpan w:val="14"/>
            <w:tcBorders>
              <w:top w:val="nil"/>
              <w:left w:val="nil"/>
              <w:bottom w:val="nil"/>
              <w:right w:val="nil"/>
            </w:tcBorders>
            <w:shd w:val="clear" w:color="auto" w:fill="auto"/>
            <w:vAlign w:val="center"/>
          </w:tcPr>
          <w:p w14:paraId="72F453D0" w14:textId="77777777" w:rsidR="00AD494B" w:rsidRPr="009111F6" w:rsidRDefault="00000000">
            <w:pPr>
              <w:widowControl/>
              <w:jc w:val="center"/>
              <w:textAlignment w:val="center"/>
              <w:rPr>
                <w:rFonts w:ascii="宋体" w:hAnsi="宋体" w:cs="宋体" w:hint="eastAsia"/>
                <w:b/>
                <w:bCs/>
                <w:color w:val="000000" w:themeColor="text1"/>
                <w:sz w:val="32"/>
                <w:szCs w:val="32"/>
              </w:rPr>
            </w:pPr>
            <w:r w:rsidRPr="009111F6">
              <w:rPr>
                <w:rFonts w:ascii="宋体" w:hAnsi="宋体" w:cs="宋体" w:hint="eastAsia"/>
                <w:b/>
                <w:bCs/>
                <w:color w:val="000000" w:themeColor="text1"/>
                <w:kern w:val="0"/>
                <w:sz w:val="32"/>
                <w:szCs w:val="32"/>
                <w:lang w:bidi="ar"/>
              </w:rPr>
              <w:lastRenderedPageBreak/>
              <w:t>项目支出绩效自评表</w:t>
            </w:r>
          </w:p>
        </w:tc>
      </w:tr>
      <w:tr w:rsidR="009111F6" w:rsidRPr="009111F6" w14:paraId="2A9F48E9" w14:textId="77777777">
        <w:trPr>
          <w:trHeight w:val="270"/>
        </w:trPr>
        <w:tc>
          <w:tcPr>
            <w:tcW w:w="13725" w:type="dxa"/>
            <w:gridSpan w:val="14"/>
            <w:tcBorders>
              <w:top w:val="nil"/>
              <w:left w:val="nil"/>
              <w:bottom w:val="nil"/>
              <w:right w:val="nil"/>
            </w:tcBorders>
            <w:shd w:val="clear" w:color="auto" w:fill="auto"/>
            <w:vAlign w:val="center"/>
          </w:tcPr>
          <w:p w14:paraId="1635D7A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(2023年度)</w:t>
            </w:r>
          </w:p>
        </w:tc>
      </w:tr>
      <w:tr w:rsidR="009111F6" w:rsidRPr="009111F6" w14:paraId="12DB569A"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CD64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6764900"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拨付《奇台县志（19+86-2014）》《奇台年鉴（2020）》出版经费</w:t>
            </w:r>
          </w:p>
        </w:tc>
      </w:tr>
      <w:tr w:rsidR="009111F6" w:rsidRPr="009111F6" w14:paraId="5D49E66A"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5FE0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C3E3EB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奇台县委党史和文献研究室</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8977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DD8B2A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奇台县委党史和文献研究室</w:t>
            </w:r>
          </w:p>
        </w:tc>
      </w:tr>
      <w:tr w:rsidR="009111F6" w:rsidRPr="009111F6" w14:paraId="0AE13BC5"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194A1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项目资金</w:t>
            </w:r>
            <w:r w:rsidRPr="009111F6">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3D6A65" w14:textId="77777777" w:rsidR="00AD494B" w:rsidRPr="009111F6" w:rsidRDefault="00AD494B">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7642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A269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7B44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C6C9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0059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49A53"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得分</w:t>
            </w:r>
          </w:p>
        </w:tc>
      </w:tr>
      <w:tr w:rsidR="009111F6" w:rsidRPr="009111F6" w14:paraId="64B78A9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BEB154" w14:textId="77777777" w:rsidR="00AD494B" w:rsidRPr="009111F6" w:rsidRDefault="00AD494B">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5EFA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6E71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3CB4B3"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ED1238"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0A3F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0233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3A39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10.00分</w:t>
            </w:r>
          </w:p>
        </w:tc>
      </w:tr>
      <w:tr w:rsidR="009111F6" w:rsidRPr="009111F6" w14:paraId="57A9E8C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4C4ED7" w14:textId="77777777" w:rsidR="00AD494B" w:rsidRPr="009111F6" w:rsidRDefault="00AD494B">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7990B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3A4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6B84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82B8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15</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A824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4CC6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1CFB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r>
      <w:tr w:rsidR="009111F6" w:rsidRPr="009111F6" w14:paraId="773280A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5429EF" w14:textId="77777777" w:rsidR="00AD494B" w:rsidRPr="009111F6" w:rsidRDefault="00AD494B">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D9712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75311" w14:textId="77777777" w:rsidR="00AD494B" w:rsidRPr="009111F6" w:rsidRDefault="00AD494B">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9A81D9" w14:textId="77777777" w:rsidR="00AD494B" w:rsidRPr="009111F6" w:rsidRDefault="00AD494B">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745764" w14:textId="77777777" w:rsidR="00AD494B" w:rsidRPr="009111F6" w:rsidRDefault="00AD494B">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49974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E6E7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20B0F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r>
      <w:tr w:rsidR="009111F6" w:rsidRPr="009111F6" w14:paraId="28509053"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7E36B2" w14:textId="77777777" w:rsidR="00AD494B" w:rsidRPr="009111F6" w:rsidRDefault="00AD494B">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05352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45DD4" w14:textId="77777777" w:rsidR="00AD494B" w:rsidRPr="009111F6" w:rsidRDefault="00AD494B">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2046E2" w14:textId="77777777" w:rsidR="00AD494B" w:rsidRPr="009111F6" w:rsidRDefault="00AD494B">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C4723" w14:textId="77777777" w:rsidR="00AD494B" w:rsidRPr="009111F6" w:rsidRDefault="00AD494B">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51C71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F416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CDEE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w:t>
            </w:r>
          </w:p>
        </w:tc>
      </w:tr>
      <w:tr w:rsidR="009111F6" w:rsidRPr="009111F6" w14:paraId="259BFB47"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BD8769"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4300970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8AE666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实际完成情况</w:t>
            </w:r>
          </w:p>
        </w:tc>
      </w:tr>
      <w:tr w:rsidR="009111F6" w:rsidRPr="009111F6" w14:paraId="3AD96C0E"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03958D" w14:textId="77777777" w:rsidR="00AD494B" w:rsidRPr="009111F6" w:rsidRDefault="00AD494B">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608D3C5B" w14:textId="77777777" w:rsidR="00AD494B" w:rsidRPr="009111F6" w:rsidRDefault="00000000">
            <w:pPr>
              <w:widowControl/>
              <w:jc w:val="left"/>
              <w:textAlignment w:val="top"/>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为完备志书年鉴体系，保障《奇台县志（1986-2014年）》和《奇台年鉴（2020年）》顺利出版发行，为社会各界提供准确和权威的信息资料，保障良好的社会效益，计划印刷刊物一次，单位印刷成本小于等于300元，印刷数量达到500本；刊物质量合格率达到100%；刊物及时出版率达到100%，服务对象满意率达到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25514BE6" w14:textId="77777777" w:rsidR="00AD494B" w:rsidRPr="009111F6" w:rsidRDefault="00000000">
            <w:pPr>
              <w:widowControl/>
              <w:jc w:val="left"/>
              <w:textAlignment w:val="top"/>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完成《奇台县志（1986-2014年）》印刷一次，单位印刷成本等于300元，印刷数量达到500本；刊物质量合格率达到100%；刊物及时出版率达到100%，服务对象满意率达到90%，为社会各界提供准确和权威的信息资料，保障良好的社会效益。</w:t>
            </w:r>
          </w:p>
        </w:tc>
      </w:tr>
      <w:tr w:rsidR="009111F6" w:rsidRPr="009111F6" w14:paraId="6064101B"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132316" w14:textId="77777777" w:rsidR="00AD494B" w:rsidRPr="009111F6" w:rsidRDefault="00AD494B">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35E033"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E7033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73CE4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BCECD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D670F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B84F1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BE97A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CC65A3"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偏差原因分析及改进措施</w:t>
            </w:r>
          </w:p>
        </w:tc>
      </w:tr>
      <w:tr w:rsidR="009111F6" w:rsidRPr="009111F6" w14:paraId="4D0007B3"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AB93E"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16CC4"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26951D" w14:textId="77777777" w:rsidR="00AD494B" w:rsidRPr="009111F6" w:rsidRDefault="00AD494B">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334164" w14:textId="77777777" w:rsidR="00AD494B" w:rsidRPr="009111F6" w:rsidRDefault="00AD494B">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07A96" w14:textId="77777777" w:rsidR="00AD494B" w:rsidRPr="009111F6" w:rsidRDefault="00AD494B">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B9D7E" w14:textId="77777777" w:rsidR="00AD494B" w:rsidRPr="009111F6" w:rsidRDefault="00AD494B">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E5ABD1" w14:textId="77777777" w:rsidR="00AD494B" w:rsidRPr="009111F6" w:rsidRDefault="00AD494B">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D1783" w14:textId="77777777" w:rsidR="00AD494B" w:rsidRPr="009111F6" w:rsidRDefault="00AD494B">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7BEB56"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09C45B08"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34467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80981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7F8D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F2DA7B"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刊物印刷数（本）</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449E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=500本</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83AC49"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=500本</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75520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D974E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673E0D"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7BB2219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5015F"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726D96"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2BF5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D2B6F6"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刊物印刷次数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1ACB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=1次</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CE9C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=1次</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0B788"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3DA02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3566B5"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3ED7790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F9703"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11435B"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1B7E0"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07E099"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刊物质量合格率(%)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014F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0BB8"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387B9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94ED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81FD19"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68C1527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49FBCB"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4D922F"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DDD3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4CF733"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刊物出版及时率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B44668"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DC651"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DF6A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DC4DB8"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9E58CC"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4560F02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67115" w14:textId="77777777" w:rsidR="00AD494B" w:rsidRPr="009111F6" w:rsidRDefault="00AD494B">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AD0D24"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E081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9A81C"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刊物单位成本</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30BC5"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&lt;=300元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756F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=300元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0FA4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D815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884F8E"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6EEC86D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E9BB6C"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7DB00"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74C1"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70DD37" w14:textId="77777777" w:rsidR="00AD494B" w:rsidRPr="009111F6" w:rsidRDefault="00AD494B">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35D4C" w14:textId="77777777" w:rsidR="00AD494B" w:rsidRPr="009111F6" w:rsidRDefault="00AD494B">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100A" w14:textId="77777777" w:rsidR="00AD494B" w:rsidRPr="009111F6" w:rsidRDefault="00AD494B">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72AE6" w14:textId="77777777" w:rsidR="00AD494B" w:rsidRPr="009111F6" w:rsidRDefault="00AD494B">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55762D" w14:textId="77777777" w:rsidR="00AD494B" w:rsidRPr="009111F6" w:rsidRDefault="00AD494B">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A34DCE"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65F8BD4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FCD57F"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972D66"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567B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59ABA8" w14:textId="77777777" w:rsidR="00AD494B" w:rsidRPr="009111F6" w:rsidRDefault="00AD494B">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1B1862" w14:textId="77777777" w:rsidR="00AD494B" w:rsidRPr="009111F6" w:rsidRDefault="00AD494B">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44F6" w14:textId="77777777" w:rsidR="00AD494B" w:rsidRPr="009111F6" w:rsidRDefault="00AD494B">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977A5" w14:textId="77777777" w:rsidR="00AD494B" w:rsidRPr="009111F6" w:rsidRDefault="00AD494B">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FCC76" w14:textId="77777777" w:rsidR="00AD494B" w:rsidRPr="009111F6" w:rsidRDefault="00AD494B">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38457"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5CE4877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82CF39" w14:textId="77777777" w:rsidR="00AD494B" w:rsidRPr="009111F6" w:rsidRDefault="00AD494B">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54838A"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72A10"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2574FD" w14:textId="77777777" w:rsidR="00AD494B" w:rsidRPr="009111F6" w:rsidRDefault="00AD494B">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5EB32" w14:textId="77777777" w:rsidR="00AD494B" w:rsidRPr="009111F6" w:rsidRDefault="00AD494B">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CBC79" w14:textId="77777777" w:rsidR="00AD494B" w:rsidRPr="009111F6" w:rsidRDefault="00AD494B">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74999" w14:textId="77777777" w:rsidR="00AD494B" w:rsidRPr="009111F6" w:rsidRDefault="00AD494B">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4F2BAE" w14:textId="77777777" w:rsidR="00AD494B" w:rsidRPr="009111F6" w:rsidRDefault="00AD494B">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4B756D"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1D95509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2D481B"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33FAEA"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DCB4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DD698C"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为社会各界提供准确和权威的信息资料</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6DD2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有效提供</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EEAF9"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有效提供</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9292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C76B7"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31124"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07526F3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0B740" w14:textId="77777777" w:rsidR="00AD494B" w:rsidRPr="009111F6" w:rsidRDefault="00AD494B">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2CD4B"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A952E"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49E4DE" w14:textId="77777777" w:rsidR="00AD494B" w:rsidRPr="009111F6" w:rsidRDefault="00AD494B">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E0CB6" w14:textId="77777777" w:rsidR="00AD494B" w:rsidRPr="009111F6" w:rsidRDefault="00AD494B">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A89E4" w14:textId="77777777" w:rsidR="00AD494B" w:rsidRPr="009111F6" w:rsidRDefault="00AD494B">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8DF9E" w14:textId="77777777" w:rsidR="00AD494B" w:rsidRPr="009111F6" w:rsidRDefault="00AD494B">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7B0E6" w14:textId="77777777" w:rsidR="00AD494B" w:rsidRPr="009111F6" w:rsidRDefault="00AD494B">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A552D"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361067F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81A950" w14:textId="77777777" w:rsidR="00AD494B" w:rsidRPr="009111F6" w:rsidRDefault="00AD494B">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49201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16E92"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DBB650" w14:textId="77777777" w:rsidR="00AD494B" w:rsidRPr="009111F6" w:rsidRDefault="00000000">
            <w:pPr>
              <w:widowControl/>
              <w:jc w:val="left"/>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服务对象满意度（%）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000"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717AC"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13F9C0"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1138B"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77856" w14:textId="77777777" w:rsidR="00AD494B" w:rsidRPr="009111F6" w:rsidRDefault="00AD494B">
            <w:pPr>
              <w:jc w:val="center"/>
              <w:rPr>
                <w:rFonts w:ascii="宋体" w:hAnsi="宋体" w:cs="宋体" w:hint="eastAsia"/>
                <w:color w:val="000000" w:themeColor="text1"/>
                <w:sz w:val="20"/>
                <w:szCs w:val="20"/>
              </w:rPr>
            </w:pPr>
          </w:p>
        </w:tc>
      </w:tr>
      <w:tr w:rsidR="009111F6" w:rsidRPr="009111F6" w14:paraId="56E601DF"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E7137B6"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7317CF"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65401D" w14:textId="77777777" w:rsidR="00AD494B" w:rsidRPr="009111F6" w:rsidRDefault="00000000">
            <w:pPr>
              <w:widowControl/>
              <w:jc w:val="center"/>
              <w:textAlignment w:val="center"/>
              <w:rPr>
                <w:rFonts w:ascii="宋体" w:hAnsi="宋体" w:cs="宋体" w:hint="eastAsia"/>
                <w:color w:val="000000" w:themeColor="text1"/>
                <w:sz w:val="20"/>
                <w:szCs w:val="20"/>
              </w:rPr>
            </w:pPr>
            <w:r w:rsidRPr="009111F6">
              <w:rPr>
                <w:rFonts w:ascii="宋体" w:hAnsi="宋体" w:cs="宋体" w:hint="eastAsia"/>
                <w:color w:val="000000" w:themeColor="text1"/>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938D5" w14:textId="77777777" w:rsidR="00AD494B" w:rsidRPr="009111F6" w:rsidRDefault="00AD494B">
            <w:pPr>
              <w:jc w:val="center"/>
              <w:rPr>
                <w:rFonts w:ascii="宋体" w:hAnsi="宋体" w:cs="宋体" w:hint="eastAsia"/>
                <w:color w:val="000000" w:themeColor="text1"/>
                <w:sz w:val="20"/>
                <w:szCs w:val="20"/>
              </w:rPr>
            </w:pPr>
          </w:p>
        </w:tc>
      </w:tr>
    </w:tbl>
    <w:p w14:paraId="50E2A537" w14:textId="77777777" w:rsidR="00AD494B" w:rsidRPr="009111F6" w:rsidRDefault="00AD494B">
      <w:pPr>
        <w:spacing w:line="600" w:lineRule="exact"/>
        <w:rPr>
          <w:rFonts w:ascii="黑体" w:eastAsia="黑体" w:hAnsi="黑体" w:cs="黑体" w:hint="eastAsia"/>
          <w:bCs/>
          <w:color w:val="000000" w:themeColor="text1"/>
          <w:sz w:val="32"/>
          <w:szCs w:val="32"/>
        </w:rPr>
      </w:pPr>
    </w:p>
    <w:p w14:paraId="21E91A94" w14:textId="77777777" w:rsidR="00AD494B" w:rsidRPr="009111F6" w:rsidRDefault="00AD494B">
      <w:pPr>
        <w:spacing w:line="600" w:lineRule="exact"/>
        <w:rPr>
          <w:rFonts w:ascii="黑体" w:eastAsia="黑体" w:hAnsi="黑体" w:cs="黑体" w:hint="eastAsia"/>
          <w:bCs/>
          <w:color w:val="000000" w:themeColor="text1"/>
          <w:sz w:val="32"/>
          <w:szCs w:val="32"/>
        </w:rPr>
      </w:pPr>
    </w:p>
    <w:p w14:paraId="06AD7351" w14:textId="77777777" w:rsidR="00AD494B" w:rsidRPr="009111F6" w:rsidRDefault="00AD494B">
      <w:pPr>
        <w:spacing w:line="600" w:lineRule="exact"/>
        <w:rPr>
          <w:rFonts w:ascii="黑体" w:eastAsia="黑体" w:hAnsi="黑体" w:cs="黑体" w:hint="eastAsia"/>
          <w:bCs/>
          <w:color w:val="000000" w:themeColor="text1"/>
          <w:sz w:val="32"/>
          <w:szCs w:val="32"/>
        </w:rPr>
      </w:pPr>
    </w:p>
    <w:p w14:paraId="472D8BD8" w14:textId="77777777" w:rsidR="00AD494B" w:rsidRPr="009111F6" w:rsidRDefault="00AD494B">
      <w:pPr>
        <w:pStyle w:val="a0"/>
        <w:rPr>
          <w:color w:val="000000" w:themeColor="text1"/>
        </w:rPr>
      </w:pPr>
    </w:p>
    <w:p w14:paraId="395AB7C2" w14:textId="77777777" w:rsidR="00AD494B" w:rsidRPr="009111F6" w:rsidRDefault="00000000">
      <w:pPr>
        <w:spacing w:line="600" w:lineRule="exact"/>
        <w:rPr>
          <w:rFonts w:ascii="黑体" w:eastAsia="黑体" w:hAnsi="黑体" w:cs="黑体" w:hint="eastAsia"/>
          <w:color w:val="000000" w:themeColor="text1"/>
        </w:rPr>
      </w:pPr>
      <w:r w:rsidRPr="009111F6">
        <w:rPr>
          <w:rFonts w:ascii="黑体" w:eastAsia="黑体" w:hAnsi="黑体" w:cs="黑体" w:hint="eastAsia"/>
          <w:bCs/>
          <w:color w:val="000000" w:themeColor="text1"/>
          <w:sz w:val="32"/>
          <w:szCs w:val="32"/>
        </w:rPr>
        <w:lastRenderedPageBreak/>
        <w:t>附件1</w:t>
      </w:r>
    </w:p>
    <w:p w14:paraId="68486298" w14:textId="77777777" w:rsidR="00AD494B" w:rsidRPr="009111F6" w:rsidRDefault="00000000">
      <w:pPr>
        <w:pStyle w:val="-"/>
        <w:ind w:firstLine="562"/>
        <w:jc w:val="center"/>
        <w:rPr>
          <w:color w:val="000000" w:themeColor="text1"/>
          <w:sz w:val="28"/>
          <w:szCs w:val="40"/>
        </w:rPr>
      </w:pPr>
      <w:bookmarkStart w:id="3" w:name="_Toc26499_WPSOffice_Level2"/>
      <w:bookmarkStart w:id="4" w:name="_Toc30064_WPSOffice_Level1"/>
      <w:r w:rsidRPr="009111F6">
        <w:rPr>
          <w:rFonts w:hint="eastAsia"/>
          <w:b/>
          <w:bCs/>
          <w:color w:val="000000" w:themeColor="text1"/>
          <w:sz w:val="28"/>
          <w:szCs w:val="40"/>
        </w:rPr>
        <w:t>拨付《奇台县志（</w:t>
      </w:r>
      <w:r w:rsidRPr="009111F6">
        <w:rPr>
          <w:rFonts w:hint="eastAsia"/>
          <w:b/>
          <w:bCs/>
          <w:color w:val="000000" w:themeColor="text1"/>
          <w:sz w:val="28"/>
          <w:szCs w:val="40"/>
        </w:rPr>
        <w:t>1986-2014</w:t>
      </w:r>
      <w:r w:rsidRPr="009111F6">
        <w:rPr>
          <w:rFonts w:hint="eastAsia"/>
          <w:b/>
          <w:bCs/>
          <w:color w:val="000000" w:themeColor="text1"/>
          <w:sz w:val="28"/>
          <w:szCs w:val="40"/>
        </w:rPr>
        <w:t>）》《奇台年鉴（</w:t>
      </w:r>
      <w:r w:rsidRPr="009111F6">
        <w:rPr>
          <w:rFonts w:hint="eastAsia"/>
          <w:b/>
          <w:bCs/>
          <w:color w:val="000000" w:themeColor="text1"/>
          <w:sz w:val="28"/>
          <w:szCs w:val="40"/>
        </w:rPr>
        <w:t>2020</w:t>
      </w:r>
      <w:r w:rsidRPr="009111F6">
        <w:rPr>
          <w:rFonts w:hint="eastAsia"/>
          <w:b/>
          <w:bCs/>
          <w:color w:val="000000" w:themeColor="text1"/>
          <w:sz w:val="28"/>
          <w:szCs w:val="40"/>
        </w:rPr>
        <w:t>）》出版经费项目绩效评价指标体系及综合评分表</w:t>
      </w:r>
      <w:bookmarkEnd w:id="3"/>
      <w:bookmarkEnd w:id="4"/>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9111F6" w:rsidRPr="009111F6" w14:paraId="4452F2FE" w14:textId="77777777">
        <w:trPr>
          <w:trHeight w:val="692"/>
          <w:tblHeader/>
          <w:jc w:val="center"/>
        </w:trPr>
        <w:tc>
          <w:tcPr>
            <w:tcW w:w="328" w:type="pct"/>
            <w:shd w:val="clear" w:color="auto" w:fill="FFFFFF"/>
            <w:vAlign w:val="center"/>
          </w:tcPr>
          <w:p w14:paraId="3BFB483F"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一级指标</w:t>
            </w:r>
          </w:p>
        </w:tc>
        <w:tc>
          <w:tcPr>
            <w:tcW w:w="301" w:type="pct"/>
            <w:shd w:val="clear" w:color="auto" w:fill="FFFFFF"/>
            <w:vAlign w:val="center"/>
          </w:tcPr>
          <w:p w14:paraId="320F695C"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二级指标</w:t>
            </w:r>
          </w:p>
        </w:tc>
        <w:tc>
          <w:tcPr>
            <w:tcW w:w="344" w:type="pct"/>
            <w:shd w:val="clear" w:color="auto" w:fill="FFFFFF"/>
            <w:vAlign w:val="center"/>
          </w:tcPr>
          <w:p w14:paraId="1449CB69"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三级指标</w:t>
            </w:r>
          </w:p>
        </w:tc>
        <w:tc>
          <w:tcPr>
            <w:tcW w:w="927" w:type="pct"/>
            <w:shd w:val="clear" w:color="auto" w:fill="FFFFFF"/>
            <w:vAlign w:val="center"/>
          </w:tcPr>
          <w:p w14:paraId="6E0D3E94"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指标解释</w:t>
            </w:r>
          </w:p>
        </w:tc>
        <w:tc>
          <w:tcPr>
            <w:tcW w:w="2048" w:type="pct"/>
            <w:shd w:val="clear" w:color="auto" w:fill="FFFFFF"/>
            <w:vAlign w:val="center"/>
          </w:tcPr>
          <w:p w14:paraId="0D269FE4"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指标说明</w:t>
            </w:r>
          </w:p>
        </w:tc>
        <w:tc>
          <w:tcPr>
            <w:tcW w:w="512" w:type="pct"/>
            <w:shd w:val="clear" w:color="auto" w:fill="FFFFFF"/>
            <w:vAlign w:val="center"/>
          </w:tcPr>
          <w:p w14:paraId="1DD0A581"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权重</w:t>
            </w:r>
          </w:p>
        </w:tc>
        <w:tc>
          <w:tcPr>
            <w:tcW w:w="537" w:type="pct"/>
            <w:shd w:val="clear" w:color="auto" w:fill="FFFFFF"/>
            <w:vAlign w:val="center"/>
          </w:tcPr>
          <w:p w14:paraId="6869F7C3"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得分</w:t>
            </w:r>
          </w:p>
        </w:tc>
      </w:tr>
      <w:tr w:rsidR="009111F6" w:rsidRPr="009111F6" w14:paraId="760C4C6A" w14:textId="77777777">
        <w:trPr>
          <w:trHeight w:val="2919"/>
          <w:jc w:val="center"/>
        </w:trPr>
        <w:tc>
          <w:tcPr>
            <w:tcW w:w="328" w:type="pct"/>
            <w:vMerge w:val="restart"/>
            <w:shd w:val="clear" w:color="auto" w:fill="FFFFFF"/>
            <w:vAlign w:val="center"/>
          </w:tcPr>
          <w:p w14:paraId="3D40DD7B" w14:textId="77777777" w:rsidR="00AD494B" w:rsidRPr="009111F6" w:rsidRDefault="00AD494B">
            <w:pPr>
              <w:widowControl/>
              <w:spacing w:line="0" w:lineRule="atLeast"/>
              <w:jc w:val="center"/>
              <w:rPr>
                <w:color w:val="000000" w:themeColor="text1"/>
                <w:kern w:val="0"/>
                <w:sz w:val="22"/>
                <w:szCs w:val="22"/>
              </w:rPr>
            </w:pPr>
          </w:p>
          <w:p w14:paraId="7C7D7E0A" w14:textId="77777777" w:rsidR="00AD494B" w:rsidRPr="009111F6" w:rsidRDefault="00AD494B">
            <w:pPr>
              <w:widowControl/>
              <w:spacing w:line="0" w:lineRule="atLeast"/>
              <w:jc w:val="center"/>
              <w:rPr>
                <w:color w:val="000000" w:themeColor="text1"/>
                <w:kern w:val="0"/>
                <w:sz w:val="22"/>
                <w:szCs w:val="22"/>
              </w:rPr>
            </w:pPr>
          </w:p>
          <w:p w14:paraId="755934F9" w14:textId="77777777" w:rsidR="00AD494B" w:rsidRPr="009111F6" w:rsidRDefault="00AD494B">
            <w:pPr>
              <w:widowControl/>
              <w:spacing w:line="0" w:lineRule="atLeast"/>
              <w:jc w:val="center"/>
              <w:rPr>
                <w:color w:val="000000" w:themeColor="text1"/>
                <w:kern w:val="0"/>
                <w:sz w:val="22"/>
                <w:szCs w:val="22"/>
              </w:rPr>
            </w:pPr>
          </w:p>
          <w:p w14:paraId="7A5231A9" w14:textId="77777777" w:rsidR="00AD494B" w:rsidRPr="009111F6" w:rsidRDefault="00AD494B">
            <w:pPr>
              <w:widowControl/>
              <w:spacing w:line="0" w:lineRule="atLeast"/>
              <w:jc w:val="center"/>
              <w:rPr>
                <w:color w:val="000000" w:themeColor="text1"/>
                <w:kern w:val="0"/>
                <w:sz w:val="22"/>
                <w:szCs w:val="22"/>
              </w:rPr>
            </w:pPr>
          </w:p>
          <w:p w14:paraId="3E480E51" w14:textId="77777777" w:rsidR="00AD494B" w:rsidRPr="009111F6" w:rsidRDefault="00AD494B">
            <w:pPr>
              <w:widowControl/>
              <w:spacing w:line="0" w:lineRule="atLeast"/>
              <w:jc w:val="center"/>
              <w:rPr>
                <w:color w:val="000000" w:themeColor="text1"/>
                <w:kern w:val="0"/>
                <w:sz w:val="22"/>
                <w:szCs w:val="22"/>
              </w:rPr>
            </w:pPr>
          </w:p>
          <w:p w14:paraId="6D59FEE2" w14:textId="77777777" w:rsidR="00AD494B" w:rsidRPr="009111F6" w:rsidRDefault="00AD494B">
            <w:pPr>
              <w:widowControl/>
              <w:spacing w:line="0" w:lineRule="atLeast"/>
              <w:jc w:val="center"/>
              <w:rPr>
                <w:color w:val="000000" w:themeColor="text1"/>
                <w:kern w:val="0"/>
                <w:sz w:val="22"/>
                <w:szCs w:val="22"/>
              </w:rPr>
            </w:pPr>
          </w:p>
          <w:p w14:paraId="30940C8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 xml:space="preserve">决策　</w:t>
            </w:r>
          </w:p>
        </w:tc>
        <w:tc>
          <w:tcPr>
            <w:tcW w:w="301" w:type="pct"/>
            <w:vMerge w:val="restart"/>
            <w:shd w:val="clear" w:color="auto" w:fill="FFFFFF"/>
            <w:vAlign w:val="center"/>
          </w:tcPr>
          <w:p w14:paraId="3AB25F28"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 xml:space="preserve">项目立项　</w:t>
            </w:r>
          </w:p>
        </w:tc>
        <w:tc>
          <w:tcPr>
            <w:tcW w:w="344" w:type="pct"/>
            <w:shd w:val="clear" w:color="auto" w:fill="FFFFFF"/>
            <w:vAlign w:val="center"/>
          </w:tcPr>
          <w:p w14:paraId="67F94484"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立项依据</w:t>
            </w:r>
          </w:p>
          <w:p w14:paraId="60C664A0"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充分性</w:t>
            </w:r>
          </w:p>
        </w:tc>
        <w:tc>
          <w:tcPr>
            <w:tcW w:w="927" w:type="pct"/>
            <w:shd w:val="clear" w:color="auto" w:fill="FFFFFF"/>
            <w:vAlign w:val="center"/>
          </w:tcPr>
          <w:p w14:paraId="360F44D0"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02CFAE9E" w14:textId="77777777" w:rsidR="00AD494B" w:rsidRPr="009111F6" w:rsidRDefault="00000000">
            <w:pPr>
              <w:widowControl/>
              <w:spacing w:line="0" w:lineRule="atLeast"/>
              <w:jc w:val="lef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项目立项是否符合国家法律法规、国民经济发展规划和相关政策；</w:t>
            </w:r>
            <w:r w:rsidRPr="009111F6">
              <w:rPr>
                <w:color w:val="000000" w:themeColor="text1"/>
                <w:kern w:val="0"/>
                <w:sz w:val="22"/>
                <w:szCs w:val="22"/>
              </w:rPr>
              <w:br/>
              <w:t>②</w:t>
            </w:r>
            <w:r w:rsidRPr="009111F6">
              <w:rPr>
                <w:color w:val="000000" w:themeColor="text1"/>
                <w:kern w:val="0"/>
                <w:sz w:val="22"/>
                <w:szCs w:val="22"/>
              </w:rPr>
              <w:t>项目立项是否符合行业发展规划和政策要求；</w:t>
            </w:r>
            <w:r w:rsidRPr="009111F6">
              <w:rPr>
                <w:color w:val="000000" w:themeColor="text1"/>
                <w:kern w:val="0"/>
                <w:sz w:val="22"/>
                <w:szCs w:val="22"/>
              </w:rPr>
              <w:br/>
              <w:t>③</w:t>
            </w:r>
            <w:r w:rsidRPr="009111F6">
              <w:rPr>
                <w:color w:val="000000" w:themeColor="text1"/>
                <w:kern w:val="0"/>
                <w:sz w:val="22"/>
                <w:szCs w:val="22"/>
              </w:rPr>
              <w:t>项目立项是否与部门职责范围相符，属于部门履职所需；</w:t>
            </w:r>
            <w:r w:rsidRPr="009111F6">
              <w:rPr>
                <w:color w:val="000000" w:themeColor="text1"/>
                <w:kern w:val="0"/>
                <w:sz w:val="22"/>
                <w:szCs w:val="22"/>
              </w:rPr>
              <w:br/>
              <w:t>④</w:t>
            </w:r>
            <w:r w:rsidRPr="009111F6">
              <w:rPr>
                <w:color w:val="000000" w:themeColor="text1"/>
                <w:kern w:val="0"/>
                <w:sz w:val="22"/>
                <w:szCs w:val="22"/>
              </w:rPr>
              <w:t>项目是否属于公共财政支持范围，是否符合中央、地方事权支出责任划分原则；</w:t>
            </w:r>
            <w:r w:rsidRPr="009111F6">
              <w:rPr>
                <w:color w:val="000000" w:themeColor="text1"/>
                <w:kern w:val="0"/>
                <w:sz w:val="22"/>
                <w:szCs w:val="22"/>
              </w:rPr>
              <w:br/>
              <w:t>⑤</w:t>
            </w:r>
            <w:r w:rsidRPr="009111F6">
              <w:rPr>
                <w:color w:val="000000" w:themeColor="text1"/>
                <w:kern w:val="0"/>
                <w:sz w:val="22"/>
                <w:szCs w:val="22"/>
              </w:rPr>
              <w:t>项目是否与相关部门同类项目或部门内部相关项目重复。</w:t>
            </w:r>
          </w:p>
        </w:tc>
        <w:tc>
          <w:tcPr>
            <w:tcW w:w="512" w:type="pct"/>
            <w:shd w:val="clear" w:color="auto" w:fill="FFFFFF"/>
            <w:vAlign w:val="center"/>
          </w:tcPr>
          <w:p w14:paraId="746A88B6"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3</w:t>
            </w:r>
          </w:p>
        </w:tc>
        <w:tc>
          <w:tcPr>
            <w:tcW w:w="537" w:type="pct"/>
            <w:shd w:val="clear" w:color="auto" w:fill="FFFFFF"/>
            <w:vAlign w:val="center"/>
          </w:tcPr>
          <w:p w14:paraId="360B997E"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3</w:t>
            </w:r>
          </w:p>
        </w:tc>
      </w:tr>
      <w:tr w:rsidR="009111F6" w:rsidRPr="009111F6" w14:paraId="418888A2" w14:textId="77777777">
        <w:trPr>
          <w:trHeight w:val="90"/>
          <w:jc w:val="center"/>
        </w:trPr>
        <w:tc>
          <w:tcPr>
            <w:tcW w:w="328" w:type="pct"/>
            <w:vMerge/>
            <w:shd w:val="clear" w:color="auto" w:fill="FFFFFF"/>
            <w:vAlign w:val="center"/>
          </w:tcPr>
          <w:p w14:paraId="50DC6FF3" w14:textId="77777777" w:rsidR="00AD494B" w:rsidRPr="009111F6" w:rsidRDefault="00AD494B">
            <w:pPr>
              <w:spacing w:line="0" w:lineRule="atLeast"/>
              <w:jc w:val="center"/>
              <w:rPr>
                <w:color w:val="000000" w:themeColor="text1"/>
                <w:kern w:val="0"/>
                <w:sz w:val="22"/>
                <w:szCs w:val="22"/>
              </w:rPr>
            </w:pPr>
          </w:p>
        </w:tc>
        <w:tc>
          <w:tcPr>
            <w:tcW w:w="301" w:type="pct"/>
            <w:vMerge/>
            <w:shd w:val="clear" w:color="auto" w:fill="FFFFFF"/>
            <w:vAlign w:val="center"/>
          </w:tcPr>
          <w:p w14:paraId="33BF976B" w14:textId="77777777" w:rsidR="00AD494B" w:rsidRPr="009111F6" w:rsidRDefault="00AD494B">
            <w:pPr>
              <w:widowControl/>
              <w:spacing w:line="0" w:lineRule="atLeast"/>
              <w:jc w:val="center"/>
              <w:rPr>
                <w:color w:val="000000" w:themeColor="text1"/>
                <w:kern w:val="0"/>
                <w:sz w:val="22"/>
                <w:szCs w:val="22"/>
              </w:rPr>
            </w:pPr>
          </w:p>
        </w:tc>
        <w:tc>
          <w:tcPr>
            <w:tcW w:w="344" w:type="pct"/>
            <w:shd w:val="clear" w:color="auto" w:fill="FFFFFF"/>
            <w:vAlign w:val="center"/>
          </w:tcPr>
          <w:p w14:paraId="5820AB0D"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立项程序</w:t>
            </w:r>
          </w:p>
          <w:p w14:paraId="784F00FD"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规范性</w:t>
            </w:r>
          </w:p>
        </w:tc>
        <w:tc>
          <w:tcPr>
            <w:tcW w:w="927" w:type="pct"/>
            <w:shd w:val="clear" w:color="auto" w:fill="FFFFFF"/>
            <w:vAlign w:val="center"/>
          </w:tcPr>
          <w:p w14:paraId="09E5E000"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52CF1DAA" w14:textId="77777777" w:rsidR="00AD494B" w:rsidRPr="009111F6" w:rsidRDefault="00000000">
            <w:pPr>
              <w:widowControl/>
              <w:spacing w:line="0" w:lineRule="atLeast"/>
              <w:jc w:val="lef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项目是否按照规定的程序申请设立；</w:t>
            </w:r>
            <w:r w:rsidRPr="009111F6">
              <w:rPr>
                <w:color w:val="000000" w:themeColor="text1"/>
                <w:kern w:val="0"/>
                <w:sz w:val="22"/>
                <w:szCs w:val="22"/>
              </w:rPr>
              <w:br/>
              <w:t>②</w:t>
            </w:r>
            <w:r w:rsidRPr="009111F6">
              <w:rPr>
                <w:color w:val="000000" w:themeColor="text1"/>
                <w:kern w:val="0"/>
                <w:sz w:val="22"/>
                <w:szCs w:val="22"/>
              </w:rPr>
              <w:t>审批文件、材料是否符合相关要求；</w:t>
            </w:r>
            <w:r w:rsidRPr="009111F6">
              <w:rPr>
                <w:color w:val="000000" w:themeColor="text1"/>
                <w:kern w:val="0"/>
                <w:sz w:val="22"/>
                <w:szCs w:val="22"/>
              </w:rPr>
              <w:br/>
              <w:t>③</w:t>
            </w:r>
            <w:r w:rsidRPr="009111F6">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6EB1EF67"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3</w:t>
            </w:r>
          </w:p>
        </w:tc>
        <w:tc>
          <w:tcPr>
            <w:tcW w:w="537" w:type="pct"/>
            <w:shd w:val="clear" w:color="auto" w:fill="FFFFFF"/>
            <w:vAlign w:val="center"/>
          </w:tcPr>
          <w:p w14:paraId="3B3A2ACB"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3</w:t>
            </w:r>
          </w:p>
        </w:tc>
      </w:tr>
      <w:tr w:rsidR="009111F6" w:rsidRPr="009111F6" w14:paraId="398177B9" w14:textId="77777777">
        <w:trPr>
          <w:trHeight w:val="90"/>
          <w:jc w:val="center"/>
        </w:trPr>
        <w:tc>
          <w:tcPr>
            <w:tcW w:w="328" w:type="pct"/>
            <w:vMerge/>
            <w:shd w:val="clear" w:color="auto" w:fill="FFFFFF"/>
            <w:vAlign w:val="center"/>
          </w:tcPr>
          <w:p w14:paraId="2DEE955B" w14:textId="77777777" w:rsidR="00AD494B" w:rsidRPr="009111F6" w:rsidRDefault="00AD494B">
            <w:pPr>
              <w:spacing w:line="0" w:lineRule="atLeast"/>
              <w:jc w:val="center"/>
              <w:rPr>
                <w:color w:val="000000" w:themeColor="text1"/>
                <w:kern w:val="0"/>
                <w:sz w:val="22"/>
                <w:szCs w:val="22"/>
              </w:rPr>
            </w:pPr>
          </w:p>
        </w:tc>
        <w:tc>
          <w:tcPr>
            <w:tcW w:w="301" w:type="pct"/>
            <w:vMerge w:val="restart"/>
            <w:shd w:val="clear" w:color="auto" w:fill="FFFFFF"/>
            <w:vAlign w:val="center"/>
          </w:tcPr>
          <w:p w14:paraId="34E48A1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 xml:space="preserve">绩效目标　</w:t>
            </w:r>
          </w:p>
        </w:tc>
        <w:tc>
          <w:tcPr>
            <w:tcW w:w="344" w:type="pct"/>
            <w:shd w:val="clear" w:color="auto" w:fill="FFFFFF"/>
            <w:vAlign w:val="center"/>
          </w:tcPr>
          <w:p w14:paraId="3E93745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绩效目标</w:t>
            </w:r>
          </w:p>
          <w:p w14:paraId="39E42153"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合理性</w:t>
            </w:r>
          </w:p>
        </w:tc>
        <w:tc>
          <w:tcPr>
            <w:tcW w:w="927" w:type="pct"/>
            <w:shd w:val="clear" w:color="000000" w:fill="FFFFFF"/>
            <w:vAlign w:val="center"/>
          </w:tcPr>
          <w:p w14:paraId="7FDF4B8F"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462A80F" w14:textId="77777777" w:rsidR="00AD494B" w:rsidRPr="009111F6" w:rsidRDefault="00000000">
            <w:pPr>
              <w:widowControl/>
              <w:spacing w:line="0" w:lineRule="atLeast"/>
              <w:jc w:val="lef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r>
            <w:r w:rsidRPr="009111F6">
              <w:rPr>
                <w:color w:val="000000" w:themeColor="text1"/>
                <w:kern w:val="0"/>
                <w:sz w:val="22"/>
                <w:szCs w:val="22"/>
              </w:rPr>
              <w:t>（如未设定预算绩效目标，也可考核其他工作任务目标）</w:t>
            </w:r>
            <w:r w:rsidRPr="009111F6">
              <w:rPr>
                <w:color w:val="000000" w:themeColor="text1"/>
                <w:kern w:val="0"/>
                <w:sz w:val="22"/>
                <w:szCs w:val="22"/>
              </w:rPr>
              <w:br/>
              <w:t>①</w:t>
            </w:r>
            <w:r w:rsidRPr="009111F6">
              <w:rPr>
                <w:color w:val="000000" w:themeColor="text1"/>
                <w:kern w:val="0"/>
                <w:sz w:val="22"/>
                <w:szCs w:val="22"/>
              </w:rPr>
              <w:t>项目是否有绩效目标；</w:t>
            </w:r>
            <w:r w:rsidRPr="009111F6">
              <w:rPr>
                <w:color w:val="000000" w:themeColor="text1"/>
                <w:kern w:val="0"/>
                <w:sz w:val="22"/>
                <w:szCs w:val="22"/>
              </w:rPr>
              <w:br/>
              <w:t>②</w:t>
            </w:r>
            <w:r w:rsidRPr="009111F6">
              <w:rPr>
                <w:color w:val="000000" w:themeColor="text1"/>
                <w:kern w:val="0"/>
                <w:sz w:val="22"/>
                <w:szCs w:val="22"/>
              </w:rPr>
              <w:t>项目绩效目标与实际工作内容是否具有相关性；</w:t>
            </w:r>
            <w:r w:rsidRPr="009111F6">
              <w:rPr>
                <w:color w:val="000000" w:themeColor="text1"/>
                <w:kern w:val="0"/>
                <w:sz w:val="22"/>
                <w:szCs w:val="22"/>
              </w:rPr>
              <w:br/>
              <w:t>③</w:t>
            </w:r>
            <w:r w:rsidRPr="009111F6">
              <w:rPr>
                <w:color w:val="000000" w:themeColor="text1"/>
                <w:kern w:val="0"/>
                <w:sz w:val="22"/>
                <w:szCs w:val="22"/>
              </w:rPr>
              <w:t>项目预期产出效益和效果是否符合正常的业绩水平；</w:t>
            </w:r>
          </w:p>
          <w:p w14:paraId="47D60BB5" w14:textId="77777777" w:rsidR="00AD494B" w:rsidRPr="009111F6" w:rsidRDefault="00000000">
            <w:pPr>
              <w:widowControl/>
              <w:spacing w:line="0" w:lineRule="atLeast"/>
              <w:jc w:val="left"/>
              <w:rPr>
                <w:color w:val="000000" w:themeColor="text1"/>
                <w:kern w:val="0"/>
                <w:sz w:val="22"/>
                <w:szCs w:val="22"/>
              </w:rPr>
            </w:pPr>
            <w:r w:rsidRPr="009111F6">
              <w:rPr>
                <w:color w:val="000000" w:themeColor="text1"/>
                <w:kern w:val="0"/>
                <w:sz w:val="22"/>
                <w:szCs w:val="22"/>
              </w:rPr>
              <w:t>④</w:t>
            </w:r>
            <w:r w:rsidRPr="009111F6">
              <w:rPr>
                <w:color w:val="000000" w:themeColor="text1"/>
                <w:kern w:val="0"/>
                <w:sz w:val="22"/>
                <w:szCs w:val="22"/>
              </w:rPr>
              <w:t>是否与预算确定的项目投资额或资金量相匹配。</w:t>
            </w:r>
          </w:p>
        </w:tc>
        <w:tc>
          <w:tcPr>
            <w:tcW w:w="512" w:type="pct"/>
            <w:shd w:val="clear" w:color="000000" w:fill="FFFFFF"/>
            <w:vAlign w:val="center"/>
          </w:tcPr>
          <w:p w14:paraId="798C0ACC"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3</w:t>
            </w:r>
          </w:p>
        </w:tc>
        <w:tc>
          <w:tcPr>
            <w:tcW w:w="537" w:type="pct"/>
            <w:shd w:val="clear" w:color="000000" w:fill="FFFFFF"/>
            <w:vAlign w:val="center"/>
          </w:tcPr>
          <w:p w14:paraId="0C873178"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3</w:t>
            </w:r>
          </w:p>
        </w:tc>
      </w:tr>
      <w:tr w:rsidR="009111F6" w:rsidRPr="009111F6" w14:paraId="6F1D1D42" w14:textId="77777777">
        <w:trPr>
          <w:trHeight w:val="1464"/>
          <w:jc w:val="center"/>
        </w:trPr>
        <w:tc>
          <w:tcPr>
            <w:tcW w:w="328" w:type="pct"/>
            <w:vMerge/>
            <w:shd w:val="clear" w:color="auto" w:fill="FFFFFF"/>
            <w:vAlign w:val="center"/>
          </w:tcPr>
          <w:p w14:paraId="36DAD7B6" w14:textId="77777777" w:rsidR="00AD494B" w:rsidRPr="009111F6" w:rsidRDefault="00AD494B">
            <w:pPr>
              <w:widowControl/>
              <w:spacing w:line="0" w:lineRule="atLeast"/>
              <w:jc w:val="center"/>
              <w:rPr>
                <w:color w:val="000000" w:themeColor="text1"/>
                <w:kern w:val="0"/>
                <w:sz w:val="22"/>
                <w:szCs w:val="22"/>
              </w:rPr>
            </w:pPr>
          </w:p>
        </w:tc>
        <w:tc>
          <w:tcPr>
            <w:tcW w:w="301" w:type="pct"/>
            <w:vMerge/>
            <w:shd w:val="clear" w:color="auto" w:fill="FFFFFF"/>
            <w:vAlign w:val="center"/>
          </w:tcPr>
          <w:p w14:paraId="0492435A" w14:textId="77777777" w:rsidR="00AD494B" w:rsidRPr="009111F6" w:rsidRDefault="00AD494B">
            <w:pPr>
              <w:widowControl/>
              <w:spacing w:line="0" w:lineRule="atLeast"/>
              <w:jc w:val="center"/>
              <w:rPr>
                <w:color w:val="000000" w:themeColor="text1"/>
                <w:kern w:val="0"/>
                <w:sz w:val="22"/>
                <w:szCs w:val="22"/>
              </w:rPr>
            </w:pPr>
          </w:p>
        </w:tc>
        <w:tc>
          <w:tcPr>
            <w:tcW w:w="344" w:type="pct"/>
            <w:shd w:val="clear" w:color="auto" w:fill="FFFFFF"/>
            <w:vAlign w:val="center"/>
          </w:tcPr>
          <w:p w14:paraId="7A2E8C30"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绩效指标</w:t>
            </w:r>
          </w:p>
          <w:p w14:paraId="66C50BFD"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明确性</w:t>
            </w:r>
          </w:p>
        </w:tc>
        <w:tc>
          <w:tcPr>
            <w:tcW w:w="927" w:type="pct"/>
            <w:shd w:val="clear" w:color="000000" w:fill="FFFFFF"/>
            <w:vAlign w:val="center"/>
          </w:tcPr>
          <w:p w14:paraId="3069E12C"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68F01CEA"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是否将项目绩效目标细化分解为具体的绩效指标；</w:t>
            </w:r>
            <w:r w:rsidRPr="009111F6">
              <w:rPr>
                <w:color w:val="000000" w:themeColor="text1"/>
                <w:kern w:val="0"/>
                <w:sz w:val="22"/>
                <w:szCs w:val="22"/>
              </w:rPr>
              <w:br/>
              <w:t>②</w:t>
            </w:r>
            <w:r w:rsidRPr="009111F6">
              <w:rPr>
                <w:color w:val="000000" w:themeColor="text1"/>
                <w:kern w:val="0"/>
                <w:sz w:val="22"/>
                <w:szCs w:val="22"/>
              </w:rPr>
              <w:t>是否通过清晰、可衡量的指标值予以体现；</w:t>
            </w:r>
            <w:r w:rsidRPr="009111F6">
              <w:rPr>
                <w:color w:val="000000" w:themeColor="text1"/>
                <w:kern w:val="0"/>
                <w:sz w:val="22"/>
                <w:szCs w:val="22"/>
              </w:rPr>
              <w:br/>
              <w:t>③</w:t>
            </w:r>
            <w:r w:rsidRPr="009111F6">
              <w:rPr>
                <w:color w:val="000000" w:themeColor="text1"/>
                <w:kern w:val="0"/>
                <w:sz w:val="22"/>
                <w:szCs w:val="22"/>
              </w:rPr>
              <w:t>是否与项目目标任务数或计划数相对应。</w:t>
            </w:r>
            <w:r w:rsidRPr="009111F6">
              <w:rPr>
                <w:color w:val="000000" w:themeColor="text1"/>
                <w:kern w:val="0"/>
                <w:sz w:val="22"/>
                <w:szCs w:val="22"/>
              </w:rPr>
              <w:br/>
            </w:r>
          </w:p>
        </w:tc>
        <w:tc>
          <w:tcPr>
            <w:tcW w:w="512" w:type="pct"/>
            <w:shd w:val="clear" w:color="000000" w:fill="FFFFFF"/>
            <w:vAlign w:val="center"/>
          </w:tcPr>
          <w:p w14:paraId="5E92253B"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3</w:t>
            </w:r>
          </w:p>
        </w:tc>
        <w:tc>
          <w:tcPr>
            <w:tcW w:w="537" w:type="pct"/>
            <w:shd w:val="clear" w:color="000000" w:fill="FFFFFF"/>
            <w:vAlign w:val="center"/>
          </w:tcPr>
          <w:p w14:paraId="27AB3BAD"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3</w:t>
            </w:r>
          </w:p>
        </w:tc>
      </w:tr>
      <w:tr w:rsidR="009111F6" w:rsidRPr="009111F6" w14:paraId="6EB3E7E4" w14:textId="77777777">
        <w:trPr>
          <w:trHeight w:val="1942"/>
          <w:jc w:val="center"/>
        </w:trPr>
        <w:tc>
          <w:tcPr>
            <w:tcW w:w="328" w:type="pct"/>
            <w:vMerge/>
            <w:shd w:val="clear" w:color="auto" w:fill="FFFFFF"/>
            <w:vAlign w:val="center"/>
          </w:tcPr>
          <w:p w14:paraId="4AF85CC5" w14:textId="77777777" w:rsidR="00AD494B" w:rsidRPr="009111F6" w:rsidRDefault="00AD494B">
            <w:pPr>
              <w:spacing w:line="0" w:lineRule="atLeast"/>
              <w:jc w:val="center"/>
              <w:rPr>
                <w:color w:val="000000" w:themeColor="text1"/>
                <w:kern w:val="0"/>
                <w:sz w:val="22"/>
                <w:szCs w:val="22"/>
              </w:rPr>
            </w:pPr>
          </w:p>
        </w:tc>
        <w:tc>
          <w:tcPr>
            <w:tcW w:w="301" w:type="pct"/>
            <w:vMerge w:val="restart"/>
            <w:shd w:val="clear" w:color="auto" w:fill="FFFFFF"/>
            <w:vAlign w:val="center"/>
          </w:tcPr>
          <w:p w14:paraId="350BCBB5"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资金投入</w:t>
            </w:r>
          </w:p>
          <w:p w14:paraId="2092A5F0" w14:textId="77777777" w:rsidR="00AD494B" w:rsidRPr="009111F6" w:rsidRDefault="00000000">
            <w:pPr>
              <w:spacing w:line="0" w:lineRule="atLeast"/>
              <w:jc w:val="center"/>
              <w:rPr>
                <w:color w:val="000000" w:themeColor="text1"/>
                <w:kern w:val="0"/>
                <w:sz w:val="22"/>
                <w:szCs w:val="22"/>
              </w:rPr>
            </w:pPr>
            <w:r w:rsidRPr="009111F6">
              <w:rPr>
                <w:color w:val="000000" w:themeColor="text1"/>
                <w:kern w:val="0"/>
                <w:sz w:val="22"/>
                <w:szCs w:val="22"/>
              </w:rPr>
              <w:t xml:space="preserve">　</w:t>
            </w:r>
          </w:p>
        </w:tc>
        <w:tc>
          <w:tcPr>
            <w:tcW w:w="344" w:type="pct"/>
            <w:shd w:val="clear" w:color="auto" w:fill="FFFFFF"/>
            <w:vAlign w:val="center"/>
          </w:tcPr>
          <w:p w14:paraId="34F4B118"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预算编制</w:t>
            </w:r>
          </w:p>
          <w:p w14:paraId="2A3AB572"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科学性</w:t>
            </w:r>
          </w:p>
        </w:tc>
        <w:tc>
          <w:tcPr>
            <w:tcW w:w="927" w:type="pct"/>
            <w:shd w:val="clear" w:color="auto" w:fill="FFFFFF"/>
            <w:vAlign w:val="center"/>
          </w:tcPr>
          <w:p w14:paraId="294F9415"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CF0AFE9"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预算编制是否经过科学论证；</w:t>
            </w:r>
            <w:r w:rsidRPr="009111F6">
              <w:rPr>
                <w:color w:val="000000" w:themeColor="text1"/>
                <w:kern w:val="0"/>
                <w:sz w:val="22"/>
                <w:szCs w:val="22"/>
              </w:rPr>
              <w:br/>
              <w:t>②</w:t>
            </w:r>
            <w:r w:rsidRPr="009111F6">
              <w:rPr>
                <w:color w:val="000000" w:themeColor="text1"/>
                <w:kern w:val="0"/>
                <w:sz w:val="22"/>
                <w:szCs w:val="22"/>
              </w:rPr>
              <w:t>预算内容与项目内容是否匹配；</w:t>
            </w:r>
            <w:r w:rsidRPr="009111F6">
              <w:rPr>
                <w:color w:val="000000" w:themeColor="text1"/>
                <w:kern w:val="0"/>
                <w:sz w:val="22"/>
                <w:szCs w:val="22"/>
              </w:rPr>
              <w:br/>
              <w:t>③</w:t>
            </w:r>
            <w:r w:rsidRPr="009111F6">
              <w:rPr>
                <w:color w:val="000000" w:themeColor="text1"/>
                <w:kern w:val="0"/>
                <w:sz w:val="22"/>
                <w:szCs w:val="22"/>
              </w:rPr>
              <w:t>预算额度测算依据是否充分，是否按照标准编制；</w:t>
            </w:r>
            <w:r w:rsidRPr="009111F6">
              <w:rPr>
                <w:color w:val="000000" w:themeColor="text1"/>
                <w:kern w:val="0"/>
                <w:sz w:val="22"/>
                <w:szCs w:val="22"/>
              </w:rPr>
              <w:br/>
              <w:t>④</w:t>
            </w:r>
            <w:r w:rsidRPr="009111F6">
              <w:rPr>
                <w:color w:val="000000" w:themeColor="text1"/>
                <w:kern w:val="0"/>
                <w:sz w:val="22"/>
                <w:szCs w:val="22"/>
              </w:rPr>
              <w:t>预算确定的项目投资额或资金量是否与工作任务相匹配。</w:t>
            </w:r>
          </w:p>
        </w:tc>
        <w:tc>
          <w:tcPr>
            <w:tcW w:w="512" w:type="pct"/>
            <w:shd w:val="clear" w:color="auto" w:fill="FFFFFF"/>
            <w:vAlign w:val="center"/>
          </w:tcPr>
          <w:p w14:paraId="68996604"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auto" w:fill="FFFFFF"/>
            <w:vAlign w:val="center"/>
          </w:tcPr>
          <w:p w14:paraId="5FEBA8B4"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780E11C0" w14:textId="77777777">
        <w:trPr>
          <w:trHeight w:val="1706"/>
          <w:jc w:val="center"/>
        </w:trPr>
        <w:tc>
          <w:tcPr>
            <w:tcW w:w="328" w:type="pct"/>
            <w:vMerge/>
            <w:shd w:val="clear" w:color="auto" w:fill="FFFFFF"/>
            <w:vAlign w:val="center"/>
          </w:tcPr>
          <w:p w14:paraId="06D40241" w14:textId="77777777" w:rsidR="00AD494B" w:rsidRPr="009111F6" w:rsidRDefault="00AD494B">
            <w:pPr>
              <w:widowControl/>
              <w:spacing w:line="0" w:lineRule="atLeast"/>
              <w:jc w:val="center"/>
              <w:rPr>
                <w:color w:val="000000" w:themeColor="text1"/>
                <w:kern w:val="0"/>
                <w:sz w:val="22"/>
                <w:szCs w:val="22"/>
              </w:rPr>
            </w:pPr>
          </w:p>
        </w:tc>
        <w:tc>
          <w:tcPr>
            <w:tcW w:w="301" w:type="pct"/>
            <w:vMerge/>
            <w:shd w:val="clear" w:color="auto" w:fill="FFFFFF"/>
            <w:vAlign w:val="center"/>
          </w:tcPr>
          <w:p w14:paraId="0E6724CC" w14:textId="77777777" w:rsidR="00AD494B" w:rsidRPr="009111F6" w:rsidRDefault="00AD494B">
            <w:pPr>
              <w:widowControl/>
              <w:spacing w:line="0" w:lineRule="atLeast"/>
              <w:jc w:val="center"/>
              <w:rPr>
                <w:color w:val="000000" w:themeColor="text1"/>
                <w:kern w:val="0"/>
                <w:sz w:val="22"/>
                <w:szCs w:val="22"/>
              </w:rPr>
            </w:pPr>
          </w:p>
        </w:tc>
        <w:tc>
          <w:tcPr>
            <w:tcW w:w="344" w:type="pct"/>
            <w:shd w:val="clear" w:color="auto" w:fill="FFFFFF"/>
            <w:vAlign w:val="center"/>
          </w:tcPr>
          <w:p w14:paraId="25FB6DE5"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资金分配</w:t>
            </w:r>
          </w:p>
          <w:p w14:paraId="39B39E1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合理性</w:t>
            </w:r>
          </w:p>
        </w:tc>
        <w:tc>
          <w:tcPr>
            <w:tcW w:w="927" w:type="pct"/>
            <w:shd w:val="clear" w:color="auto" w:fill="FFFFFF"/>
            <w:vAlign w:val="center"/>
          </w:tcPr>
          <w:p w14:paraId="3AC5BA05"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4E7E127B"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预算资金分配依据是否充分；</w:t>
            </w:r>
            <w:r w:rsidRPr="009111F6">
              <w:rPr>
                <w:color w:val="000000" w:themeColor="text1"/>
                <w:kern w:val="0"/>
                <w:sz w:val="22"/>
                <w:szCs w:val="22"/>
              </w:rPr>
              <w:br/>
              <w:t>②</w:t>
            </w:r>
            <w:r w:rsidRPr="009111F6">
              <w:rPr>
                <w:color w:val="000000" w:themeColor="text1"/>
                <w:kern w:val="0"/>
                <w:sz w:val="22"/>
                <w:szCs w:val="22"/>
              </w:rPr>
              <w:t>资金分配额度是否合理，与项目单位或地方实际是否相适应。</w:t>
            </w:r>
          </w:p>
        </w:tc>
        <w:tc>
          <w:tcPr>
            <w:tcW w:w="512" w:type="pct"/>
            <w:shd w:val="clear" w:color="auto" w:fill="FFFFFF"/>
            <w:vAlign w:val="center"/>
          </w:tcPr>
          <w:p w14:paraId="5597C928"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auto" w:fill="FFFFFF"/>
            <w:vAlign w:val="center"/>
          </w:tcPr>
          <w:p w14:paraId="3B0CE085"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773CFE56" w14:textId="77777777">
        <w:trPr>
          <w:trHeight w:val="1415"/>
          <w:jc w:val="center"/>
        </w:trPr>
        <w:tc>
          <w:tcPr>
            <w:tcW w:w="328" w:type="pct"/>
            <w:vMerge w:val="restart"/>
            <w:shd w:val="clear" w:color="auto" w:fill="FFFFFF"/>
            <w:vAlign w:val="center"/>
          </w:tcPr>
          <w:p w14:paraId="4ECBDEDF" w14:textId="77777777" w:rsidR="00AD494B" w:rsidRPr="009111F6" w:rsidRDefault="00AD494B">
            <w:pPr>
              <w:spacing w:line="0" w:lineRule="atLeast"/>
              <w:jc w:val="center"/>
              <w:rPr>
                <w:color w:val="000000" w:themeColor="text1"/>
                <w:kern w:val="0"/>
                <w:sz w:val="22"/>
                <w:szCs w:val="22"/>
              </w:rPr>
            </w:pPr>
          </w:p>
          <w:p w14:paraId="7E31EF0B" w14:textId="77777777" w:rsidR="00AD494B" w:rsidRPr="009111F6" w:rsidRDefault="00AD494B">
            <w:pPr>
              <w:spacing w:line="0" w:lineRule="atLeast"/>
              <w:jc w:val="center"/>
              <w:rPr>
                <w:color w:val="000000" w:themeColor="text1"/>
                <w:kern w:val="0"/>
                <w:sz w:val="22"/>
                <w:szCs w:val="22"/>
              </w:rPr>
            </w:pPr>
          </w:p>
          <w:p w14:paraId="5CAC77A0" w14:textId="77777777" w:rsidR="00AD494B" w:rsidRPr="009111F6" w:rsidRDefault="00AD494B">
            <w:pPr>
              <w:spacing w:line="0" w:lineRule="atLeast"/>
              <w:jc w:val="center"/>
              <w:rPr>
                <w:color w:val="000000" w:themeColor="text1"/>
                <w:kern w:val="0"/>
                <w:sz w:val="22"/>
                <w:szCs w:val="22"/>
              </w:rPr>
            </w:pPr>
          </w:p>
          <w:p w14:paraId="5F760E10" w14:textId="77777777" w:rsidR="00AD494B" w:rsidRPr="009111F6" w:rsidRDefault="00AD494B">
            <w:pPr>
              <w:spacing w:line="0" w:lineRule="atLeast"/>
              <w:jc w:val="center"/>
              <w:rPr>
                <w:color w:val="000000" w:themeColor="text1"/>
                <w:kern w:val="0"/>
                <w:sz w:val="22"/>
                <w:szCs w:val="22"/>
              </w:rPr>
            </w:pPr>
          </w:p>
          <w:p w14:paraId="4F066CF4" w14:textId="77777777" w:rsidR="00AD494B" w:rsidRPr="009111F6" w:rsidRDefault="00AD494B">
            <w:pPr>
              <w:spacing w:line="0" w:lineRule="atLeast"/>
              <w:jc w:val="center"/>
              <w:rPr>
                <w:color w:val="000000" w:themeColor="text1"/>
                <w:kern w:val="0"/>
                <w:sz w:val="22"/>
                <w:szCs w:val="22"/>
              </w:rPr>
            </w:pPr>
          </w:p>
          <w:p w14:paraId="448EB11F" w14:textId="77777777" w:rsidR="00AD494B" w:rsidRPr="009111F6" w:rsidRDefault="00AD494B">
            <w:pPr>
              <w:spacing w:line="0" w:lineRule="atLeast"/>
              <w:jc w:val="center"/>
              <w:rPr>
                <w:color w:val="000000" w:themeColor="text1"/>
                <w:kern w:val="0"/>
                <w:sz w:val="22"/>
                <w:szCs w:val="22"/>
              </w:rPr>
            </w:pPr>
          </w:p>
          <w:p w14:paraId="312DBBFE" w14:textId="77777777" w:rsidR="00AD494B" w:rsidRPr="009111F6" w:rsidRDefault="00AD494B">
            <w:pPr>
              <w:spacing w:line="0" w:lineRule="atLeast"/>
              <w:jc w:val="center"/>
              <w:rPr>
                <w:color w:val="000000" w:themeColor="text1"/>
                <w:kern w:val="0"/>
                <w:sz w:val="22"/>
                <w:szCs w:val="22"/>
              </w:rPr>
            </w:pPr>
          </w:p>
          <w:p w14:paraId="4291CEEC" w14:textId="77777777" w:rsidR="00AD494B" w:rsidRPr="009111F6" w:rsidRDefault="00AD494B">
            <w:pPr>
              <w:spacing w:line="0" w:lineRule="atLeast"/>
              <w:jc w:val="center"/>
              <w:rPr>
                <w:color w:val="000000" w:themeColor="text1"/>
                <w:kern w:val="0"/>
                <w:sz w:val="22"/>
                <w:szCs w:val="22"/>
              </w:rPr>
            </w:pPr>
          </w:p>
          <w:p w14:paraId="6EBC10CB" w14:textId="77777777" w:rsidR="00AD494B" w:rsidRPr="009111F6" w:rsidRDefault="00AD494B">
            <w:pPr>
              <w:spacing w:line="0" w:lineRule="atLeast"/>
              <w:jc w:val="center"/>
              <w:rPr>
                <w:color w:val="000000" w:themeColor="text1"/>
                <w:kern w:val="0"/>
                <w:sz w:val="22"/>
                <w:szCs w:val="22"/>
              </w:rPr>
            </w:pPr>
          </w:p>
          <w:p w14:paraId="3FDD2C83" w14:textId="77777777" w:rsidR="00AD494B" w:rsidRPr="009111F6" w:rsidRDefault="00AD494B">
            <w:pPr>
              <w:spacing w:line="0" w:lineRule="atLeast"/>
              <w:jc w:val="center"/>
              <w:rPr>
                <w:color w:val="000000" w:themeColor="text1"/>
                <w:kern w:val="0"/>
                <w:sz w:val="22"/>
                <w:szCs w:val="22"/>
              </w:rPr>
            </w:pPr>
          </w:p>
          <w:p w14:paraId="230185AB" w14:textId="77777777" w:rsidR="00AD494B" w:rsidRPr="009111F6" w:rsidRDefault="00AD494B">
            <w:pPr>
              <w:spacing w:line="0" w:lineRule="atLeast"/>
              <w:jc w:val="center"/>
              <w:rPr>
                <w:color w:val="000000" w:themeColor="text1"/>
                <w:kern w:val="0"/>
                <w:sz w:val="22"/>
                <w:szCs w:val="22"/>
              </w:rPr>
            </w:pPr>
          </w:p>
          <w:p w14:paraId="0C71B010" w14:textId="77777777" w:rsidR="00AD494B" w:rsidRPr="009111F6" w:rsidRDefault="00AD494B">
            <w:pPr>
              <w:spacing w:line="0" w:lineRule="atLeast"/>
              <w:jc w:val="center"/>
              <w:rPr>
                <w:color w:val="000000" w:themeColor="text1"/>
                <w:kern w:val="0"/>
                <w:sz w:val="22"/>
                <w:szCs w:val="22"/>
              </w:rPr>
            </w:pPr>
          </w:p>
          <w:p w14:paraId="007C1F79" w14:textId="77777777" w:rsidR="00AD494B" w:rsidRPr="009111F6" w:rsidRDefault="00AD494B">
            <w:pPr>
              <w:spacing w:line="0" w:lineRule="atLeast"/>
              <w:jc w:val="center"/>
              <w:rPr>
                <w:color w:val="000000" w:themeColor="text1"/>
                <w:kern w:val="0"/>
                <w:sz w:val="22"/>
                <w:szCs w:val="22"/>
              </w:rPr>
            </w:pPr>
          </w:p>
          <w:p w14:paraId="34D00746" w14:textId="77777777" w:rsidR="00AD494B" w:rsidRPr="009111F6" w:rsidRDefault="00AD494B">
            <w:pPr>
              <w:spacing w:line="0" w:lineRule="atLeast"/>
              <w:jc w:val="center"/>
              <w:rPr>
                <w:color w:val="000000" w:themeColor="text1"/>
                <w:kern w:val="0"/>
                <w:sz w:val="22"/>
                <w:szCs w:val="22"/>
              </w:rPr>
            </w:pPr>
          </w:p>
          <w:p w14:paraId="2BB3E99D" w14:textId="77777777" w:rsidR="00AD494B" w:rsidRPr="009111F6" w:rsidRDefault="00AD494B">
            <w:pPr>
              <w:spacing w:line="0" w:lineRule="atLeast"/>
              <w:jc w:val="center"/>
              <w:rPr>
                <w:color w:val="000000" w:themeColor="text1"/>
                <w:kern w:val="0"/>
                <w:sz w:val="22"/>
                <w:szCs w:val="22"/>
              </w:rPr>
            </w:pPr>
          </w:p>
          <w:p w14:paraId="30160191" w14:textId="77777777" w:rsidR="00AD494B" w:rsidRPr="009111F6" w:rsidRDefault="00000000">
            <w:pPr>
              <w:spacing w:line="0" w:lineRule="atLeast"/>
              <w:jc w:val="center"/>
              <w:rPr>
                <w:color w:val="000000" w:themeColor="text1"/>
                <w:kern w:val="0"/>
                <w:sz w:val="22"/>
                <w:szCs w:val="22"/>
              </w:rPr>
            </w:pPr>
            <w:r w:rsidRPr="009111F6">
              <w:rPr>
                <w:color w:val="000000" w:themeColor="text1"/>
                <w:kern w:val="0"/>
                <w:sz w:val="22"/>
                <w:szCs w:val="22"/>
              </w:rPr>
              <w:t>过程</w:t>
            </w:r>
          </w:p>
          <w:p w14:paraId="5746EB7B"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 xml:space="preserve">　　</w:t>
            </w:r>
          </w:p>
        </w:tc>
        <w:tc>
          <w:tcPr>
            <w:tcW w:w="301" w:type="pct"/>
            <w:vMerge w:val="restart"/>
            <w:shd w:val="clear" w:color="auto" w:fill="FFFFFF"/>
            <w:vAlign w:val="center"/>
          </w:tcPr>
          <w:p w14:paraId="56C4C109"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lastRenderedPageBreak/>
              <w:t>资金管理</w:t>
            </w:r>
          </w:p>
        </w:tc>
        <w:tc>
          <w:tcPr>
            <w:tcW w:w="344" w:type="pct"/>
            <w:shd w:val="clear" w:color="auto" w:fill="FFFFFF"/>
            <w:vAlign w:val="center"/>
          </w:tcPr>
          <w:p w14:paraId="552E5547"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资金到位率</w:t>
            </w:r>
          </w:p>
        </w:tc>
        <w:tc>
          <w:tcPr>
            <w:tcW w:w="927" w:type="pct"/>
            <w:shd w:val="clear" w:color="000000" w:fill="FFFFFF"/>
            <w:vAlign w:val="center"/>
          </w:tcPr>
          <w:p w14:paraId="6D8A6AEB"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234A950"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资金到位率</w:t>
            </w:r>
            <w:r w:rsidRPr="009111F6">
              <w:rPr>
                <w:color w:val="000000" w:themeColor="text1"/>
                <w:kern w:val="0"/>
                <w:sz w:val="22"/>
                <w:szCs w:val="22"/>
              </w:rPr>
              <w:t>=</w:t>
            </w:r>
            <w:r w:rsidRPr="009111F6">
              <w:rPr>
                <w:color w:val="000000" w:themeColor="text1"/>
                <w:kern w:val="0"/>
                <w:sz w:val="22"/>
                <w:szCs w:val="22"/>
              </w:rPr>
              <w:t>（实际到位资金</w:t>
            </w:r>
            <w:r w:rsidRPr="009111F6">
              <w:rPr>
                <w:color w:val="000000" w:themeColor="text1"/>
                <w:kern w:val="0"/>
                <w:sz w:val="22"/>
                <w:szCs w:val="22"/>
              </w:rPr>
              <w:t>/</w:t>
            </w:r>
            <w:r w:rsidRPr="009111F6">
              <w:rPr>
                <w:color w:val="000000" w:themeColor="text1"/>
                <w:kern w:val="0"/>
                <w:sz w:val="22"/>
                <w:szCs w:val="22"/>
              </w:rPr>
              <w:t>预算资金）</w:t>
            </w:r>
            <w:r w:rsidRPr="009111F6">
              <w:rPr>
                <w:color w:val="000000" w:themeColor="text1"/>
                <w:kern w:val="0"/>
                <w:sz w:val="22"/>
                <w:szCs w:val="22"/>
              </w:rPr>
              <w:t>×100%</w:t>
            </w:r>
            <w:r w:rsidRPr="009111F6">
              <w:rPr>
                <w:color w:val="000000" w:themeColor="text1"/>
                <w:kern w:val="0"/>
                <w:sz w:val="22"/>
                <w:szCs w:val="22"/>
              </w:rPr>
              <w:t>。</w:t>
            </w:r>
          </w:p>
          <w:p w14:paraId="69504A49"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实际到位资金：一定时期（本年度或项目期）内落实到具体项目的资金。</w:t>
            </w:r>
          </w:p>
          <w:p w14:paraId="483EC5D6"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2B386B20"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000000" w:fill="FFFFFF"/>
            <w:vAlign w:val="center"/>
          </w:tcPr>
          <w:p w14:paraId="2E726FEF"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5033FB3A" w14:textId="77777777">
        <w:trPr>
          <w:trHeight w:val="1320"/>
          <w:jc w:val="center"/>
        </w:trPr>
        <w:tc>
          <w:tcPr>
            <w:tcW w:w="328" w:type="pct"/>
            <w:vMerge/>
            <w:shd w:val="clear" w:color="auto" w:fill="FFFFFF"/>
            <w:vAlign w:val="center"/>
          </w:tcPr>
          <w:p w14:paraId="79F61343" w14:textId="77777777" w:rsidR="00AD494B" w:rsidRPr="009111F6" w:rsidRDefault="00AD494B">
            <w:pPr>
              <w:spacing w:line="0" w:lineRule="atLeast"/>
              <w:jc w:val="center"/>
              <w:rPr>
                <w:color w:val="000000" w:themeColor="text1"/>
                <w:kern w:val="0"/>
                <w:sz w:val="22"/>
                <w:szCs w:val="22"/>
              </w:rPr>
            </w:pPr>
          </w:p>
        </w:tc>
        <w:tc>
          <w:tcPr>
            <w:tcW w:w="301" w:type="pct"/>
            <w:vMerge/>
            <w:shd w:val="clear" w:color="auto" w:fill="FFFFFF"/>
            <w:vAlign w:val="center"/>
          </w:tcPr>
          <w:p w14:paraId="704DF270" w14:textId="77777777" w:rsidR="00AD494B" w:rsidRPr="009111F6" w:rsidRDefault="00AD494B">
            <w:pPr>
              <w:spacing w:line="0" w:lineRule="atLeast"/>
              <w:jc w:val="center"/>
              <w:rPr>
                <w:color w:val="000000" w:themeColor="text1"/>
                <w:kern w:val="0"/>
                <w:sz w:val="22"/>
                <w:szCs w:val="22"/>
              </w:rPr>
            </w:pPr>
          </w:p>
        </w:tc>
        <w:tc>
          <w:tcPr>
            <w:tcW w:w="344" w:type="pct"/>
            <w:shd w:val="clear" w:color="auto" w:fill="FFFFFF"/>
            <w:vAlign w:val="center"/>
          </w:tcPr>
          <w:p w14:paraId="795AB1B0"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预算执行率</w:t>
            </w:r>
          </w:p>
        </w:tc>
        <w:tc>
          <w:tcPr>
            <w:tcW w:w="927" w:type="pct"/>
            <w:shd w:val="clear" w:color="auto" w:fill="FFFFFF"/>
            <w:vAlign w:val="center"/>
          </w:tcPr>
          <w:p w14:paraId="275FA8A5"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1BD59796"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预算执行率</w:t>
            </w:r>
            <w:r w:rsidRPr="009111F6">
              <w:rPr>
                <w:color w:val="000000" w:themeColor="text1"/>
                <w:kern w:val="0"/>
                <w:sz w:val="22"/>
                <w:szCs w:val="22"/>
              </w:rPr>
              <w:t>=</w:t>
            </w:r>
            <w:r w:rsidRPr="009111F6">
              <w:rPr>
                <w:color w:val="000000" w:themeColor="text1"/>
                <w:kern w:val="0"/>
                <w:sz w:val="22"/>
                <w:szCs w:val="22"/>
              </w:rPr>
              <w:t>（实际支出资金</w:t>
            </w:r>
            <w:r w:rsidRPr="009111F6">
              <w:rPr>
                <w:color w:val="000000" w:themeColor="text1"/>
                <w:kern w:val="0"/>
                <w:sz w:val="22"/>
                <w:szCs w:val="22"/>
              </w:rPr>
              <w:t>/</w:t>
            </w:r>
            <w:r w:rsidRPr="009111F6">
              <w:rPr>
                <w:color w:val="000000" w:themeColor="text1"/>
                <w:kern w:val="0"/>
                <w:sz w:val="22"/>
                <w:szCs w:val="22"/>
              </w:rPr>
              <w:t>实际到位资金）</w:t>
            </w:r>
            <w:r w:rsidRPr="009111F6">
              <w:rPr>
                <w:color w:val="000000" w:themeColor="text1"/>
                <w:kern w:val="0"/>
                <w:sz w:val="22"/>
                <w:szCs w:val="22"/>
              </w:rPr>
              <w:t>×100%</w:t>
            </w:r>
            <w:r w:rsidRPr="009111F6">
              <w:rPr>
                <w:color w:val="000000" w:themeColor="text1"/>
                <w:kern w:val="0"/>
                <w:sz w:val="22"/>
                <w:szCs w:val="22"/>
              </w:rPr>
              <w:t>。</w:t>
            </w:r>
            <w:r w:rsidRPr="009111F6">
              <w:rPr>
                <w:color w:val="000000" w:themeColor="text1"/>
                <w:kern w:val="0"/>
                <w:sz w:val="22"/>
                <w:szCs w:val="22"/>
              </w:rPr>
              <w:br/>
            </w:r>
            <w:r w:rsidRPr="009111F6">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6C252091"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auto" w:fill="FFFFFF"/>
            <w:vAlign w:val="center"/>
          </w:tcPr>
          <w:p w14:paraId="675F5B07"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7FF262C3" w14:textId="77777777">
        <w:trPr>
          <w:trHeight w:val="2076"/>
          <w:jc w:val="center"/>
        </w:trPr>
        <w:tc>
          <w:tcPr>
            <w:tcW w:w="328" w:type="pct"/>
            <w:vMerge/>
            <w:shd w:val="clear" w:color="auto" w:fill="FFFFFF"/>
            <w:vAlign w:val="center"/>
          </w:tcPr>
          <w:p w14:paraId="7539B82F" w14:textId="77777777" w:rsidR="00AD494B" w:rsidRPr="009111F6" w:rsidRDefault="00AD494B">
            <w:pPr>
              <w:spacing w:line="0" w:lineRule="atLeast"/>
              <w:jc w:val="center"/>
              <w:rPr>
                <w:color w:val="000000" w:themeColor="text1"/>
                <w:kern w:val="0"/>
                <w:sz w:val="22"/>
                <w:szCs w:val="22"/>
              </w:rPr>
            </w:pPr>
          </w:p>
        </w:tc>
        <w:tc>
          <w:tcPr>
            <w:tcW w:w="301" w:type="pct"/>
            <w:shd w:val="clear" w:color="auto" w:fill="FFFFFF"/>
            <w:vAlign w:val="center"/>
          </w:tcPr>
          <w:p w14:paraId="425BD44B"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资金管理</w:t>
            </w:r>
          </w:p>
        </w:tc>
        <w:tc>
          <w:tcPr>
            <w:tcW w:w="344" w:type="pct"/>
            <w:shd w:val="clear" w:color="auto" w:fill="FFFFFF"/>
            <w:vAlign w:val="center"/>
          </w:tcPr>
          <w:p w14:paraId="57EC0667"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资金使用</w:t>
            </w:r>
          </w:p>
          <w:p w14:paraId="14BE905C"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合规性</w:t>
            </w:r>
          </w:p>
        </w:tc>
        <w:tc>
          <w:tcPr>
            <w:tcW w:w="927" w:type="pct"/>
            <w:shd w:val="clear" w:color="000000" w:fill="FFFFFF"/>
            <w:vAlign w:val="center"/>
          </w:tcPr>
          <w:p w14:paraId="6DB4E552"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4FCE7B11"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是否符合国家财经法规和财务管理制度以及有关专项资金管理办法的规定；</w:t>
            </w:r>
            <w:r w:rsidRPr="009111F6">
              <w:rPr>
                <w:color w:val="000000" w:themeColor="text1"/>
                <w:kern w:val="0"/>
                <w:sz w:val="22"/>
                <w:szCs w:val="22"/>
              </w:rPr>
              <w:br/>
              <w:t>②</w:t>
            </w:r>
            <w:r w:rsidRPr="009111F6">
              <w:rPr>
                <w:color w:val="000000" w:themeColor="text1"/>
                <w:kern w:val="0"/>
                <w:sz w:val="22"/>
                <w:szCs w:val="22"/>
              </w:rPr>
              <w:t>资金的拨付是否有完整的审批程序和手续；</w:t>
            </w:r>
            <w:r w:rsidRPr="009111F6">
              <w:rPr>
                <w:color w:val="000000" w:themeColor="text1"/>
                <w:kern w:val="0"/>
                <w:sz w:val="22"/>
                <w:szCs w:val="22"/>
              </w:rPr>
              <w:br/>
              <w:t>③</w:t>
            </w:r>
            <w:r w:rsidRPr="009111F6">
              <w:rPr>
                <w:color w:val="000000" w:themeColor="text1"/>
                <w:kern w:val="0"/>
                <w:sz w:val="22"/>
                <w:szCs w:val="22"/>
              </w:rPr>
              <w:t>是否符合项目预算批复或合同规定的用途；</w:t>
            </w:r>
            <w:r w:rsidRPr="009111F6">
              <w:rPr>
                <w:color w:val="000000" w:themeColor="text1"/>
                <w:kern w:val="0"/>
                <w:sz w:val="22"/>
                <w:szCs w:val="22"/>
              </w:rPr>
              <w:br/>
              <w:t>④</w:t>
            </w:r>
            <w:r w:rsidRPr="009111F6">
              <w:rPr>
                <w:color w:val="000000" w:themeColor="text1"/>
                <w:kern w:val="0"/>
                <w:sz w:val="22"/>
                <w:szCs w:val="22"/>
              </w:rPr>
              <w:t>是否存在截留、挤占、挪用、虚列支出等情况。</w:t>
            </w:r>
          </w:p>
        </w:tc>
        <w:tc>
          <w:tcPr>
            <w:tcW w:w="512" w:type="pct"/>
            <w:shd w:val="clear" w:color="000000" w:fill="FFFFFF"/>
            <w:vAlign w:val="center"/>
          </w:tcPr>
          <w:p w14:paraId="3F5413D1"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000000" w:fill="FFFFFF"/>
            <w:vAlign w:val="center"/>
          </w:tcPr>
          <w:p w14:paraId="17890E32"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7691EF6A" w14:textId="77777777">
        <w:trPr>
          <w:trHeight w:val="1797"/>
          <w:jc w:val="center"/>
        </w:trPr>
        <w:tc>
          <w:tcPr>
            <w:tcW w:w="328" w:type="pct"/>
            <w:vMerge/>
            <w:shd w:val="clear" w:color="auto" w:fill="FFFFFF"/>
            <w:vAlign w:val="center"/>
          </w:tcPr>
          <w:p w14:paraId="10C3C170" w14:textId="77777777" w:rsidR="00AD494B" w:rsidRPr="009111F6" w:rsidRDefault="00AD494B">
            <w:pPr>
              <w:spacing w:line="0" w:lineRule="atLeast"/>
              <w:jc w:val="center"/>
              <w:rPr>
                <w:color w:val="000000" w:themeColor="text1"/>
                <w:kern w:val="0"/>
                <w:sz w:val="22"/>
                <w:szCs w:val="22"/>
              </w:rPr>
            </w:pPr>
          </w:p>
        </w:tc>
        <w:tc>
          <w:tcPr>
            <w:tcW w:w="301" w:type="pct"/>
            <w:vMerge w:val="restart"/>
            <w:shd w:val="clear" w:color="auto" w:fill="FFFFFF"/>
            <w:vAlign w:val="center"/>
          </w:tcPr>
          <w:p w14:paraId="40E09D0F"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组织实施</w:t>
            </w:r>
          </w:p>
          <w:p w14:paraId="03F62B35" w14:textId="77777777" w:rsidR="00AD494B" w:rsidRPr="009111F6" w:rsidRDefault="00000000">
            <w:pPr>
              <w:spacing w:line="0" w:lineRule="atLeast"/>
              <w:jc w:val="center"/>
              <w:rPr>
                <w:color w:val="000000" w:themeColor="text1"/>
                <w:kern w:val="0"/>
                <w:sz w:val="22"/>
                <w:szCs w:val="22"/>
              </w:rPr>
            </w:pPr>
            <w:r w:rsidRPr="009111F6">
              <w:rPr>
                <w:color w:val="000000" w:themeColor="text1"/>
                <w:kern w:val="0"/>
                <w:sz w:val="22"/>
                <w:szCs w:val="22"/>
              </w:rPr>
              <w:t xml:space="preserve">　</w:t>
            </w:r>
          </w:p>
        </w:tc>
        <w:tc>
          <w:tcPr>
            <w:tcW w:w="344" w:type="pct"/>
            <w:shd w:val="clear" w:color="auto" w:fill="FFFFFF"/>
            <w:vAlign w:val="center"/>
          </w:tcPr>
          <w:p w14:paraId="15E4532B"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管理制度</w:t>
            </w:r>
          </w:p>
          <w:p w14:paraId="735753F6"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健全性</w:t>
            </w:r>
          </w:p>
        </w:tc>
        <w:tc>
          <w:tcPr>
            <w:tcW w:w="927" w:type="pct"/>
            <w:shd w:val="clear" w:color="000000" w:fill="FFFFFF"/>
            <w:vAlign w:val="center"/>
          </w:tcPr>
          <w:p w14:paraId="783CFF2C"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7163019"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是否已制定或具有相应的财务和业务管理制度；</w:t>
            </w:r>
            <w:r w:rsidRPr="009111F6">
              <w:rPr>
                <w:color w:val="000000" w:themeColor="text1"/>
                <w:kern w:val="0"/>
                <w:sz w:val="22"/>
                <w:szCs w:val="22"/>
              </w:rPr>
              <w:br/>
              <w:t>②</w:t>
            </w:r>
            <w:r w:rsidRPr="009111F6">
              <w:rPr>
                <w:color w:val="000000" w:themeColor="text1"/>
                <w:kern w:val="0"/>
                <w:sz w:val="22"/>
                <w:szCs w:val="22"/>
              </w:rPr>
              <w:t>财务和业务管理制度是否合法、合规、完整。</w:t>
            </w:r>
          </w:p>
        </w:tc>
        <w:tc>
          <w:tcPr>
            <w:tcW w:w="512" w:type="pct"/>
            <w:shd w:val="clear" w:color="000000" w:fill="FFFFFF"/>
            <w:vAlign w:val="center"/>
          </w:tcPr>
          <w:p w14:paraId="09400554"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000000" w:fill="FFFFFF"/>
            <w:vAlign w:val="center"/>
          </w:tcPr>
          <w:p w14:paraId="78191D9C"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4BD034F4" w14:textId="77777777">
        <w:trPr>
          <w:trHeight w:val="1769"/>
          <w:jc w:val="center"/>
        </w:trPr>
        <w:tc>
          <w:tcPr>
            <w:tcW w:w="328" w:type="pct"/>
            <w:vMerge/>
            <w:shd w:val="clear" w:color="auto" w:fill="FFFFFF"/>
            <w:vAlign w:val="center"/>
          </w:tcPr>
          <w:p w14:paraId="579ABE8D" w14:textId="77777777" w:rsidR="00AD494B" w:rsidRPr="009111F6" w:rsidRDefault="00AD494B">
            <w:pPr>
              <w:widowControl/>
              <w:spacing w:line="0" w:lineRule="atLeast"/>
              <w:jc w:val="center"/>
              <w:rPr>
                <w:color w:val="000000" w:themeColor="text1"/>
                <w:kern w:val="0"/>
                <w:sz w:val="22"/>
                <w:szCs w:val="22"/>
              </w:rPr>
            </w:pPr>
          </w:p>
        </w:tc>
        <w:tc>
          <w:tcPr>
            <w:tcW w:w="301" w:type="pct"/>
            <w:vMerge/>
            <w:shd w:val="clear" w:color="auto" w:fill="FFFFFF"/>
            <w:vAlign w:val="center"/>
          </w:tcPr>
          <w:p w14:paraId="668D099A" w14:textId="77777777" w:rsidR="00AD494B" w:rsidRPr="009111F6" w:rsidRDefault="00AD494B">
            <w:pPr>
              <w:widowControl/>
              <w:spacing w:line="0" w:lineRule="atLeast"/>
              <w:jc w:val="center"/>
              <w:rPr>
                <w:color w:val="000000" w:themeColor="text1"/>
                <w:kern w:val="0"/>
                <w:sz w:val="22"/>
                <w:szCs w:val="22"/>
              </w:rPr>
            </w:pPr>
          </w:p>
        </w:tc>
        <w:tc>
          <w:tcPr>
            <w:tcW w:w="344" w:type="pct"/>
            <w:shd w:val="clear" w:color="auto" w:fill="FFFFFF"/>
            <w:vAlign w:val="center"/>
          </w:tcPr>
          <w:p w14:paraId="4BB645B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制度执行</w:t>
            </w:r>
          </w:p>
          <w:p w14:paraId="2A9E59F9"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有效性</w:t>
            </w:r>
          </w:p>
        </w:tc>
        <w:tc>
          <w:tcPr>
            <w:tcW w:w="927" w:type="pct"/>
            <w:shd w:val="clear" w:color="000000" w:fill="FFFFFF"/>
            <w:vAlign w:val="center"/>
          </w:tcPr>
          <w:p w14:paraId="17EE7808"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327F84D4"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评价要点：</w:t>
            </w:r>
            <w:r w:rsidRPr="009111F6">
              <w:rPr>
                <w:color w:val="000000" w:themeColor="text1"/>
                <w:kern w:val="0"/>
                <w:sz w:val="22"/>
                <w:szCs w:val="22"/>
              </w:rPr>
              <w:br/>
              <w:t>①</w:t>
            </w:r>
            <w:r w:rsidRPr="009111F6">
              <w:rPr>
                <w:color w:val="000000" w:themeColor="text1"/>
                <w:kern w:val="0"/>
                <w:sz w:val="22"/>
                <w:szCs w:val="22"/>
              </w:rPr>
              <w:t>是否遵守相关法律法规和相关管理规定；</w:t>
            </w:r>
            <w:r w:rsidRPr="009111F6">
              <w:rPr>
                <w:color w:val="000000" w:themeColor="text1"/>
                <w:kern w:val="0"/>
                <w:sz w:val="22"/>
                <w:szCs w:val="22"/>
              </w:rPr>
              <w:br/>
              <w:t>②</w:t>
            </w:r>
            <w:r w:rsidRPr="009111F6">
              <w:rPr>
                <w:color w:val="000000" w:themeColor="text1"/>
                <w:kern w:val="0"/>
                <w:sz w:val="22"/>
                <w:szCs w:val="22"/>
              </w:rPr>
              <w:t>项目调整及支出调整手续是否完备；</w:t>
            </w:r>
            <w:r w:rsidRPr="009111F6">
              <w:rPr>
                <w:color w:val="000000" w:themeColor="text1"/>
                <w:kern w:val="0"/>
                <w:sz w:val="22"/>
                <w:szCs w:val="22"/>
              </w:rPr>
              <w:br/>
              <w:t>③</w:t>
            </w:r>
            <w:r w:rsidRPr="009111F6">
              <w:rPr>
                <w:color w:val="000000" w:themeColor="text1"/>
                <w:kern w:val="0"/>
                <w:sz w:val="22"/>
                <w:szCs w:val="22"/>
              </w:rPr>
              <w:t>项目合同书、验收报告、技术鉴定等资料是否齐全并及时归档；</w:t>
            </w:r>
            <w:r w:rsidRPr="009111F6">
              <w:rPr>
                <w:color w:val="000000" w:themeColor="text1"/>
                <w:kern w:val="0"/>
                <w:sz w:val="22"/>
                <w:szCs w:val="22"/>
              </w:rPr>
              <w:br/>
              <w:t>④</w:t>
            </w:r>
            <w:r w:rsidRPr="009111F6">
              <w:rPr>
                <w:color w:val="000000" w:themeColor="text1"/>
                <w:kern w:val="0"/>
                <w:sz w:val="22"/>
                <w:szCs w:val="22"/>
              </w:rPr>
              <w:t>项目实施的人员条件、场地设备、信息支撑等是否落实到位。</w:t>
            </w:r>
          </w:p>
        </w:tc>
        <w:tc>
          <w:tcPr>
            <w:tcW w:w="512" w:type="pct"/>
            <w:shd w:val="clear" w:color="000000" w:fill="FFFFFF"/>
            <w:vAlign w:val="center"/>
          </w:tcPr>
          <w:p w14:paraId="61177C26"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4</w:t>
            </w:r>
          </w:p>
        </w:tc>
        <w:tc>
          <w:tcPr>
            <w:tcW w:w="537" w:type="pct"/>
            <w:shd w:val="clear" w:color="000000" w:fill="FFFFFF"/>
            <w:vAlign w:val="center"/>
          </w:tcPr>
          <w:p w14:paraId="5D02B46A"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4</w:t>
            </w:r>
          </w:p>
        </w:tc>
      </w:tr>
      <w:tr w:rsidR="009111F6" w:rsidRPr="009111F6" w14:paraId="573C78B0" w14:textId="77777777">
        <w:trPr>
          <w:trHeight w:val="1917"/>
          <w:jc w:val="center"/>
        </w:trPr>
        <w:tc>
          <w:tcPr>
            <w:tcW w:w="328" w:type="pct"/>
            <w:vMerge w:val="restart"/>
            <w:shd w:val="clear" w:color="auto" w:fill="FFFFFF"/>
            <w:vAlign w:val="center"/>
          </w:tcPr>
          <w:p w14:paraId="0D8C4471"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lastRenderedPageBreak/>
              <w:t>产出</w:t>
            </w:r>
          </w:p>
        </w:tc>
        <w:tc>
          <w:tcPr>
            <w:tcW w:w="301" w:type="pct"/>
            <w:shd w:val="clear" w:color="auto" w:fill="FFFFFF"/>
            <w:vAlign w:val="center"/>
          </w:tcPr>
          <w:p w14:paraId="592A67AF"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产出数量</w:t>
            </w:r>
          </w:p>
        </w:tc>
        <w:tc>
          <w:tcPr>
            <w:tcW w:w="344" w:type="pct"/>
            <w:shd w:val="clear" w:color="auto" w:fill="FFFFFF"/>
            <w:vAlign w:val="center"/>
          </w:tcPr>
          <w:p w14:paraId="4AD88D19"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实际完成率</w:t>
            </w:r>
          </w:p>
        </w:tc>
        <w:tc>
          <w:tcPr>
            <w:tcW w:w="927" w:type="pct"/>
            <w:shd w:val="clear" w:color="000000" w:fill="FFFFFF"/>
            <w:vAlign w:val="center"/>
          </w:tcPr>
          <w:p w14:paraId="70A9E0D4"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402322AC"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实际完成率</w:t>
            </w:r>
            <w:r w:rsidRPr="009111F6">
              <w:rPr>
                <w:color w:val="000000" w:themeColor="text1"/>
                <w:kern w:val="0"/>
                <w:sz w:val="22"/>
                <w:szCs w:val="22"/>
              </w:rPr>
              <w:t>=</w:t>
            </w:r>
            <w:r w:rsidRPr="009111F6">
              <w:rPr>
                <w:color w:val="000000" w:themeColor="text1"/>
                <w:kern w:val="0"/>
                <w:sz w:val="22"/>
                <w:szCs w:val="22"/>
              </w:rPr>
              <w:t>（实际产出数</w:t>
            </w:r>
            <w:r w:rsidRPr="009111F6">
              <w:rPr>
                <w:color w:val="000000" w:themeColor="text1"/>
                <w:kern w:val="0"/>
                <w:sz w:val="22"/>
                <w:szCs w:val="22"/>
              </w:rPr>
              <w:t>/</w:t>
            </w:r>
            <w:r w:rsidRPr="009111F6">
              <w:rPr>
                <w:color w:val="000000" w:themeColor="text1"/>
                <w:kern w:val="0"/>
                <w:sz w:val="22"/>
                <w:szCs w:val="22"/>
              </w:rPr>
              <w:t>计划产出数）</w:t>
            </w:r>
            <w:r w:rsidRPr="009111F6">
              <w:rPr>
                <w:color w:val="000000" w:themeColor="text1"/>
                <w:kern w:val="0"/>
                <w:sz w:val="22"/>
                <w:szCs w:val="22"/>
              </w:rPr>
              <w:t>×100%</w:t>
            </w:r>
            <w:r w:rsidRPr="009111F6">
              <w:rPr>
                <w:color w:val="000000" w:themeColor="text1"/>
                <w:kern w:val="0"/>
                <w:sz w:val="22"/>
                <w:szCs w:val="22"/>
              </w:rPr>
              <w:t>。</w:t>
            </w:r>
            <w:r w:rsidRPr="009111F6">
              <w:rPr>
                <w:color w:val="000000" w:themeColor="text1"/>
                <w:kern w:val="0"/>
                <w:sz w:val="22"/>
                <w:szCs w:val="22"/>
              </w:rPr>
              <w:br/>
            </w:r>
            <w:r w:rsidRPr="009111F6">
              <w:rPr>
                <w:color w:val="000000" w:themeColor="text1"/>
                <w:kern w:val="0"/>
                <w:sz w:val="22"/>
                <w:szCs w:val="22"/>
              </w:rPr>
              <w:t>实际产出数：一定时期（本年度或项目期）内项目实际产出的产品或提供的服务数量。</w:t>
            </w:r>
            <w:r w:rsidRPr="009111F6">
              <w:rPr>
                <w:color w:val="000000" w:themeColor="text1"/>
                <w:kern w:val="0"/>
                <w:sz w:val="22"/>
                <w:szCs w:val="22"/>
              </w:rPr>
              <w:br/>
            </w:r>
            <w:r w:rsidRPr="009111F6">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EF5EB7D"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000000" w:fill="FFFFFF"/>
            <w:vAlign w:val="center"/>
          </w:tcPr>
          <w:p w14:paraId="5B57ED6E"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r w:rsidR="009111F6" w:rsidRPr="009111F6" w14:paraId="274E9588" w14:textId="77777777">
        <w:trPr>
          <w:trHeight w:val="1718"/>
          <w:jc w:val="center"/>
        </w:trPr>
        <w:tc>
          <w:tcPr>
            <w:tcW w:w="328" w:type="pct"/>
            <w:vMerge/>
            <w:shd w:val="clear" w:color="auto" w:fill="FFFFFF"/>
            <w:vAlign w:val="center"/>
          </w:tcPr>
          <w:p w14:paraId="45EEEF13" w14:textId="77777777" w:rsidR="00AD494B" w:rsidRPr="009111F6" w:rsidRDefault="00AD494B">
            <w:pPr>
              <w:widowControl/>
              <w:spacing w:line="0" w:lineRule="atLeast"/>
              <w:jc w:val="center"/>
              <w:rPr>
                <w:color w:val="000000" w:themeColor="text1"/>
                <w:kern w:val="0"/>
                <w:sz w:val="22"/>
                <w:szCs w:val="22"/>
              </w:rPr>
            </w:pPr>
          </w:p>
        </w:tc>
        <w:tc>
          <w:tcPr>
            <w:tcW w:w="301" w:type="pct"/>
            <w:shd w:val="clear" w:color="auto" w:fill="FFFFFF"/>
            <w:vAlign w:val="center"/>
          </w:tcPr>
          <w:p w14:paraId="7A567E65"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产出质量</w:t>
            </w:r>
          </w:p>
        </w:tc>
        <w:tc>
          <w:tcPr>
            <w:tcW w:w="344" w:type="pct"/>
            <w:shd w:val="clear" w:color="auto" w:fill="FFFFFF"/>
            <w:vAlign w:val="center"/>
          </w:tcPr>
          <w:p w14:paraId="633BE85E"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质量达标率</w:t>
            </w:r>
          </w:p>
        </w:tc>
        <w:tc>
          <w:tcPr>
            <w:tcW w:w="927" w:type="pct"/>
            <w:shd w:val="clear" w:color="000000" w:fill="FFFFFF"/>
            <w:vAlign w:val="center"/>
          </w:tcPr>
          <w:p w14:paraId="0C4E4BC6"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32BD9471"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质量达标率</w:t>
            </w:r>
            <w:r w:rsidRPr="009111F6">
              <w:rPr>
                <w:color w:val="000000" w:themeColor="text1"/>
                <w:kern w:val="0"/>
                <w:sz w:val="22"/>
                <w:szCs w:val="22"/>
              </w:rPr>
              <w:t>=</w:t>
            </w:r>
            <w:r w:rsidRPr="009111F6">
              <w:rPr>
                <w:color w:val="000000" w:themeColor="text1"/>
                <w:kern w:val="0"/>
                <w:sz w:val="22"/>
                <w:szCs w:val="22"/>
              </w:rPr>
              <w:t>（质量达标产出数</w:t>
            </w:r>
            <w:r w:rsidRPr="009111F6">
              <w:rPr>
                <w:color w:val="000000" w:themeColor="text1"/>
                <w:kern w:val="0"/>
                <w:sz w:val="22"/>
                <w:szCs w:val="22"/>
              </w:rPr>
              <w:t>/</w:t>
            </w:r>
            <w:r w:rsidRPr="009111F6">
              <w:rPr>
                <w:color w:val="000000" w:themeColor="text1"/>
                <w:kern w:val="0"/>
                <w:sz w:val="22"/>
                <w:szCs w:val="22"/>
              </w:rPr>
              <w:t>实际产出数）</w:t>
            </w:r>
            <w:r w:rsidRPr="009111F6">
              <w:rPr>
                <w:color w:val="000000" w:themeColor="text1"/>
                <w:kern w:val="0"/>
                <w:sz w:val="22"/>
                <w:szCs w:val="22"/>
              </w:rPr>
              <w:t>×100%</w:t>
            </w:r>
            <w:r w:rsidRPr="009111F6">
              <w:rPr>
                <w:color w:val="000000" w:themeColor="text1"/>
                <w:kern w:val="0"/>
                <w:sz w:val="22"/>
                <w:szCs w:val="22"/>
              </w:rPr>
              <w:t>。</w:t>
            </w:r>
          </w:p>
          <w:p w14:paraId="2DF47EA8"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17ABB113"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000000" w:fill="FFFFFF"/>
            <w:vAlign w:val="center"/>
          </w:tcPr>
          <w:p w14:paraId="30B4E8AA"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r w:rsidR="009111F6" w:rsidRPr="009111F6" w14:paraId="6A30D964" w14:textId="77777777">
        <w:trPr>
          <w:trHeight w:val="1506"/>
          <w:jc w:val="center"/>
        </w:trPr>
        <w:tc>
          <w:tcPr>
            <w:tcW w:w="328" w:type="pct"/>
            <w:vMerge/>
            <w:shd w:val="clear" w:color="auto" w:fill="FFFFFF"/>
            <w:vAlign w:val="center"/>
          </w:tcPr>
          <w:p w14:paraId="0CCB38BC" w14:textId="77777777" w:rsidR="00AD494B" w:rsidRPr="009111F6" w:rsidRDefault="00AD494B">
            <w:pPr>
              <w:spacing w:line="0" w:lineRule="atLeast"/>
              <w:jc w:val="center"/>
              <w:rPr>
                <w:color w:val="000000" w:themeColor="text1"/>
                <w:kern w:val="0"/>
                <w:sz w:val="22"/>
                <w:szCs w:val="22"/>
              </w:rPr>
            </w:pPr>
          </w:p>
        </w:tc>
        <w:tc>
          <w:tcPr>
            <w:tcW w:w="301" w:type="pct"/>
            <w:shd w:val="clear" w:color="auto" w:fill="FFFFFF"/>
            <w:vAlign w:val="center"/>
          </w:tcPr>
          <w:p w14:paraId="6B4C2BDB" w14:textId="77777777" w:rsidR="00AD494B" w:rsidRPr="009111F6" w:rsidRDefault="00000000">
            <w:pPr>
              <w:spacing w:line="0" w:lineRule="atLeast"/>
              <w:jc w:val="center"/>
              <w:rPr>
                <w:color w:val="000000" w:themeColor="text1"/>
                <w:kern w:val="0"/>
                <w:sz w:val="22"/>
                <w:szCs w:val="22"/>
              </w:rPr>
            </w:pPr>
            <w:r w:rsidRPr="009111F6">
              <w:rPr>
                <w:color w:val="000000" w:themeColor="text1"/>
                <w:kern w:val="0"/>
                <w:sz w:val="22"/>
                <w:szCs w:val="22"/>
              </w:rPr>
              <w:t>产出时效</w:t>
            </w:r>
          </w:p>
        </w:tc>
        <w:tc>
          <w:tcPr>
            <w:tcW w:w="344" w:type="pct"/>
            <w:shd w:val="clear" w:color="auto" w:fill="FFFFFF"/>
            <w:vAlign w:val="center"/>
          </w:tcPr>
          <w:p w14:paraId="643B6D2A"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完成及时性</w:t>
            </w:r>
          </w:p>
        </w:tc>
        <w:tc>
          <w:tcPr>
            <w:tcW w:w="927" w:type="pct"/>
            <w:shd w:val="clear" w:color="000000" w:fill="FFFFFF"/>
            <w:vAlign w:val="center"/>
          </w:tcPr>
          <w:p w14:paraId="56D7C0CB"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2E0C1219"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实际完成时间：项目实施单位完成该项目实际所耗用的时间。</w:t>
            </w:r>
            <w:r w:rsidRPr="009111F6">
              <w:rPr>
                <w:color w:val="000000" w:themeColor="text1"/>
                <w:kern w:val="0"/>
                <w:sz w:val="22"/>
                <w:szCs w:val="22"/>
              </w:rPr>
              <w:br/>
            </w:r>
            <w:r w:rsidRPr="009111F6">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201F2792"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000000" w:fill="FFFFFF"/>
            <w:vAlign w:val="center"/>
          </w:tcPr>
          <w:p w14:paraId="663DC163"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r w:rsidR="009111F6" w:rsidRPr="009111F6" w14:paraId="55282A3C" w14:textId="77777777">
        <w:trPr>
          <w:trHeight w:val="2076"/>
          <w:jc w:val="center"/>
        </w:trPr>
        <w:tc>
          <w:tcPr>
            <w:tcW w:w="328" w:type="pct"/>
            <w:vMerge/>
            <w:shd w:val="clear" w:color="auto" w:fill="FFFFFF"/>
            <w:vAlign w:val="center"/>
          </w:tcPr>
          <w:p w14:paraId="6F10B6C7" w14:textId="77777777" w:rsidR="00AD494B" w:rsidRPr="009111F6" w:rsidRDefault="00AD494B">
            <w:pPr>
              <w:widowControl/>
              <w:spacing w:line="0" w:lineRule="atLeast"/>
              <w:jc w:val="center"/>
              <w:rPr>
                <w:color w:val="000000" w:themeColor="text1"/>
                <w:kern w:val="0"/>
                <w:sz w:val="22"/>
                <w:szCs w:val="22"/>
              </w:rPr>
            </w:pPr>
          </w:p>
        </w:tc>
        <w:tc>
          <w:tcPr>
            <w:tcW w:w="301" w:type="pct"/>
            <w:shd w:val="clear" w:color="auto" w:fill="FFFFFF"/>
            <w:vAlign w:val="center"/>
          </w:tcPr>
          <w:p w14:paraId="6F40EE3F"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产出成本</w:t>
            </w:r>
          </w:p>
        </w:tc>
        <w:tc>
          <w:tcPr>
            <w:tcW w:w="344" w:type="pct"/>
            <w:shd w:val="clear" w:color="auto" w:fill="FFFFFF"/>
            <w:vAlign w:val="center"/>
          </w:tcPr>
          <w:p w14:paraId="2900CDC4"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成本节约率</w:t>
            </w:r>
          </w:p>
        </w:tc>
        <w:tc>
          <w:tcPr>
            <w:tcW w:w="927" w:type="pct"/>
            <w:shd w:val="clear" w:color="000000" w:fill="FFFFFF"/>
            <w:vAlign w:val="center"/>
          </w:tcPr>
          <w:p w14:paraId="1EE29AD1"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765A09C2"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br/>
            </w:r>
            <w:r w:rsidRPr="009111F6">
              <w:rPr>
                <w:color w:val="000000" w:themeColor="text1"/>
                <w:kern w:val="0"/>
                <w:sz w:val="22"/>
                <w:szCs w:val="22"/>
              </w:rPr>
              <w:t>成本节约率</w:t>
            </w:r>
            <w:r w:rsidRPr="009111F6">
              <w:rPr>
                <w:color w:val="000000" w:themeColor="text1"/>
                <w:kern w:val="0"/>
                <w:sz w:val="22"/>
                <w:szCs w:val="22"/>
              </w:rPr>
              <w:t>=[</w:t>
            </w:r>
            <w:r w:rsidRPr="009111F6">
              <w:rPr>
                <w:color w:val="000000" w:themeColor="text1"/>
                <w:kern w:val="0"/>
                <w:sz w:val="22"/>
                <w:szCs w:val="22"/>
              </w:rPr>
              <w:t>（计划成本</w:t>
            </w:r>
            <w:r w:rsidRPr="009111F6">
              <w:rPr>
                <w:color w:val="000000" w:themeColor="text1"/>
                <w:kern w:val="0"/>
                <w:sz w:val="22"/>
                <w:szCs w:val="22"/>
              </w:rPr>
              <w:t>-</w:t>
            </w:r>
            <w:r w:rsidRPr="009111F6">
              <w:rPr>
                <w:color w:val="000000" w:themeColor="text1"/>
                <w:kern w:val="0"/>
                <w:sz w:val="22"/>
                <w:szCs w:val="22"/>
              </w:rPr>
              <w:t>实际成本）</w:t>
            </w:r>
            <w:r w:rsidRPr="009111F6">
              <w:rPr>
                <w:color w:val="000000" w:themeColor="text1"/>
                <w:kern w:val="0"/>
                <w:sz w:val="22"/>
                <w:szCs w:val="22"/>
              </w:rPr>
              <w:t>/</w:t>
            </w:r>
            <w:r w:rsidRPr="009111F6">
              <w:rPr>
                <w:color w:val="000000" w:themeColor="text1"/>
                <w:kern w:val="0"/>
                <w:sz w:val="22"/>
                <w:szCs w:val="22"/>
              </w:rPr>
              <w:t>计划成本</w:t>
            </w:r>
            <w:r w:rsidRPr="009111F6">
              <w:rPr>
                <w:color w:val="000000" w:themeColor="text1"/>
                <w:kern w:val="0"/>
                <w:sz w:val="22"/>
                <w:szCs w:val="22"/>
              </w:rPr>
              <w:t>]×100%</w:t>
            </w:r>
            <w:r w:rsidRPr="009111F6">
              <w:rPr>
                <w:color w:val="000000" w:themeColor="text1"/>
                <w:kern w:val="0"/>
                <w:sz w:val="22"/>
                <w:szCs w:val="22"/>
              </w:rPr>
              <w:t>。</w:t>
            </w:r>
            <w:r w:rsidRPr="009111F6">
              <w:rPr>
                <w:color w:val="000000" w:themeColor="text1"/>
                <w:kern w:val="0"/>
                <w:sz w:val="22"/>
                <w:szCs w:val="22"/>
              </w:rPr>
              <w:br/>
            </w:r>
            <w:r w:rsidRPr="009111F6">
              <w:rPr>
                <w:color w:val="000000" w:themeColor="text1"/>
                <w:kern w:val="0"/>
                <w:sz w:val="22"/>
                <w:szCs w:val="22"/>
              </w:rPr>
              <w:t>实际成本：项目实施单位如期、保质、保量完成既定工作目标实际所耗费的支出。</w:t>
            </w:r>
            <w:r w:rsidRPr="009111F6">
              <w:rPr>
                <w:color w:val="000000" w:themeColor="text1"/>
                <w:kern w:val="0"/>
                <w:sz w:val="22"/>
                <w:szCs w:val="22"/>
              </w:rPr>
              <w:br/>
            </w:r>
            <w:r w:rsidRPr="009111F6">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77353C67"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000000" w:fill="FFFFFF"/>
            <w:vAlign w:val="center"/>
          </w:tcPr>
          <w:p w14:paraId="505B2F08"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r w:rsidR="009111F6" w:rsidRPr="009111F6" w14:paraId="0F5BDA7D" w14:textId="77777777">
        <w:trPr>
          <w:trHeight w:val="889"/>
          <w:jc w:val="center"/>
        </w:trPr>
        <w:tc>
          <w:tcPr>
            <w:tcW w:w="328" w:type="pct"/>
            <w:vMerge w:val="restart"/>
            <w:shd w:val="clear" w:color="auto" w:fill="FFFFFF"/>
            <w:vAlign w:val="center"/>
          </w:tcPr>
          <w:p w14:paraId="00E921F5"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lastRenderedPageBreak/>
              <w:t xml:space="preserve">效益　</w:t>
            </w:r>
          </w:p>
        </w:tc>
        <w:tc>
          <w:tcPr>
            <w:tcW w:w="301" w:type="pct"/>
            <w:vMerge w:val="restart"/>
            <w:shd w:val="clear" w:color="auto" w:fill="FFFFFF"/>
            <w:vAlign w:val="center"/>
          </w:tcPr>
          <w:p w14:paraId="0AC86589"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 xml:space="preserve">项目效益　</w:t>
            </w:r>
          </w:p>
        </w:tc>
        <w:tc>
          <w:tcPr>
            <w:tcW w:w="344" w:type="pct"/>
            <w:shd w:val="clear" w:color="auto" w:fill="FFFFFF"/>
            <w:vAlign w:val="center"/>
          </w:tcPr>
          <w:p w14:paraId="44EBEEB8"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实施效益</w:t>
            </w:r>
          </w:p>
        </w:tc>
        <w:tc>
          <w:tcPr>
            <w:tcW w:w="927" w:type="pct"/>
            <w:shd w:val="clear" w:color="auto" w:fill="FFFFFF"/>
            <w:vAlign w:val="center"/>
          </w:tcPr>
          <w:p w14:paraId="2A31E5CB" w14:textId="77777777" w:rsidR="00AD494B" w:rsidRPr="009111F6" w:rsidRDefault="00000000">
            <w:pPr>
              <w:widowControl/>
              <w:spacing w:line="0" w:lineRule="atLeast"/>
              <w:jc w:val="left"/>
              <w:rPr>
                <w:color w:val="000000" w:themeColor="text1"/>
                <w:kern w:val="0"/>
                <w:sz w:val="22"/>
                <w:szCs w:val="22"/>
              </w:rPr>
            </w:pPr>
            <w:r w:rsidRPr="009111F6">
              <w:rPr>
                <w:color w:val="000000" w:themeColor="text1"/>
                <w:kern w:val="0"/>
                <w:sz w:val="22"/>
                <w:szCs w:val="22"/>
              </w:rPr>
              <w:t>项目实施所产生的效益。</w:t>
            </w:r>
          </w:p>
        </w:tc>
        <w:tc>
          <w:tcPr>
            <w:tcW w:w="2048" w:type="pct"/>
            <w:shd w:val="clear" w:color="auto" w:fill="FFFFFF"/>
            <w:vAlign w:val="center"/>
          </w:tcPr>
          <w:p w14:paraId="57496FEA"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375755AD"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auto" w:fill="FFFFFF"/>
            <w:vAlign w:val="center"/>
          </w:tcPr>
          <w:p w14:paraId="2C7E9661"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r w:rsidR="009111F6" w:rsidRPr="009111F6" w14:paraId="68C133CB" w14:textId="77777777">
        <w:trPr>
          <w:trHeight w:val="1137"/>
          <w:jc w:val="center"/>
        </w:trPr>
        <w:tc>
          <w:tcPr>
            <w:tcW w:w="328" w:type="pct"/>
            <w:vMerge/>
            <w:shd w:val="clear" w:color="auto" w:fill="FFFFFF"/>
            <w:vAlign w:val="center"/>
          </w:tcPr>
          <w:p w14:paraId="51D99951" w14:textId="77777777" w:rsidR="00AD494B" w:rsidRPr="009111F6" w:rsidRDefault="00AD494B">
            <w:pPr>
              <w:widowControl/>
              <w:spacing w:line="0" w:lineRule="atLeast"/>
              <w:jc w:val="center"/>
              <w:rPr>
                <w:color w:val="000000" w:themeColor="text1"/>
                <w:kern w:val="0"/>
                <w:sz w:val="22"/>
                <w:szCs w:val="22"/>
              </w:rPr>
            </w:pPr>
          </w:p>
        </w:tc>
        <w:tc>
          <w:tcPr>
            <w:tcW w:w="301" w:type="pct"/>
            <w:vMerge/>
            <w:shd w:val="clear" w:color="auto" w:fill="FFFFFF"/>
            <w:vAlign w:val="center"/>
          </w:tcPr>
          <w:p w14:paraId="23DBA333" w14:textId="77777777" w:rsidR="00AD494B" w:rsidRPr="009111F6" w:rsidRDefault="00AD494B">
            <w:pPr>
              <w:widowControl/>
              <w:spacing w:line="0" w:lineRule="atLeast"/>
              <w:jc w:val="center"/>
              <w:rPr>
                <w:color w:val="000000" w:themeColor="text1"/>
                <w:kern w:val="0"/>
                <w:sz w:val="22"/>
                <w:szCs w:val="22"/>
              </w:rPr>
            </w:pPr>
          </w:p>
        </w:tc>
        <w:tc>
          <w:tcPr>
            <w:tcW w:w="344" w:type="pct"/>
            <w:shd w:val="clear" w:color="auto" w:fill="FFFFFF"/>
            <w:vAlign w:val="center"/>
          </w:tcPr>
          <w:p w14:paraId="3C10AF26" w14:textId="77777777" w:rsidR="00AD494B" w:rsidRPr="009111F6" w:rsidRDefault="00000000">
            <w:pPr>
              <w:widowControl/>
              <w:spacing w:line="0" w:lineRule="atLeast"/>
              <w:jc w:val="center"/>
              <w:rPr>
                <w:color w:val="000000" w:themeColor="text1"/>
                <w:kern w:val="0"/>
                <w:sz w:val="22"/>
                <w:szCs w:val="22"/>
              </w:rPr>
            </w:pPr>
            <w:r w:rsidRPr="009111F6">
              <w:rPr>
                <w:color w:val="000000" w:themeColor="text1"/>
                <w:kern w:val="0"/>
                <w:sz w:val="22"/>
                <w:szCs w:val="22"/>
              </w:rPr>
              <w:t>满意度</w:t>
            </w:r>
          </w:p>
        </w:tc>
        <w:tc>
          <w:tcPr>
            <w:tcW w:w="927" w:type="pct"/>
            <w:shd w:val="clear" w:color="000000" w:fill="FFFFFF"/>
            <w:vAlign w:val="center"/>
          </w:tcPr>
          <w:p w14:paraId="671C138D"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社会公众或服务对象对项目实施效果的满意程度。</w:t>
            </w:r>
          </w:p>
        </w:tc>
        <w:tc>
          <w:tcPr>
            <w:tcW w:w="2048" w:type="pct"/>
            <w:shd w:val="clear" w:color="000000" w:fill="FFFFFF"/>
            <w:vAlign w:val="center"/>
          </w:tcPr>
          <w:p w14:paraId="3B2704C1" w14:textId="77777777" w:rsidR="00AD494B" w:rsidRPr="009111F6" w:rsidRDefault="00000000">
            <w:pPr>
              <w:widowControl/>
              <w:spacing w:line="0" w:lineRule="atLeast"/>
              <w:rPr>
                <w:color w:val="000000" w:themeColor="text1"/>
                <w:kern w:val="0"/>
                <w:sz w:val="22"/>
                <w:szCs w:val="22"/>
              </w:rPr>
            </w:pPr>
            <w:r w:rsidRPr="009111F6">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2EE359B" w14:textId="77777777" w:rsidR="00AD494B" w:rsidRPr="009111F6" w:rsidRDefault="00000000">
            <w:pPr>
              <w:widowControl/>
              <w:spacing w:line="0" w:lineRule="atLeast"/>
              <w:jc w:val="center"/>
              <w:rPr>
                <w:b/>
                <w:bCs/>
                <w:color w:val="000000" w:themeColor="text1"/>
                <w:kern w:val="0"/>
                <w:sz w:val="22"/>
                <w:szCs w:val="22"/>
              </w:rPr>
            </w:pPr>
            <w:r w:rsidRPr="009111F6">
              <w:rPr>
                <w:b/>
                <w:bCs/>
                <w:color w:val="000000" w:themeColor="text1"/>
                <w:kern w:val="0"/>
                <w:sz w:val="22"/>
                <w:szCs w:val="22"/>
              </w:rPr>
              <w:t>10</w:t>
            </w:r>
          </w:p>
        </w:tc>
        <w:tc>
          <w:tcPr>
            <w:tcW w:w="537" w:type="pct"/>
            <w:shd w:val="clear" w:color="000000" w:fill="FFFFFF"/>
            <w:vAlign w:val="center"/>
          </w:tcPr>
          <w:p w14:paraId="678B5ED0" w14:textId="77777777" w:rsidR="00AD494B" w:rsidRPr="009111F6" w:rsidRDefault="00000000">
            <w:pPr>
              <w:widowControl/>
              <w:spacing w:line="0" w:lineRule="atLeast"/>
              <w:jc w:val="center"/>
              <w:rPr>
                <w:b/>
                <w:bCs/>
                <w:color w:val="000000" w:themeColor="text1"/>
                <w:kern w:val="0"/>
                <w:sz w:val="22"/>
                <w:szCs w:val="22"/>
              </w:rPr>
            </w:pPr>
            <w:r w:rsidRPr="009111F6">
              <w:rPr>
                <w:rFonts w:hint="eastAsia"/>
                <w:b/>
                <w:bCs/>
                <w:color w:val="000000" w:themeColor="text1"/>
                <w:kern w:val="0"/>
                <w:sz w:val="22"/>
                <w:szCs w:val="22"/>
              </w:rPr>
              <w:t>10</w:t>
            </w:r>
          </w:p>
        </w:tc>
      </w:tr>
    </w:tbl>
    <w:p w14:paraId="56ECD19B" w14:textId="77777777" w:rsidR="00AD494B" w:rsidRPr="009111F6" w:rsidRDefault="00AD494B">
      <w:pPr>
        <w:rPr>
          <w:color w:val="000000" w:themeColor="text1"/>
        </w:rPr>
      </w:pPr>
    </w:p>
    <w:sectPr w:rsidR="00AD494B" w:rsidRPr="009111F6">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3B3F2F" w14:textId="77777777" w:rsidR="002A54D1" w:rsidRDefault="002A54D1">
      <w:r>
        <w:separator/>
      </w:r>
    </w:p>
  </w:endnote>
  <w:endnote w:type="continuationSeparator" w:id="0">
    <w:p w14:paraId="15C8AD0E" w14:textId="77777777" w:rsidR="002A54D1" w:rsidRDefault="002A5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F75E1C6" w14:textId="77777777" w:rsidR="00AD494B" w:rsidRDefault="00000000">
        <w:pPr>
          <w:pStyle w:val="aa"/>
          <w:jc w:val="center"/>
        </w:pPr>
        <w:r>
          <w:fldChar w:fldCharType="begin"/>
        </w:r>
        <w:r>
          <w:instrText>PAGE   \* MERGEFORMAT</w:instrText>
        </w:r>
        <w:r>
          <w:fldChar w:fldCharType="separate"/>
        </w:r>
        <w:r>
          <w:rPr>
            <w:lang w:val="zh-CN"/>
          </w:rPr>
          <w:t>13</w:t>
        </w:r>
        <w:r>
          <w:fldChar w:fldCharType="end"/>
        </w:r>
      </w:p>
    </w:sdtContent>
  </w:sdt>
  <w:p w14:paraId="28632F4A" w14:textId="77777777" w:rsidR="00AD494B" w:rsidRDefault="00AD49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A4C9DF" w14:textId="77777777" w:rsidR="002A54D1" w:rsidRDefault="002A54D1">
      <w:r>
        <w:separator/>
      </w:r>
    </w:p>
  </w:footnote>
  <w:footnote w:type="continuationSeparator" w:id="0">
    <w:p w14:paraId="4AAAFD9E" w14:textId="77777777" w:rsidR="002A54D1" w:rsidRDefault="002A54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412820476">
    <w:abstractNumId w:val="1"/>
  </w:num>
  <w:num w:numId="2" w16cid:durableId="871499911">
    <w:abstractNumId w:val="0"/>
  </w:num>
  <w:num w:numId="3" w16cid:durableId="672611470">
    <w:abstractNumId w:val="4"/>
  </w:num>
  <w:num w:numId="4" w16cid:durableId="1568296824">
    <w:abstractNumId w:val="3"/>
  </w:num>
  <w:num w:numId="5" w16cid:durableId="911163051">
    <w:abstractNumId w:val="5"/>
  </w:num>
  <w:num w:numId="6" w16cid:durableId="865947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017E9A"/>
    <w:rsid w:val="002A54D1"/>
    <w:rsid w:val="00485949"/>
    <w:rsid w:val="00602A6E"/>
    <w:rsid w:val="006F7242"/>
    <w:rsid w:val="007B168A"/>
    <w:rsid w:val="00865CA0"/>
    <w:rsid w:val="008B2CFE"/>
    <w:rsid w:val="009111F6"/>
    <w:rsid w:val="00AD494B"/>
    <w:rsid w:val="00F26FF6"/>
    <w:rsid w:val="026C32AF"/>
    <w:rsid w:val="05545FD4"/>
    <w:rsid w:val="07397B77"/>
    <w:rsid w:val="087778CE"/>
    <w:rsid w:val="0DF62054"/>
    <w:rsid w:val="0E033F8B"/>
    <w:rsid w:val="13471461"/>
    <w:rsid w:val="13B90F01"/>
    <w:rsid w:val="15850497"/>
    <w:rsid w:val="181066D2"/>
    <w:rsid w:val="1C671E73"/>
    <w:rsid w:val="1F6607C6"/>
    <w:rsid w:val="20144886"/>
    <w:rsid w:val="207673DB"/>
    <w:rsid w:val="2085546A"/>
    <w:rsid w:val="229B40B8"/>
    <w:rsid w:val="255E1A48"/>
    <w:rsid w:val="25F41132"/>
    <w:rsid w:val="27C762F0"/>
    <w:rsid w:val="2A06253E"/>
    <w:rsid w:val="2A765AFD"/>
    <w:rsid w:val="2FB56378"/>
    <w:rsid w:val="309A0DD7"/>
    <w:rsid w:val="34AA1DEA"/>
    <w:rsid w:val="38CA40DD"/>
    <w:rsid w:val="395F2B56"/>
    <w:rsid w:val="3BECE841"/>
    <w:rsid w:val="3FF7797D"/>
    <w:rsid w:val="40B63E69"/>
    <w:rsid w:val="42EA1B91"/>
    <w:rsid w:val="441B2960"/>
    <w:rsid w:val="46462EC9"/>
    <w:rsid w:val="4A8D05CC"/>
    <w:rsid w:val="55A45A9F"/>
    <w:rsid w:val="55F1518D"/>
    <w:rsid w:val="59A815C0"/>
    <w:rsid w:val="5BFF6039"/>
    <w:rsid w:val="5C370326"/>
    <w:rsid w:val="5D76A616"/>
    <w:rsid w:val="5D7F20B9"/>
    <w:rsid w:val="5DAC7D0E"/>
    <w:rsid w:val="5E5F1000"/>
    <w:rsid w:val="5E977899"/>
    <w:rsid w:val="5F98B5AF"/>
    <w:rsid w:val="5FFE8511"/>
    <w:rsid w:val="5FFEACE2"/>
    <w:rsid w:val="60640BC8"/>
    <w:rsid w:val="63D0156C"/>
    <w:rsid w:val="643EE26D"/>
    <w:rsid w:val="68655902"/>
    <w:rsid w:val="6D572E2F"/>
    <w:rsid w:val="6E4F1D15"/>
    <w:rsid w:val="6E6472D6"/>
    <w:rsid w:val="6F5C41AC"/>
    <w:rsid w:val="6FAF6C78"/>
    <w:rsid w:val="71756B34"/>
    <w:rsid w:val="7317C656"/>
    <w:rsid w:val="734ED73F"/>
    <w:rsid w:val="73D03795"/>
    <w:rsid w:val="76265702"/>
    <w:rsid w:val="77315B84"/>
    <w:rsid w:val="779D7EB6"/>
    <w:rsid w:val="77FD8BE9"/>
    <w:rsid w:val="793C0810"/>
    <w:rsid w:val="79A9BD3F"/>
    <w:rsid w:val="7BFFFDD0"/>
    <w:rsid w:val="7C336E5F"/>
    <w:rsid w:val="7D7A5F86"/>
    <w:rsid w:val="7E9633BF"/>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006662"/>
  <w15:docId w15:val="{2D2E4044-D2AB-487A-AC43-85A32DAE7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1583</Words>
  <Characters>9025</Characters>
  <Application>Microsoft Office Word</Application>
  <DocSecurity>0</DocSecurity>
  <Lines>75</Lines>
  <Paragraphs>21</Paragraphs>
  <ScaleCrop>false</ScaleCrop>
  <Company/>
  <LinksUpToDate>false</LinksUpToDate>
  <CharactersWithSpaces>10587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