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2E71BE">
      <w:pPr>
        <w:rPr>
          <w:rFonts w:hint="eastAsia" w:ascii="黑体" w:hAnsi="黑体" w:eastAsia="黑体"/>
          <w:sz w:val="32"/>
          <w:szCs w:val="32"/>
        </w:rPr>
      </w:pPr>
    </w:p>
    <w:p w14:paraId="6ECE8E04">
      <w:pPr>
        <w:jc w:val="center"/>
        <w:rPr>
          <w:rFonts w:hint="eastAsia" w:ascii="方正小标宋_GBK" w:hAnsi="宋体" w:eastAsia="方正小标宋_GBK"/>
          <w:sz w:val="44"/>
          <w:szCs w:val="44"/>
        </w:rPr>
      </w:pPr>
    </w:p>
    <w:p w14:paraId="5F797108">
      <w:pPr>
        <w:jc w:val="center"/>
        <w:rPr>
          <w:rFonts w:ascii="方正小标宋_GBK" w:hAnsi="宋体" w:eastAsia="方正小标宋_GBK"/>
          <w:sz w:val="44"/>
          <w:szCs w:val="44"/>
        </w:rPr>
      </w:pPr>
      <w:r>
        <w:rPr>
          <w:rFonts w:hint="eastAsia" w:ascii="方正小标宋_GBK" w:hAnsi="宋体" w:eastAsia="方正小标宋_GBK"/>
          <w:sz w:val="44"/>
          <w:szCs w:val="44"/>
        </w:rPr>
        <w:t>中共奇台县委员会网络安全和信息化</w:t>
      </w:r>
    </w:p>
    <w:p w14:paraId="052B235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委员会办公室</w:t>
      </w:r>
    </w:p>
    <w:p w14:paraId="782B099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2023年度部门决算公开说明</w:t>
      </w:r>
    </w:p>
    <w:p w14:paraId="261B7285">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0605269F">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0EA74E1F">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436CC3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E8637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3DFECA8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2AC847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5F61D65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47699C9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39A9B2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3E34FAE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1899A8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6F8F7A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784131E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825721E">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4F97D01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E16476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7BD7CA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B64DF4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7D665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70F66B2">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4E37B1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05F6766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B282A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EE8B56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08340E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365E932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653FE47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F2D2E0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34CB41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10A5AA81">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E8AC9AA">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D675E70">
      <w:r>
        <w:rPr>
          <w:rFonts w:hint="eastAsia" w:ascii="仿宋_GB2312" w:hAnsi="仿宋_GB2312" w:eastAsia="仿宋_GB2312" w:cs="仿宋_GB2312"/>
          <w:sz w:val="32"/>
          <w:szCs w:val="32"/>
        </w:rPr>
        <w:fldChar w:fldCharType="end"/>
      </w:r>
    </w:p>
    <w:p w14:paraId="319EED2B">
      <w:pPr>
        <w:rPr>
          <w:rFonts w:ascii="仿宋_GB2312" w:eastAsia="仿宋_GB2312"/>
          <w:sz w:val="32"/>
          <w:szCs w:val="32"/>
        </w:rPr>
      </w:pPr>
      <w:r>
        <w:rPr>
          <w:rFonts w:hint="eastAsia" w:ascii="仿宋_GB2312" w:eastAsia="仿宋_GB2312"/>
          <w:sz w:val="32"/>
          <w:szCs w:val="32"/>
        </w:rPr>
        <w:br w:type="page"/>
      </w:r>
    </w:p>
    <w:p w14:paraId="38FD557A">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9C4EE67">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42FAD164">
      <w:pPr>
        <w:ind w:firstLine="640" w:firstLineChars="200"/>
        <w:jc w:val="left"/>
        <w:rPr>
          <w:rFonts w:ascii="仿宋_GB2312" w:eastAsia="仿宋_GB2312"/>
          <w:sz w:val="32"/>
          <w:szCs w:val="32"/>
        </w:rPr>
      </w:pPr>
      <w:r>
        <w:rPr>
          <w:rFonts w:hint="eastAsia" w:ascii="仿宋_GB2312" w:eastAsia="仿宋_GB2312"/>
          <w:sz w:val="32"/>
          <w:szCs w:val="32"/>
        </w:rPr>
        <w:t>我单位主要职能不予公开。</w:t>
      </w:r>
    </w:p>
    <w:p w14:paraId="2B3FB95A">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FE6A17D">
      <w:pPr>
        <w:ind w:firstLine="640" w:firstLineChars="200"/>
        <w:rPr>
          <w:rFonts w:ascii="仿宋_GB2312"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rPr>
        <w:t>中共奇台县委员会网络安全和信息化委员会办公室无下属预算单位，下设处室相关信息按照保密要求，信息完全不予公开。中共奇台县委员会网络安全和信息化委员会办公室按照保密要求，编制数、实有人数信息完全不予公开</w:t>
      </w:r>
      <w:r>
        <w:rPr>
          <w:rFonts w:hint="eastAsia" w:ascii="仿宋_GB2312" w:hAnsi="宋体" w:eastAsia="仿宋_GB2312" w:cs="宋体"/>
          <w:kern w:val="0"/>
          <w:sz w:val="32"/>
          <w:szCs w:val="32"/>
        </w:rPr>
        <w:t>。</w:t>
      </w:r>
    </w:p>
    <w:p w14:paraId="2F4D9CAC">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4F802D01">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034B53E3">
      <w:pPr>
        <w:ind w:firstLine="640" w:firstLineChars="200"/>
        <w:jc w:val="left"/>
        <w:rPr>
          <w:rFonts w:ascii="仿宋_GB2312" w:eastAsia="仿宋_GB2312"/>
          <w:sz w:val="32"/>
          <w:szCs w:val="32"/>
        </w:rPr>
      </w:pPr>
      <w:r>
        <w:rPr>
          <w:rFonts w:hint="eastAsia" w:ascii="仿宋_GB2312" w:eastAsia="仿宋_GB2312"/>
          <w:sz w:val="32"/>
          <w:szCs w:val="32"/>
        </w:rPr>
        <w:t>2023年度收入总计318.08万元，其中：本年收入合计318.08万元，使用非财政拨款结余0.00万元，年初结转和结余0.00万元。</w:t>
      </w:r>
    </w:p>
    <w:p w14:paraId="7BDDDABE">
      <w:pPr>
        <w:ind w:firstLine="640" w:firstLineChars="200"/>
        <w:jc w:val="left"/>
        <w:rPr>
          <w:rFonts w:ascii="仿宋_GB2312" w:eastAsia="仿宋_GB2312"/>
          <w:sz w:val="32"/>
          <w:szCs w:val="32"/>
        </w:rPr>
      </w:pPr>
      <w:r>
        <w:rPr>
          <w:rFonts w:hint="eastAsia" w:ascii="仿宋_GB2312" w:eastAsia="仿宋_GB2312"/>
          <w:sz w:val="32"/>
          <w:szCs w:val="32"/>
        </w:rPr>
        <w:t>2023年度支出总计318.08万元，其中：本年支出合计318.08万元，结余分配0.00万元，年末结转和结余0.00万元。</w:t>
      </w:r>
    </w:p>
    <w:p w14:paraId="091D9C79">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增加13.13万元</w:t>
      </w:r>
      <w:r>
        <w:rPr>
          <w:rFonts w:hint="eastAsia" w:ascii="仿宋_GB2312" w:eastAsia="仿宋_GB2312"/>
          <w:sz w:val="32"/>
          <w:szCs w:val="32"/>
        </w:rPr>
        <w:t>，增长4.31%，主要原因是：我单位人员增加，增加工资社保等经费。</w:t>
      </w:r>
    </w:p>
    <w:p w14:paraId="5008724C">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6F15AB1E">
      <w:pPr>
        <w:ind w:firstLine="640" w:firstLineChars="200"/>
        <w:jc w:val="left"/>
        <w:rPr>
          <w:rFonts w:ascii="仿宋_GB2312" w:eastAsia="仿宋_GB2312"/>
          <w:sz w:val="32"/>
          <w:szCs w:val="32"/>
        </w:rPr>
      </w:pPr>
      <w:r>
        <w:rPr>
          <w:rFonts w:hint="eastAsia" w:ascii="仿宋_GB2312" w:eastAsia="仿宋_GB2312"/>
          <w:sz w:val="32"/>
          <w:szCs w:val="32"/>
        </w:rPr>
        <w:t>本年收入318.08万元，其中：财政拨款收入</w:t>
      </w:r>
      <w:r>
        <w:rPr>
          <w:rFonts w:hint="eastAsia" w:ascii="仿宋_GB2312" w:eastAsia="仿宋_GB2312"/>
          <w:sz w:val="32"/>
          <w:szCs w:val="32"/>
          <w:lang w:val="zh-CN"/>
        </w:rPr>
        <w:t>318.08</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2D52921D">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53BC31E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本年支出318.08万元，其中：基本支出301.46万元，占94.77%；项目支出16.63万元，占5.23%；上缴上级支出0.00万元，占0.00%；经营支出0.00万元，占0.00%；对附属单位补助支出0.00万元，占0.00%。</w:t>
      </w:r>
    </w:p>
    <w:p w14:paraId="75D292A6">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2A50EB8F">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318.08</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318.08</w:t>
      </w:r>
      <w:r>
        <w:rPr>
          <w:rFonts w:hint="eastAsia" w:ascii="仿宋_GB2312" w:eastAsia="仿宋_GB2312"/>
          <w:sz w:val="32"/>
          <w:szCs w:val="32"/>
        </w:rPr>
        <w:t>万元。财政拨款支出总计</w:t>
      </w:r>
      <w:r>
        <w:rPr>
          <w:rFonts w:hint="eastAsia" w:ascii="仿宋_GB2312" w:eastAsia="仿宋_GB2312"/>
          <w:sz w:val="32"/>
          <w:szCs w:val="32"/>
          <w:lang w:val="zh-CN"/>
        </w:rPr>
        <w:t>318.08</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318.08</w:t>
      </w:r>
      <w:r>
        <w:rPr>
          <w:rFonts w:hint="eastAsia" w:ascii="仿宋_GB2312" w:eastAsia="仿宋_GB2312"/>
          <w:sz w:val="32"/>
          <w:szCs w:val="32"/>
        </w:rPr>
        <w:t>万元。</w:t>
      </w:r>
    </w:p>
    <w:p w14:paraId="7D698D29">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增加13.13万元</w:t>
      </w:r>
      <w:r>
        <w:rPr>
          <w:rFonts w:hint="eastAsia" w:ascii="仿宋_GB2312" w:eastAsia="仿宋_GB2312"/>
          <w:sz w:val="32"/>
          <w:szCs w:val="32"/>
        </w:rPr>
        <w:t>，增长4.31%,主要原因是：我单位人员增加，增加工资社保等经费。与年初预算相比，年初预算数</w:t>
      </w:r>
      <w:r>
        <w:rPr>
          <w:rFonts w:hint="eastAsia" w:ascii="仿宋_GB2312" w:eastAsia="仿宋_GB2312"/>
          <w:sz w:val="32"/>
          <w:szCs w:val="32"/>
          <w:lang w:val="zh-CN"/>
        </w:rPr>
        <w:t>279.82</w:t>
      </w:r>
      <w:r>
        <w:rPr>
          <w:rFonts w:hint="eastAsia" w:ascii="仿宋_GB2312" w:eastAsia="仿宋_GB2312"/>
          <w:sz w:val="32"/>
          <w:szCs w:val="32"/>
        </w:rPr>
        <w:t>万元，决算数</w:t>
      </w:r>
      <w:r>
        <w:rPr>
          <w:rFonts w:hint="eastAsia" w:ascii="仿宋_GB2312" w:eastAsia="仿宋_GB2312"/>
          <w:sz w:val="32"/>
          <w:szCs w:val="32"/>
          <w:lang w:val="zh-CN"/>
        </w:rPr>
        <w:t>318.08</w:t>
      </w:r>
      <w:r>
        <w:rPr>
          <w:rFonts w:hint="eastAsia" w:ascii="仿宋_GB2312" w:eastAsia="仿宋_GB2312"/>
          <w:sz w:val="32"/>
          <w:szCs w:val="32"/>
        </w:rPr>
        <w:t>万元，预决算差异率13.67%，主要原因是：年中追加人员工资社保等，追加软件服务项目资金。</w:t>
      </w:r>
    </w:p>
    <w:p w14:paraId="55595148">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5E902CDE">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5C162833">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2023年度一般公共预算财政拨款支出318.08万元，占本年支出合计的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增加13.13万元</w:t>
      </w:r>
      <w:r>
        <w:rPr>
          <w:rFonts w:hint="eastAsia" w:ascii="仿宋_GB2312" w:eastAsia="仿宋_GB2312"/>
          <w:sz w:val="32"/>
          <w:szCs w:val="32"/>
        </w:rPr>
        <w:t>，增长4.31%,主要原因是：我单位人员增加，增加工资社保等经费。与年初预算相比，年初预算数</w:t>
      </w:r>
      <w:r>
        <w:rPr>
          <w:rFonts w:hint="eastAsia" w:ascii="仿宋_GB2312" w:eastAsia="仿宋_GB2312"/>
          <w:sz w:val="32"/>
          <w:szCs w:val="32"/>
          <w:lang w:val="zh-CN"/>
        </w:rPr>
        <w:t>279.82</w:t>
      </w:r>
      <w:r>
        <w:rPr>
          <w:rFonts w:hint="eastAsia" w:ascii="仿宋_GB2312" w:eastAsia="仿宋_GB2312"/>
          <w:sz w:val="32"/>
          <w:szCs w:val="32"/>
        </w:rPr>
        <w:t>万元，决算数</w:t>
      </w:r>
      <w:r>
        <w:rPr>
          <w:rFonts w:hint="eastAsia" w:ascii="仿宋_GB2312" w:eastAsia="仿宋_GB2312"/>
          <w:sz w:val="32"/>
          <w:szCs w:val="32"/>
          <w:lang w:val="zh-CN"/>
        </w:rPr>
        <w:t>318.08</w:t>
      </w:r>
      <w:r>
        <w:rPr>
          <w:rFonts w:hint="eastAsia" w:ascii="仿宋_GB2312" w:eastAsia="仿宋_GB2312"/>
          <w:sz w:val="32"/>
          <w:szCs w:val="32"/>
        </w:rPr>
        <w:t>万元，预决算差异率</w:t>
      </w:r>
      <w:r>
        <w:rPr>
          <w:rFonts w:hint="eastAsia" w:ascii="仿宋_GB2312" w:eastAsia="仿宋_GB2312"/>
          <w:sz w:val="32"/>
          <w:szCs w:val="32"/>
          <w:lang w:val="zh-CN"/>
        </w:rPr>
        <w:t>13.67%</w:t>
      </w:r>
      <w:r>
        <w:rPr>
          <w:rFonts w:hint="eastAsia" w:ascii="仿宋_GB2312" w:eastAsia="仿宋_GB2312"/>
          <w:sz w:val="32"/>
          <w:szCs w:val="32"/>
        </w:rPr>
        <w:t>，主要原因是：年中追加人员工资社保等，追加软件服务项目资金。</w:t>
      </w:r>
    </w:p>
    <w:p w14:paraId="5911076A">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7D565402">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256.09</w:t>
      </w:r>
      <w:r>
        <w:rPr>
          <w:rFonts w:ascii="仿宋_GB2312" w:eastAsia="仿宋_GB2312"/>
          <w:kern w:val="2"/>
          <w:sz w:val="32"/>
          <w:szCs w:val="32"/>
          <w:lang w:val="zh-CN"/>
        </w:rPr>
        <w:t>万元，占</w:t>
      </w:r>
      <w:r>
        <w:rPr>
          <w:rFonts w:hint="eastAsia" w:ascii="仿宋_GB2312" w:eastAsia="仿宋_GB2312"/>
          <w:kern w:val="2"/>
          <w:sz w:val="32"/>
          <w:szCs w:val="32"/>
          <w:lang w:val="zh-CN"/>
        </w:rPr>
        <w:t>80.51%</w:t>
      </w:r>
      <w:r>
        <w:rPr>
          <w:rFonts w:ascii="仿宋_GB2312" w:eastAsia="仿宋_GB2312"/>
          <w:kern w:val="2"/>
          <w:sz w:val="32"/>
          <w:szCs w:val="32"/>
          <w:lang w:val="zh-CN"/>
        </w:rPr>
        <w:t>；</w:t>
      </w:r>
    </w:p>
    <w:p w14:paraId="0BE8C0F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26.79</w:t>
      </w:r>
      <w:r>
        <w:rPr>
          <w:rFonts w:ascii="仿宋_GB2312" w:eastAsia="仿宋_GB2312"/>
          <w:kern w:val="2"/>
          <w:sz w:val="32"/>
          <w:szCs w:val="32"/>
          <w:lang w:val="zh-CN"/>
        </w:rPr>
        <w:t>万元，占</w:t>
      </w:r>
      <w:r>
        <w:rPr>
          <w:rFonts w:hint="eastAsia" w:ascii="仿宋_GB2312" w:eastAsia="仿宋_GB2312"/>
          <w:kern w:val="2"/>
          <w:sz w:val="32"/>
          <w:szCs w:val="32"/>
          <w:lang w:val="zh-CN"/>
        </w:rPr>
        <w:t>8.42%</w:t>
      </w:r>
      <w:r>
        <w:rPr>
          <w:rFonts w:ascii="仿宋_GB2312" w:eastAsia="仿宋_GB2312"/>
          <w:kern w:val="2"/>
          <w:sz w:val="32"/>
          <w:szCs w:val="32"/>
          <w:lang w:val="zh-CN"/>
        </w:rPr>
        <w:t>；</w:t>
      </w:r>
    </w:p>
    <w:p w14:paraId="7B40724A">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14.20</w:t>
      </w:r>
      <w:r>
        <w:rPr>
          <w:rFonts w:ascii="仿宋_GB2312" w:eastAsia="仿宋_GB2312"/>
          <w:kern w:val="2"/>
          <w:sz w:val="32"/>
          <w:szCs w:val="32"/>
          <w:lang w:val="zh-CN"/>
        </w:rPr>
        <w:t>万元，占</w:t>
      </w:r>
      <w:r>
        <w:rPr>
          <w:rFonts w:hint="eastAsia" w:ascii="仿宋_GB2312" w:eastAsia="仿宋_GB2312"/>
          <w:kern w:val="2"/>
          <w:sz w:val="32"/>
          <w:szCs w:val="32"/>
          <w:lang w:val="zh-CN"/>
        </w:rPr>
        <w:t>4.46%</w:t>
      </w:r>
      <w:r>
        <w:rPr>
          <w:rFonts w:ascii="仿宋_GB2312" w:eastAsia="仿宋_GB2312"/>
          <w:kern w:val="2"/>
          <w:sz w:val="32"/>
          <w:szCs w:val="32"/>
          <w:lang w:val="zh-CN"/>
        </w:rPr>
        <w:t>；</w:t>
      </w:r>
    </w:p>
    <w:p w14:paraId="51F0C4E7">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21.00</w:t>
      </w:r>
      <w:r>
        <w:rPr>
          <w:rFonts w:ascii="仿宋_GB2312" w:eastAsia="仿宋_GB2312"/>
          <w:kern w:val="2"/>
          <w:sz w:val="32"/>
          <w:szCs w:val="32"/>
          <w:lang w:val="zh-CN"/>
        </w:rPr>
        <w:t>万元，占</w:t>
      </w:r>
      <w:r>
        <w:rPr>
          <w:rFonts w:hint="eastAsia" w:ascii="仿宋_GB2312" w:eastAsia="仿宋_GB2312"/>
          <w:kern w:val="2"/>
          <w:sz w:val="32"/>
          <w:szCs w:val="32"/>
          <w:lang w:val="zh-CN"/>
        </w:rPr>
        <w:t>6.60%。</w:t>
      </w:r>
    </w:p>
    <w:p w14:paraId="1308B5A7">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02D82D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1.卫生健康支出（类）行政事业单位医疗（款）其他行政事业单位医疗支出（项）:支出决算数为0.13万元，比上年决算增加0.03万元，增长30.00%，主要原因是：</w:t>
      </w:r>
      <w:r>
        <w:rPr>
          <w:rFonts w:hint="eastAsia" w:ascii="仿宋_GB2312" w:hAnsi="仿宋_GB2312" w:eastAsia="仿宋_GB2312" w:cs="仿宋_GB2312"/>
          <w:sz w:val="32"/>
          <w:szCs w:val="32"/>
          <w:lang w:val="zh-CN"/>
        </w:rPr>
        <w:t>人员增加，大额医疗缴费基数增加。</w:t>
      </w:r>
    </w:p>
    <w:p w14:paraId="7D021EC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2.一般公共服务支出（类）网信事务（款）行政运行（项）:支出决算数为239.47万元，比上年决算减少28.34万元，下降10.58%，主要原因是：</w:t>
      </w:r>
      <w:r>
        <w:rPr>
          <w:rFonts w:hint="eastAsia" w:ascii="仿宋_GB2312" w:hAnsi="仿宋_GB2312" w:eastAsia="仿宋_GB2312" w:cs="仿宋_GB2312"/>
          <w:sz w:val="32"/>
          <w:szCs w:val="32"/>
          <w:lang w:val="zh-CN"/>
        </w:rPr>
        <w:t>上年度有补发人员工资，本年减少此部分经费。</w:t>
      </w:r>
    </w:p>
    <w:p w14:paraId="556428A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3.卫生健康支出（类）行政事业单位医疗（款）行政单位医疗（项）:支出决算数为13.38万元，比上年决算增加5.44万元，增长68.51%，主要原因是：</w:t>
      </w:r>
      <w:r>
        <w:rPr>
          <w:rFonts w:hint="eastAsia" w:ascii="仿宋_GB2312" w:hAnsi="仿宋_GB2312" w:eastAsia="仿宋_GB2312" w:cs="仿宋_GB2312"/>
          <w:sz w:val="32"/>
          <w:szCs w:val="32"/>
          <w:lang w:val="zh-CN"/>
        </w:rPr>
        <w:t>人员增加，行政医疗缴费基数增加。</w:t>
      </w:r>
    </w:p>
    <w:p w14:paraId="7E78D03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4.卫生健康支出（类）行政事业单位医疗（款）公务员医疗补助（项）:支出决算数为0.70万元，比上年决算增加0.17万元，增长32.08%，主要原因是：</w:t>
      </w:r>
      <w:r>
        <w:rPr>
          <w:rFonts w:hint="eastAsia" w:ascii="仿宋_GB2312" w:hAnsi="仿宋_GB2312" w:eastAsia="仿宋_GB2312" w:cs="仿宋_GB2312"/>
          <w:sz w:val="32"/>
          <w:szCs w:val="32"/>
          <w:lang w:val="zh-CN"/>
        </w:rPr>
        <w:t>人员增加，公务员医疗补助缴费基数增加。</w:t>
      </w:r>
    </w:p>
    <w:p w14:paraId="7BD861E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5.住房保障支出（类）住房改革支出（款）住房公积金（项）:支出决算数为21.00万元，比上年决算增加8.32万元，增长65.62%，主要原因是：</w:t>
      </w:r>
      <w:r>
        <w:rPr>
          <w:rFonts w:hint="eastAsia" w:ascii="仿宋_GB2312" w:hAnsi="仿宋_GB2312" w:eastAsia="仿宋_GB2312" w:cs="仿宋_GB2312"/>
          <w:sz w:val="32"/>
          <w:szCs w:val="32"/>
          <w:lang w:val="zh-CN"/>
        </w:rPr>
        <w:t>人员增加，公积金缴费基数增加。</w:t>
      </w:r>
    </w:p>
    <w:p w14:paraId="37310DC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6.一般公共服务支出（类）网信事务（款）其他网信事务支出（项）:支出决算数为16.63万元，比上年决算增加16.63万元，增长100%，主要原因是：</w:t>
      </w:r>
      <w:r>
        <w:rPr>
          <w:rFonts w:hint="eastAsia" w:ascii="仿宋_GB2312" w:hAnsi="仿宋_GB2312" w:eastAsia="仿宋_GB2312" w:cs="仿宋_GB2312"/>
          <w:sz w:val="32"/>
          <w:szCs w:val="32"/>
          <w:lang w:val="zh-CN"/>
        </w:rPr>
        <w:t>增加信息软件服务费、网信津贴等项目资金。</w:t>
      </w:r>
    </w:p>
    <w:p w14:paraId="6FEA2E9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7.社会保障和就业支出（类）行政事业单位养老支出（款）机关事业单位基本养老保险缴费支出（项）:支出决算数为26.79万元，比上年决算增加10.90万元，增长68.60%，主要原因是：</w:t>
      </w:r>
      <w:r>
        <w:rPr>
          <w:rFonts w:hint="eastAsia" w:ascii="仿宋_GB2312" w:hAnsi="仿宋_GB2312" w:eastAsia="仿宋_GB2312" w:cs="仿宋_GB2312"/>
          <w:sz w:val="32"/>
          <w:szCs w:val="32"/>
          <w:lang w:val="zh-CN"/>
        </w:rPr>
        <w:t>人员增加，</w:t>
      </w:r>
      <w:r>
        <w:rPr>
          <w:rFonts w:hint="eastAsia" w:ascii="仿宋_GB2312" w:hAnsi="仿宋_GB2312" w:eastAsia="仿宋_GB2312" w:cs="仿宋_GB2312"/>
          <w:sz w:val="32"/>
          <w:szCs w:val="32"/>
        </w:rPr>
        <w:t>养老保险</w:t>
      </w:r>
      <w:r>
        <w:rPr>
          <w:rFonts w:hint="eastAsia" w:ascii="仿宋_GB2312" w:hAnsi="仿宋_GB2312" w:eastAsia="仿宋_GB2312" w:cs="仿宋_GB2312"/>
          <w:sz w:val="32"/>
          <w:szCs w:val="32"/>
          <w:lang w:val="zh-CN"/>
        </w:rPr>
        <w:t>缴费基数增加。</w:t>
      </w:r>
    </w:p>
    <w:p w14:paraId="0609F92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47A8EE51">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301.46万元，其中：人员经费294.26万元，包括：基本工资、津贴补贴、奖金、绩效工资、机关事业单位基本养老保险缴费、职工基本医疗保险缴费、公务员医疗补助缴费、其他社会保障缴费、住房公积金、其他工资福利支出。</w:t>
      </w:r>
    </w:p>
    <w:p w14:paraId="35C9EC9C">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公用经费7.20万元，包括：办公费、培训费、公务用车运行维护费。</w:t>
      </w:r>
    </w:p>
    <w:p w14:paraId="1E86EA00">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8CBC6D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“三公”经费支出0.31万元，</w:t>
      </w:r>
      <w:r>
        <w:rPr>
          <w:rFonts w:hint="eastAsia" w:ascii="仿宋_GB2312" w:eastAsia="仿宋_GB2312"/>
          <w:sz w:val="32"/>
          <w:szCs w:val="32"/>
        </w:rPr>
        <w:t>比上年</w:t>
      </w:r>
      <w:r>
        <w:rPr>
          <w:rFonts w:hint="eastAsia" w:ascii="仿宋_GB2312" w:eastAsia="仿宋_GB2312"/>
          <w:sz w:val="32"/>
          <w:szCs w:val="32"/>
          <w:lang w:val="zh-CN"/>
        </w:rPr>
        <w:t>减少0.80万元，</w:t>
      </w:r>
      <w:r>
        <w:rPr>
          <w:rFonts w:hint="eastAsia" w:ascii="仿宋_GB2312" w:eastAsia="仿宋_GB2312"/>
          <w:sz w:val="32"/>
          <w:szCs w:val="32"/>
        </w:rPr>
        <w:t>下降72.07%,</w:t>
      </w:r>
      <w:r>
        <w:rPr>
          <w:rFonts w:hint="eastAsia" w:ascii="仿宋_GB2312" w:eastAsia="仿宋_GB2312"/>
          <w:sz w:val="32"/>
          <w:szCs w:val="32"/>
          <w:lang w:val="zh-CN"/>
        </w:rPr>
        <w:t>主要原因是：车辆出行减少，减少车辆维修维护费、燃油费等。其中：因公出国（境）费支出0.00万元，占0.00%，比上年增加0.00万元，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主要原因是：本年我单位无此经费；公务用车购置及运行维护费支出0.31万元，占100.00%，比上年减少0.80万元，</w:t>
      </w:r>
      <w:r>
        <w:rPr>
          <w:rFonts w:hint="eastAsia" w:ascii="仿宋_GB2312" w:eastAsia="仿宋_GB2312"/>
          <w:sz w:val="32"/>
          <w:szCs w:val="32"/>
        </w:rPr>
        <w:t>下降72.07%,</w:t>
      </w:r>
      <w:r>
        <w:rPr>
          <w:rFonts w:hint="eastAsia" w:ascii="仿宋_GB2312" w:eastAsia="仿宋_GB2312"/>
          <w:sz w:val="32"/>
          <w:szCs w:val="32"/>
          <w:lang w:val="zh-CN"/>
        </w:rPr>
        <w:t>主要原因是：车辆出行减少，减少车辆维修维护费、燃油费等；公务接待费支出0.00万元，占0.00%，比上年增加0.00万元，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7C98BCF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0A97124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60A5C619">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0.31万元，其中：公务用车购置费0.00万元，公务用车运行维护费0.31万元。公务用车运行维护费开支内容包括公务用车燃油费、车辆维修维护费、保险费、过路费等。公务用车购置数0辆，公务用车保有量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52AD9AC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69179B2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预算数0.31万元，决算数0.31万元，预决算差异率0.00%，主要原因是：严格按预算执行，预决算对比无差异。其中：因公出国（境）费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预算数0.31万元，决算数0.31万元，预决算差异率0.00%，主要原因是：严格按预算执行，预决算对比无差异；公务接待费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49A75532">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41475A27">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128C84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3C45F92">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202D064">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010170E3">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2F545ECD">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中共奇台县委员会网络安全和信息化委员会办公室（行政单位和参照公务员法管理事业单位）机关运行经费支出7.20万元，</w:t>
      </w:r>
      <w:r>
        <w:rPr>
          <w:rFonts w:hint="eastAsia" w:ascii="仿宋_GB2312" w:hAnsi="仿宋_GB2312" w:eastAsia="仿宋_GB2312" w:cs="仿宋_GB2312"/>
          <w:sz w:val="32"/>
          <w:szCs w:val="32"/>
          <w:lang w:val="zh-CN"/>
        </w:rPr>
        <w:t>比上年减少6.63万元，下降47.94%，主要原因是：本年我单位</w:t>
      </w:r>
      <w:r>
        <w:rPr>
          <w:rFonts w:hint="eastAsia" w:ascii="仿宋_GB2312" w:eastAsia="仿宋_GB2312"/>
          <w:sz w:val="32"/>
          <w:szCs w:val="32"/>
        </w:rPr>
        <w:t>办公费、培训费等经费减少</w:t>
      </w:r>
      <w:r>
        <w:rPr>
          <w:rFonts w:hint="eastAsia" w:ascii="仿宋_GB2312" w:hAnsi="仿宋_GB2312" w:eastAsia="仿宋_GB2312" w:cs="仿宋_GB2312"/>
          <w:sz w:val="32"/>
          <w:szCs w:val="32"/>
          <w:lang w:val="zh-CN"/>
        </w:rPr>
        <w:t>。</w:t>
      </w:r>
    </w:p>
    <w:p w14:paraId="0417AAF1">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1B058EC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2023年度政府采购支出总额20.06万元，其中：政府采购货物支出13.99万元、政府采购工程支出0.54万元、政府采购服务支出5.53万元。</w:t>
      </w:r>
    </w:p>
    <w:p w14:paraId="3F426C96">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授予中小企业合同金额19.36万元，占政府采购支出总额的96.51%，其中：授予小微企业合同金额17.11万元，占政府采购支出总额的85.29%</w:t>
      </w:r>
      <w:r>
        <w:rPr>
          <w:rFonts w:hint="eastAsia" w:ascii="仿宋_GB2312" w:hAnsi="仿宋_GB2312" w:eastAsia="仿宋_GB2312" w:cs="仿宋_GB2312"/>
          <w:sz w:val="32"/>
          <w:szCs w:val="32"/>
        </w:rPr>
        <w:t>。</w:t>
      </w:r>
    </w:p>
    <w:p w14:paraId="724C9499">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7EEDB72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37.48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屋0.00平方米，价值0.00万元。车辆1辆，价值9.38万元，其中：副部（省）级及以上领导用车0辆、主要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0993476">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107E30C4">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318.08</w:t>
      </w:r>
      <w:r>
        <w:rPr>
          <w:rFonts w:hint="eastAsia" w:ascii="仿宋_GB2312" w:eastAsia="仿宋_GB2312"/>
          <w:sz w:val="32"/>
          <w:szCs w:val="32"/>
        </w:rPr>
        <w:t>万元，实际执行总额</w:t>
      </w:r>
      <w:r>
        <w:rPr>
          <w:rFonts w:ascii="仿宋_GB2312" w:eastAsia="仿宋_GB2312"/>
          <w:sz w:val="32"/>
          <w:szCs w:val="32"/>
        </w:rPr>
        <w:t>318.08</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2个，全年预算数16.63万元，全年执行数16.63万元。预算绩效管理取得的成效：我单位预算绩效管理的整体绩效和项目绩效不予公开。发现的问题及原因：我单位预算绩效管理的整体绩效和项目绩效不予公开。下一步改进措施：我单位预算绩效管理的整体绩效和项目绩效不予公开。具体项目自评情况附绩效自评表及自评报告。</w:t>
      </w:r>
    </w:p>
    <w:p w14:paraId="2759AAF6">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56EE2AB8">
      <w:pPr>
        <w:ind w:firstLine="640" w:firstLineChars="200"/>
        <w:jc w:val="left"/>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rPr>
        <w:t>本年度部</w:t>
      </w:r>
      <w:bookmarkStart w:id="48" w:name="_GoBack"/>
      <w:bookmarkEnd w:id="48"/>
      <w:r>
        <w:rPr>
          <w:rFonts w:hint="eastAsia" w:ascii="仿宋_GB2312" w:hAnsi="仿宋_GB2312" w:eastAsia="仿宋_GB2312" w:cs="仿宋_GB2312"/>
          <w:kern w:val="0"/>
          <w:sz w:val="32"/>
          <w:szCs w:val="32"/>
        </w:rPr>
        <w:t>门整体绩效自评表不予公开</w:t>
      </w:r>
      <w:r>
        <w:rPr>
          <w:rFonts w:hint="eastAsia" w:ascii="仿宋_GB2312" w:hAnsi="仿宋_GB2312" w:eastAsia="仿宋_GB2312" w:cs="仿宋_GB2312"/>
          <w:kern w:val="0"/>
          <w:sz w:val="32"/>
          <w:szCs w:val="32"/>
          <w:lang w:eastAsia="zh-CN"/>
        </w:rPr>
        <w:t>。</w:t>
      </w:r>
    </w:p>
    <w:p w14:paraId="4700C86C">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当年预算绩效评价项目有2个涉密项目，涉及全年预算数</w:t>
      </w:r>
      <w:r>
        <w:rPr>
          <w:rFonts w:hint="eastAsia" w:ascii="仿宋_GB2312" w:eastAsia="仿宋_GB2312"/>
          <w:sz w:val="32"/>
          <w:szCs w:val="32"/>
        </w:rPr>
        <w:t>16.63</w:t>
      </w:r>
      <w:r>
        <w:rPr>
          <w:rFonts w:hint="eastAsia" w:ascii="仿宋_GB2312" w:hAnsi="仿宋_GB2312" w:eastAsia="仿宋_GB2312" w:cs="仿宋_GB2312"/>
          <w:kern w:val="0"/>
          <w:sz w:val="32"/>
          <w:szCs w:val="32"/>
        </w:rPr>
        <w:t>万元，全年执行数</w:t>
      </w:r>
      <w:r>
        <w:rPr>
          <w:rFonts w:hint="eastAsia" w:ascii="仿宋_GB2312" w:eastAsia="仿宋_GB2312"/>
          <w:sz w:val="32"/>
          <w:szCs w:val="32"/>
        </w:rPr>
        <w:t>16.63</w:t>
      </w:r>
      <w:r>
        <w:rPr>
          <w:rFonts w:hint="eastAsia" w:ascii="仿宋_GB2312" w:hAnsi="仿宋_GB2312" w:eastAsia="仿宋_GB2312" w:cs="仿宋_GB2312"/>
          <w:kern w:val="0"/>
          <w:sz w:val="32"/>
          <w:szCs w:val="32"/>
        </w:rPr>
        <w:t>万元，未公开绩效自评表原因：涉密项目不公开项目绩效自评表。</w:t>
      </w:r>
    </w:p>
    <w:p w14:paraId="0415BB7E">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50C6859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B001A9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E09152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D7D749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10EE0B8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173D625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8F22F5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E1016D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49334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5424B9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B5BD83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D82C4C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2CC4818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9A9F376">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57ED9A0E">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13C0106">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06001947">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4CD660F4">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57525844">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0D110A90">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61CEF254">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5B336D4F">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5EF56602">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075753A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C315AAE">
      <w:pPr>
        <w:ind w:firstLine="640" w:firstLineChars="200"/>
        <w:rPr>
          <w:rFonts w:ascii="仿宋_GB2312" w:eastAsia="仿宋_GB2312"/>
          <w:sz w:val="32"/>
          <w:szCs w:val="32"/>
        </w:rPr>
      </w:pPr>
    </w:p>
    <w:p w14:paraId="4C708859">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05EF3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A449A2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A449A29">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7665E6"/>
    <w:rsid w:val="00040810"/>
    <w:rsid w:val="00213C59"/>
    <w:rsid w:val="002C46BC"/>
    <w:rsid w:val="003210CE"/>
    <w:rsid w:val="004601AE"/>
    <w:rsid w:val="004E67A8"/>
    <w:rsid w:val="0056790B"/>
    <w:rsid w:val="00601839"/>
    <w:rsid w:val="007665E6"/>
    <w:rsid w:val="00775823"/>
    <w:rsid w:val="007921D9"/>
    <w:rsid w:val="00812A06"/>
    <w:rsid w:val="008C744E"/>
    <w:rsid w:val="00953884"/>
    <w:rsid w:val="009C095B"/>
    <w:rsid w:val="00AF78AA"/>
    <w:rsid w:val="00B70D59"/>
    <w:rsid w:val="00BD373A"/>
    <w:rsid w:val="00BD503A"/>
    <w:rsid w:val="00CB0FA1"/>
    <w:rsid w:val="00D17284"/>
    <w:rsid w:val="00D740B5"/>
    <w:rsid w:val="00D84B5B"/>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1D54BA"/>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56C49"/>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4844</Words>
  <Characters>5450</Characters>
  <Lines>45</Lines>
  <Paragraphs>12</Paragraphs>
  <TotalTime>47</TotalTime>
  <ScaleCrop>false</ScaleCrop>
  <LinksUpToDate>false</LinksUpToDate>
  <CharactersWithSpaces>5460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2024-12-27T09:38:45Z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