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奇台县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color w:val="auto"/>
          <w:kern w:val="0"/>
          <w:sz w:val="36"/>
          <w:szCs w:val="36"/>
          <w:lang w:eastAsia="zh-CN"/>
        </w:rPr>
      </w:pPr>
      <w:r>
        <w:rPr>
          <w:rFonts w:hint="eastAsia" w:hAnsi="宋体" w:eastAsia="仿宋_GB2312" w:cs="宋体"/>
          <w:kern w:val="0"/>
          <w:sz w:val="36"/>
          <w:szCs w:val="36"/>
        </w:rPr>
        <w:t xml:space="preserve">     项目名称：</w:t>
      </w:r>
      <w:r>
        <w:rPr>
          <w:rFonts w:hint="eastAsia" w:hAnsi="宋体" w:eastAsia="仿宋_GB2312" w:cs="宋体"/>
          <w:kern w:val="0"/>
          <w:sz w:val="36"/>
          <w:szCs w:val="36"/>
          <w:lang w:eastAsia="zh-CN"/>
        </w:rPr>
        <w:t>奇台县东关街历史街区改造二期工程</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实施单位（公章）：奇台县住房和城乡建设局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主管部门（公章）：奇台县住房和城乡建设局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时念龄</w:t>
      </w:r>
    </w:p>
    <w:p>
      <w:pPr>
        <w:spacing w:line="700" w:lineRule="exact"/>
        <w:ind w:firstLine="849" w:firstLineChars="236"/>
        <w:jc w:val="left"/>
        <w:rPr>
          <w:rFonts w:hAnsi="宋体" w:eastAsia="仿宋_GB2312" w:cs="宋体"/>
          <w:kern w:val="0"/>
          <w:sz w:val="36"/>
          <w:szCs w:val="36"/>
          <w:highlight w:val="yellow"/>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24</w:t>
      </w:r>
      <w:r>
        <w:rPr>
          <w:rFonts w:hint="eastAsia" w:hAnsi="宋体" w:eastAsia="仿宋_GB2312" w:cs="宋体"/>
          <w:kern w:val="0"/>
          <w:sz w:val="36"/>
          <w:szCs w:val="36"/>
        </w:rPr>
        <w:t>日</w:t>
      </w:r>
    </w:p>
    <w:p>
      <w:pPr>
        <w:spacing w:line="540" w:lineRule="exact"/>
        <w:ind w:firstLine="640"/>
        <w:rPr>
          <w:rStyle w:val="3"/>
          <w:rFonts w:hint="eastAsia" w:ascii="黑体" w:hAnsi="黑体" w:eastAsia="黑体"/>
          <w:b w:val="0"/>
          <w:spacing w:val="-4"/>
          <w:sz w:val="32"/>
          <w:szCs w:val="32"/>
        </w:rPr>
      </w:pPr>
    </w:p>
    <w:p>
      <w:pPr>
        <w:spacing w:line="540" w:lineRule="exact"/>
        <w:ind w:firstLine="640"/>
        <w:rPr>
          <w:rStyle w:val="3"/>
          <w:rFonts w:hint="eastAsia" w:ascii="黑体" w:hAnsi="黑体" w:eastAsia="黑体"/>
          <w:b w:val="0"/>
          <w:spacing w:val="-4"/>
          <w:sz w:val="32"/>
          <w:szCs w:val="32"/>
        </w:rPr>
      </w:pPr>
    </w:p>
    <w:p>
      <w:pPr>
        <w:spacing w:line="540" w:lineRule="exact"/>
        <w:rPr>
          <w:rStyle w:val="3"/>
          <w:rFonts w:hint="eastAsia" w:ascii="黑体" w:hAnsi="黑体" w:eastAsia="黑体"/>
          <w:b w:val="0"/>
          <w:spacing w:val="-4"/>
          <w:sz w:val="32"/>
          <w:szCs w:val="32"/>
        </w:rPr>
      </w:pPr>
    </w:p>
    <w:p>
      <w:pPr>
        <w:spacing w:line="540" w:lineRule="exact"/>
        <w:rPr>
          <w:rStyle w:val="3"/>
          <w:rFonts w:ascii="黑体" w:hAnsi="黑体" w:eastAsia="黑体"/>
          <w:b w:val="0"/>
          <w:spacing w:val="-4"/>
          <w:sz w:val="32"/>
          <w:szCs w:val="32"/>
        </w:rPr>
      </w:pPr>
      <w:r>
        <w:rPr>
          <w:rStyle w:val="3"/>
          <w:rFonts w:hint="eastAsia" w:ascii="黑体" w:hAnsi="黑体" w:eastAsia="黑体"/>
          <w:b w:val="0"/>
          <w:spacing w:val="-4"/>
          <w:sz w:val="32"/>
          <w:szCs w:val="32"/>
        </w:rPr>
        <w:t>一、项目概况</w:t>
      </w:r>
    </w:p>
    <w:p>
      <w:pPr>
        <w:spacing w:line="540" w:lineRule="exact"/>
        <w:ind w:firstLine="567"/>
        <w:rPr>
          <w:rStyle w:val="3"/>
          <w:rFonts w:ascii="楷体" w:hAnsi="楷体" w:eastAsia="楷体"/>
          <w:spacing w:val="-4"/>
          <w:sz w:val="32"/>
          <w:szCs w:val="32"/>
        </w:rPr>
      </w:pPr>
      <w:r>
        <w:rPr>
          <w:rStyle w:val="3"/>
          <w:rFonts w:hint="eastAsia" w:ascii="楷体" w:hAnsi="楷体" w:eastAsia="楷体"/>
          <w:spacing w:val="-4"/>
          <w:sz w:val="32"/>
          <w:szCs w:val="32"/>
        </w:rPr>
        <w:t>（一）项目单位基本情况</w:t>
      </w:r>
    </w:p>
    <w:p>
      <w:pPr>
        <w:spacing w:beforeLines="0" w:afterLines="0"/>
        <w:ind w:firstLine="624" w:firstLineChars="200"/>
        <w:jc w:val="left"/>
        <w:rPr>
          <w:rStyle w:val="3"/>
          <w:rFonts w:hint="eastAsia" w:ascii="仿宋" w:hAnsi="仿宋" w:eastAsia="仿宋"/>
          <w:b w:val="0"/>
          <w:spacing w:val="-4"/>
          <w:sz w:val="32"/>
          <w:szCs w:val="32"/>
          <w:highlight w:val="none"/>
          <w:lang w:val="en-US" w:eastAsia="zh-CN"/>
        </w:rPr>
      </w:pPr>
      <w:r>
        <w:rPr>
          <w:rStyle w:val="3"/>
          <w:rFonts w:hint="eastAsia" w:ascii="仿宋" w:hAnsi="仿宋" w:eastAsia="仿宋"/>
          <w:b w:val="0"/>
          <w:spacing w:val="-4"/>
          <w:sz w:val="32"/>
          <w:szCs w:val="32"/>
          <w:highlight w:val="none"/>
          <w:lang w:val="en-US" w:eastAsia="zh-CN"/>
        </w:rPr>
        <w:t>（一）贯彻落实执行国家、自治区、州关于建设事业（包括城市建设、村镇建设、建筑业、工程建设、住宅和房地产业、勘察设计咨询业、市政公用事业等）的方针、政策和法律、法规，研究拟定全县建设事业发展战略和中长期规划，并组织实施；对全县建设事业进行行业管理。</w:t>
      </w:r>
    </w:p>
    <w:p>
      <w:pPr>
        <w:spacing w:beforeLines="0" w:afterLines="0"/>
        <w:ind w:firstLine="624" w:firstLineChars="200"/>
        <w:jc w:val="left"/>
        <w:rPr>
          <w:rStyle w:val="3"/>
          <w:rFonts w:hint="eastAsia" w:ascii="仿宋" w:hAnsi="仿宋" w:eastAsia="仿宋"/>
          <w:b w:val="0"/>
          <w:spacing w:val="-4"/>
          <w:sz w:val="32"/>
          <w:szCs w:val="32"/>
          <w:highlight w:val="none"/>
          <w:lang w:val="en-US" w:eastAsia="zh-CN"/>
        </w:rPr>
      </w:pPr>
      <w:r>
        <w:rPr>
          <w:rStyle w:val="3"/>
          <w:rFonts w:hint="eastAsia" w:ascii="仿宋" w:hAnsi="仿宋" w:eastAsia="仿宋"/>
          <w:b w:val="0"/>
          <w:spacing w:val="-4"/>
          <w:sz w:val="32"/>
          <w:szCs w:val="32"/>
          <w:highlight w:val="none"/>
          <w:lang w:val="en-US" w:eastAsia="zh-CN"/>
        </w:rPr>
        <w:t>（二）组织实施工程建设实施阶段的国家标准、地方标准、全国统一定额和行业标准；组织制定工程建设实施阶段的全县统一标准、建设工期定额、建设用地指标、经济参数和工程造价管理制度，与县发改委等部门联合发布；监督指导各类工程建设标准定额的实施。</w:t>
      </w:r>
    </w:p>
    <w:p>
      <w:pPr>
        <w:spacing w:beforeLines="0" w:afterLines="0"/>
        <w:ind w:firstLine="624" w:firstLineChars="200"/>
        <w:jc w:val="left"/>
        <w:rPr>
          <w:rStyle w:val="3"/>
          <w:rFonts w:hint="eastAsia" w:ascii="仿宋" w:hAnsi="仿宋" w:eastAsia="仿宋"/>
          <w:b w:val="0"/>
          <w:spacing w:val="-4"/>
          <w:sz w:val="32"/>
          <w:szCs w:val="32"/>
          <w:highlight w:val="none"/>
          <w:lang w:val="en-US" w:eastAsia="zh-CN"/>
        </w:rPr>
      </w:pPr>
      <w:r>
        <w:rPr>
          <w:rStyle w:val="3"/>
          <w:rFonts w:hint="eastAsia" w:ascii="仿宋" w:hAnsi="仿宋" w:eastAsia="仿宋"/>
          <w:b w:val="0"/>
          <w:spacing w:val="-4"/>
          <w:sz w:val="32"/>
          <w:szCs w:val="32"/>
          <w:highlight w:val="none"/>
          <w:lang w:val="en-US" w:eastAsia="zh-CN"/>
        </w:rPr>
        <w:t>（三）指导全县建筑业活动，培育规范建筑市场；指导监督建筑市场准入，管理工程招投标、工程监理、工程质量和施工安全；制定勘察、设计、施工监理和相关中介服务管理规章并监督实施。</w:t>
      </w:r>
    </w:p>
    <w:p>
      <w:pPr>
        <w:spacing w:beforeLines="0" w:afterLines="0"/>
        <w:ind w:firstLine="624" w:firstLineChars="200"/>
        <w:jc w:val="left"/>
        <w:rPr>
          <w:rStyle w:val="3"/>
          <w:rFonts w:hint="eastAsia" w:ascii="仿宋" w:hAnsi="仿宋" w:eastAsia="仿宋"/>
          <w:b w:val="0"/>
          <w:spacing w:val="-4"/>
          <w:sz w:val="32"/>
          <w:szCs w:val="32"/>
          <w:highlight w:val="none"/>
          <w:lang w:val="en-US" w:eastAsia="zh-CN"/>
        </w:rPr>
      </w:pPr>
      <w:r>
        <w:rPr>
          <w:rStyle w:val="3"/>
          <w:rFonts w:hint="eastAsia" w:ascii="仿宋" w:hAnsi="仿宋" w:eastAsia="仿宋"/>
          <w:b w:val="0"/>
          <w:spacing w:val="-4"/>
          <w:sz w:val="32"/>
          <w:szCs w:val="32"/>
          <w:highlight w:val="none"/>
          <w:lang w:val="en-US" w:eastAsia="zh-CN"/>
        </w:rPr>
        <w:t>（四）指导全县城市和村镇建设，负责城市供排水、节水、燃气、热力、市政设施、城市公共客运、园林绿化、市容环卫、等行业管理；负责县境内重点风景名胜区的保护监督工作；指导城市规划区内地下水的开发利用和保护；指导城市市容环境治理和城建监察工作；管理城市建设档案。研究拟定村镇建设发展战略、政策措施并监督实施；组织实施村镇建设试点；指导村镇基础设施建设，指导受灾地区村镇重建和大型建设项目地区的村镇迁建工作。</w:t>
      </w:r>
    </w:p>
    <w:p>
      <w:pPr>
        <w:spacing w:beforeLines="0" w:afterLines="0"/>
        <w:ind w:firstLine="624" w:firstLineChars="200"/>
        <w:jc w:val="left"/>
        <w:rPr>
          <w:rStyle w:val="3"/>
          <w:rFonts w:hint="eastAsia" w:ascii="仿宋" w:hAnsi="仿宋" w:eastAsia="仿宋"/>
          <w:b w:val="0"/>
          <w:spacing w:val="-4"/>
          <w:sz w:val="32"/>
          <w:szCs w:val="32"/>
          <w:highlight w:val="none"/>
          <w:lang w:val="en-US" w:eastAsia="zh-CN"/>
        </w:rPr>
      </w:pPr>
      <w:r>
        <w:rPr>
          <w:rStyle w:val="3"/>
          <w:rFonts w:hint="eastAsia" w:ascii="仿宋" w:hAnsi="仿宋" w:eastAsia="仿宋"/>
          <w:b w:val="0"/>
          <w:spacing w:val="-4"/>
          <w:sz w:val="32"/>
          <w:szCs w:val="32"/>
          <w:highlight w:val="none"/>
          <w:lang w:val="en-US" w:eastAsia="zh-CN"/>
        </w:rPr>
        <w:t>（五）指导全县住宅建设和城镇住房制度改革工作；负责住宅和房地产业的行业管理、房屋拆迁管理；指导城镇土地使用权有偿转让和开发利用工作；指导和规范房地产市场。</w:t>
      </w:r>
    </w:p>
    <w:p>
      <w:pPr>
        <w:spacing w:beforeLines="0" w:afterLines="0"/>
        <w:ind w:firstLine="624" w:firstLineChars="200"/>
        <w:jc w:val="left"/>
        <w:rPr>
          <w:rStyle w:val="3"/>
          <w:rFonts w:hint="eastAsia" w:ascii="仿宋" w:hAnsi="仿宋" w:eastAsia="仿宋"/>
          <w:b w:val="0"/>
          <w:spacing w:val="-4"/>
          <w:sz w:val="32"/>
          <w:szCs w:val="32"/>
          <w:highlight w:val="none"/>
          <w:lang w:val="en-US" w:eastAsia="zh-CN"/>
        </w:rPr>
      </w:pPr>
      <w:r>
        <w:rPr>
          <w:rStyle w:val="3"/>
          <w:rFonts w:hint="eastAsia" w:ascii="仿宋" w:hAnsi="仿宋" w:eastAsia="仿宋"/>
          <w:b w:val="0"/>
          <w:spacing w:val="-4"/>
          <w:sz w:val="32"/>
          <w:szCs w:val="32"/>
          <w:highlight w:val="none"/>
          <w:lang w:val="en-US" w:eastAsia="zh-CN"/>
        </w:rPr>
        <w:t>（六）负责组织实施各类房屋建筑及其附属设施和城市市政工程的抗震设计规范，审核、审批抗震防灾规划，组织实施抗震加固方案和抗震设防技术改造；指导城市地下空间的开发和利用。</w:t>
      </w:r>
    </w:p>
    <w:p>
      <w:pPr>
        <w:spacing w:beforeLines="0" w:afterLines="0"/>
        <w:ind w:firstLine="624" w:firstLineChars="200"/>
        <w:jc w:val="left"/>
        <w:rPr>
          <w:rStyle w:val="3"/>
          <w:rFonts w:hint="eastAsia" w:ascii="仿宋" w:hAnsi="仿宋" w:eastAsia="仿宋"/>
          <w:b w:val="0"/>
          <w:spacing w:val="-4"/>
          <w:sz w:val="32"/>
          <w:szCs w:val="32"/>
          <w:highlight w:val="none"/>
          <w:lang w:val="en-US" w:eastAsia="zh-CN"/>
        </w:rPr>
      </w:pPr>
      <w:r>
        <w:rPr>
          <w:rStyle w:val="3"/>
          <w:rFonts w:hint="eastAsia" w:ascii="仿宋" w:hAnsi="仿宋" w:eastAsia="仿宋"/>
          <w:b w:val="0"/>
          <w:spacing w:val="-4"/>
          <w:sz w:val="32"/>
          <w:szCs w:val="32"/>
          <w:highlight w:val="none"/>
          <w:lang w:val="en-US" w:eastAsia="zh-CN"/>
        </w:rPr>
        <w:t>（七）负责组织编制全县建设行业科技发展战略、中长期规划、重点项目计划；组织建设行业重大科技项目攻关合作交流、技术创新和成果推广应用工作。</w:t>
      </w:r>
    </w:p>
    <w:p>
      <w:pPr>
        <w:spacing w:beforeLines="0" w:afterLines="0"/>
        <w:ind w:firstLine="624" w:firstLineChars="200"/>
        <w:jc w:val="left"/>
        <w:rPr>
          <w:rStyle w:val="3"/>
          <w:rFonts w:hint="eastAsia" w:ascii="仿宋" w:hAnsi="仿宋" w:eastAsia="仿宋"/>
          <w:b w:val="0"/>
          <w:spacing w:val="-4"/>
          <w:sz w:val="32"/>
          <w:szCs w:val="32"/>
          <w:highlight w:val="none"/>
          <w:lang w:val="en-US" w:eastAsia="zh-CN"/>
        </w:rPr>
      </w:pPr>
      <w:r>
        <w:rPr>
          <w:rStyle w:val="3"/>
          <w:rFonts w:hint="eastAsia" w:ascii="仿宋" w:hAnsi="仿宋" w:eastAsia="仿宋"/>
          <w:b w:val="0"/>
          <w:spacing w:val="-4"/>
          <w:sz w:val="32"/>
          <w:szCs w:val="32"/>
          <w:highlight w:val="none"/>
          <w:lang w:val="en-US" w:eastAsia="zh-CN"/>
        </w:rPr>
        <w:t>（八）指导和管理建设行业的职工培训和继续教育工作，负责建设系统的社团管理工作。</w:t>
      </w:r>
    </w:p>
    <w:p>
      <w:pPr>
        <w:spacing w:beforeLines="0" w:afterLines="0"/>
        <w:ind w:firstLine="624" w:firstLineChars="200"/>
        <w:jc w:val="left"/>
        <w:rPr>
          <w:rStyle w:val="3"/>
          <w:rFonts w:hint="eastAsia" w:ascii="仿宋" w:hAnsi="仿宋" w:eastAsia="仿宋"/>
          <w:b w:val="0"/>
          <w:spacing w:val="-4"/>
          <w:sz w:val="32"/>
          <w:szCs w:val="32"/>
          <w:highlight w:val="none"/>
          <w:lang w:val="en-US" w:eastAsia="zh-CN"/>
        </w:rPr>
      </w:pPr>
      <w:r>
        <w:rPr>
          <w:rStyle w:val="3"/>
          <w:rFonts w:hint="eastAsia" w:ascii="仿宋" w:hAnsi="仿宋" w:eastAsia="仿宋"/>
          <w:b w:val="0"/>
          <w:spacing w:val="-4"/>
          <w:sz w:val="32"/>
          <w:szCs w:val="32"/>
          <w:highlight w:val="none"/>
          <w:lang w:val="en-US" w:eastAsia="zh-CN"/>
        </w:rPr>
        <w:t>（九）负责组织开展建设行业的对外经济技术合作；引导县内企业开拓外地建筑市场和房地产市场，指导协调建设企业对外工程承包和建筑劳务工作。</w:t>
      </w:r>
    </w:p>
    <w:p>
      <w:pPr>
        <w:spacing w:beforeLines="0" w:afterLines="0"/>
        <w:ind w:firstLine="624" w:firstLineChars="200"/>
        <w:jc w:val="left"/>
        <w:rPr>
          <w:rStyle w:val="3"/>
          <w:rFonts w:ascii="楷体" w:hAnsi="楷体" w:eastAsia="楷体"/>
          <w:spacing w:val="-4"/>
          <w:sz w:val="32"/>
          <w:szCs w:val="32"/>
          <w:highlight w:val="yellow"/>
        </w:rPr>
      </w:pPr>
      <w:r>
        <w:rPr>
          <w:rStyle w:val="3"/>
          <w:rFonts w:hint="eastAsia" w:ascii="仿宋" w:hAnsi="仿宋" w:eastAsia="仿宋"/>
          <w:b w:val="0"/>
          <w:spacing w:val="-4"/>
          <w:sz w:val="32"/>
          <w:szCs w:val="32"/>
          <w:highlight w:val="none"/>
          <w:lang w:val="en-US" w:eastAsia="zh-CN"/>
        </w:rPr>
        <w:t>（十）承办县人民政府交办的其他事项。</w:t>
      </w:r>
      <w:r>
        <w:rPr>
          <w:rStyle w:val="3"/>
          <w:rFonts w:hint="eastAsia" w:ascii="楷体" w:hAnsi="楷体" w:eastAsia="楷体"/>
          <w:b w:val="0"/>
          <w:bCs w:val="0"/>
          <w:spacing w:val="-4"/>
          <w:sz w:val="32"/>
          <w:szCs w:val="32"/>
          <w:highlight w:val="none"/>
          <w:lang w:eastAsia="zh-CN"/>
        </w:rPr>
        <w:t>　</w:t>
      </w:r>
    </w:p>
    <w:p>
      <w:pPr>
        <w:spacing w:line="540" w:lineRule="exact"/>
        <w:ind w:firstLine="567" w:firstLineChars="181"/>
        <w:rPr>
          <w:rStyle w:val="3"/>
          <w:rFonts w:ascii="楷体" w:hAnsi="楷体" w:eastAsia="楷体"/>
          <w:spacing w:val="-4"/>
          <w:sz w:val="32"/>
          <w:szCs w:val="32"/>
        </w:rPr>
      </w:pPr>
      <w:r>
        <w:rPr>
          <w:rStyle w:val="3"/>
          <w:rFonts w:hint="eastAsia" w:ascii="楷体" w:hAnsi="楷体" w:eastAsia="楷体"/>
          <w:spacing w:val="-4"/>
          <w:sz w:val="32"/>
          <w:szCs w:val="32"/>
        </w:rPr>
        <w:t>（二）项目预算</w:t>
      </w:r>
      <w:r>
        <w:rPr>
          <w:rStyle w:val="3"/>
          <w:rFonts w:ascii="楷体" w:hAnsi="楷体" w:eastAsia="楷体"/>
          <w:spacing w:val="-4"/>
          <w:sz w:val="32"/>
          <w:szCs w:val="32"/>
        </w:rPr>
        <w:t>绩效目标</w:t>
      </w:r>
      <w:r>
        <w:rPr>
          <w:rStyle w:val="3"/>
          <w:rFonts w:hint="eastAsia" w:ascii="楷体" w:hAnsi="楷体" w:eastAsia="楷体"/>
          <w:spacing w:val="-4"/>
          <w:sz w:val="32"/>
          <w:szCs w:val="32"/>
        </w:rPr>
        <w:t>设定情况</w:t>
      </w:r>
    </w:p>
    <w:p>
      <w:pPr>
        <w:spacing w:beforeLines="0" w:afterLines="0"/>
        <w:ind w:firstLine="624" w:firstLineChars="200"/>
        <w:jc w:val="left"/>
        <w:rPr>
          <w:rStyle w:val="3"/>
          <w:rFonts w:hint="eastAsia" w:ascii="仿宋" w:hAnsi="仿宋" w:eastAsia="仿宋"/>
          <w:b w:val="0"/>
          <w:spacing w:val="-4"/>
          <w:sz w:val="32"/>
          <w:szCs w:val="32"/>
          <w:highlight w:val="none"/>
          <w:lang w:val="en-US" w:eastAsia="zh-CN"/>
        </w:rPr>
      </w:pPr>
      <w:r>
        <w:rPr>
          <w:rStyle w:val="3"/>
          <w:rFonts w:hint="eastAsia" w:ascii="仿宋" w:hAnsi="仿宋" w:eastAsia="仿宋"/>
          <w:b w:val="0"/>
          <w:spacing w:val="-4"/>
          <w:sz w:val="32"/>
          <w:szCs w:val="32"/>
          <w:highlight w:val="none"/>
          <w:lang w:val="en-US" w:eastAsia="zh-CN"/>
        </w:rPr>
        <w:t>奇台县东关街历史街区改造二期工程项目资金主要用于奇台县东关街历史街区改造，该项目2016年9月起实施，11月底完成工程进度100%，该项目是我县市政基础设施改造工程，主要用于改善我县东关街公共空间景观，供水管线、预埋管线、交通工程改造提升。</w:t>
      </w:r>
    </w:p>
    <w:p>
      <w:pPr>
        <w:spacing w:beforeLines="0" w:afterLines="0"/>
        <w:ind w:firstLine="624" w:firstLineChars="200"/>
        <w:jc w:val="left"/>
        <w:rPr>
          <w:rStyle w:val="3"/>
          <w:rFonts w:ascii="黑体" w:hAnsi="黑体" w:eastAsia="黑体"/>
          <w:b w:val="0"/>
          <w:spacing w:val="-4"/>
          <w:sz w:val="32"/>
          <w:szCs w:val="32"/>
        </w:rPr>
      </w:pPr>
      <w:r>
        <w:rPr>
          <w:rStyle w:val="3"/>
          <w:rFonts w:hint="eastAsia" w:ascii="黑体" w:hAnsi="黑体" w:eastAsia="黑体"/>
          <w:b w:val="0"/>
          <w:spacing w:val="-4"/>
          <w:sz w:val="32"/>
          <w:szCs w:val="32"/>
        </w:rPr>
        <w:t>二、项目资金使用及管理情况</w:t>
      </w:r>
    </w:p>
    <w:p>
      <w:pPr>
        <w:spacing w:line="540" w:lineRule="exact"/>
        <w:ind w:firstLine="567" w:firstLineChars="181"/>
        <w:rPr>
          <w:rStyle w:val="3"/>
          <w:rFonts w:ascii="楷体" w:hAnsi="楷体" w:eastAsia="楷体"/>
          <w:spacing w:val="-4"/>
          <w:sz w:val="32"/>
          <w:szCs w:val="32"/>
        </w:rPr>
      </w:pPr>
      <w:r>
        <w:rPr>
          <w:rStyle w:val="3"/>
          <w:rFonts w:hint="eastAsia" w:ascii="楷体" w:hAnsi="楷体" w:eastAsia="楷体"/>
          <w:spacing w:val="-4"/>
          <w:sz w:val="32"/>
          <w:szCs w:val="32"/>
        </w:rPr>
        <w:t>（一）项目资金安排落实、总投入等情况分析</w:t>
      </w:r>
    </w:p>
    <w:p>
      <w:pPr>
        <w:spacing w:line="540" w:lineRule="exact"/>
        <w:ind w:firstLine="624" w:firstLineChars="200"/>
        <w:rPr>
          <w:rStyle w:val="3"/>
          <w:rFonts w:hint="eastAsia" w:ascii="仿宋" w:hAnsi="仿宋" w:eastAsia="仿宋"/>
          <w:b w:val="0"/>
          <w:spacing w:val="-4"/>
          <w:sz w:val="32"/>
          <w:szCs w:val="32"/>
          <w:highlight w:val="none"/>
          <w:lang w:eastAsia="zh-CN"/>
        </w:rPr>
      </w:pPr>
      <w:r>
        <w:rPr>
          <w:rStyle w:val="3"/>
          <w:rFonts w:hint="eastAsia" w:ascii="仿宋" w:hAnsi="仿宋" w:eastAsia="仿宋"/>
          <w:b w:val="0"/>
          <w:spacing w:val="-4"/>
          <w:sz w:val="32"/>
          <w:szCs w:val="32"/>
          <w:highlight w:val="none"/>
          <w:lang w:val="en-US" w:eastAsia="zh-CN"/>
        </w:rPr>
        <w:t>奇台县东关街历史街区改造二期工程</w:t>
      </w:r>
      <w:r>
        <w:rPr>
          <w:rStyle w:val="3"/>
          <w:rFonts w:hint="eastAsia" w:ascii="仿宋" w:hAnsi="仿宋" w:eastAsia="仿宋"/>
          <w:b w:val="0"/>
          <w:color w:val="auto"/>
          <w:spacing w:val="-4"/>
          <w:sz w:val="32"/>
          <w:szCs w:val="32"/>
          <w:highlight w:val="none"/>
          <w:lang w:eastAsia="zh-CN"/>
        </w:rPr>
        <w:t>，该项目总投入</w:t>
      </w:r>
      <w:r>
        <w:rPr>
          <w:rStyle w:val="3"/>
          <w:rFonts w:hint="eastAsia" w:ascii="仿宋" w:hAnsi="仿宋" w:eastAsia="仿宋"/>
          <w:b w:val="0"/>
          <w:color w:val="auto"/>
          <w:spacing w:val="-4"/>
          <w:sz w:val="32"/>
          <w:szCs w:val="32"/>
          <w:highlight w:val="none"/>
          <w:lang w:val="en-US" w:eastAsia="zh-CN"/>
        </w:rPr>
        <w:t>7000万元，其中县财政拨款安排1228.03万元。</w:t>
      </w:r>
    </w:p>
    <w:p>
      <w:pPr>
        <w:spacing w:line="540" w:lineRule="exact"/>
        <w:ind w:firstLine="567" w:firstLineChars="181"/>
        <w:rPr>
          <w:rStyle w:val="3"/>
          <w:rFonts w:ascii="楷体" w:hAnsi="楷体" w:eastAsia="楷体"/>
          <w:spacing w:val="-4"/>
          <w:sz w:val="32"/>
          <w:szCs w:val="32"/>
        </w:rPr>
      </w:pPr>
      <w:r>
        <w:rPr>
          <w:rStyle w:val="3"/>
          <w:rFonts w:hint="eastAsia" w:ascii="楷体" w:hAnsi="楷体" w:eastAsia="楷体"/>
          <w:spacing w:val="-4"/>
          <w:sz w:val="32"/>
          <w:szCs w:val="32"/>
        </w:rPr>
        <w:t>（二）项目资金实际使用情况分析</w:t>
      </w:r>
    </w:p>
    <w:p>
      <w:pPr>
        <w:spacing w:line="540" w:lineRule="exact"/>
        <w:ind w:firstLine="624" w:firstLineChars="200"/>
        <w:rPr>
          <w:rStyle w:val="3"/>
          <w:rFonts w:hint="eastAsia" w:ascii="仿宋" w:hAnsi="仿宋" w:eastAsia="仿宋"/>
          <w:b w:val="0"/>
          <w:color w:val="auto"/>
          <w:spacing w:val="-4"/>
          <w:sz w:val="32"/>
          <w:szCs w:val="32"/>
          <w:highlight w:val="none"/>
          <w:lang w:val="en-US" w:eastAsia="zh-CN"/>
        </w:rPr>
      </w:pPr>
      <w:r>
        <w:rPr>
          <w:rStyle w:val="3"/>
          <w:rFonts w:hint="eastAsia" w:ascii="仿宋" w:hAnsi="仿宋" w:eastAsia="仿宋"/>
          <w:b w:val="0"/>
          <w:color w:val="auto"/>
          <w:spacing w:val="-4"/>
          <w:sz w:val="32"/>
          <w:szCs w:val="32"/>
          <w:highlight w:val="none"/>
          <w:lang w:eastAsia="zh-CN"/>
        </w:rPr>
        <w:t>该项目资金</w:t>
      </w:r>
      <w:r>
        <w:rPr>
          <w:rStyle w:val="3"/>
          <w:rFonts w:hint="eastAsia" w:ascii="仿宋" w:hAnsi="仿宋" w:eastAsia="仿宋"/>
          <w:b w:val="0"/>
          <w:color w:val="auto"/>
          <w:spacing w:val="-4"/>
          <w:sz w:val="32"/>
          <w:szCs w:val="32"/>
          <w:highlight w:val="none"/>
          <w:lang w:val="en-US" w:eastAsia="zh-CN"/>
        </w:rPr>
        <w:t>1228.03万元，全部用于</w:t>
      </w:r>
      <w:r>
        <w:rPr>
          <w:rStyle w:val="3"/>
          <w:rFonts w:hint="eastAsia" w:ascii="仿宋" w:hAnsi="仿宋" w:eastAsia="仿宋"/>
          <w:b w:val="0"/>
          <w:spacing w:val="-4"/>
          <w:sz w:val="32"/>
          <w:szCs w:val="32"/>
          <w:highlight w:val="none"/>
          <w:lang w:val="en-US" w:eastAsia="zh-CN"/>
        </w:rPr>
        <w:t>奇台县东关街历史街区改造二期工程</w:t>
      </w:r>
      <w:r>
        <w:rPr>
          <w:rStyle w:val="3"/>
          <w:rFonts w:hint="eastAsia" w:ascii="仿宋" w:hAnsi="仿宋" w:eastAsia="仿宋"/>
          <w:b w:val="0"/>
          <w:color w:val="auto"/>
          <w:spacing w:val="-4"/>
          <w:sz w:val="32"/>
          <w:szCs w:val="32"/>
          <w:highlight w:val="none"/>
          <w:lang w:val="en-US" w:eastAsia="zh-CN"/>
        </w:rPr>
        <w:t>。</w:t>
      </w:r>
    </w:p>
    <w:p>
      <w:pPr>
        <w:spacing w:line="540" w:lineRule="exact"/>
        <w:ind w:firstLine="567" w:firstLineChars="181"/>
        <w:rPr>
          <w:rStyle w:val="3"/>
          <w:rFonts w:ascii="楷体" w:hAnsi="楷体" w:eastAsia="楷体"/>
          <w:spacing w:val="-4"/>
          <w:sz w:val="32"/>
          <w:szCs w:val="32"/>
        </w:rPr>
      </w:pPr>
      <w:r>
        <w:rPr>
          <w:rStyle w:val="3"/>
          <w:rFonts w:hint="eastAsia" w:ascii="楷体" w:hAnsi="楷体" w:eastAsia="楷体"/>
          <w:spacing w:val="-4"/>
          <w:sz w:val="32"/>
          <w:szCs w:val="32"/>
        </w:rPr>
        <w:t>（三）项目资金管理情况分析</w:t>
      </w:r>
    </w:p>
    <w:p>
      <w:pPr>
        <w:spacing w:line="540" w:lineRule="exact"/>
        <w:ind w:firstLine="624" w:firstLineChars="200"/>
        <w:rPr>
          <w:rStyle w:val="3"/>
          <w:rFonts w:hint="eastAsia" w:ascii="仿宋" w:hAnsi="仿宋" w:eastAsia="仿宋"/>
          <w:b w:val="0"/>
          <w:spacing w:val="-4"/>
          <w:sz w:val="32"/>
          <w:szCs w:val="32"/>
          <w:highlight w:val="yellow"/>
        </w:rPr>
      </w:pPr>
      <w:r>
        <w:rPr>
          <w:rStyle w:val="3"/>
          <w:rFonts w:hint="eastAsia" w:ascii="仿宋" w:hAnsi="仿宋" w:eastAsia="仿宋"/>
          <w:b w:val="0"/>
          <w:spacing w:val="-4"/>
          <w:sz w:val="32"/>
          <w:szCs w:val="32"/>
          <w:highlight w:val="none"/>
          <w:lang w:eastAsia="zh-CN"/>
        </w:rPr>
        <w:t>该项目资金管理严格按照奇台县政府投资项目资金拨付审批管理制度执行。</w:t>
      </w:r>
    </w:p>
    <w:p>
      <w:pPr>
        <w:spacing w:line="540" w:lineRule="exact"/>
        <w:ind w:firstLine="640"/>
        <w:rPr>
          <w:rStyle w:val="3"/>
          <w:rFonts w:ascii="黑体" w:hAnsi="黑体" w:eastAsia="黑体"/>
          <w:b w:val="0"/>
          <w:spacing w:val="-4"/>
          <w:sz w:val="32"/>
          <w:szCs w:val="32"/>
        </w:rPr>
      </w:pPr>
      <w:r>
        <w:rPr>
          <w:rStyle w:val="3"/>
          <w:rFonts w:hint="eastAsia" w:ascii="黑体" w:hAnsi="黑体" w:eastAsia="黑体"/>
          <w:b w:val="0"/>
          <w:spacing w:val="-4"/>
          <w:sz w:val="32"/>
          <w:szCs w:val="32"/>
        </w:rPr>
        <w:t>三、项目组织实施情况</w:t>
      </w:r>
    </w:p>
    <w:p>
      <w:pPr>
        <w:spacing w:line="540" w:lineRule="exact"/>
        <w:ind w:firstLine="567" w:firstLineChars="181"/>
        <w:rPr>
          <w:rStyle w:val="3"/>
          <w:rFonts w:ascii="楷体" w:hAnsi="楷体" w:eastAsia="楷体"/>
          <w:spacing w:val="-4"/>
          <w:sz w:val="32"/>
          <w:szCs w:val="32"/>
        </w:rPr>
      </w:pPr>
      <w:r>
        <w:rPr>
          <w:rStyle w:val="3"/>
          <w:rFonts w:hint="eastAsia" w:ascii="楷体" w:hAnsi="楷体" w:eastAsia="楷体"/>
          <w:spacing w:val="-4"/>
          <w:sz w:val="32"/>
          <w:szCs w:val="32"/>
        </w:rPr>
        <w:t>（一）项目组织情况分析</w:t>
      </w:r>
    </w:p>
    <w:p>
      <w:pPr>
        <w:spacing w:line="540" w:lineRule="exact"/>
        <w:ind w:firstLine="624" w:firstLineChars="200"/>
        <w:rPr>
          <w:rStyle w:val="3"/>
          <w:rFonts w:hint="eastAsia" w:ascii="仿宋" w:hAnsi="仿宋" w:eastAsia="仿宋"/>
          <w:b w:val="0"/>
          <w:spacing w:val="-4"/>
          <w:sz w:val="32"/>
          <w:szCs w:val="32"/>
          <w:highlight w:val="none"/>
          <w:lang w:eastAsia="zh-CN"/>
        </w:rPr>
      </w:pPr>
      <w:r>
        <w:rPr>
          <w:rStyle w:val="3"/>
          <w:rFonts w:hint="eastAsia" w:ascii="仿宋" w:hAnsi="仿宋" w:eastAsia="仿宋"/>
          <w:b w:val="0"/>
          <w:spacing w:val="-4"/>
          <w:sz w:val="32"/>
          <w:szCs w:val="32"/>
          <w:highlight w:val="none"/>
          <w:lang w:eastAsia="zh-CN"/>
        </w:rPr>
        <w:t>该项目于</w:t>
      </w:r>
      <w:r>
        <w:rPr>
          <w:rStyle w:val="3"/>
          <w:rFonts w:hint="eastAsia" w:ascii="仿宋" w:hAnsi="仿宋" w:eastAsia="仿宋"/>
          <w:b w:val="0"/>
          <w:spacing w:val="-4"/>
          <w:sz w:val="32"/>
          <w:szCs w:val="32"/>
          <w:highlight w:val="none"/>
          <w:lang w:val="en-US" w:eastAsia="zh-CN"/>
        </w:rPr>
        <w:t>2016年9月27日完成工程招投标工作，中标单位为：太平洋建设集团有限公司，中标价38459877.97元；该项目于2016年11月20日竣工并完成验收审计工作。</w:t>
      </w:r>
    </w:p>
    <w:p>
      <w:pPr>
        <w:spacing w:line="540" w:lineRule="exact"/>
        <w:ind w:firstLine="567" w:firstLineChars="181"/>
        <w:rPr>
          <w:rStyle w:val="3"/>
          <w:rFonts w:ascii="楷体" w:hAnsi="楷体" w:eastAsia="楷体"/>
          <w:spacing w:val="-4"/>
          <w:sz w:val="32"/>
          <w:szCs w:val="32"/>
        </w:rPr>
      </w:pPr>
      <w:r>
        <w:rPr>
          <w:rStyle w:val="3"/>
          <w:rFonts w:hint="eastAsia" w:ascii="楷体" w:hAnsi="楷体" w:eastAsia="楷体"/>
          <w:spacing w:val="-4"/>
          <w:sz w:val="32"/>
          <w:szCs w:val="32"/>
        </w:rPr>
        <w:t>（二）项目管理情况分析</w:t>
      </w:r>
    </w:p>
    <w:p>
      <w:pPr>
        <w:spacing w:line="540" w:lineRule="exact"/>
        <w:ind w:firstLine="640"/>
        <w:rPr>
          <w:rStyle w:val="3"/>
          <w:rFonts w:hint="eastAsia" w:ascii="仿宋" w:hAnsi="仿宋" w:eastAsia="仿宋"/>
          <w:b w:val="0"/>
          <w:color w:val="000000" w:themeColor="text1"/>
          <w:spacing w:val="-4"/>
          <w:sz w:val="32"/>
          <w:szCs w:val="32"/>
          <w:highlight w:val="none"/>
          <w:lang w:eastAsia="zh-CN"/>
          <w14:textFill>
            <w14:solidFill>
              <w14:schemeClr w14:val="tx1"/>
            </w14:solidFill>
          </w14:textFill>
        </w:rPr>
      </w:pPr>
      <w:r>
        <w:rPr>
          <w:rStyle w:val="3"/>
          <w:rFonts w:hint="eastAsia" w:ascii="仿宋" w:hAnsi="仿宋" w:eastAsia="仿宋"/>
          <w:b w:val="0"/>
          <w:color w:val="000000" w:themeColor="text1"/>
          <w:spacing w:val="-4"/>
          <w:sz w:val="32"/>
          <w:szCs w:val="32"/>
          <w:highlight w:val="none"/>
          <w:lang w:eastAsia="zh-CN"/>
          <w14:textFill>
            <w14:solidFill>
              <w14:schemeClr w14:val="tx1"/>
            </w14:solidFill>
          </w14:textFill>
        </w:rPr>
        <w:t>该项目由</w:t>
      </w:r>
      <w:r>
        <w:rPr>
          <w:rStyle w:val="3"/>
          <w:rFonts w:hint="eastAsia" w:ascii="仿宋" w:hAnsi="仿宋" w:eastAsia="仿宋"/>
          <w:b w:val="0"/>
          <w:bCs/>
          <w:color w:val="000000" w:themeColor="text1"/>
          <w:spacing w:val="-4"/>
          <w:sz w:val="32"/>
          <w:szCs w:val="32"/>
          <w:highlight w:val="none"/>
          <w:lang w:eastAsia="zh-CN"/>
          <w14:textFill>
            <w14:solidFill>
              <w14:schemeClr w14:val="tx1"/>
            </w14:solidFill>
          </w14:textFill>
        </w:rPr>
        <w:t>新疆高新工程项目管理有限公司</w:t>
      </w:r>
      <w:r>
        <w:rPr>
          <w:rStyle w:val="3"/>
          <w:rFonts w:hint="eastAsia" w:ascii="仿宋" w:hAnsi="仿宋" w:eastAsia="仿宋"/>
          <w:b w:val="0"/>
          <w:color w:val="000000" w:themeColor="text1"/>
          <w:spacing w:val="-4"/>
          <w:sz w:val="32"/>
          <w:szCs w:val="32"/>
          <w:highlight w:val="none"/>
          <w:lang w:eastAsia="zh-CN"/>
          <w14:textFill>
            <w14:solidFill>
              <w14:schemeClr w14:val="tx1"/>
            </w14:solidFill>
          </w14:textFill>
        </w:rPr>
        <w:t>实施项目监理，工程完工后由建设单位、监理单位、施工单位、奇台县质量监督管理站、设计院五方进行验收，验收合格移交建设单位管理。施工单位提交工程结算资料，交由审计局完成项目审计。</w:t>
      </w:r>
    </w:p>
    <w:p>
      <w:pPr>
        <w:spacing w:line="540" w:lineRule="exact"/>
        <w:ind w:firstLine="640"/>
        <w:rPr>
          <w:rStyle w:val="3"/>
          <w:rFonts w:ascii="黑体" w:hAnsi="黑体" w:eastAsia="黑体"/>
        </w:rPr>
      </w:pPr>
      <w:r>
        <w:rPr>
          <w:rStyle w:val="3"/>
          <w:rFonts w:hint="eastAsia" w:ascii="黑体" w:hAnsi="黑体" w:eastAsia="黑体"/>
          <w:b w:val="0"/>
          <w:spacing w:val="-4"/>
          <w:sz w:val="32"/>
          <w:szCs w:val="32"/>
        </w:rPr>
        <w:t>四、项目绩效情况</w:t>
      </w:r>
      <w:r>
        <w:rPr>
          <w:rStyle w:val="3"/>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ind w:firstLine="624" w:firstLineChars="200"/>
        <w:rPr>
          <w:rStyle w:val="3"/>
          <w:rFonts w:ascii="仿宋" w:hAnsi="仿宋" w:eastAsia="仿宋"/>
          <w:b w:val="0"/>
          <w:color w:val="auto"/>
          <w:spacing w:val="-4"/>
          <w:sz w:val="32"/>
          <w:szCs w:val="32"/>
          <w:highlight w:val="none"/>
        </w:rPr>
      </w:pPr>
      <w:r>
        <w:rPr>
          <w:rStyle w:val="3"/>
          <w:rFonts w:hint="eastAsia" w:ascii="仿宋" w:hAnsi="仿宋" w:eastAsia="仿宋"/>
          <w:b w:val="0"/>
          <w:spacing w:val="-4"/>
          <w:sz w:val="32"/>
          <w:szCs w:val="32"/>
          <w:highlight w:val="none"/>
          <w:lang w:val="en-US" w:eastAsia="zh-CN"/>
        </w:rPr>
        <w:t>奇台县东关街历史街区改造二期工程</w:t>
      </w:r>
      <w:r>
        <w:rPr>
          <w:rStyle w:val="3"/>
          <w:rFonts w:hint="eastAsia" w:ascii="仿宋" w:hAnsi="仿宋" w:eastAsia="仿宋"/>
          <w:b w:val="0"/>
          <w:color w:val="auto"/>
          <w:spacing w:val="-4"/>
          <w:sz w:val="32"/>
          <w:szCs w:val="32"/>
          <w:highlight w:val="none"/>
          <w:lang w:val="en-US" w:eastAsia="zh-CN"/>
        </w:rPr>
        <w:t>，主要建设内容为</w:t>
      </w:r>
      <w:r>
        <w:rPr>
          <w:rStyle w:val="3"/>
          <w:rFonts w:hint="eastAsia" w:ascii="仿宋" w:hAnsi="仿宋" w:eastAsia="仿宋"/>
          <w:b w:val="0"/>
          <w:spacing w:val="-4"/>
          <w:sz w:val="32"/>
          <w:szCs w:val="32"/>
          <w:highlight w:val="none"/>
          <w:lang w:val="en-US" w:eastAsia="zh-CN"/>
        </w:rPr>
        <w:t>东关街公共空间景观改造，供水管线、预埋管线、交通工程改造提升，</w:t>
      </w:r>
      <w:r>
        <w:rPr>
          <w:rStyle w:val="3"/>
          <w:rFonts w:hint="eastAsia" w:ascii="仿宋" w:hAnsi="仿宋" w:eastAsia="仿宋"/>
          <w:b w:val="0"/>
          <w:color w:val="auto"/>
          <w:spacing w:val="-4"/>
          <w:sz w:val="32"/>
          <w:szCs w:val="32"/>
          <w:highlight w:val="none"/>
          <w:lang w:val="en-US" w:eastAsia="zh-CN"/>
        </w:rPr>
        <w:t>项目属于公益性建设项目，无收益。项目建设完成后达到设计预</w:t>
      </w:r>
      <w:r>
        <w:rPr>
          <w:rStyle w:val="3"/>
          <w:rFonts w:hint="eastAsia" w:ascii="仿宋" w:hAnsi="仿宋" w:eastAsia="仿宋"/>
          <w:b w:val="0"/>
          <w:color w:val="auto"/>
          <w:spacing w:val="-4"/>
          <w:sz w:val="32"/>
          <w:szCs w:val="32"/>
          <w:highlight w:val="none"/>
          <w:lang w:eastAsia="zh-CN"/>
        </w:rPr>
        <w:t>期效果。</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ind w:firstLine="624" w:firstLineChars="200"/>
        <w:rPr>
          <w:rStyle w:val="3"/>
          <w:rFonts w:hint="eastAsia" w:ascii="仿宋" w:hAnsi="仿宋" w:eastAsia="仿宋"/>
          <w:b w:val="0"/>
          <w:color w:val="auto"/>
          <w:spacing w:val="-4"/>
          <w:sz w:val="32"/>
          <w:szCs w:val="32"/>
          <w:highlight w:val="none"/>
          <w:lang w:eastAsia="zh-CN"/>
        </w:rPr>
      </w:pPr>
      <w:r>
        <w:rPr>
          <w:rStyle w:val="3"/>
          <w:rFonts w:hint="eastAsia" w:ascii="仿宋" w:hAnsi="仿宋" w:eastAsia="仿宋"/>
          <w:b w:val="0"/>
          <w:color w:val="auto"/>
          <w:spacing w:val="-4"/>
          <w:sz w:val="32"/>
          <w:szCs w:val="32"/>
          <w:highlight w:val="none"/>
          <w:lang w:eastAsia="zh-CN"/>
        </w:rPr>
        <w:t>无</w:t>
      </w:r>
    </w:p>
    <w:p>
      <w:pPr>
        <w:spacing w:line="540" w:lineRule="exact"/>
        <w:ind w:firstLine="640"/>
        <w:rPr>
          <w:rStyle w:val="3"/>
          <w:rFonts w:ascii="黑体" w:hAnsi="黑体" w:eastAsia="黑体"/>
          <w:b w:val="0"/>
          <w:spacing w:val="-4"/>
          <w:sz w:val="32"/>
          <w:szCs w:val="32"/>
        </w:rPr>
      </w:pPr>
      <w:r>
        <w:rPr>
          <w:rStyle w:val="3"/>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ind w:firstLine="624" w:firstLineChars="200"/>
        <w:rPr>
          <w:rStyle w:val="3"/>
          <w:rFonts w:hint="eastAsia" w:ascii="仿宋" w:hAnsi="仿宋" w:eastAsia="仿宋"/>
          <w:b w:val="0"/>
          <w:color w:val="auto"/>
          <w:spacing w:val="-4"/>
          <w:sz w:val="32"/>
          <w:szCs w:val="32"/>
          <w:highlight w:val="none"/>
          <w:lang w:eastAsia="zh-CN"/>
        </w:rPr>
      </w:pPr>
      <w:r>
        <w:rPr>
          <w:rStyle w:val="3"/>
          <w:rFonts w:hint="eastAsia" w:ascii="仿宋" w:hAnsi="仿宋" w:eastAsia="仿宋"/>
          <w:b w:val="0"/>
          <w:color w:val="auto"/>
          <w:spacing w:val="-4"/>
          <w:sz w:val="32"/>
          <w:szCs w:val="32"/>
          <w:highlight w:val="none"/>
          <w:lang w:eastAsia="zh-CN"/>
        </w:rPr>
        <w:t>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ind w:firstLine="624" w:firstLineChars="200"/>
        <w:rPr>
          <w:rStyle w:val="3"/>
          <w:rFonts w:hint="eastAsia" w:ascii="仿宋" w:hAnsi="仿宋" w:eastAsia="仿宋"/>
          <w:b w:val="0"/>
          <w:color w:val="auto"/>
          <w:spacing w:val="-4"/>
          <w:sz w:val="32"/>
          <w:szCs w:val="32"/>
          <w:highlight w:val="none"/>
          <w:lang w:eastAsia="zh-CN"/>
        </w:rPr>
      </w:pPr>
      <w:r>
        <w:rPr>
          <w:rStyle w:val="3"/>
          <w:rFonts w:hint="eastAsia" w:ascii="仿宋" w:hAnsi="仿宋" w:eastAsia="仿宋"/>
          <w:b w:val="0"/>
          <w:color w:val="auto"/>
          <w:spacing w:val="-4"/>
          <w:sz w:val="32"/>
          <w:szCs w:val="32"/>
          <w:highlight w:val="none"/>
          <w:lang w:eastAsia="zh-CN"/>
        </w:rPr>
        <w:t>该项目在实施过程中，由建设、监理方、质监方实施监管，项目完工后，由审计局指定审计单位对项目造价进行审核。</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ind w:firstLine="624" w:firstLineChars="200"/>
        <w:rPr>
          <w:rStyle w:val="3"/>
          <w:rFonts w:hint="eastAsia" w:ascii="仿宋" w:hAnsi="仿宋" w:eastAsia="仿宋"/>
          <w:b w:val="0"/>
          <w:color w:val="auto"/>
          <w:spacing w:val="-4"/>
          <w:sz w:val="32"/>
          <w:szCs w:val="32"/>
          <w:highlight w:val="none"/>
          <w:lang w:eastAsia="zh-CN"/>
        </w:rPr>
      </w:pPr>
      <w:r>
        <w:rPr>
          <w:rStyle w:val="3"/>
          <w:rFonts w:hint="eastAsia" w:ascii="仿宋" w:hAnsi="仿宋" w:eastAsia="仿宋"/>
          <w:b w:val="0"/>
          <w:color w:val="auto"/>
          <w:spacing w:val="-4"/>
          <w:sz w:val="32"/>
          <w:szCs w:val="32"/>
          <w:highlight w:val="none"/>
          <w:lang w:eastAsia="zh-CN"/>
        </w:rPr>
        <w:t>无</w:t>
      </w:r>
    </w:p>
    <w:p>
      <w:pPr>
        <w:numPr>
          <w:ilvl w:val="0"/>
          <w:numId w:val="1"/>
        </w:numPr>
        <w:spacing w:line="540" w:lineRule="exact"/>
        <w:ind w:firstLine="640"/>
        <w:rPr>
          <w:rStyle w:val="3"/>
          <w:rFonts w:hint="eastAsia" w:ascii="黑体" w:hAnsi="黑体" w:eastAsia="黑体"/>
          <w:b w:val="0"/>
          <w:spacing w:val="-4"/>
          <w:sz w:val="32"/>
          <w:szCs w:val="32"/>
        </w:rPr>
      </w:pPr>
      <w:r>
        <w:rPr>
          <w:rStyle w:val="3"/>
          <w:rFonts w:hint="eastAsia" w:ascii="黑体" w:hAnsi="黑体" w:eastAsia="黑体"/>
          <w:b w:val="0"/>
          <w:spacing w:val="-4"/>
          <w:sz w:val="32"/>
          <w:szCs w:val="32"/>
        </w:rPr>
        <w:t>项目评价工作情况</w:t>
      </w:r>
    </w:p>
    <w:p>
      <w:pPr>
        <w:numPr>
          <w:ilvl w:val="0"/>
          <w:numId w:val="0"/>
        </w:numPr>
        <w:spacing w:line="540" w:lineRule="exact"/>
        <w:rPr>
          <w:rStyle w:val="3"/>
          <w:rFonts w:hint="eastAsia" w:ascii="黑体" w:hAnsi="黑体" w:eastAsia="黑体"/>
          <w:b w:val="0"/>
          <w:spacing w:val="-4"/>
          <w:sz w:val="32"/>
          <w:szCs w:val="32"/>
          <w:lang w:val="en-US" w:eastAsia="zh-CN"/>
        </w:rPr>
      </w:pPr>
      <w:r>
        <w:rPr>
          <w:rStyle w:val="3"/>
          <w:rFonts w:hint="eastAsia" w:ascii="黑体" w:hAnsi="黑体" w:eastAsia="黑体"/>
          <w:b w:val="0"/>
          <w:spacing w:val="-4"/>
          <w:sz w:val="32"/>
          <w:szCs w:val="32"/>
          <w:lang w:val="en-US" w:eastAsia="zh-CN"/>
        </w:rPr>
        <w:t xml:space="preserve">   </w:t>
      </w:r>
      <w:r>
        <w:rPr>
          <w:rStyle w:val="3"/>
          <w:rFonts w:hint="eastAsia" w:ascii="仿宋" w:hAnsi="仿宋" w:eastAsia="仿宋"/>
          <w:b w:val="0"/>
          <w:color w:val="auto"/>
          <w:spacing w:val="-4"/>
          <w:sz w:val="32"/>
          <w:szCs w:val="32"/>
          <w:highlight w:val="none"/>
          <w:lang w:val="en-US" w:eastAsia="zh-CN"/>
        </w:rPr>
        <w:t xml:space="preserve"> 该项目由奇台县发展和改革委员会奇发改【2016】186号文件下达批复建设，项目在实施过程中，由建设、监理方、质监方及审计方实施监管，项目达到预期效果，资金使用合理。</w:t>
      </w:r>
    </w:p>
    <w:p>
      <w:pPr>
        <w:spacing w:line="540" w:lineRule="exact"/>
        <w:ind w:firstLine="640"/>
        <w:rPr>
          <w:rStyle w:val="3"/>
          <w:rFonts w:ascii="黑体" w:hAnsi="黑体" w:eastAsia="黑体"/>
          <w:b w:val="0"/>
          <w:spacing w:val="-4"/>
          <w:sz w:val="32"/>
          <w:szCs w:val="32"/>
        </w:rPr>
      </w:pPr>
      <w:r>
        <w:rPr>
          <w:rStyle w:val="3"/>
          <w:rFonts w:hint="eastAsia" w:ascii="黑体" w:hAnsi="黑体" w:eastAsia="黑体"/>
          <w:b w:val="0"/>
          <w:spacing w:val="-4"/>
          <w:sz w:val="32"/>
          <w:szCs w:val="32"/>
        </w:rPr>
        <w:t>七、附表</w:t>
      </w:r>
    </w:p>
    <w:p>
      <w:pPr>
        <w:spacing w:line="540" w:lineRule="exact"/>
        <w:ind w:firstLine="567"/>
        <w:rPr>
          <w:rStyle w:val="3"/>
          <w:rFonts w:ascii="仿宋" w:hAnsi="仿宋" w:eastAsia="仿宋"/>
          <w:b w:val="0"/>
          <w:spacing w:val="-4"/>
          <w:sz w:val="32"/>
          <w:szCs w:val="32"/>
        </w:rPr>
      </w:pPr>
      <w:r>
        <w:rPr>
          <w:rStyle w:val="3"/>
          <w:rFonts w:hint="eastAsia" w:ascii="仿宋" w:hAnsi="仿宋" w:eastAsia="仿宋"/>
          <w:b w:val="0"/>
          <w:spacing w:val="-4"/>
          <w:sz w:val="32"/>
          <w:szCs w:val="32"/>
        </w:rPr>
        <w:t>《自治州财政项目支出绩效自评表》</w:t>
      </w:r>
    </w:p>
    <w:p>
      <w:pPr>
        <w:spacing w:line="540" w:lineRule="exact"/>
        <w:ind w:firstLine="567"/>
        <w:rPr>
          <w:rStyle w:val="3"/>
          <w:rFonts w:ascii="仿宋" w:hAnsi="仿宋" w:eastAsia="仿宋"/>
          <w:b w:val="0"/>
          <w:spacing w:val="-4"/>
          <w:sz w:val="32"/>
          <w:szCs w:val="32"/>
        </w:rPr>
      </w:pPr>
    </w:p>
    <w:p>
      <w:pPr>
        <w:spacing w:line="540" w:lineRule="exact"/>
        <w:ind w:firstLine="567"/>
        <w:rPr>
          <w:rStyle w:val="3"/>
          <w:rFonts w:ascii="仿宋" w:hAnsi="仿宋" w:eastAsia="仿宋"/>
          <w:b w:val="0"/>
          <w:spacing w:val="-4"/>
          <w:sz w:val="32"/>
          <w:szCs w:val="32"/>
        </w:rPr>
      </w:pPr>
    </w:p>
    <w:p>
      <w:pPr>
        <w:spacing w:line="540" w:lineRule="exact"/>
        <w:ind w:firstLine="567"/>
        <w:rPr>
          <w:rStyle w:val="3"/>
          <w:rFonts w:ascii="仿宋" w:hAnsi="仿宋" w:eastAsia="仿宋"/>
          <w:b w:val="0"/>
          <w:spacing w:val="-4"/>
          <w:sz w:val="32"/>
          <w:szCs w:val="32"/>
        </w:rPr>
      </w:pPr>
    </w:p>
    <w:p>
      <w:pPr>
        <w:spacing w:line="540" w:lineRule="exact"/>
        <w:ind w:firstLine="567"/>
        <w:rPr>
          <w:rStyle w:val="3"/>
          <w:rFonts w:ascii="仿宋" w:hAnsi="仿宋" w:eastAsia="仿宋"/>
          <w:b w:val="0"/>
          <w:spacing w:val="-4"/>
          <w:sz w:val="32"/>
          <w:szCs w:val="32"/>
        </w:rPr>
      </w:pPr>
    </w:p>
    <w:p>
      <w:pPr>
        <w:spacing w:line="540" w:lineRule="exact"/>
        <w:rPr>
          <w:rStyle w:val="3"/>
          <w:rFonts w:ascii="仿宋" w:hAnsi="仿宋" w:eastAsia="仿宋"/>
          <w:b w:val="0"/>
          <w:spacing w:val="-4"/>
          <w:sz w:val="32"/>
          <w:szCs w:val="32"/>
        </w:rPr>
      </w:pPr>
    </w:p>
    <w:tbl>
      <w:tblPr>
        <w:tblStyle w:val="4"/>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lang w:eastAsia="zh-CN"/>
              </w:rPr>
              <w:t>奇台县</w:t>
            </w:r>
            <w:r>
              <w:rPr>
                <w:rFonts w:hint="eastAsia" w:ascii="宋体" w:hAnsi="宋体" w:cs="宋体"/>
                <w:b/>
                <w:bCs/>
                <w:kern w:val="0"/>
                <w:sz w:val="32"/>
                <w:szCs w:val="32"/>
              </w:rPr>
              <w:t>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lang w:val="en-US" w:eastAsia="zh-CN"/>
              </w:rPr>
              <w:t>2018</w:t>
            </w:r>
            <w:r>
              <w:rPr>
                <w:kern w:val="0"/>
                <w:sz w:val="24"/>
              </w:rPr>
              <w:t xml:space="preserve"> </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奇台县东关街历史街区改造二期工程</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奇台县住房和城乡建设局</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1228.03万元</w:t>
            </w: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1228.03万元</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1228.03万元</w:t>
            </w:r>
            <w:r>
              <w:rPr>
                <w:rFonts w:hint="eastAsia" w:ascii="宋体" w:hAnsi="宋体" w:cs="宋体"/>
                <w:kern w:val="0"/>
                <w:sz w:val="20"/>
                <w:szCs w:val="20"/>
              </w:rPr>
              <w:t>　</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1228.03万元</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hint="eastAsia" w:ascii="宋体" w:hAnsi="宋体" w:cs="宋体"/>
                <w:color w:val="FF0000"/>
                <w:kern w:val="0"/>
                <w:sz w:val="20"/>
                <w:szCs w:val="20"/>
              </w:rPr>
            </w:pPr>
            <w:r>
              <w:rPr>
                <w:rFonts w:hint="eastAsia" w:ascii="宋体" w:hAnsi="宋体" w:cs="宋体"/>
                <w:kern w:val="0"/>
                <w:sz w:val="20"/>
                <w:szCs w:val="20"/>
              </w:rPr>
              <w:t>　</w:t>
            </w:r>
            <w:r>
              <w:rPr>
                <w:rFonts w:hint="eastAsia" w:ascii="宋体" w:hAnsi="宋体" w:cs="宋体"/>
                <w:color w:val="FF0000"/>
                <w:kern w:val="0"/>
                <w:sz w:val="20"/>
                <w:szCs w:val="20"/>
              </w:rPr>
              <w:t>　</w:t>
            </w:r>
          </w:p>
          <w:p>
            <w:pPr>
              <w:widowControl/>
              <w:jc w:val="left"/>
              <w:rPr>
                <w:rFonts w:ascii="宋体" w:hAnsi="宋体" w:cs="宋体"/>
                <w:kern w:val="0"/>
                <w:sz w:val="20"/>
                <w:szCs w:val="20"/>
              </w:rPr>
            </w:pPr>
            <w:r>
              <w:rPr>
                <w:rFonts w:hint="eastAsia" w:ascii="宋体" w:hAnsi="宋体" w:cs="宋体"/>
                <w:kern w:val="0"/>
                <w:sz w:val="20"/>
                <w:szCs w:val="20"/>
                <w:lang w:val="en-US" w:eastAsia="zh-CN"/>
              </w:rPr>
              <w:t>计划完成东关街公共空间景观改造，供水管线、预埋管线、交通工程改造提升。</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hint="eastAsia" w:ascii="宋体" w:hAnsi="宋体" w:cs="宋体"/>
                <w:kern w:val="0"/>
                <w:sz w:val="20"/>
                <w:szCs w:val="20"/>
                <w:lang w:val="en-US" w:eastAsia="zh-CN"/>
              </w:rPr>
            </w:pPr>
          </w:p>
          <w:p>
            <w:pPr>
              <w:widowControl/>
              <w:jc w:val="left"/>
              <w:rPr>
                <w:rFonts w:ascii="宋体" w:hAnsi="宋体" w:cs="宋体"/>
                <w:kern w:val="0"/>
                <w:sz w:val="20"/>
                <w:szCs w:val="20"/>
              </w:rPr>
            </w:pPr>
            <w:r>
              <w:rPr>
                <w:rFonts w:hint="eastAsia" w:ascii="宋体" w:hAnsi="宋体" w:cs="宋体"/>
                <w:kern w:val="0"/>
                <w:sz w:val="20"/>
                <w:szCs w:val="20"/>
                <w:lang w:val="en-US" w:eastAsia="zh-CN"/>
              </w:rPr>
              <w:t>完成东关街公共空间景观改造，供水管线、预埋管线、交通工程改造提升。</w:t>
            </w:r>
            <w:r>
              <w:rPr>
                <w:rFonts w:hint="eastAsia" w:ascii="宋体" w:hAnsi="宋体" w:cs="宋体"/>
                <w:color w:val="auto"/>
                <w:kern w:val="0"/>
                <w:sz w:val="20"/>
                <w:szCs w:val="20"/>
                <w:lang w:val="en-US" w:eastAsia="zh-CN"/>
              </w:rPr>
              <w:t>完成目标100%。</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w:t>
            </w:r>
            <w:bookmarkStart w:id="0" w:name="_GoBack"/>
            <w:r>
              <w:rPr>
                <w:rFonts w:hint="eastAsia" w:ascii="宋体" w:hAnsi="宋体" w:cs="宋体"/>
                <w:kern w:val="0"/>
                <w:sz w:val="20"/>
                <w:szCs w:val="20"/>
              </w:rPr>
              <w:t>级</w:t>
            </w:r>
            <w:bookmarkEnd w:id="0"/>
            <w:r>
              <w:rPr>
                <w:rFonts w:hint="eastAsia" w:ascii="宋体" w:hAnsi="宋体" w:cs="宋体"/>
                <w:kern w:val="0"/>
                <w:sz w:val="20"/>
                <w:szCs w:val="20"/>
              </w:rPr>
              <w:t>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改造面积达到</w:t>
            </w:r>
            <w:r>
              <w:rPr>
                <w:rFonts w:hint="eastAsia" w:ascii="宋体" w:hAnsi="宋体" w:cs="宋体"/>
                <w:kern w:val="0"/>
                <w:sz w:val="20"/>
                <w:szCs w:val="20"/>
                <w:lang w:val="en-US" w:eastAsia="zh-CN"/>
              </w:rPr>
              <w:t>84244.8平方米</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改造面积≥</w:t>
            </w:r>
            <w:r>
              <w:rPr>
                <w:rFonts w:hint="eastAsia" w:ascii="宋体" w:hAnsi="宋体" w:cs="宋体"/>
                <w:kern w:val="0"/>
                <w:sz w:val="20"/>
                <w:szCs w:val="20"/>
                <w:lang w:val="en-US" w:eastAsia="zh-CN"/>
              </w:rPr>
              <w:t>84244.8平方米，</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工程验收合格率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w:t>
            </w: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ind w:firstLine="200" w:firstLineChars="100"/>
              <w:jc w:val="left"/>
              <w:rPr>
                <w:rFonts w:ascii="宋体" w:hAnsi="宋体" w:cs="宋体"/>
                <w:kern w:val="0"/>
                <w:sz w:val="20"/>
                <w:szCs w:val="20"/>
              </w:rPr>
            </w:pPr>
            <w:r>
              <w:rPr>
                <w:rFonts w:hint="eastAsia" w:ascii="宋体" w:hAnsi="宋体" w:cs="宋体"/>
                <w:kern w:val="0"/>
                <w:sz w:val="20"/>
                <w:szCs w:val="20"/>
              </w:rPr>
              <w:t>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工程量完成率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w:t>
            </w: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ind w:firstLine="200" w:firstLineChars="100"/>
              <w:jc w:val="left"/>
              <w:rPr>
                <w:rFonts w:ascii="宋体" w:hAnsi="宋体" w:cs="宋体"/>
                <w:kern w:val="0"/>
                <w:sz w:val="20"/>
                <w:szCs w:val="20"/>
              </w:rPr>
            </w:pPr>
            <w:r>
              <w:rPr>
                <w:rFonts w:hint="eastAsia" w:ascii="宋体" w:hAnsi="宋体" w:cs="宋体"/>
                <w:kern w:val="0"/>
                <w:sz w:val="20"/>
                <w:szCs w:val="20"/>
              </w:rPr>
              <w:t>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配套设施完成率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w:t>
            </w: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ind w:firstLine="200" w:firstLineChars="100"/>
              <w:jc w:val="left"/>
              <w:rPr>
                <w:rFonts w:ascii="宋体" w:hAnsi="宋体" w:cs="宋体"/>
                <w:kern w:val="0"/>
                <w:sz w:val="20"/>
                <w:szCs w:val="20"/>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3：</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工程按期完成率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w:t>
            </w: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ind w:firstLine="200" w:firstLineChars="100"/>
              <w:jc w:val="left"/>
              <w:rPr>
                <w:rFonts w:hint="eastAsia" w:ascii="宋体" w:hAnsi="宋体" w:cs="宋体"/>
                <w:kern w:val="0"/>
                <w:sz w:val="20"/>
                <w:szCs w:val="20"/>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 xml:space="preserve"> 4：</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工程完工率</w:t>
            </w:r>
          </w:p>
        </w:tc>
        <w:tc>
          <w:tcPr>
            <w:tcW w:w="1780" w:type="dxa"/>
            <w:tcBorders>
              <w:top w:val="nil"/>
              <w:left w:val="nil"/>
              <w:bottom w:val="single" w:color="auto" w:sz="4" w:space="0"/>
              <w:right w:val="single" w:color="auto" w:sz="4" w:space="0"/>
            </w:tcBorders>
            <w:shd w:val="clear" w:color="auto" w:fill="auto"/>
            <w:vAlign w:val="center"/>
          </w:tcPr>
          <w:p>
            <w:pPr>
              <w:widowControl/>
              <w:ind w:firstLine="200" w:firstLineChars="100"/>
              <w:jc w:val="left"/>
              <w:rPr>
                <w:rFonts w:hint="eastAsia" w:ascii="宋体" w:hAnsi="宋体" w:cs="宋体"/>
                <w:kern w:val="0"/>
                <w:sz w:val="20"/>
                <w:szCs w:val="20"/>
              </w:rPr>
            </w:pPr>
            <w:r>
              <w:rPr>
                <w:rFonts w:hint="eastAsia" w:ascii="宋体" w:hAnsi="宋体" w:cs="宋体"/>
                <w:kern w:val="0"/>
                <w:sz w:val="20"/>
                <w:szCs w:val="20"/>
                <w:lang w:eastAsia="zh-CN"/>
              </w:rPr>
              <w:t>≥</w:t>
            </w: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ind w:firstLine="200" w:firstLineChars="100"/>
              <w:jc w:val="left"/>
              <w:rPr>
                <w:rFonts w:hint="eastAsia" w:ascii="宋体" w:hAnsi="宋体" w:cs="宋体"/>
                <w:kern w:val="0"/>
                <w:sz w:val="20"/>
                <w:szCs w:val="20"/>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 xml:space="preserve"> 5：</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日常巡查维修及时率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w:t>
            </w: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工程单位建设成本</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color w:val="auto"/>
                <w:kern w:val="0"/>
                <w:sz w:val="20"/>
                <w:szCs w:val="20"/>
              </w:rPr>
              <w:t>　</w:t>
            </w:r>
            <w:r>
              <w:rPr>
                <w:rFonts w:hint="eastAsia" w:ascii="宋体" w:hAnsi="宋体" w:cs="宋体"/>
                <w:color w:val="auto"/>
                <w:kern w:val="0"/>
                <w:sz w:val="20"/>
                <w:szCs w:val="20"/>
                <w:lang w:eastAsia="zh-CN"/>
              </w:rPr>
              <w:t>≥</w:t>
            </w:r>
            <w:r>
              <w:rPr>
                <w:rFonts w:hint="eastAsia" w:ascii="宋体" w:hAnsi="宋体" w:cs="宋体"/>
                <w:color w:val="auto"/>
                <w:kern w:val="0"/>
                <w:sz w:val="20"/>
                <w:szCs w:val="20"/>
                <w:lang w:val="en-US" w:eastAsia="zh-CN"/>
              </w:rPr>
              <w:t>1228.03万元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设计功能实现率</w:t>
            </w:r>
          </w:p>
        </w:tc>
        <w:tc>
          <w:tcPr>
            <w:tcW w:w="1780" w:type="dxa"/>
            <w:tcBorders>
              <w:top w:val="nil"/>
              <w:left w:val="nil"/>
              <w:bottom w:val="single" w:color="auto" w:sz="4" w:space="0"/>
              <w:right w:val="single" w:color="auto" w:sz="4" w:space="0"/>
            </w:tcBorders>
            <w:shd w:val="clear" w:color="auto" w:fill="auto"/>
            <w:vAlign w:val="center"/>
          </w:tcPr>
          <w:p>
            <w:pPr>
              <w:widowControl/>
              <w:ind w:firstLine="200" w:firstLineChars="100"/>
              <w:jc w:val="left"/>
              <w:rPr>
                <w:rFonts w:hint="eastAsia" w:ascii="宋体" w:hAnsi="宋体" w:cs="宋体"/>
                <w:kern w:val="0"/>
                <w:sz w:val="20"/>
                <w:szCs w:val="20"/>
              </w:rPr>
            </w:pPr>
            <w:r>
              <w:rPr>
                <w:rFonts w:hint="eastAsia" w:ascii="宋体" w:hAnsi="宋体" w:cs="宋体"/>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360" w:type="dxa"/>
            <w:vMerge w:val="continue"/>
            <w:tcBorders>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w:t>
            </w:r>
            <w:r>
              <w:rPr>
                <w:rFonts w:hint="eastAsia" w:ascii="宋体" w:hAnsi="宋体" w:cs="宋体"/>
                <w:kern w:val="0"/>
                <w:sz w:val="20"/>
                <w:szCs w:val="20"/>
                <w:lang w:val="en-US" w:eastAsia="zh-CN"/>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基础设施完好率</w:t>
            </w:r>
          </w:p>
        </w:tc>
        <w:tc>
          <w:tcPr>
            <w:tcW w:w="1780" w:type="dxa"/>
            <w:tcBorders>
              <w:top w:val="nil"/>
              <w:left w:val="nil"/>
              <w:bottom w:val="single" w:color="auto" w:sz="4" w:space="0"/>
              <w:right w:val="single" w:color="auto" w:sz="4" w:space="0"/>
            </w:tcBorders>
            <w:shd w:val="clear" w:color="auto" w:fill="auto"/>
            <w:vAlign w:val="center"/>
          </w:tcPr>
          <w:p>
            <w:pPr>
              <w:widowControl/>
              <w:ind w:firstLine="200" w:firstLineChars="100"/>
              <w:jc w:val="left"/>
              <w:rPr>
                <w:rFonts w:ascii="宋体" w:hAnsi="宋体" w:cs="宋体"/>
                <w:kern w:val="0"/>
                <w:sz w:val="20"/>
                <w:szCs w:val="20"/>
              </w:rPr>
            </w:pPr>
            <w:r>
              <w:rPr>
                <w:rFonts w:hint="eastAsia" w:ascii="宋体" w:hAnsi="宋体" w:cs="宋体"/>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隐患消除情况</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消除隐患</w:t>
            </w: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综合利用率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受益群众满意度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≥100%</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 w:name="Arial Rounded MT Bold">
    <w:altName w:val="Arial"/>
    <w:panose1 w:val="020F0704030504030204"/>
    <w:charset w:val="00"/>
    <w:family w:val="auto"/>
    <w:pitch w:val="default"/>
    <w:sig w:usb0="00000000" w:usb1="00000000" w:usb2="00000000" w:usb3="00000000" w:csb0="20000001" w:csb1="00000000"/>
  </w:font>
  <w:font w:name="Arial">
    <w:panose1 w:val="020B0604020202020204"/>
    <w:charset w:val="00"/>
    <w:family w:val="auto"/>
    <w:pitch w:val="default"/>
    <w:sig w:usb0="E0002AFF" w:usb1="C0007843" w:usb2="00000009" w:usb3="00000000" w:csb0="400001FF" w:csb1="FFFF0000"/>
  </w:font>
  <w:font w:name="楷体_GB2312">
    <w:altName w:val="楷体"/>
    <w:panose1 w:val="02010609030101010101"/>
    <w:charset w:val="86"/>
    <w:family w:val="auto"/>
    <w:pitch w:val="default"/>
    <w:sig w:usb0="00000000" w:usb1="00000000" w:usb2="00000000" w:usb3="00000000" w:csb0="00040000" w:csb1="00000000"/>
  </w:font>
  <w:font w:name="Shruti">
    <w:panose1 w:val="020B0502040204020203"/>
    <w:charset w:val="00"/>
    <w:family w:val="auto"/>
    <w:pitch w:val="default"/>
    <w:sig w:usb0="00040003"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 w:name="Lucida Sans Unicode">
    <w:panose1 w:val="020B0602030504020204"/>
    <w:charset w:val="00"/>
    <w:family w:val="auto"/>
    <w:pitch w:val="default"/>
    <w:sig w:usb0="80001AFF" w:usb1="0000396B" w:usb2="00000000" w:usb3="00000000" w:csb0="200000BF" w:csb1="D7F70000"/>
  </w:font>
  <w:font w:name="RomanS">
    <w:altName w:val="Vrinda"/>
    <w:panose1 w:val="02000400000000000000"/>
    <w:charset w:val="00"/>
    <w:family w:val="auto"/>
    <w:pitch w:val="default"/>
    <w:sig w:usb0="00000000" w:usb1="00000000" w:usb2="00000000" w:usb3="00000000" w:csb0="000001FF" w:csb1="00000000"/>
  </w:font>
  <w:font w:name="Vrinda">
    <w:panose1 w:val="020B0502040204020203"/>
    <w:charset w:val="00"/>
    <w:family w:val="auto"/>
    <w:pitch w:val="default"/>
    <w:sig w:usb0="0001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3D6DA3"/>
    <w:multiLevelType w:val="singleLevel"/>
    <w:tmpl w:val="5C3D6DA3"/>
    <w:lvl w:ilvl="0" w:tentative="0">
      <w:start w:val="6"/>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6F16BC"/>
    <w:rsid w:val="171A2B41"/>
    <w:rsid w:val="29741781"/>
    <w:rsid w:val="3D6F16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character" w:styleId="3">
    <w:name w:val="Strong"/>
    <w:basedOn w:val="2"/>
    <w:qFormat/>
    <w:uiPriority w:val="0"/>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2019-01-23T07:58:00Z</dcterms:created>
  <dc:creator>Administrator</dc:creator>
  <cp:lastModifiedBy>Administrator</cp:lastModifiedBy>
  <dcterms:modified xsi:type="dcterms:W3CDTF">2019-01-23T09:46:21Z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