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 w:hAnsi="??" w:cs="宋体"/>
          <w:kern w:val="0"/>
          <w:sz w:val="32"/>
          <w:szCs w:val="32"/>
        </w:rPr>
      </w:pPr>
      <w:r>
        <w:rPr>
          <w:rFonts w:hint="eastAsia" w:ascii="宋体" w:hAnsi="宋体" w:cs="宋体"/>
          <w:kern w:val="0"/>
          <w:sz w:val="32"/>
          <w:szCs w:val="32"/>
        </w:rPr>
        <w:t>附件</w:t>
      </w:r>
      <w:r>
        <w:rPr>
          <w:rFonts w:ascii="??" w:hAnsi="??" w:cs="宋体"/>
          <w:kern w:val="0"/>
          <w:sz w:val="32"/>
          <w:szCs w:val="32"/>
        </w:rPr>
        <w:t>1</w:t>
      </w:r>
      <w:r>
        <w:rPr>
          <w:rFonts w:hint="eastAsia" w:ascii="宋体" w:hAnsi="宋体"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ind w:firstLine="960" w:firstLineChars="200"/>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奇台县财政项目支出绩效自评报告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ind w:left="31680" w:hanging="2880" w:hangingChars="800"/>
        <w:rPr>
          <w:rFonts w:ascii="宋体"/>
          <w:b/>
          <w:color w:val="333333"/>
          <w:spacing w:val="8"/>
          <w:sz w:val="28"/>
          <w:szCs w:val="28"/>
          <w:shd w:val="clear" w:color="auto" w:fill="FFFFFF"/>
        </w:rPr>
      </w:pPr>
      <w:r>
        <w:rPr>
          <w:rFonts w:hAnsi="宋体" w:eastAsia="仿宋_GB2312" w:cs="宋体"/>
          <w:kern w:val="0"/>
          <w:sz w:val="36"/>
          <w:szCs w:val="36"/>
        </w:rPr>
        <w:t xml:space="preserve">     </w:t>
      </w:r>
      <w:r>
        <w:rPr>
          <w:rFonts w:hint="eastAsia" w:hAnsi="宋体" w:eastAsia="仿宋_GB2312" w:cs="宋体"/>
          <w:kern w:val="0"/>
          <w:sz w:val="36"/>
          <w:szCs w:val="36"/>
        </w:rPr>
        <w:t>项目名称：奇台县</w:t>
      </w:r>
      <w:r>
        <w:rPr>
          <w:rFonts w:hAnsi="宋体" w:eastAsia="仿宋_GB2312" w:cs="宋体"/>
          <w:kern w:val="0"/>
          <w:sz w:val="36"/>
          <w:szCs w:val="36"/>
        </w:rPr>
        <w:t>2018</w:t>
      </w:r>
      <w:r>
        <w:rPr>
          <w:rFonts w:hint="eastAsia" w:hAnsi="宋体" w:eastAsia="仿宋_GB2312" w:cs="宋体"/>
          <w:kern w:val="0"/>
          <w:sz w:val="36"/>
          <w:szCs w:val="36"/>
        </w:rPr>
        <w:t>年农业水价综合改革农田水利基础设施改造和量水设施配套工程建设项目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实施单位（公章）：奇台县水利管理总站</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主管部门（公章）：奇台县水利管理总站</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项目负责人（签章）：赵勇</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Ansi="宋体" w:eastAsia="仿宋_GB2312" w:cs="宋体"/>
          <w:kern w:val="0"/>
          <w:sz w:val="36"/>
          <w:szCs w:val="36"/>
        </w:rPr>
        <w:t xml:space="preserve">   2018  </w:t>
      </w:r>
      <w:r>
        <w:rPr>
          <w:rFonts w:hint="eastAsia" w:hAnsi="宋体" w:eastAsia="仿宋_GB2312" w:cs="宋体"/>
          <w:kern w:val="0"/>
          <w:sz w:val="36"/>
          <w:szCs w:val="36"/>
        </w:rPr>
        <w:t>年</w:t>
      </w:r>
      <w:r>
        <w:rPr>
          <w:rFonts w:hAnsi="宋体" w:eastAsia="仿宋_GB2312" w:cs="宋体"/>
          <w:kern w:val="0"/>
          <w:sz w:val="36"/>
          <w:szCs w:val="36"/>
        </w:rPr>
        <w:t xml:space="preserve">  12 </w:t>
      </w:r>
      <w:r>
        <w:rPr>
          <w:rFonts w:hint="eastAsia" w:hAnsi="宋体" w:eastAsia="仿宋_GB2312" w:cs="宋体"/>
          <w:kern w:val="0"/>
          <w:sz w:val="36"/>
          <w:szCs w:val="36"/>
        </w:rPr>
        <w:t>月</w:t>
      </w:r>
      <w:r>
        <w:rPr>
          <w:rFonts w:hAnsi="宋体" w:eastAsia="仿宋_GB2312" w:cs="宋体"/>
          <w:kern w:val="0"/>
          <w:sz w:val="36"/>
          <w:szCs w:val="36"/>
        </w:rPr>
        <w:t xml:space="preserve"> 20 </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autoSpaceDE w:val="0"/>
        <w:spacing w:line="560" w:lineRule="exact"/>
        <w:ind w:firstLine="480" w:firstLineChars="200"/>
        <w:rPr>
          <w:rFonts w:ascii="宋体" w:cs="仿宋"/>
          <w:sz w:val="24"/>
        </w:rPr>
      </w:pPr>
      <w:r>
        <w:rPr>
          <w:rFonts w:hint="eastAsia" w:ascii="宋体" w:hAnsi="宋体" w:cs="仿宋"/>
          <w:sz w:val="24"/>
        </w:rPr>
        <w:t>（单位职能）为农村水利建设提供技术支持与管理保障</w:t>
      </w:r>
      <w:r>
        <w:rPr>
          <w:rFonts w:ascii="宋体" w:hAnsi="宋体" w:cs="仿宋"/>
          <w:sz w:val="24"/>
        </w:rPr>
        <w:t xml:space="preserve"> </w:t>
      </w:r>
      <w:r>
        <w:rPr>
          <w:rFonts w:hint="eastAsia" w:ascii="宋体" w:hAnsi="宋体" w:cs="仿宋"/>
          <w:sz w:val="24"/>
        </w:rPr>
        <w:t>农村水利工程建设与管理</w:t>
      </w:r>
      <w:r>
        <w:rPr>
          <w:rFonts w:ascii="宋体" w:hAnsi="宋体" w:cs="仿宋"/>
          <w:sz w:val="24"/>
        </w:rPr>
        <w:t xml:space="preserve">  </w:t>
      </w:r>
      <w:r>
        <w:rPr>
          <w:rFonts w:hint="eastAsia" w:ascii="宋体" w:hAnsi="宋体" w:cs="仿宋"/>
          <w:sz w:val="24"/>
        </w:rPr>
        <w:t>农村水利技术开发</w:t>
      </w:r>
      <w:r>
        <w:rPr>
          <w:rFonts w:ascii="宋体" w:hAnsi="宋体" w:cs="仿宋"/>
          <w:sz w:val="24"/>
        </w:rPr>
        <w:t xml:space="preserve">  </w:t>
      </w:r>
      <w:r>
        <w:rPr>
          <w:rFonts w:hint="eastAsia" w:ascii="宋体" w:hAnsi="宋体" w:cs="仿宋"/>
          <w:sz w:val="24"/>
        </w:rPr>
        <w:t>农村水利新技术示范推广</w:t>
      </w:r>
      <w:r>
        <w:rPr>
          <w:rFonts w:ascii="宋体" w:hAnsi="宋体" w:cs="仿宋"/>
          <w:sz w:val="24"/>
        </w:rPr>
        <w:t xml:space="preserve"> </w:t>
      </w:r>
      <w:r>
        <w:rPr>
          <w:rFonts w:hint="eastAsia" w:ascii="宋体" w:hAnsi="宋体" w:cs="仿宋"/>
          <w:sz w:val="24"/>
        </w:rPr>
        <w:t>农村水利技术人员培训。</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（二）项目预算绩效目标设定情况</w:t>
      </w:r>
    </w:p>
    <w:p>
      <w:pPr>
        <w:autoSpaceDE w:val="0"/>
        <w:spacing w:line="560" w:lineRule="exact"/>
        <w:ind w:firstLine="480" w:firstLineChars="200"/>
        <w:rPr>
          <w:rFonts w:ascii="宋体" w:cs="仿宋"/>
          <w:sz w:val="24"/>
        </w:rPr>
      </w:pPr>
      <w:r>
        <w:rPr>
          <w:rFonts w:hint="eastAsia" w:ascii="宋体" w:hAnsi="宋体" w:cs="仿宋"/>
          <w:sz w:val="24"/>
        </w:rPr>
        <w:t>奇台县</w:t>
      </w:r>
      <w:r>
        <w:rPr>
          <w:rFonts w:ascii="宋体" w:hAnsi="宋体" w:cs="仿宋"/>
          <w:sz w:val="24"/>
        </w:rPr>
        <w:t>2018</w:t>
      </w:r>
      <w:r>
        <w:rPr>
          <w:rFonts w:hint="eastAsia" w:ascii="宋体" w:hAnsi="宋体" w:cs="仿宋"/>
          <w:sz w:val="24"/>
        </w:rPr>
        <w:t>年农业水价综合改革农田水利基础设施改造和量水设施配套工程已经通过立项，主要建设项目主要建设内容为：改造斗、农渠</w:t>
      </w:r>
      <w:r>
        <w:rPr>
          <w:rFonts w:ascii="宋体" w:hAnsi="宋体" w:cs="仿宋"/>
          <w:sz w:val="24"/>
        </w:rPr>
        <w:t>9</w:t>
      </w:r>
      <w:r>
        <w:rPr>
          <w:rFonts w:hint="eastAsia" w:ascii="宋体" w:hAnsi="宋体" w:cs="仿宋"/>
          <w:sz w:val="24"/>
        </w:rPr>
        <w:t>条，合计</w:t>
      </w:r>
      <w:r>
        <w:rPr>
          <w:rFonts w:ascii="宋体" w:hAnsi="宋体" w:cs="仿宋"/>
          <w:sz w:val="24"/>
        </w:rPr>
        <w:t>20.11km</w:t>
      </w:r>
      <w:r>
        <w:rPr>
          <w:rFonts w:hint="eastAsia" w:ascii="宋体" w:hAnsi="宋体" w:cs="仿宋"/>
          <w:sz w:val="24"/>
        </w:rPr>
        <w:t>，控制面积</w:t>
      </w:r>
      <w:r>
        <w:rPr>
          <w:rFonts w:ascii="宋体" w:hAnsi="宋体" w:cs="仿宋"/>
          <w:sz w:val="24"/>
        </w:rPr>
        <w:t>13.12</w:t>
      </w:r>
      <w:r>
        <w:rPr>
          <w:rFonts w:hint="eastAsia" w:ascii="宋体" w:hAnsi="宋体" w:cs="仿宋"/>
          <w:sz w:val="24"/>
        </w:rPr>
        <w:t>万亩。配套渠系建筑物</w:t>
      </w:r>
      <w:r>
        <w:rPr>
          <w:rFonts w:ascii="宋体" w:hAnsi="宋体" w:cs="仿宋"/>
          <w:sz w:val="24"/>
        </w:rPr>
        <w:t>50</w:t>
      </w:r>
      <w:r>
        <w:rPr>
          <w:rFonts w:hint="eastAsia" w:ascii="宋体" w:hAnsi="宋体" w:cs="仿宋"/>
          <w:sz w:val="24"/>
        </w:rPr>
        <w:t>座</w:t>
      </w:r>
      <w:r>
        <w:rPr>
          <w:rFonts w:ascii="宋体" w:cs="仿宋"/>
          <w:sz w:val="24"/>
        </w:rPr>
        <w:t>.</w:t>
      </w:r>
    </w:p>
    <w:p>
      <w:pPr>
        <w:ind w:firstLine="624" w:firstLineChars="200"/>
        <w:jc w:val="left"/>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autoSpaceDE w:val="0"/>
        <w:spacing w:line="560" w:lineRule="exact"/>
        <w:ind w:firstLine="480" w:firstLineChars="200"/>
        <w:rPr>
          <w:rFonts w:ascii="宋体" w:cs="仿宋"/>
          <w:sz w:val="24"/>
        </w:rPr>
      </w:pPr>
      <w:r>
        <w:rPr>
          <w:rFonts w:hint="eastAsia" w:ascii="宋体" w:hAnsi="宋体" w:cs="仿宋"/>
          <w:sz w:val="24"/>
        </w:rPr>
        <w:t>该项目总投资</w:t>
      </w:r>
      <w:r>
        <w:rPr>
          <w:rFonts w:ascii="宋体" w:hAnsi="宋体" w:cs="仿宋"/>
          <w:sz w:val="24"/>
        </w:rPr>
        <w:t>1084.41</w:t>
      </w:r>
      <w:r>
        <w:rPr>
          <w:rFonts w:hint="eastAsia" w:ascii="宋体" w:hAnsi="宋体" w:cs="仿宋"/>
          <w:sz w:val="24"/>
        </w:rPr>
        <w:t>万元。其中：申请中央财政水利发展资金对自治区农业水价综合改革补助资金</w:t>
      </w:r>
      <w:r>
        <w:rPr>
          <w:rFonts w:ascii="宋体" w:hAnsi="宋体" w:cs="仿宋"/>
          <w:sz w:val="24"/>
        </w:rPr>
        <w:t>962</w:t>
      </w:r>
      <w:r>
        <w:rPr>
          <w:rFonts w:hint="eastAsia" w:ascii="宋体" w:hAnsi="宋体" w:cs="仿宋"/>
          <w:sz w:val="24"/>
        </w:rPr>
        <w:t>万元，地方配套资金</w:t>
      </w:r>
      <w:r>
        <w:rPr>
          <w:rFonts w:ascii="宋体" w:hAnsi="宋体" w:cs="仿宋"/>
          <w:sz w:val="24"/>
        </w:rPr>
        <w:t>122.41</w:t>
      </w:r>
      <w:r>
        <w:rPr>
          <w:rFonts w:hint="eastAsia" w:ascii="宋体" w:hAnsi="宋体" w:cs="仿宋"/>
          <w:sz w:val="24"/>
        </w:rPr>
        <w:t>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autoSpaceDE w:val="0"/>
        <w:spacing w:line="560" w:lineRule="exact"/>
        <w:ind w:firstLine="480" w:firstLineChars="200"/>
        <w:rPr>
          <w:rFonts w:ascii="宋体" w:cs="仿宋"/>
          <w:sz w:val="24"/>
        </w:rPr>
      </w:pPr>
      <w:r>
        <w:rPr>
          <w:rFonts w:hint="eastAsia" w:ascii="宋体" w:hAnsi="宋体" w:cs="仿宋"/>
          <w:sz w:val="24"/>
        </w:rPr>
        <w:t>（主要是指财政资金）支付已完成总工程量的</w:t>
      </w:r>
      <w:r>
        <w:rPr>
          <w:rFonts w:ascii="宋体" w:hAnsi="宋体" w:cs="仿宋"/>
          <w:sz w:val="24"/>
        </w:rPr>
        <w:t>60</w:t>
      </w:r>
      <w:r>
        <w:rPr>
          <w:rFonts w:hint="eastAsia" w:ascii="宋体" w:hAnsi="宋体" w:cs="仿宋"/>
          <w:sz w:val="24"/>
        </w:rPr>
        <w:t>％工程款。</w:t>
      </w:r>
    </w:p>
    <w:p>
      <w:pPr>
        <w:autoSpaceDE w:val="0"/>
        <w:spacing w:line="560" w:lineRule="exact"/>
        <w:ind w:firstLine="480" w:firstLineChars="200"/>
        <w:rPr>
          <w:rFonts w:ascii="宋体" w:cs="仿宋"/>
          <w:sz w:val="24"/>
        </w:rPr>
      </w:pPr>
      <w:r>
        <w:rPr>
          <w:rFonts w:hint="eastAsia" w:ascii="宋体" w:hAnsi="宋体" w:cs="仿宋"/>
          <w:sz w:val="24"/>
        </w:rPr>
        <w:t>已完成总工程量的</w:t>
      </w:r>
      <w:r>
        <w:rPr>
          <w:rFonts w:ascii="宋体" w:hAnsi="宋体" w:cs="仿宋"/>
          <w:sz w:val="24"/>
        </w:rPr>
        <w:t>80</w:t>
      </w:r>
      <w:r>
        <w:rPr>
          <w:rFonts w:hint="eastAsia" w:ascii="宋体" w:hAnsi="宋体" w:cs="仿宋"/>
          <w:sz w:val="24"/>
        </w:rPr>
        <w:t>％。完成工程总投资</w:t>
      </w:r>
      <w:r>
        <w:rPr>
          <w:rFonts w:ascii="宋体" w:hAnsi="宋体" w:cs="仿宋"/>
          <w:sz w:val="24"/>
        </w:rPr>
        <w:t>770</w:t>
      </w:r>
      <w:r>
        <w:rPr>
          <w:rFonts w:hint="eastAsia" w:ascii="宋体" w:hAnsi="宋体" w:cs="仿宋"/>
          <w:sz w:val="24"/>
        </w:rPr>
        <w:t>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autoSpaceDE w:val="0"/>
        <w:spacing w:line="560" w:lineRule="exact"/>
        <w:ind w:firstLine="480" w:firstLineChars="200"/>
        <w:rPr>
          <w:rFonts w:ascii="宋体" w:cs="仿宋"/>
          <w:sz w:val="24"/>
        </w:rPr>
      </w:pPr>
      <w:r>
        <w:rPr>
          <w:rFonts w:hint="eastAsia" w:ascii="宋体" w:hAnsi="宋体" w:cs="仿宋"/>
          <w:sz w:val="24"/>
        </w:rPr>
        <w:t>该项目由奇台县水利管理总站负责组织统一招投标，</w:t>
      </w:r>
      <w:r>
        <w:rPr>
          <w:rFonts w:ascii="宋体" w:hAnsi="宋体" w:cs="仿宋"/>
          <w:sz w:val="24"/>
        </w:rPr>
        <w:t>2018</w:t>
      </w:r>
      <w:r>
        <w:rPr>
          <w:rFonts w:hint="eastAsia" w:ascii="宋体" w:hAnsi="宋体" w:cs="仿宋"/>
          <w:sz w:val="24"/>
        </w:rPr>
        <w:t>年</w:t>
      </w:r>
      <w:r>
        <w:rPr>
          <w:rFonts w:ascii="宋体" w:hAnsi="宋体" w:cs="仿宋"/>
          <w:sz w:val="24"/>
        </w:rPr>
        <w:t>9</w:t>
      </w:r>
      <w:r>
        <w:rPr>
          <w:rFonts w:hint="eastAsia" w:ascii="宋体" w:hAnsi="宋体" w:cs="仿宋"/>
          <w:sz w:val="24"/>
        </w:rPr>
        <w:t>月</w:t>
      </w:r>
      <w:r>
        <w:rPr>
          <w:rFonts w:ascii="宋体" w:hAnsi="宋体" w:cs="仿宋"/>
          <w:sz w:val="24"/>
        </w:rPr>
        <w:t>3</w:t>
      </w:r>
      <w:r>
        <w:rPr>
          <w:rFonts w:hint="eastAsia" w:ascii="宋体" w:hAnsi="宋体" w:cs="仿宋"/>
          <w:sz w:val="24"/>
        </w:rPr>
        <w:t>日完成招投标工作，施工合同于</w:t>
      </w:r>
      <w:r>
        <w:rPr>
          <w:rFonts w:ascii="宋体" w:hAnsi="宋体" w:cs="仿宋"/>
          <w:sz w:val="24"/>
        </w:rPr>
        <w:t>9</w:t>
      </w:r>
      <w:r>
        <w:rPr>
          <w:rFonts w:hint="eastAsia" w:ascii="宋体" w:hAnsi="宋体" w:cs="仿宋"/>
          <w:sz w:val="24"/>
        </w:rPr>
        <w:t>月</w:t>
      </w:r>
      <w:r>
        <w:rPr>
          <w:rFonts w:ascii="宋体" w:hAnsi="宋体" w:cs="仿宋"/>
          <w:sz w:val="24"/>
        </w:rPr>
        <w:t>12</w:t>
      </w:r>
      <w:r>
        <w:rPr>
          <w:rFonts w:hint="eastAsia" w:ascii="宋体" w:hAnsi="宋体" w:cs="仿宋"/>
          <w:sz w:val="24"/>
        </w:rPr>
        <w:t>日签订，工程于</w:t>
      </w:r>
      <w:r>
        <w:rPr>
          <w:rFonts w:ascii="宋体" w:hAnsi="宋体" w:cs="仿宋"/>
          <w:sz w:val="24"/>
        </w:rPr>
        <w:t>2018</w:t>
      </w:r>
      <w:r>
        <w:rPr>
          <w:rFonts w:hint="eastAsia" w:ascii="宋体" w:hAnsi="宋体" w:cs="仿宋"/>
          <w:sz w:val="24"/>
        </w:rPr>
        <w:t>年</w:t>
      </w:r>
      <w:r>
        <w:rPr>
          <w:rFonts w:ascii="宋体" w:hAnsi="宋体" w:cs="仿宋"/>
          <w:sz w:val="24"/>
        </w:rPr>
        <w:t>9</w:t>
      </w:r>
      <w:r>
        <w:rPr>
          <w:rFonts w:hint="eastAsia" w:ascii="宋体" w:hAnsi="宋体" w:cs="仿宋"/>
          <w:sz w:val="24"/>
        </w:rPr>
        <w:t>月</w:t>
      </w:r>
      <w:r>
        <w:rPr>
          <w:rFonts w:ascii="宋体" w:hAnsi="宋体" w:cs="仿宋"/>
          <w:sz w:val="24"/>
        </w:rPr>
        <w:t>12</w:t>
      </w:r>
      <w:r>
        <w:rPr>
          <w:rFonts w:hint="eastAsia" w:ascii="宋体" w:hAnsi="宋体" w:cs="仿宋"/>
          <w:sz w:val="24"/>
        </w:rPr>
        <w:t>日开工。</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autoSpaceDE w:val="0"/>
        <w:spacing w:line="560" w:lineRule="exact"/>
        <w:ind w:firstLine="480" w:firstLineChars="200"/>
        <w:rPr>
          <w:rFonts w:ascii="宋体" w:cs="仿宋"/>
          <w:sz w:val="24"/>
        </w:rPr>
      </w:pPr>
      <w:r>
        <w:rPr>
          <w:rFonts w:ascii="宋体" w:hAnsi="宋体" w:cs="仿宋"/>
          <w:sz w:val="24"/>
        </w:rPr>
        <w:t>1.</w:t>
      </w:r>
      <w:r>
        <w:rPr>
          <w:rFonts w:hint="eastAsia" w:ascii="宋体" w:hAnsi="宋体" w:cs="仿宋"/>
          <w:sz w:val="24"/>
        </w:rPr>
        <w:t>认真按照上级部门的统一部署，统一思想认识，强化资金使用绩效，狠抓责任落实，保证项目建设资金按时到位，专款专用。</w:t>
      </w:r>
    </w:p>
    <w:p>
      <w:pPr>
        <w:autoSpaceDE w:val="0"/>
        <w:spacing w:line="560" w:lineRule="exact"/>
        <w:ind w:firstLine="480" w:firstLineChars="200"/>
        <w:rPr>
          <w:rFonts w:ascii="宋体" w:cs="仿宋"/>
          <w:sz w:val="24"/>
        </w:rPr>
      </w:pPr>
      <w:r>
        <w:rPr>
          <w:rFonts w:ascii="宋体" w:hAnsi="宋体" w:cs="仿宋"/>
          <w:sz w:val="24"/>
        </w:rPr>
        <w:t>2.</w:t>
      </w:r>
      <w:r>
        <w:rPr>
          <w:rFonts w:hint="eastAsia" w:ascii="宋体" w:hAnsi="宋体" w:cs="仿宋"/>
          <w:sz w:val="24"/>
        </w:rPr>
        <w:t>全面推行信息公开、公告、公示制度，确保项目建设资金的使用公正透明，确保项目实施达到预期的经济效益、社会效益、生态效益。</w:t>
      </w:r>
    </w:p>
    <w:p>
      <w:pPr>
        <w:autoSpaceDE w:val="0"/>
        <w:spacing w:line="560" w:lineRule="exact"/>
        <w:ind w:firstLine="480" w:firstLineChars="200"/>
        <w:rPr>
          <w:rFonts w:ascii="宋体" w:cs="仿宋"/>
          <w:b/>
          <w:bCs/>
          <w:sz w:val="24"/>
        </w:rPr>
      </w:pPr>
      <w:r>
        <w:rPr>
          <w:rFonts w:ascii="宋体" w:hAnsi="宋体" w:cs="仿宋"/>
          <w:sz w:val="24"/>
        </w:rPr>
        <w:t>3.</w:t>
      </w:r>
      <w:r>
        <w:rPr>
          <w:rFonts w:hint="eastAsia" w:ascii="宋体" w:hAnsi="宋体" w:cs="仿宋"/>
          <w:sz w:val="24"/>
        </w:rPr>
        <w:t>项目资金支付形式，由财务室年初拟定用款计划，严格按照项目资金管理办法对资金进行计划申请、划拨、使用，及时、规范对收支进行账务处理和会计核算。</w:t>
      </w:r>
    </w:p>
    <w:p>
      <w:pPr>
        <w:autoSpaceDE w:val="0"/>
        <w:spacing w:line="560" w:lineRule="exact"/>
        <w:ind w:firstLine="480" w:firstLineChars="200"/>
        <w:rPr>
          <w:rFonts w:ascii="仿宋" w:hAnsi="仿宋" w:eastAsia="仿宋" w:cs="仿宋"/>
          <w:sz w:val="24"/>
        </w:rPr>
      </w:pPr>
      <w:r>
        <w:rPr>
          <w:rFonts w:hint="eastAsia" w:ascii="宋体" w:hAnsi="宋体" w:cs="仿宋"/>
          <w:sz w:val="24"/>
        </w:rPr>
        <w:t>根据奇台县发展和改革委员会以奇发改（</w:t>
      </w:r>
      <w:r>
        <w:rPr>
          <w:rFonts w:ascii="宋体" w:hAnsi="宋体" w:cs="仿宋"/>
          <w:sz w:val="24"/>
        </w:rPr>
        <w:t>2018</w:t>
      </w:r>
      <w:r>
        <w:rPr>
          <w:rFonts w:hint="eastAsia" w:ascii="宋体" w:hAnsi="宋体" w:cs="仿宋"/>
          <w:sz w:val="24"/>
        </w:rPr>
        <w:t>）</w:t>
      </w:r>
      <w:r>
        <w:rPr>
          <w:rFonts w:ascii="宋体" w:hAnsi="宋体" w:cs="仿宋"/>
          <w:sz w:val="24"/>
        </w:rPr>
        <w:t>44</w:t>
      </w:r>
      <w:r>
        <w:rPr>
          <w:rFonts w:hint="eastAsia" w:ascii="宋体" w:hAnsi="宋体" w:cs="仿宋"/>
          <w:sz w:val="24"/>
        </w:rPr>
        <w:t>号项目批准文号，进行公开招标，项目业主及招标人为奇台县水利管理总站，招标代理机构为新疆新水建设工程造价咨询有限责任公司。最终由新疆宏源建筑安装有限公司、木垒县银河建筑</w:t>
      </w:r>
      <w:r>
        <w:rPr>
          <w:rFonts w:hint="eastAsia" w:ascii="仿宋" w:hAnsi="仿宋" w:eastAsia="仿宋" w:cs="仿宋"/>
          <w:sz w:val="24"/>
        </w:rPr>
        <w:t>安装工程有限公司中标。并进行了公示。</w:t>
      </w:r>
    </w:p>
    <w:p>
      <w:pPr>
        <w:autoSpaceDE w:val="0"/>
        <w:spacing w:line="560" w:lineRule="exact"/>
        <w:ind w:firstLine="480" w:firstLineChars="200"/>
        <w:rPr>
          <w:rFonts w:ascii="仿宋" w:hAnsi="仿宋" w:eastAsia="仿宋" w:cs="仿宋"/>
          <w:sz w:val="24"/>
        </w:rPr>
      </w:pPr>
      <w:r>
        <w:rPr>
          <w:rFonts w:hint="eastAsia" w:ascii="仿宋" w:hAnsi="仿宋" w:eastAsia="仿宋" w:cs="仿宋"/>
          <w:sz w:val="24"/>
        </w:rPr>
        <w:t>尚未有调整情况。</w:t>
      </w:r>
    </w:p>
    <w:p>
      <w:pPr>
        <w:autoSpaceDE w:val="0"/>
        <w:spacing w:line="560" w:lineRule="exact"/>
        <w:ind w:firstLine="480" w:firstLineChars="200"/>
        <w:rPr>
          <w:rFonts w:ascii="仿宋" w:hAnsi="仿宋" w:eastAsia="仿宋" w:cs="仿宋"/>
          <w:sz w:val="24"/>
        </w:rPr>
      </w:pPr>
      <w:r>
        <w:rPr>
          <w:rFonts w:hint="eastAsia" w:ascii="仿宋" w:hAnsi="仿宋" w:eastAsia="仿宋" w:cs="仿宋"/>
          <w:sz w:val="24"/>
        </w:rPr>
        <w:t>目前完成工程量的</w:t>
      </w:r>
      <w:r>
        <w:rPr>
          <w:rFonts w:ascii="仿宋" w:hAnsi="仿宋" w:eastAsia="仿宋" w:cs="仿宋"/>
          <w:sz w:val="24"/>
        </w:rPr>
        <w:t>80%</w:t>
      </w:r>
      <w:r>
        <w:rPr>
          <w:rFonts w:hint="eastAsia" w:ascii="仿宋" w:hAnsi="仿宋" w:eastAsia="仿宋" w:cs="仿宋"/>
          <w:sz w:val="24"/>
        </w:rPr>
        <w:t>，尚未验收。</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autoSpaceDE w:val="0"/>
        <w:spacing w:line="560" w:lineRule="exact"/>
        <w:ind w:firstLine="480" w:firstLineChars="200"/>
        <w:rPr>
          <w:rFonts w:ascii="宋体" w:cs="仿宋"/>
          <w:sz w:val="24"/>
        </w:rPr>
      </w:pPr>
      <w:r>
        <w:rPr>
          <w:rFonts w:hint="eastAsia" w:ascii="宋体" w:hAnsi="宋体" w:cs="仿宋"/>
          <w:sz w:val="24"/>
        </w:rPr>
        <w:t>完善了项目部考勤管理制度、监理管理制度、二检管理制度、安全管理制度、农民工工资拨付制度、请销假制度等相关制度的建设。</w:t>
      </w:r>
    </w:p>
    <w:p>
      <w:pPr>
        <w:autoSpaceDE w:val="0"/>
        <w:spacing w:line="560" w:lineRule="exact"/>
        <w:ind w:firstLine="480" w:firstLineChars="200"/>
        <w:rPr>
          <w:rFonts w:ascii="宋体" w:cs="仿宋"/>
          <w:sz w:val="24"/>
        </w:rPr>
      </w:pPr>
      <w:r>
        <w:rPr>
          <w:rFonts w:hint="eastAsia" w:ascii="宋体" w:hAnsi="宋体" w:cs="仿宋"/>
          <w:sz w:val="24"/>
        </w:rPr>
        <w:t>日常检查监督管理情况：监理</w:t>
      </w:r>
      <w:r>
        <w:rPr>
          <w:rFonts w:ascii="宋体" w:hAnsi="宋体" w:cs="仿宋"/>
          <w:sz w:val="24"/>
        </w:rPr>
        <w:t>2</w:t>
      </w:r>
      <w:r>
        <w:rPr>
          <w:rFonts w:hint="eastAsia" w:ascii="宋体" w:hAnsi="宋体" w:cs="仿宋"/>
          <w:sz w:val="24"/>
        </w:rPr>
        <w:t>名，每天分别在两个标段进行检查监督工作，并每天填写监理日志。</w:t>
      </w:r>
    </w:p>
    <w:p>
      <w:pPr>
        <w:autoSpaceDE w:val="0"/>
        <w:spacing w:line="560" w:lineRule="exact"/>
        <w:ind w:firstLine="480" w:firstLineChars="200"/>
        <w:rPr>
          <w:rFonts w:ascii="宋体" w:cs="仿宋"/>
          <w:sz w:val="24"/>
        </w:rPr>
      </w:pPr>
      <w:r>
        <w:rPr>
          <w:rFonts w:hint="eastAsia" w:ascii="宋体" w:hAnsi="宋体" w:cs="仿宋"/>
          <w:sz w:val="24"/>
        </w:rPr>
        <w:t>二检</w:t>
      </w:r>
      <w:r>
        <w:rPr>
          <w:rFonts w:ascii="宋体" w:hAnsi="宋体" w:cs="仿宋"/>
          <w:sz w:val="24"/>
        </w:rPr>
        <w:t>1</w:t>
      </w:r>
      <w:r>
        <w:rPr>
          <w:rFonts w:hint="eastAsia" w:ascii="宋体" w:hAnsi="宋体" w:cs="仿宋"/>
          <w:sz w:val="24"/>
        </w:rPr>
        <w:t>名，每天上工地进行检测，检测中发现的质量问题，应及时向委托方提出，以便施工单位进行纠正或整改。</w:t>
      </w:r>
    </w:p>
    <w:p>
      <w:pPr>
        <w:autoSpaceDE w:val="0"/>
        <w:spacing w:line="560" w:lineRule="exact"/>
        <w:ind w:firstLine="480" w:firstLineChars="200"/>
        <w:rPr>
          <w:rFonts w:ascii="宋体" w:cs="仿宋"/>
          <w:sz w:val="24"/>
        </w:rPr>
      </w:pPr>
      <w:r>
        <w:rPr>
          <w:rFonts w:hint="eastAsia" w:ascii="宋体" w:hAnsi="宋体" w:cs="仿宋"/>
          <w:sz w:val="24"/>
        </w:rPr>
        <w:t>该项目由奇台县水利管理总站负责组织统一招投标，</w:t>
      </w:r>
      <w:r>
        <w:rPr>
          <w:rFonts w:ascii="宋体" w:hAnsi="宋体" w:cs="仿宋"/>
          <w:sz w:val="24"/>
        </w:rPr>
        <w:t>2018</w:t>
      </w:r>
      <w:r>
        <w:rPr>
          <w:rFonts w:hint="eastAsia" w:ascii="宋体" w:hAnsi="宋体" w:cs="仿宋"/>
          <w:sz w:val="24"/>
        </w:rPr>
        <w:t>年</w:t>
      </w:r>
      <w:r>
        <w:rPr>
          <w:rFonts w:ascii="宋体" w:hAnsi="宋体" w:cs="仿宋"/>
          <w:sz w:val="24"/>
        </w:rPr>
        <w:t>9</w:t>
      </w:r>
      <w:r>
        <w:rPr>
          <w:rFonts w:hint="eastAsia" w:ascii="宋体" w:hAnsi="宋体" w:cs="仿宋"/>
          <w:sz w:val="24"/>
        </w:rPr>
        <w:t>月</w:t>
      </w:r>
      <w:r>
        <w:rPr>
          <w:rFonts w:ascii="宋体" w:hAnsi="宋体" w:cs="仿宋"/>
          <w:sz w:val="24"/>
        </w:rPr>
        <w:t>3</w:t>
      </w:r>
      <w:r>
        <w:rPr>
          <w:rFonts w:hint="eastAsia" w:ascii="宋体" w:hAnsi="宋体" w:cs="仿宋"/>
          <w:sz w:val="24"/>
        </w:rPr>
        <w:t>日完成招投标工作，施工合同于</w:t>
      </w:r>
      <w:r>
        <w:rPr>
          <w:rFonts w:ascii="宋体" w:hAnsi="宋体" w:cs="仿宋"/>
          <w:sz w:val="24"/>
        </w:rPr>
        <w:t>9</w:t>
      </w:r>
      <w:r>
        <w:rPr>
          <w:rFonts w:hint="eastAsia" w:ascii="宋体" w:hAnsi="宋体" w:cs="仿宋"/>
          <w:sz w:val="24"/>
        </w:rPr>
        <w:t>月</w:t>
      </w:r>
      <w:r>
        <w:rPr>
          <w:rFonts w:ascii="宋体" w:hAnsi="宋体" w:cs="仿宋"/>
          <w:sz w:val="24"/>
        </w:rPr>
        <w:t>10</w:t>
      </w:r>
      <w:r>
        <w:rPr>
          <w:rFonts w:hint="eastAsia" w:ascii="宋体" w:hAnsi="宋体" w:cs="仿宋"/>
          <w:sz w:val="24"/>
        </w:rPr>
        <w:t>日签订，工程于</w:t>
      </w:r>
      <w:r>
        <w:rPr>
          <w:rFonts w:ascii="宋体" w:hAnsi="宋体" w:cs="仿宋"/>
          <w:sz w:val="24"/>
        </w:rPr>
        <w:t>2018</w:t>
      </w:r>
      <w:r>
        <w:rPr>
          <w:rFonts w:hint="eastAsia" w:ascii="宋体" w:hAnsi="宋体" w:cs="仿宋"/>
          <w:sz w:val="24"/>
        </w:rPr>
        <w:t>年</w:t>
      </w:r>
      <w:r>
        <w:rPr>
          <w:rFonts w:ascii="宋体" w:hAnsi="宋体" w:cs="仿宋"/>
          <w:sz w:val="24"/>
        </w:rPr>
        <w:t>9</w:t>
      </w:r>
      <w:r>
        <w:rPr>
          <w:rFonts w:hint="eastAsia" w:ascii="宋体" w:hAnsi="宋体" w:cs="仿宋"/>
          <w:sz w:val="24"/>
        </w:rPr>
        <w:t>月</w:t>
      </w:r>
      <w:r>
        <w:rPr>
          <w:rFonts w:ascii="宋体" w:hAnsi="宋体" w:cs="仿宋"/>
          <w:sz w:val="24"/>
        </w:rPr>
        <w:t>10</w:t>
      </w:r>
      <w:r>
        <w:rPr>
          <w:rFonts w:hint="eastAsia" w:ascii="宋体" w:hAnsi="宋体" w:cs="仿宋"/>
          <w:sz w:val="24"/>
        </w:rPr>
        <w:t>日开工，</w:t>
      </w:r>
      <w:r>
        <w:rPr>
          <w:rFonts w:ascii="宋体" w:hAnsi="宋体" w:cs="仿宋"/>
          <w:sz w:val="24"/>
        </w:rPr>
        <w:t>2019</w:t>
      </w:r>
      <w:r>
        <w:rPr>
          <w:rFonts w:hint="eastAsia" w:ascii="宋体" w:hAnsi="宋体" w:cs="仿宋"/>
          <w:sz w:val="24"/>
        </w:rPr>
        <w:t>年</w:t>
      </w:r>
      <w:r>
        <w:rPr>
          <w:rFonts w:ascii="宋体" w:hAnsi="宋体" w:cs="仿宋"/>
          <w:sz w:val="24"/>
        </w:rPr>
        <w:t>5</w:t>
      </w:r>
      <w:r>
        <w:rPr>
          <w:rFonts w:hint="eastAsia" w:ascii="宋体" w:hAnsi="宋体" w:cs="仿宋"/>
          <w:sz w:val="24"/>
        </w:rPr>
        <w:t>月</w:t>
      </w:r>
      <w:r>
        <w:rPr>
          <w:rFonts w:ascii="宋体" w:hAnsi="宋体" w:cs="仿宋"/>
          <w:sz w:val="24"/>
        </w:rPr>
        <w:t>10</w:t>
      </w:r>
      <w:r>
        <w:rPr>
          <w:rFonts w:hint="eastAsia" w:ascii="宋体" w:hAnsi="宋体" w:cs="仿宋"/>
          <w:sz w:val="24"/>
        </w:rPr>
        <w:t>日完工。项目完工后，组织由设计单位、监理单位、各标段施工单位、技术援助水利专家等相关人员参加的验收小组对该项目进行初步验收，工程在建设中。</w:t>
      </w:r>
    </w:p>
    <w:p>
      <w:pPr>
        <w:spacing w:line="540" w:lineRule="exact"/>
        <w:ind w:firstLine="624" w:firstLineChars="200"/>
        <w:rPr>
          <w:rStyle w:val="17"/>
          <w:rFonts w:ascii="宋体" w:cs="宋体"/>
          <w:b w:val="0"/>
          <w:spacing w:val="-4"/>
          <w:sz w:val="32"/>
          <w:szCs w:val="32"/>
          <w:highlight w:val="yellow"/>
        </w:rPr>
      </w:pP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utoSpaceDE w:val="0"/>
        <w:spacing w:line="560" w:lineRule="exact"/>
        <w:ind w:firstLine="480" w:firstLineChars="200"/>
        <w:rPr>
          <w:rFonts w:ascii="宋体" w:cs="仿宋"/>
          <w:sz w:val="24"/>
        </w:rPr>
      </w:pPr>
      <w:r>
        <w:rPr>
          <w:rFonts w:hint="eastAsia" w:ascii="宋体" w:hAnsi="宋体" w:cs="仿宋"/>
          <w:sz w:val="24"/>
        </w:rPr>
        <w:t>按照要求，成立奇台县项目领导小组和项目管理办公室。负责本级项目的总体规划和实施过程中的组织领导和协调等工作，督促按期全面完成项目的建设任务。项目管理办公室负责项目日常管理工作，包括编制和审查项目实施计划，检查建设进度和质量，落实配套资金，组织招标采购，财务管理，提款报账，全方位监督检查项目实施情况等。项目区建成后，由水利管理总站及时组织有关部门，对项目进行全面验收，验收合格后，验收合格后将全部工程移交给基层水管站，村一级用水协会按要求进行运行管护和维修，对具体项目建立严格的管护制度和措施，落实管护人员，做到责任和经济受益挂钩，有奖有罚。</w:t>
      </w:r>
    </w:p>
    <w:p>
      <w:pPr>
        <w:autoSpaceDE w:val="0"/>
        <w:spacing w:line="560" w:lineRule="exact"/>
        <w:ind w:firstLine="480" w:firstLineChars="200"/>
        <w:rPr>
          <w:rFonts w:ascii="宋体" w:cs="仿宋"/>
          <w:sz w:val="24"/>
        </w:rPr>
      </w:pPr>
      <w:r>
        <w:rPr>
          <w:rFonts w:hint="eastAsia" w:ascii="宋体" w:hAnsi="宋体" w:cs="仿宋"/>
          <w:sz w:val="24"/>
        </w:rPr>
        <w:t>本项目计划改造斗、农渠</w:t>
      </w:r>
      <w:r>
        <w:rPr>
          <w:rFonts w:ascii="宋体" w:hAnsi="宋体" w:cs="仿宋"/>
          <w:sz w:val="24"/>
        </w:rPr>
        <w:t>9</w:t>
      </w:r>
      <w:r>
        <w:rPr>
          <w:rFonts w:hint="eastAsia" w:ascii="宋体" w:hAnsi="宋体" w:cs="仿宋"/>
          <w:sz w:val="24"/>
        </w:rPr>
        <w:t>条，合计</w:t>
      </w:r>
      <w:r>
        <w:rPr>
          <w:rFonts w:ascii="宋体" w:hAnsi="宋体" w:cs="仿宋"/>
          <w:sz w:val="24"/>
        </w:rPr>
        <w:t>20.11km</w:t>
      </w:r>
      <w:r>
        <w:rPr>
          <w:rFonts w:hint="eastAsia" w:ascii="宋体" w:hAnsi="宋体" w:cs="仿宋"/>
          <w:sz w:val="24"/>
        </w:rPr>
        <w:t>，控制面积</w:t>
      </w:r>
      <w:r>
        <w:rPr>
          <w:rFonts w:ascii="宋体" w:hAnsi="宋体" w:cs="仿宋"/>
          <w:sz w:val="24"/>
        </w:rPr>
        <w:t>13.12</w:t>
      </w:r>
      <w:r>
        <w:rPr>
          <w:rFonts w:hint="eastAsia" w:ascii="宋体" w:hAnsi="宋体" w:cs="仿宋"/>
          <w:sz w:val="24"/>
        </w:rPr>
        <w:t>万亩。配套渠系建筑物</w:t>
      </w:r>
      <w:r>
        <w:rPr>
          <w:rFonts w:ascii="宋体" w:hAnsi="宋体" w:cs="仿宋"/>
          <w:sz w:val="24"/>
        </w:rPr>
        <w:t>50</w:t>
      </w:r>
      <w:r>
        <w:rPr>
          <w:rFonts w:hint="eastAsia" w:ascii="宋体" w:hAnsi="宋体" w:cs="仿宋"/>
          <w:sz w:val="24"/>
        </w:rPr>
        <w:t>座，其中新建节制单向分水闸</w:t>
      </w:r>
      <w:r>
        <w:rPr>
          <w:rFonts w:ascii="宋体" w:hAnsi="宋体" w:cs="仿宋"/>
          <w:sz w:val="24"/>
        </w:rPr>
        <w:t>30</w:t>
      </w:r>
      <w:r>
        <w:rPr>
          <w:rFonts w:hint="eastAsia" w:ascii="宋体" w:hAnsi="宋体" w:cs="仿宋"/>
          <w:sz w:val="24"/>
        </w:rPr>
        <w:t>座，农桥</w:t>
      </w:r>
      <w:r>
        <w:rPr>
          <w:rFonts w:ascii="宋体" w:hAnsi="宋体" w:cs="仿宋"/>
          <w:sz w:val="24"/>
        </w:rPr>
        <w:t>18</w:t>
      </w:r>
      <w:r>
        <w:rPr>
          <w:rFonts w:hint="eastAsia" w:ascii="宋体" w:hAnsi="宋体" w:cs="仿宋"/>
          <w:sz w:val="24"/>
        </w:rPr>
        <w:t>座，计量点</w:t>
      </w:r>
      <w:r>
        <w:rPr>
          <w:rFonts w:ascii="宋体" w:hAnsi="宋体" w:cs="仿宋"/>
          <w:sz w:val="24"/>
        </w:rPr>
        <w:t>2</w:t>
      </w:r>
      <w:r>
        <w:rPr>
          <w:rFonts w:hint="eastAsia" w:ascii="宋体" w:hAnsi="宋体" w:cs="仿宋"/>
          <w:sz w:val="24"/>
        </w:rPr>
        <w:t>座，电子水尺</w:t>
      </w:r>
      <w:r>
        <w:rPr>
          <w:rFonts w:ascii="宋体" w:hAnsi="宋体" w:cs="仿宋"/>
          <w:sz w:val="24"/>
        </w:rPr>
        <w:t>10</w:t>
      </w:r>
      <w:r>
        <w:rPr>
          <w:rFonts w:hint="eastAsia" w:ascii="宋体" w:hAnsi="宋体" w:cs="仿宋"/>
          <w:sz w:val="24"/>
        </w:rPr>
        <w:t>个。</w:t>
      </w:r>
    </w:p>
    <w:p>
      <w:pPr>
        <w:autoSpaceDE w:val="0"/>
        <w:spacing w:line="560" w:lineRule="exact"/>
        <w:ind w:firstLine="480" w:firstLineChars="200"/>
        <w:rPr>
          <w:rFonts w:ascii="宋体" w:cs="仿宋"/>
          <w:sz w:val="24"/>
        </w:rPr>
      </w:pPr>
      <w:r>
        <w:rPr>
          <w:rFonts w:hint="eastAsia" w:ascii="宋体" w:hAnsi="宋体" w:cs="仿宋"/>
          <w:sz w:val="24"/>
        </w:rPr>
        <w:t>目前项目进展情况，完成了设计工作，开挖共计完成</w:t>
      </w:r>
      <w:r>
        <w:rPr>
          <w:rFonts w:ascii="宋体" w:hAnsi="宋体" w:cs="仿宋"/>
          <w:sz w:val="24"/>
        </w:rPr>
        <w:t>19.1km</w:t>
      </w:r>
      <w:r>
        <w:rPr>
          <w:rFonts w:hint="eastAsia" w:ascii="宋体" w:hAnsi="宋体" w:cs="仿宋"/>
          <w:sz w:val="24"/>
        </w:rPr>
        <w:t>，土方量完成</w:t>
      </w:r>
      <w:r>
        <w:rPr>
          <w:rFonts w:ascii="宋体" w:hAnsi="宋体" w:cs="仿宋"/>
          <w:sz w:val="24"/>
        </w:rPr>
        <w:t>9</w:t>
      </w:r>
      <w:r>
        <w:rPr>
          <w:rFonts w:hint="eastAsia" w:ascii="宋体" w:hAnsi="宋体" w:cs="仿宋"/>
          <w:sz w:val="24"/>
        </w:rPr>
        <w:t>万</w:t>
      </w:r>
      <w:r>
        <w:rPr>
          <w:rFonts w:ascii="宋体" w:hAnsi="宋体" w:cs="仿宋"/>
          <w:sz w:val="24"/>
        </w:rPr>
        <w:t>m</w:t>
      </w:r>
      <w:r>
        <w:rPr>
          <w:rFonts w:hint="eastAsia" w:ascii="宋体" w:hAnsi="宋体" w:cs="仿宋"/>
          <w:sz w:val="24"/>
        </w:rPr>
        <w:t>³。回填戈壁料</w:t>
      </w:r>
      <w:r>
        <w:rPr>
          <w:rFonts w:ascii="宋体" w:hAnsi="宋体" w:cs="仿宋"/>
          <w:sz w:val="24"/>
        </w:rPr>
        <w:t>17km</w:t>
      </w:r>
      <w:r>
        <w:rPr>
          <w:rFonts w:hint="eastAsia" w:ascii="宋体" w:hAnsi="宋体" w:cs="仿宋"/>
          <w:sz w:val="24"/>
        </w:rPr>
        <w:t>，</w:t>
      </w:r>
      <w:r>
        <w:rPr>
          <w:rFonts w:ascii="宋体" w:hAnsi="宋体" w:cs="仿宋"/>
          <w:sz w:val="24"/>
        </w:rPr>
        <w:t>2.7</w:t>
      </w:r>
      <w:r>
        <w:rPr>
          <w:rFonts w:hint="eastAsia" w:ascii="宋体" w:hAnsi="宋体" w:cs="仿宋"/>
          <w:sz w:val="24"/>
        </w:rPr>
        <w:t>万</w:t>
      </w:r>
      <w:r>
        <w:rPr>
          <w:rFonts w:ascii="宋体" w:hAnsi="宋体" w:cs="仿宋"/>
          <w:sz w:val="24"/>
        </w:rPr>
        <w:t>m</w:t>
      </w:r>
      <w:r>
        <w:rPr>
          <w:rFonts w:hint="eastAsia" w:ascii="宋体" w:hAnsi="宋体" w:cs="仿宋"/>
          <w:sz w:val="24"/>
        </w:rPr>
        <w:t>³。混凝土浇筑</w:t>
      </w:r>
      <w:r>
        <w:rPr>
          <w:rFonts w:ascii="宋体" w:hAnsi="宋体" w:cs="仿宋"/>
          <w:sz w:val="24"/>
        </w:rPr>
        <w:t>1.5</w:t>
      </w:r>
      <w:r>
        <w:rPr>
          <w:rFonts w:hint="eastAsia" w:ascii="宋体" w:hAnsi="宋体" w:cs="仿宋"/>
          <w:sz w:val="24"/>
        </w:rPr>
        <w:t>公里，</w:t>
      </w:r>
      <w:r>
        <w:rPr>
          <w:rFonts w:ascii="宋体" w:hAnsi="宋体" w:cs="仿宋"/>
          <w:sz w:val="24"/>
        </w:rPr>
        <w:t>572m</w:t>
      </w:r>
      <w:r>
        <w:rPr>
          <w:rFonts w:hint="eastAsia" w:ascii="宋体" w:hAnsi="宋体" w:cs="仿宋"/>
          <w:sz w:val="24"/>
        </w:rPr>
        <w:t>³，</w:t>
      </w:r>
      <w:r>
        <w:rPr>
          <w:rFonts w:ascii="宋体" w:hAnsi="宋体" w:cs="仿宋"/>
          <w:sz w:val="24"/>
        </w:rPr>
        <w:t>10</w:t>
      </w:r>
      <w:r>
        <w:rPr>
          <w:rFonts w:hint="eastAsia" w:ascii="宋体" w:hAnsi="宋体" w:cs="仿宋"/>
          <w:sz w:val="24"/>
        </w:rPr>
        <w:t>套电子水尺已经全部安装完成。已完成总工程量的</w:t>
      </w:r>
      <w:r>
        <w:rPr>
          <w:rFonts w:ascii="宋体" w:hAnsi="宋体" w:cs="仿宋"/>
          <w:sz w:val="24"/>
        </w:rPr>
        <w:t>80</w:t>
      </w:r>
      <w:r>
        <w:rPr>
          <w:rFonts w:hint="eastAsia" w:ascii="宋体" w:hAnsi="宋体" w:cs="仿宋"/>
          <w:sz w:val="24"/>
        </w:rPr>
        <w:t>％。完成工程总投资</w:t>
      </w:r>
      <w:r>
        <w:rPr>
          <w:rFonts w:ascii="宋体" w:hAnsi="宋体" w:cs="仿宋"/>
          <w:sz w:val="24"/>
        </w:rPr>
        <w:t>770</w:t>
      </w:r>
      <w:r>
        <w:rPr>
          <w:rFonts w:hint="eastAsia" w:ascii="宋体" w:hAnsi="宋体" w:cs="仿宋"/>
          <w:sz w:val="24"/>
        </w:rPr>
        <w:t>万元。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434" w:firstLineChars="181"/>
        <w:rPr>
          <w:rFonts w:ascii="仿宋" w:hAnsi="仿宋" w:eastAsia="仿宋" w:cs="仿宋"/>
          <w:sz w:val="24"/>
        </w:rPr>
      </w:pPr>
      <w:r>
        <w:rPr>
          <w:rFonts w:hint="eastAsia" w:ascii="仿宋" w:hAnsi="仿宋" w:eastAsia="仿宋" w:cs="仿宋"/>
          <w:sz w:val="24"/>
        </w:rPr>
        <w:t>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autoSpaceDE w:val="0"/>
        <w:spacing w:line="560" w:lineRule="exact"/>
        <w:ind w:firstLine="480" w:firstLineChars="200"/>
        <w:rPr>
          <w:rFonts w:ascii="宋体" w:cs="仿宋"/>
          <w:sz w:val="24"/>
        </w:rPr>
      </w:pPr>
      <w:r>
        <w:rPr>
          <w:rFonts w:hint="eastAsia" w:ascii="宋体" w:hAnsi="宋体" w:cs="仿宋"/>
          <w:sz w:val="24"/>
        </w:rPr>
        <w:t>完成项目后续建设任务，确保春灌能顺利进行，同时完成审计验收工作。</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utoSpaceDE w:val="0"/>
        <w:spacing w:line="560" w:lineRule="exact"/>
        <w:ind w:firstLine="480" w:firstLineChars="200"/>
        <w:rPr>
          <w:rFonts w:ascii="宋体" w:cs="仿宋"/>
          <w:sz w:val="24"/>
        </w:rPr>
      </w:pPr>
      <w:r>
        <w:rPr>
          <w:rFonts w:hint="eastAsia" w:ascii="宋体" w:hAnsi="宋体" w:cs="仿宋"/>
          <w:sz w:val="24"/>
        </w:rPr>
        <w:t>为确保总体施工进度，在后续的施工过程中，项目部将根据生产进展情况加大人员、设备、机具的投入，确保总工期。同时项目部加强同监理、施工方的沟通与协调，遇到技术问题及时尽快解决，积极同地方协调好关系，减少外部干扰，确保工期按期顺利进行。</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4" w:firstLineChars="181"/>
        <w:rPr>
          <w:rFonts w:ascii="楷体" w:hAnsi="楷体" w:eastAsia="楷体"/>
          <w:bCs/>
          <w:spacing w:val="-4"/>
          <w:sz w:val="32"/>
          <w:szCs w:val="32"/>
        </w:rPr>
      </w:pPr>
      <w:r>
        <w:rPr>
          <w:rFonts w:hint="eastAsia" w:ascii="楷体" w:hAnsi="楷体" w:eastAsia="楷体"/>
          <w:bCs/>
          <w:spacing w:val="-4"/>
          <w:sz w:val="32"/>
          <w:szCs w:val="32"/>
        </w:rPr>
        <w:t>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autoSpaceDE w:val="0"/>
        <w:spacing w:line="560" w:lineRule="exact"/>
        <w:ind w:firstLine="480" w:firstLineChars="200"/>
        <w:rPr>
          <w:rFonts w:ascii="宋体" w:cs="仿宋"/>
          <w:sz w:val="24"/>
        </w:rPr>
      </w:pPr>
      <w:r>
        <w:rPr>
          <w:rFonts w:hint="eastAsia" w:ascii="宋体" w:hAnsi="宋体" w:cs="仿宋"/>
          <w:sz w:val="24"/>
        </w:rPr>
        <w:t>完成了设计工作，开挖共计完成</w:t>
      </w:r>
      <w:r>
        <w:rPr>
          <w:rFonts w:ascii="宋体" w:hAnsi="宋体" w:cs="仿宋"/>
          <w:sz w:val="24"/>
        </w:rPr>
        <w:t>19.1km</w:t>
      </w:r>
      <w:r>
        <w:rPr>
          <w:rFonts w:hint="eastAsia" w:ascii="宋体" w:hAnsi="宋体" w:cs="仿宋"/>
          <w:sz w:val="24"/>
        </w:rPr>
        <w:t>，土方量完成</w:t>
      </w:r>
      <w:r>
        <w:rPr>
          <w:rFonts w:ascii="宋体" w:hAnsi="宋体" w:cs="仿宋"/>
          <w:sz w:val="24"/>
        </w:rPr>
        <w:t>9</w:t>
      </w:r>
      <w:r>
        <w:rPr>
          <w:rFonts w:hint="eastAsia" w:ascii="宋体" w:hAnsi="宋体" w:cs="仿宋"/>
          <w:sz w:val="24"/>
        </w:rPr>
        <w:t>万</w:t>
      </w:r>
      <w:r>
        <w:rPr>
          <w:rFonts w:ascii="宋体" w:hAnsi="宋体" w:cs="仿宋"/>
          <w:sz w:val="24"/>
        </w:rPr>
        <w:t>m</w:t>
      </w:r>
      <w:r>
        <w:rPr>
          <w:rFonts w:hint="eastAsia" w:ascii="宋体" w:hAnsi="宋体" w:cs="仿宋"/>
          <w:sz w:val="24"/>
        </w:rPr>
        <w:t>³。回填戈壁料</w:t>
      </w:r>
      <w:r>
        <w:rPr>
          <w:rFonts w:ascii="宋体" w:hAnsi="宋体" w:cs="仿宋"/>
          <w:sz w:val="24"/>
        </w:rPr>
        <w:t>17km</w:t>
      </w:r>
      <w:r>
        <w:rPr>
          <w:rFonts w:hint="eastAsia" w:ascii="宋体" w:hAnsi="宋体" w:cs="仿宋"/>
          <w:sz w:val="24"/>
        </w:rPr>
        <w:t>，</w:t>
      </w:r>
      <w:r>
        <w:rPr>
          <w:rFonts w:ascii="宋体" w:hAnsi="宋体" w:cs="仿宋"/>
          <w:sz w:val="24"/>
        </w:rPr>
        <w:t>2.7</w:t>
      </w:r>
      <w:r>
        <w:rPr>
          <w:rFonts w:hint="eastAsia" w:ascii="宋体" w:hAnsi="宋体" w:cs="仿宋"/>
          <w:sz w:val="24"/>
        </w:rPr>
        <w:t>万</w:t>
      </w:r>
      <w:r>
        <w:rPr>
          <w:rFonts w:ascii="宋体" w:hAnsi="宋体" w:cs="仿宋"/>
          <w:sz w:val="24"/>
        </w:rPr>
        <w:t>m</w:t>
      </w:r>
      <w:r>
        <w:rPr>
          <w:rFonts w:hint="eastAsia" w:ascii="宋体" w:hAnsi="宋体" w:cs="仿宋"/>
          <w:sz w:val="24"/>
        </w:rPr>
        <w:t>³。混凝土浇筑</w:t>
      </w:r>
      <w:r>
        <w:rPr>
          <w:rFonts w:ascii="宋体" w:hAnsi="宋体" w:cs="仿宋"/>
          <w:sz w:val="24"/>
        </w:rPr>
        <w:t>1.5</w:t>
      </w:r>
      <w:r>
        <w:rPr>
          <w:rFonts w:hint="eastAsia" w:ascii="宋体" w:hAnsi="宋体" w:cs="仿宋"/>
          <w:sz w:val="24"/>
        </w:rPr>
        <w:t>公里，</w:t>
      </w:r>
      <w:r>
        <w:rPr>
          <w:rFonts w:ascii="宋体" w:hAnsi="宋体" w:cs="仿宋"/>
          <w:sz w:val="24"/>
        </w:rPr>
        <w:t>572m</w:t>
      </w:r>
      <w:r>
        <w:rPr>
          <w:rFonts w:hint="eastAsia" w:ascii="宋体" w:hAnsi="宋体" w:cs="仿宋"/>
          <w:sz w:val="24"/>
        </w:rPr>
        <w:t>³，</w:t>
      </w:r>
      <w:r>
        <w:rPr>
          <w:rFonts w:ascii="宋体" w:hAnsi="宋体" w:cs="仿宋"/>
          <w:sz w:val="24"/>
        </w:rPr>
        <w:t>10</w:t>
      </w:r>
      <w:r>
        <w:rPr>
          <w:rFonts w:hint="eastAsia" w:ascii="宋体" w:hAnsi="宋体" w:cs="仿宋"/>
          <w:sz w:val="24"/>
        </w:rPr>
        <w:t>套电子水尺已经全部安装完成。已完成总工程量的</w:t>
      </w:r>
      <w:r>
        <w:rPr>
          <w:rFonts w:ascii="宋体" w:hAnsi="宋体" w:cs="仿宋"/>
          <w:sz w:val="24"/>
        </w:rPr>
        <w:t>80</w:t>
      </w:r>
      <w:r>
        <w:rPr>
          <w:rFonts w:hint="eastAsia" w:ascii="宋体" w:hAnsi="宋体" w:cs="仿宋"/>
          <w:sz w:val="24"/>
        </w:rPr>
        <w:t>％。完成工程总投资</w:t>
      </w:r>
      <w:r>
        <w:rPr>
          <w:rFonts w:ascii="宋体" w:hAnsi="宋体" w:cs="仿宋"/>
          <w:sz w:val="24"/>
        </w:rPr>
        <w:t>770</w:t>
      </w:r>
      <w:r>
        <w:rPr>
          <w:rFonts w:hint="eastAsia" w:ascii="宋体" w:hAnsi="宋体" w:cs="仿宋"/>
          <w:sz w:val="24"/>
        </w:rPr>
        <w:t>万元。</w:t>
      </w:r>
    </w:p>
    <w:p>
      <w:pPr>
        <w:ind w:firstLine="624" w:firstLineChars="200"/>
        <w:rPr>
          <w:rFonts w:ascii="仿宋_GB2312" w:eastAsia="仿宋_GB2312"/>
          <w:spacing w:val="-4"/>
          <w:sz w:val="32"/>
          <w:szCs w:val="32"/>
          <w:highlight w:val="yellow"/>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567"/>
        <w:rPr>
          <w:rStyle w:val="17"/>
          <w:rFonts w:ascii="宋体" w:cs="宋体"/>
          <w:b w:val="0"/>
          <w:spacing w:val="-4"/>
          <w:sz w:val="32"/>
          <w:szCs w:val="32"/>
        </w:rPr>
      </w:pPr>
    </w:p>
    <w:tbl>
      <w:tblPr>
        <w:tblStyle w:val="19"/>
        <w:tblpPr w:leftFromText="180" w:rightFromText="180" w:vertAnchor="text" w:horzAnchor="page" w:tblpX="1727" w:tblpY="323"/>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395"/>
        <w:gridCol w:w="485"/>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widowControl/>
              <w:jc w:val="center"/>
              <w:rPr>
                <w:rFonts w:ascii="宋体" w:cs="宋体"/>
                <w:b/>
                <w:bCs/>
                <w:kern w:val="0"/>
                <w:sz w:val="32"/>
                <w:szCs w:val="32"/>
              </w:rPr>
            </w:pPr>
            <w:r>
              <w:rPr>
                <w:rFonts w:hint="eastAsia" w:ascii="宋体" w:hAnsi="宋体" w:cs="宋体"/>
                <w:b/>
                <w:bCs/>
                <w:kern w:val="0"/>
                <w:sz w:val="32"/>
                <w:szCs w:val="32"/>
              </w:rPr>
              <w:t>奇台县财政项目支出绩效自评表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kern w:val="0"/>
                <w:sz w:val="24"/>
              </w:rPr>
              <w:t xml:space="preserve">   2018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cs="宋体"/>
                <w:kern w:val="0"/>
                <w:sz w:val="24"/>
              </w:rPr>
            </w:pPr>
          </w:p>
        </w:tc>
        <w:tc>
          <w:tcPr>
            <w:tcW w:w="1140" w:type="dxa"/>
            <w:tcBorders>
              <w:top w:val="nil"/>
              <w:left w:val="nil"/>
              <w:bottom w:val="nil"/>
              <w:right w:val="nil"/>
            </w:tcBorders>
            <w:vAlign w:val="center"/>
          </w:tcPr>
          <w:p>
            <w:pPr>
              <w:widowControl/>
              <w:jc w:val="center"/>
              <w:rPr>
                <w:rFonts w:ascii="宋体" w:cs="宋体"/>
                <w:kern w:val="0"/>
                <w:sz w:val="24"/>
              </w:rPr>
            </w:pPr>
          </w:p>
        </w:tc>
        <w:tc>
          <w:tcPr>
            <w:tcW w:w="1360" w:type="dxa"/>
            <w:tcBorders>
              <w:top w:val="nil"/>
              <w:left w:val="nil"/>
              <w:bottom w:val="nil"/>
              <w:right w:val="nil"/>
            </w:tcBorders>
            <w:vAlign w:val="center"/>
          </w:tcPr>
          <w:p>
            <w:pPr>
              <w:widowControl/>
              <w:jc w:val="center"/>
              <w:rPr>
                <w:rFonts w:ascii="宋体" w:cs="宋体"/>
                <w:kern w:val="0"/>
                <w:sz w:val="24"/>
              </w:rPr>
            </w:pPr>
          </w:p>
        </w:tc>
        <w:tc>
          <w:tcPr>
            <w:tcW w:w="1080" w:type="dxa"/>
            <w:tcBorders>
              <w:top w:val="nil"/>
              <w:left w:val="nil"/>
              <w:bottom w:val="nil"/>
              <w:right w:val="nil"/>
            </w:tcBorders>
            <w:vAlign w:val="center"/>
          </w:tcPr>
          <w:p>
            <w:pPr>
              <w:widowControl/>
              <w:jc w:val="center"/>
              <w:rPr>
                <w:rFonts w:ascii="宋体" w:cs="宋体"/>
                <w:kern w:val="0"/>
                <w:sz w:val="24"/>
              </w:rPr>
            </w:pPr>
          </w:p>
        </w:tc>
        <w:tc>
          <w:tcPr>
            <w:tcW w:w="880" w:type="dxa"/>
            <w:gridSpan w:val="2"/>
            <w:tcBorders>
              <w:top w:val="nil"/>
              <w:left w:val="nil"/>
              <w:bottom w:val="nil"/>
              <w:right w:val="nil"/>
            </w:tcBorders>
            <w:vAlign w:val="center"/>
          </w:tcPr>
          <w:p>
            <w:pPr>
              <w:widowControl/>
              <w:jc w:val="center"/>
              <w:rPr>
                <w:rFonts w:ascii="宋体" w:cs="宋体"/>
                <w:kern w:val="0"/>
                <w:sz w:val="24"/>
              </w:rPr>
            </w:pPr>
          </w:p>
        </w:tc>
        <w:tc>
          <w:tcPr>
            <w:tcW w:w="2060" w:type="dxa"/>
            <w:tcBorders>
              <w:top w:val="nil"/>
              <w:left w:val="nil"/>
              <w:bottom w:val="nil"/>
              <w:right w:val="nil"/>
            </w:tcBorders>
            <w:vAlign w:val="center"/>
          </w:tcPr>
          <w:p>
            <w:pPr>
              <w:widowControl/>
              <w:jc w:val="center"/>
              <w:rPr>
                <w:rFonts w:ascii="宋体" w:cs="宋体"/>
                <w:kern w:val="0"/>
                <w:sz w:val="24"/>
              </w:rPr>
            </w:pPr>
          </w:p>
        </w:tc>
        <w:tc>
          <w:tcPr>
            <w:tcW w:w="1780" w:type="dxa"/>
            <w:tcBorders>
              <w:top w:val="nil"/>
              <w:left w:val="nil"/>
              <w:bottom w:val="nil"/>
              <w:right w:val="nil"/>
            </w:tcBorders>
            <w:vAlign w:val="center"/>
          </w:tcPr>
          <w:p>
            <w:pPr>
              <w:widowControl/>
              <w:jc w:val="center"/>
              <w:rPr>
                <w:rFonts w:asci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项目名称</w:t>
            </w:r>
          </w:p>
        </w:tc>
        <w:tc>
          <w:tcPr>
            <w:tcW w:w="5800"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水资源费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预算单位</w:t>
            </w:r>
          </w:p>
        </w:tc>
        <w:tc>
          <w:tcPr>
            <w:tcW w:w="5800" w:type="dxa"/>
            <w:gridSpan w:val="5"/>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奇台县水利局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475"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ascii="宋体" w:hAnsi="宋体" w:cs="宋体"/>
                <w:kern w:val="0"/>
                <w:sz w:val="20"/>
                <w:szCs w:val="20"/>
              </w:rPr>
              <w:t>1084.41</w:t>
            </w:r>
            <w:r>
              <w:rPr>
                <w:rFonts w:hint="eastAsia" w:ascii="宋体" w:hAnsi="宋体" w:cs="宋体"/>
                <w:kern w:val="0"/>
                <w:sz w:val="20"/>
                <w:szCs w:val="20"/>
              </w:rPr>
              <w:t>　</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宋体" w:cs="宋体"/>
                <w:kern w:val="0"/>
                <w:sz w:val="20"/>
                <w:szCs w:val="20"/>
              </w:rPr>
              <w:t>962</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475"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962</w:t>
            </w:r>
          </w:p>
        </w:tc>
        <w:tc>
          <w:tcPr>
            <w:tcW w:w="2545" w:type="dxa"/>
            <w:gridSpan w:val="2"/>
            <w:tcBorders>
              <w:top w:val="nil"/>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宋体" w:cs="宋体"/>
                <w:kern w:val="0"/>
                <w:sz w:val="20"/>
                <w:szCs w:val="20"/>
              </w:rPr>
              <w:t>962</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475"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ascii="宋体" w:hAnsi="宋体" w:cs="宋体"/>
                <w:kern w:val="0"/>
                <w:sz w:val="20"/>
                <w:szCs w:val="20"/>
              </w:rPr>
              <w:t>122.41</w:t>
            </w:r>
            <w:r>
              <w:rPr>
                <w:rFonts w:hint="eastAsia" w:ascii="宋体" w:hAnsi="宋体" w:cs="宋体"/>
                <w:kern w:val="0"/>
                <w:sz w:val="20"/>
                <w:szCs w:val="20"/>
              </w:rPr>
              <w:t>　</w:t>
            </w:r>
          </w:p>
        </w:tc>
        <w:tc>
          <w:tcPr>
            <w:tcW w:w="2545" w:type="dxa"/>
            <w:gridSpan w:val="2"/>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3975"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预期目标</w:t>
            </w:r>
          </w:p>
        </w:tc>
        <w:tc>
          <w:tcPr>
            <w:tcW w:w="4325"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3975" w:type="dxa"/>
            <w:gridSpan w:val="4"/>
            <w:tcBorders>
              <w:top w:val="single" w:color="auto" w:sz="4" w:space="0"/>
              <w:left w:val="nil"/>
              <w:bottom w:val="single" w:color="auto" w:sz="4" w:space="0"/>
              <w:right w:val="single" w:color="000000" w:sz="4" w:space="0"/>
            </w:tcBorders>
          </w:tcPr>
          <w:p>
            <w:pPr>
              <w:widowControl/>
              <w:jc w:val="left"/>
              <w:rPr>
                <w:rFonts w:ascii="宋体" w:cs="宋体"/>
                <w:kern w:val="0"/>
                <w:sz w:val="20"/>
                <w:szCs w:val="20"/>
              </w:rPr>
            </w:pPr>
            <w:r>
              <w:rPr>
                <w:rFonts w:hint="eastAsia" w:ascii="宋体" w:hAnsi="宋体" w:cs="宋体"/>
                <w:kern w:val="0"/>
                <w:sz w:val="20"/>
                <w:szCs w:val="20"/>
              </w:rPr>
              <w:t>　</w:t>
            </w:r>
            <w:r>
              <w:rPr>
                <w:rFonts w:hint="eastAsia" w:ascii="宋体" w:cs="宋体"/>
                <w:kern w:val="0"/>
                <w:sz w:val="20"/>
                <w:szCs w:val="20"/>
              </w:rPr>
              <w:t>本项目计划改造斗、农渠</w:t>
            </w:r>
            <w:r>
              <w:rPr>
                <w:rFonts w:ascii="宋体" w:cs="宋体"/>
                <w:kern w:val="0"/>
                <w:sz w:val="20"/>
                <w:szCs w:val="20"/>
              </w:rPr>
              <w:t>9</w:t>
            </w:r>
            <w:r>
              <w:rPr>
                <w:rFonts w:hint="eastAsia" w:ascii="宋体" w:cs="宋体"/>
                <w:kern w:val="0"/>
                <w:sz w:val="20"/>
                <w:szCs w:val="20"/>
              </w:rPr>
              <w:t>条，合计</w:t>
            </w:r>
            <w:r>
              <w:rPr>
                <w:rFonts w:ascii="宋体" w:cs="宋体"/>
                <w:kern w:val="0"/>
                <w:sz w:val="20"/>
                <w:szCs w:val="20"/>
              </w:rPr>
              <w:t>20.11km</w:t>
            </w:r>
            <w:r>
              <w:rPr>
                <w:rFonts w:hint="eastAsia" w:ascii="宋体" w:cs="宋体"/>
                <w:kern w:val="0"/>
                <w:sz w:val="20"/>
                <w:szCs w:val="20"/>
              </w:rPr>
              <w:t>，控制面积</w:t>
            </w:r>
            <w:r>
              <w:rPr>
                <w:rFonts w:ascii="宋体" w:cs="宋体"/>
                <w:kern w:val="0"/>
                <w:sz w:val="20"/>
                <w:szCs w:val="20"/>
              </w:rPr>
              <w:t>13.12</w:t>
            </w:r>
            <w:r>
              <w:rPr>
                <w:rFonts w:hint="eastAsia" w:ascii="宋体" w:cs="宋体"/>
                <w:kern w:val="0"/>
                <w:sz w:val="20"/>
                <w:szCs w:val="20"/>
              </w:rPr>
              <w:t>万亩。配套渠系建筑物</w:t>
            </w:r>
            <w:r>
              <w:rPr>
                <w:rFonts w:ascii="宋体" w:cs="宋体"/>
                <w:kern w:val="0"/>
                <w:sz w:val="20"/>
                <w:szCs w:val="20"/>
              </w:rPr>
              <w:t>50</w:t>
            </w:r>
            <w:r>
              <w:rPr>
                <w:rFonts w:hint="eastAsia" w:ascii="宋体" w:cs="宋体"/>
                <w:kern w:val="0"/>
                <w:sz w:val="20"/>
                <w:szCs w:val="20"/>
              </w:rPr>
              <w:t>座，其中新建节制单向分水闸</w:t>
            </w:r>
            <w:r>
              <w:rPr>
                <w:rFonts w:ascii="宋体" w:cs="宋体"/>
                <w:kern w:val="0"/>
                <w:sz w:val="20"/>
                <w:szCs w:val="20"/>
              </w:rPr>
              <w:t>30</w:t>
            </w:r>
            <w:r>
              <w:rPr>
                <w:rFonts w:hint="eastAsia" w:ascii="宋体" w:cs="宋体"/>
                <w:kern w:val="0"/>
                <w:sz w:val="20"/>
                <w:szCs w:val="20"/>
              </w:rPr>
              <w:t>座，农桥</w:t>
            </w:r>
            <w:r>
              <w:rPr>
                <w:rFonts w:ascii="宋体" w:cs="宋体"/>
                <w:kern w:val="0"/>
                <w:sz w:val="20"/>
                <w:szCs w:val="20"/>
              </w:rPr>
              <w:t>18</w:t>
            </w:r>
            <w:r>
              <w:rPr>
                <w:rFonts w:hint="eastAsia" w:ascii="宋体" w:cs="宋体"/>
                <w:kern w:val="0"/>
                <w:sz w:val="20"/>
                <w:szCs w:val="20"/>
              </w:rPr>
              <w:t>座，计量点</w:t>
            </w:r>
            <w:r>
              <w:rPr>
                <w:rFonts w:ascii="宋体" w:cs="宋体"/>
                <w:kern w:val="0"/>
                <w:sz w:val="20"/>
                <w:szCs w:val="20"/>
              </w:rPr>
              <w:t>2</w:t>
            </w:r>
            <w:r>
              <w:rPr>
                <w:rFonts w:hint="eastAsia" w:ascii="宋体" w:cs="宋体"/>
                <w:kern w:val="0"/>
                <w:sz w:val="20"/>
                <w:szCs w:val="20"/>
              </w:rPr>
              <w:t>座，电子水尺</w:t>
            </w:r>
            <w:r>
              <w:rPr>
                <w:rFonts w:ascii="宋体" w:cs="宋体"/>
                <w:kern w:val="0"/>
                <w:sz w:val="20"/>
                <w:szCs w:val="20"/>
              </w:rPr>
              <w:t>10</w:t>
            </w:r>
            <w:r>
              <w:rPr>
                <w:rFonts w:hint="eastAsia" w:ascii="宋体" w:cs="宋体"/>
                <w:kern w:val="0"/>
                <w:sz w:val="20"/>
                <w:szCs w:val="20"/>
              </w:rPr>
              <w:t>个。</w:t>
            </w:r>
          </w:p>
        </w:tc>
        <w:tc>
          <w:tcPr>
            <w:tcW w:w="4325" w:type="dxa"/>
            <w:gridSpan w:val="3"/>
            <w:tcBorders>
              <w:top w:val="single" w:color="auto" w:sz="4" w:space="0"/>
              <w:left w:val="nil"/>
              <w:bottom w:val="single" w:color="auto" w:sz="4" w:space="0"/>
              <w:right w:val="single" w:color="000000" w:sz="4" w:space="0"/>
            </w:tcBorders>
          </w:tcPr>
          <w:p>
            <w:pPr>
              <w:widowControl/>
              <w:jc w:val="left"/>
              <w:rPr>
                <w:rFonts w:ascii="宋体" w:cs="宋体"/>
                <w:kern w:val="0"/>
                <w:sz w:val="20"/>
                <w:szCs w:val="20"/>
              </w:rPr>
            </w:pPr>
            <w:r>
              <w:rPr>
                <w:rFonts w:hint="eastAsia" w:ascii="宋体" w:cs="宋体"/>
                <w:kern w:val="0"/>
                <w:sz w:val="20"/>
                <w:szCs w:val="20"/>
              </w:rPr>
              <w:t>在</w:t>
            </w:r>
            <w:r>
              <w:rPr>
                <w:rFonts w:ascii="宋体" w:cs="宋体"/>
                <w:kern w:val="0"/>
                <w:sz w:val="20"/>
                <w:szCs w:val="20"/>
              </w:rPr>
              <w:t>2018</w:t>
            </w:r>
            <w:r>
              <w:rPr>
                <w:rFonts w:hint="eastAsia" w:ascii="宋体" w:cs="宋体"/>
                <w:kern w:val="0"/>
                <w:sz w:val="20"/>
                <w:szCs w:val="20"/>
              </w:rPr>
              <w:t>年汛期进行了各乡镇危险地段的防洪堤坝的维修工程，保证了人民生命财产的安全；为今年水政水资源管理提供了经费支持，保证水资源管理工作正常运行。</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绩效</w:t>
            </w:r>
            <w:r>
              <w:rPr>
                <w:rFonts w:ascii="宋体" w:cs="宋体"/>
                <w:kern w:val="0"/>
                <w:sz w:val="20"/>
                <w:szCs w:val="20"/>
              </w:rPr>
              <w:br w:type="textWrapping"/>
            </w:r>
            <w:r>
              <w:rPr>
                <w:rFonts w:hint="eastAsia" w:ascii="宋体" w:hAnsi="宋体" w:cs="宋体"/>
                <w:kern w:val="0"/>
                <w:sz w:val="20"/>
                <w:szCs w:val="20"/>
              </w:rPr>
              <w:t>指标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二级指标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三级指标</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数量指标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改建斗、农渠</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20.11</w:t>
            </w:r>
            <w:r>
              <w:rPr>
                <w:rFonts w:hint="eastAsia" w:ascii="宋体" w:hAnsi="宋体" w:cs="宋体"/>
                <w:kern w:val="0"/>
                <w:sz w:val="20"/>
                <w:szCs w:val="20"/>
              </w:rPr>
              <w:t>公里</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20.11</w:t>
            </w:r>
            <w:r>
              <w:rPr>
                <w:rFonts w:hint="eastAsia" w:ascii="宋体" w:hAnsi="宋体" w:cs="宋体"/>
                <w:kern w:val="0"/>
                <w:sz w:val="20"/>
                <w:szCs w:val="20"/>
              </w:rPr>
              <w:t>公里</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渠道输水</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20.11</w:t>
            </w:r>
            <w:r>
              <w:rPr>
                <w:rFonts w:hint="eastAsia" w:ascii="宋体" w:hAnsi="宋体" w:cs="宋体"/>
                <w:kern w:val="0"/>
                <w:sz w:val="20"/>
                <w:szCs w:val="20"/>
              </w:rPr>
              <w:t>公里</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20.11</w:t>
            </w:r>
            <w:r>
              <w:rPr>
                <w:rFonts w:hint="eastAsia" w:ascii="宋体" w:hAnsi="宋体" w:cs="宋体"/>
                <w:kern w:val="0"/>
                <w:sz w:val="20"/>
                <w:szCs w:val="20"/>
              </w:rPr>
              <w:t>公里</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渠系建筑物</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50</w:t>
            </w:r>
            <w:r>
              <w:rPr>
                <w:rFonts w:hint="eastAsia" w:ascii="宋体" w:hAnsi="宋体" w:cs="宋体"/>
                <w:kern w:val="0"/>
                <w:sz w:val="20"/>
                <w:szCs w:val="20"/>
              </w:rPr>
              <w:t>座</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50</w:t>
            </w:r>
            <w:r>
              <w:rPr>
                <w:rFonts w:hint="eastAsia" w:ascii="宋体" w:hAnsi="宋体" w:cs="宋体"/>
                <w:kern w:val="0"/>
                <w:sz w:val="20"/>
                <w:szCs w:val="20"/>
              </w:rPr>
              <w:t>座</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质量指标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均保质保量完成任务</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管理工作正常有序开展</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时效指标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按时在汛期前完成</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18"/>
                <w:szCs w:val="18"/>
              </w:rPr>
              <w:t>2019</w:t>
            </w:r>
            <w:r>
              <w:rPr>
                <w:rFonts w:hint="eastAsia" w:ascii="宋体" w:hAnsi="宋体" w:cs="宋体"/>
                <w:kern w:val="0"/>
                <w:sz w:val="18"/>
                <w:szCs w:val="18"/>
              </w:rPr>
              <w:t>年</w:t>
            </w:r>
            <w:r>
              <w:rPr>
                <w:rFonts w:ascii="宋体" w:hAnsi="宋体" w:cs="宋体"/>
                <w:kern w:val="0"/>
                <w:sz w:val="18"/>
                <w:szCs w:val="18"/>
              </w:rPr>
              <w:t>5</w:t>
            </w:r>
            <w:r>
              <w:rPr>
                <w:rFonts w:hint="eastAsia" w:ascii="宋体" w:hAnsi="宋体" w:cs="宋体"/>
                <w:kern w:val="0"/>
                <w:sz w:val="18"/>
                <w:szCs w:val="18"/>
              </w:rPr>
              <w:t>月</w:t>
            </w:r>
            <w:r>
              <w:rPr>
                <w:rFonts w:ascii="宋体" w:hAnsi="宋体" w:cs="宋体"/>
                <w:kern w:val="0"/>
                <w:sz w:val="18"/>
                <w:szCs w:val="18"/>
              </w:rPr>
              <w:t>1</w:t>
            </w:r>
            <w:r>
              <w:rPr>
                <w:rFonts w:hint="eastAsia" w:ascii="宋体" w:hAnsi="宋体" w:cs="宋体"/>
                <w:kern w:val="0"/>
                <w:sz w:val="18"/>
                <w:szCs w:val="18"/>
              </w:rPr>
              <w:t>日</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18"/>
                <w:szCs w:val="18"/>
              </w:rPr>
              <w:t>2019</w:t>
            </w:r>
            <w:r>
              <w:rPr>
                <w:rFonts w:hint="eastAsia" w:ascii="宋体" w:hAnsi="宋体" w:cs="宋体"/>
                <w:kern w:val="0"/>
                <w:sz w:val="18"/>
                <w:szCs w:val="18"/>
              </w:rPr>
              <w:t>年</w:t>
            </w:r>
            <w:r>
              <w:rPr>
                <w:rFonts w:ascii="宋体" w:hAnsi="宋体" w:cs="宋体"/>
                <w:kern w:val="0"/>
                <w:sz w:val="18"/>
                <w:szCs w:val="18"/>
              </w:rPr>
              <w:t>5</w:t>
            </w:r>
            <w:r>
              <w:rPr>
                <w:rFonts w:hint="eastAsia" w:ascii="宋体" w:hAnsi="宋体" w:cs="宋体"/>
                <w:kern w:val="0"/>
                <w:sz w:val="18"/>
                <w:szCs w:val="18"/>
              </w:rPr>
              <w:t>月</w:t>
            </w:r>
            <w:r>
              <w:rPr>
                <w:rFonts w:ascii="宋体" w:hAnsi="宋体" w:cs="宋体"/>
                <w:kern w:val="0"/>
                <w:sz w:val="18"/>
                <w:szCs w:val="18"/>
              </w:rPr>
              <w:t>1</w:t>
            </w:r>
            <w:r>
              <w:rPr>
                <w:rFonts w:hint="eastAsia" w:ascii="宋体" w:hAnsi="宋体" w:cs="宋体"/>
                <w:kern w:val="0"/>
                <w:sz w:val="18"/>
                <w:szCs w:val="18"/>
              </w:rPr>
              <w:t>日</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按上级要求完成管理各项工作</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成本指标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eastAsia="zh-CN"/>
              </w:rPr>
              <w:t>项目</w:t>
            </w:r>
            <w:r>
              <w:rPr>
                <w:rFonts w:hint="eastAsia" w:ascii="宋体" w:hAnsi="宋体" w:cs="宋体"/>
                <w:kern w:val="0"/>
                <w:sz w:val="20"/>
                <w:szCs w:val="20"/>
              </w:rPr>
              <w:t>全部投入</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962</w:t>
            </w:r>
            <w:r>
              <w:rPr>
                <w:rFonts w:hint="eastAsia" w:ascii="宋体" w:hAnsi="宋体" w:cs="宋体"/>
                <w:kern w:val="0"/>
                <w:sz w:val="20"/>
                <w:szCs w:val="20"/>
              </w:rPr>
              <w:t>万元</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lang w:eastAsia="zh-CN"/>
              </w:rPr>
              <w:t>完成</w:t>
            </w:r>
            <w:r>
              <w:rPr>
                <w:rFonts w:ascii="宋体" w:hAnsi="宋体" w:cs="宋体"/>
                <w:kern w:val="0"/>
                <w:sz w:val="20"/>
                <w:szCs w:val="20"/>
              </w:rPr>
              <w:t>80%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经济效益</w:t>
            </w:r>
            <w:r>
              <w:rPr>
                <w:rFonts w:ascii="宋体" w:cs="宋体"/>
                <w:kern w:val="0"/>
                <w:sz w:val="20"/>
                <w:szCs w:val="20"/>
              </w:rPr>
              <w:br w:type="textWrapping"/>
            </w:r>
            <w:r>
              <w:rPr>
                <w:rFonts w:hint="eastAsia" w:ascii="宋体" w:hAnsi="宋体" w:cs="宋体"/>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经济效用益费用比</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1.17</w:t>
            </w:r>
            <w:r>
              <w:rPr>
                <w:rFonts w:hint="eastAsia" w:ascii="宋体" w:hAnsi="宋体" w:cs="宋体"/>
                <w:kern w:val="0"/>
                <w:sz w:val="20"/>
                <w:szCs w:val="20"/>
              </w:rPr>
              <w:t>，大于</w:t>
            </w:r>
            <w:r>
              <w:rPr>
                <w:rFonts w:ascii="宋体" w:hAnsi="宋体" w:cs="宋体"/>
                <w:kern w:val="0"/>
                <w:sz w:val="20"/>
                <w:szCs w:val="20"/>
              </w:rPr>
              <w:t>1</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1.17</w:t>
            </w:r>
            <w:r>
              <w:rPr>
                <w:rFonts w:hint="eastAsia" w:ascii="宋体" w:hAnsi="宋体" w:cs="宋体"/>
                <w:kern w:val="0"/>
                <w:sz w:val="20"/>
                <w:szCs w:val="20"/>
              </w:rPr>
              <w:t>，大于</w:t>
            </w:r>
            <w:r>
              <w:rPr>
                <w:rFonts w:ascii="宋体" w:hAnsi="宋体" w:cs="宋体"/>
                <w:kern w:val="0"/>
                <w:sz w:val="20"/>
                <w:szCs w:val="20"/>
              </w:rPr>
              <w:t>1</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经营供水成本</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0.12</w:t>
            </w:r>
            <w:r>
              <w:rPr>
                <w:rFonts w:hint="eastAsia" w:ascii="宋体" w:hAnsi="宋体" w:cs="宋体"/>
                <w:kern w:val="0"/>
                <w:sz w:val="20"/>
                <w:szCs w:val="20"/>
              </w:rPr>
              <w:t>元</w:t>
            </w:r>
            <w:r>
              <w:rPr>
                <w:rFonts w:ascii="宋体" w:hAnsi="宋体" w:cs="宋体"/>
                <w:kern w:val="0"/>
                <w:sz w:val="20"/>
                <w:szCs w:val="20"/>
              </w:rPr>
              <w:t>/m</w:t>
            </w:r>
            <w:r>
              <w:rPr>
                <w:rFonts w:hint="eastAsia" w:ascii="宋体" w:hAnsi="宋体" w:cs="宋体"/>
                <w:kern w:val="0"/>
                <w:sz w:val="20"/>
                <w:szCs w:val="20"/>
              </w:rPr>
              <w:t>³</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0.12</w:t>
            </w:r>
            <w:r>
              <w:rPr>
                <w:rFonts w:hint="eastAsia" w:ascii="宋体" w:hAnsi="宋体" w:cs="宋体"/>
                <w:kern w:val="0"/>
                <w:sz w:val="20"/>
                <w:szCs w:val="20"/>
              </w:rPr>
              <w:t>元</w:t>
            </w:r>
            <w:r>
              <w:rPr>
                <w:rFonts w:ascii="宋体" w:hAnsi="宋体" w:cs="宋体"/>
                <w:kern w:val="0"/>
                <w:sz w:val="20"/>
                <w:szCs w:val="20"/>
              </w:rPr>
              <w:t>/m</w:t>
            </w:r>
            <w:r>
              <w:rPr>
                <w:rFonts w:hint="eastAsia" w:ascii="宋体" w:hAnsi="宋体" w:cs="宋体"/>
                <w:kern w:val="0"/>
                <w:sz w:val="20"/>
                <w:szCs w:val="20"/>
              </w:rPr>
              <w:t>³</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社会效益</w:t>
            </w:r>
            <w:r>
              <w:rPr>
                <w:rFonts w:ascii="宋体" w:cs="宋体"/>
                <w:kern w:val="0"/>
                <w:sz w:val="20"/>
                <w:szCs w:val="20"/>
              </w:rPr>
              <w:br w:type="textWrapping"/>
            </w:r>
            <w:r>
              <w:rPr>
                <w:rFonts w:hint="eastAsia" w:ascii="宋体" w:hAnsi="宋体" w:cs="宋体"/>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受益人口数</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r>
              <w:rPr>
                <w:rFonts w:ascii="宋体" w:hAnsi="宋体" w:cs="宋体"/>
                <w:kern w:val="0"/>
                <w:sz w:val="20"/>
                <w:szCs w:val="20"/>
              </w:rPr>
              <w:t>500</w:t>
            </w:r>
            <w:r>
              <w:rPr>
                <w:rFonts w:hint="eastAsia" w:ascii="宋体" w:hAnsi="宋体" w:cs="宋体"/>
                <w:kern w:val="0"/>
                <w:sz w:val="20"/>
                <w:szCs w:val="20"/>
              </w:rPr>
              <w:t>人</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r>
              <w:rPr>
                <w:rFonts w:ascii="宋体" w:hAnsi="宋体" w:cs="宋体"/>
                <w:kern w:val="0"/>
                <w:sz w:val="20"/>
                <w:szCs w:val="20"/>
              </w:rPr>
              <w:t>500</w:t>
            </w:r>
            <w:r>
              <w:rPr>
                <w:rFonts w:hint="eastAsia" w:ascii="宋体" w:hAnsi="宋体" w:cs="宋体"/>
                <w:kern w:val="0"/>
                <w:sz w:val="20"/>
                <w:szCs w:val="20"/>
              </w:rPr>
              <w:t>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覆盖村数</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4</w:t>
            </w:r>
            <w:r>
              <w:rPr>
                <w:rFonts w:hint="eastAsia" w:ascii="宋体" w:hAnsi="宋体" w:cs="宋体"/>
                <w:kern w:val="0"/>
                <w:sz w:val="20"/>
                <w:szCs w:val="20"/>
              </w:rPr>
              <w:t>个</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4</w:t>
            </w:r>
            <w:r>
              <w:rPr>
                <w:rFonts w:hint="eastAsia" w:ascii="宋体" w:hAnsi="宋体" w:cs="宋体"/>
                <w:kern w:val="0"/>
                <w:sz w:val="20"/>
                <w:szCs w:val="20"/>
              </w:rPr>
              <w:t>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生态效益</w:t>
            </w:r>
            <w:r>
              <w:rPr>
                <w:rFonts w:ascii="宋体" w:cs="宋体"/>
                <w:kern w:val="0"/>
                <w:sz w:val="20"/>
                <w:szCs w:val="20"/>
              </w:rPr>
              <w:br w:type="textWrapping"/>
            </w:r>
            <w:r>
              <w:rPr>
                <w:rFonts w:hint="eastAsia" w:ascii="宋体" w:hAnsi="宋体" w:cs="宋体"/>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改善灌溉面积</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cs="宋体"/>
                <w:kern w:val="0"/>
                <w:sz w:val="20"/>
                <w:szCs w:val="20"/>
              </w:rPr>
              <w:t>13.12</w:t>
            </w:r>
            <w:r>
              <w:rPr>
                <w:rFonts w:hint="eastAsia" w:ascii="宋体" w:cs="宋体"/>
                <w:kern w:val="0"/>
                <w:sz w:val="20"/>
                <w:szCs w:val="20"/>
              </w:rPr>
              <w:t>万亩</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cs="宋体"/>
                <w:kern w:val="0"/>
                <w:sz w:val="20"/>
                <w:szCs w:val="20"/>
              </w:rPr>
              <w:t>13.12</w:t>
            </w:r>
            <w:r>
              <w:rPr>
                <w:rFonts w:hint="eastAsia" w:ascii="宋体" w:cs="宋体"/>
                <w:kern w:val="0"/>
                <w:sz w:val="20"/>
                <w:szCs w:val="20"/>
              </w:rPr>
              <w:t>万亩</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可持续影响</w:t>
            </w:r>
            <w:r>
              <w:rPr>
                <w:rFonts w:ascii="宋体" w:cs="宋体"/>
                <w:kern w:val="0"/>
                <w:sz w:val="20"/>
                <w:szCs w:val="20"/>
              </w:rPr>
              <w:br w:type="textWrapping"/>
            </w:r>
            <w:r>
              <w:rPr>
                <w:rFonts w:hint="eastAsia" w:ascii="宋体" w:hAnsi="宋体" w:cs="宋体"/>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hint="eastAsia" w:ascii="宋体" w:hAnsi="宋体" w:cs="宋体"/>
                <w:color w:val="000000"/>
                <w:kern w:val="0"/>
                <w:sz w:val="20"/>
                <w:szCs w:val="20"/>
              </w:rPr>
              <w:t>工程使用年限</w:t>
            </w:r>
          </w:p>
        </w:tc>
        <w:tc>
          <w:tcPr>
            <w:tcW w:w="2545" w:type="dxa"/>
            <w:gridSpan w:val="2"/>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w:t>
            </w:r>
            <w:r>
              <w:rPr>
                <w:rFonts w:ascii="宋体" w:hAnsi="宋体" w:cs="宋体"/>
                <w:color w:val="000000"/>
                <w:kern w:val="0"/>
                <w:sz w:val="20"/>
                <w:szCs w:val="20"/>
              </w:rPr>
              <w:t>15</w:t>
            </w:r>
            <w:r>
              <w:rPr>
                <w:rFonts w:hint="eastAsia" w:ascii="宋体" w:hAnsi="宋体" w:cs="宋体"/>
                <w:color w:val="000000"/>
                <w:kern w:val="0"/>
                <w:sz w:val="20"/>
                <w:szCs w:val="20"/>
              </w:rPr>
              <w:t>年</w:t>
            </w:r>
          </w:p>
        </w:tc>
        <w:tc>
          <w:tcPr>
            <w:tcW w:w="1780"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w:t>
            </w:r>
            <w:r>
              <w:rPr>
                <w:rFonts w:ascii="宋体" w:hAnsi="宋体" w:cs="宋体"/>
                <w:color w:val="000000"/>
                <w:kern w:val="0"/>
                <w:sz w:val="20"/>
                <w:szCs w:val="20"/>
              </w:rPr>
              <w:t>15</w:t>
            </w:r>
            <w:r>
              <w:rPr>
                <w:rFonts w:hint="eastAsia" w:ascii="宋体" w:hAnsi="宋体" w:cs="宋体"/>
                <w:color w:val="000000"/>
                <w:kern w:val="0"/>
                <w:sz w:val="20"/>
                <w:szCs w:val="20"/>
              </w:rPr>
              <w:t>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hint="eastAsia" w:ascii="宋体" w:hAnsi="宋体" w:cs="宋体"/>
                <w:color w:val="000000"/>
                <w:kern w:val="0"/>
                <w:sz w:val="20"/>
                <w:szCs w:val="20"/>
              </w:rPr>
              <w:t>项目区水价改革示范作用</w:t>
            </w:r>
          </w:p>
        </w:tc>
        <w:tc>
          <w:tcPr>
            <w:tcW w:w="2545" w:type="dxa"/>
            <w:gridSpan w:val="2"/>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ascii="宋体" w:hAnsi="宋体" w:cs="宋体"/>
                <w:color w:val="000000"/>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ascii="宋体" w:hAnsi="宋体" w:cs="宋体"/>
                <w:color w:val="000000"/>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hint="eastAsia" w:ascii="宋体" w:hAnsi="宋体" w:cs="宋体"/>
                <w:color w:val="000000"/>
                <w:kern w:val="0"/>
                <w:sz w:val="20"/>
                <w:szCs w:val="20"/>
              </w:rPr>
              <w:t>项目完好运行年限</w:t>
            </w:r>
          </w:p>
        </w:tc>
        <w:tc>
          <w:tcPr>
            <w:tcW w:w="2545" w:type="dxa"/>
            <w:gridSpan w:val="2"/>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w:t>
            </w:r>
            <w:r>
              <w:rPr>
                <w:rFonts w:ascii="宋体" w:hAnsi="宋体" w:cs="宋体"/>
                <w:color w:val="000000"/>
                <w:kern w:val="0"/>
                <w:sz w:val="20"/>
                <w:szCs w:val="20"/>
              </w:rPr>
              <w:t>10</w:t>
            </w:r>
            <w:r>
              <w:rPr>
                <w:rFonts w:hint="eastAsia" w:ascii="宋体" w:hAnsi="宋体" w:cs="宋体"/>
                <w:color w:val="000000"/>
                <w:kern w:val="0"/>
                <w:sz w:val="20"/>
                <w:szCs w:val="20"/>
              </w:rPr>
              <w:t>年</w:t>
            </w:r>
          </w:p>
        </w:tc>
        <w:tc>
          <w:tcPr>
            <w:tcW w:w="1780"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w:t>
            </w:r>
            <w:r>
              <w:rPr>
                <w:rFonts w:ascii="宋体" w:hAnsi="宋体" w:cs="宋体"/>
                <w:color w:val="000000"/>
                <w:kern w:val="0"/>
                <w:sz w:val="20"/>
                <w:szCs w:val="20"/>
              </w:rPr>
              <w:t>10</w:t>
            </w:r>
            <w:r>
              <w:rPr>
                <w:rFonts w:hint="eastAsia" w:ascii="宋体" w:hAnsi="宋体" w:cs="宋体"/>
                <w:color w:val="000000"/>
                <w:kern w:val="0"/>
                <w:sz w:val="20"/>
                <w:szCs w:val="20"/>
              </w:rPr>
              <w:t>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w:t>
            </w:r>
            <w:r>
              <w:rPr>
                <w:rFonts w:asci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项目区受益人口满意度　</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ascii="宋体" w:hAnsi="宋体" w:cs="宋体"/>
                <w:color w:val="000000"/>
                <w:kern w:val="0"/>
                <w:sz w:val="20"/>
                <w:szCs w:val="20"/>
              </w:rPr>
              <w:t>≥</w:t>
            </w:r>
            <w:r>
              <w:rPr>
                <w:rFonts w:ascii="宋体" w:hAnsi="宋体" w:cs="宋体"/>
                <w:kern w:val="0"/>
                <w:sz w:val="20"/>
                <w:szCs w:val="20"/>
              </w:rPr>
              <w:t>95%</w:t>
            </w:r>
            <w:bookmarkStart w:id="0" w:name="_GoBack"/>
            <w:bookmarkEnd w:id="0"/>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color w:val="000000"/>
                <w:kern w:val="0"/>
                <w:sz w:val="20"/>
                <w:szCs w:val="20"/>
              </w:rPr>
              <w:t>≥</w:t>
            </w:r>
            <w:r>
              <w:rPr>
                <w:rFonts w:hint="eastAsia" w:ascii="宋体" w:hAnsi="宋体" w:cs="宋体"/>
                <w:kern w:val="0"/>
                <w:sz w:val="20"/>
                <w:szCs w:val="20"/>
              </w:rPr>
              <w:t>　</w:t>
            </w:r>
            <w:r>
              <w:rPr>
                <w:rFonts w:ascii="宋体" w:hAnsi="宋体" w:cs="宋体"/>
                <w:kern w:val="0"/>
                <w:sz w:val="20"/>
                <w:szCs w:val="20"/>
              </w:rPr>
              <w:t>95%</w:t>
            </w:r>
          </w:p>
        </w:tc>
      </w:tr>
    </w:tbl>
    <w:p>
      <w:pPr>
        <w:spacing w:line="540" w:lineRule="exact"/>
        <w:ind w:firstLine="567"/>
        <w:rPr>
          <w:rStyle w:val="17"/>
          <w:rFonts w:ascii="??" w:hAnsi="??"/>
          <w:b w:val="0"/>
          <w:spacing w:val="-4"/>
          <w:sz w:val="32"/>
          <w:szCs w:val="32"/>
        </w:rPr>
      </w:pPr>
    </w:p>
    <w:p>
      <w:pPr>
        <w:spacing w:line="540" w:lineRule="exact"/>
        <w:rPr>
          <w:rStyle w:val="17"/>
          <w:rFonts w:ascii="??" w:hAnsi="??"/>
          <w:b w:val="0"/>
          <w:spacing w:val="-4"/>
          <w:sz w:val="32"/>
          <w:szCs w:val="32"/>
        </w:rPr>
      </w:pPr>
    </w:p>
    <w:p>
      <w:pPr>
        <w:spacing w:line="540" w:lineRule="exact"/>
        <w:ind w:firstLine="567"/>
        <w:rPr>
          <w:rStyle w:val="17"/>
          <w:rFonts w:ascii="??" w:hAnsi="??"/>
          <w:b w:val="0"/>
          <w:spacing w:val="-4"/>
          <w:sz w:val="32"/>
          <w:szCs w:val="32"/>
        </w:rPr>
      </w:pPr>
    </w:p>
    <w:p>
      <w:pPr>
        <w:spacing w:line="540" w:lineRule="exact"/>
        <w:ind w:firstLine="567"/>
        <w:rPr>
          <w:rStyle w:val="17"/>
          <w:rFonts w:ascii="??" w:hAnsi="??"/>
          <w:b w:val="0"/>
          <w:spacing w:val="-4"/>
          <w:sz w:val="32"/>
          <w:szCs w:val="32"/>
        </w:rPr>
      </w:pPr>
    </w:p>
    <w:p>
      <w:pPr>
        <w:spacing w:line="540" w:lineRule="exact"/>
        <w:ind w:firstLine="567"/>
        <w:rPr>
          <w:rStyle w:val="17"/>
          <w:rFonts w:ascii="??" w:hAnsi="??"/>
          <w:b w:val="0"/>
          <w:spacing w:val="-4"/>
          <w:sz w:val="32"/>
          <w:szCs w:val="32"/>
        </w:rPr>
      </w:pPr>
    </w:p>
    <w:p>
      <w:pPr>
        <w:spacing w:line="540" w:lineRule="exact"/>
        <w:ind w:firstLine="567"/>
        <w:rPr>
          <w:rStyle w:val="17"/>
          <w:rFonts w:ascii="??" w:hAnsi="??"/>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
    <w:altName w:val="Times New Roman"/>
    <w:panose1 w:val="00000000000000000000"/>
    <w:charset w:val="00"/>
    <w:family w:val="auto"/>
    <w:pitch w:val="default"/>
    <w:sig w:usb0="00000000" w:usb1="00000000" w:usb2="00000000" w:usb3="00000000" w:csb0="00000001" w:csb1="00000000"/>
  </w:font>
  <w:font w:name="华文中宋">
    <w:altName w:val="宋体"/>
    <w:panose1 w:val="00000000000000000000"/>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56465"/>
    <w:rsid w:val="00121AE4"/>
    <w:rsid w:val="001412EB"/>
    <w:rsid w:val="00146AAD"/>
    <w:rsid w:val="00172A27"/>
    <w:rsid w:val="001B3A40"/>
    <w:rsid w:val="002763E7"/>
    <w:rsid w:val="002D16CD"/>
    <w:rsid w:val="003C18BC"/>
    <w:rsid w:val="004366A8"/>
    <w:rsid w:val="00464900"/>
    <w:rsid w:val="00502BA7"/>
    <w:rsid w:val="005162F1"/>
    <w:rsid w:val="00535153"/>
    <w:rsid w:val="00554F82"/>
    <w:rsid w:val="0056390D"/>
    <w:rsid w:val="005719B0"/>
    <w:rsid w:val="005D10D6"/>
    <w:rsid w:val="005D262C"/>
    <w:rsid w:val="00654287"/>
    <w:rsid w:val="007806A5"/>
    <w:rsid w:val="00855E3A"/>
    <w:rsid w:val="00875BEC"/>
    <w:rsid w:val="008B1F34"/>
    <w:rsid w:val="009100C3"/>
    <w:rsid w:val="00922CB9"/>
    <w:rsid w:val="00965AA4"/>
    <w:rsid w:val="009C6EC4"/>
    <w:rsid w:val="009E5CD9"/>
    <w:rsid w:val="00A178FE"/>
    <w:rsid w:val="00A26421"/>
    <w:rsid w:val="00A4293B"/>
    <w:rsid w:val="00A67D50"/>
    <w:rsid w:val="00A8691A"/>
    <w:rsid w:val="00AC1946"/>
    <w:rsid w:val="00AC4D9F"/>
    <w:rsid w:val="00B40063"/>
    <w:rsid w:val="00B41F61"/>
    <w:rsid w:val="00BA46E6"/>
    <w:rsid w:val="00C56C72"/>
    <w:rsid w:val="00C859E7"/>
    <w:rsid w:val="00CA6457"/>
    <w:rsid w:val="00D17F2E"/>
    <w:rsid w:val="00D30354"/>
    <w:rsid w:val="00DA4D34"/>
    <w:rsid w:val="00DE4029"/>
    <w:rsid w:val="00DF42A0"/>
    <w:rsid w:val="00E46C51"/>
    <w:rsid w:val="00E769FE"/>
    <w:rsid w:val="00EA2CBE"/>
    <w:rsid w:val="00F32D9D"/>
    <w:rsid w:val="00F32FEE"/>
    <w:rsid w:val="00FB10BB"/>
    <w:rsid w:val="00FF4DDC"/>
    <w:rsid w:val="065E6908"/>
    <w:rsid w:val="0C522EA1"/>
    <w:rsid w:val="0CFE70EC"/>
    <w:rsid w:val="11DA0264"/>
    <w:rsid w:val="144C5BDC"/>
    <w:rsid w:val="1E396471"/>
    <w:rsid w:val="200C267E"/>
    <w:rsid w:val="28EC72BE"/>
    <w:rsid w:val="2B950138"/>
    <w:rsid w:val="3FB20004"/>
    <w:rsid w:val="427B515E"/>
    <w:rsid w:val="529B2A65"/>
    <w:rsid w:val="53C52035"/>
    <w:rsid w:val="606A30C9"/>
    <w:rsid w:val="701E03E6"/>
    <w:rsid w:val="7C3F1C79"/>
    <w:rsid w:val="7FBA68D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6">
    <w:name w:val="Default Paragraph Font"/>
    <w:semiHidden/>
    <w:uiPriority w:val="99"/>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29"/>
    <w:qFormat/>
    <w:uiPriority w:val="99"/>
    <w:rPr>
      <w:sz w:val="18"/>
      <w:szCs w:val="18"/>
    </w:rPr>
  </w:style>
  <w:style w:type="paragraph" w:styleId="12">
    <w:name w:val="footer"/>
    <w:basedOn w:val="1"/>
    <w:link w:val="30"/>
    <w:uiPriority w:val="99"/>
    <w:pPr>
      <w:tabs>
        <w:tab w:val="center" w:pos="4153"/>
        <w:tab w:val="right" w:pos="8306"/>
      </w:tabs>
      <w:snapToGrid w:val="0"/>
      <w:jc w:val="left"/>
    </w:pPr>
    <w:rPr>
      <w:rFonts w:ascii="Calibri" w:hAnsi="Calibri"/>
      <w:sz w:val="18"/>
      <w:szCs w:val="18"/>
    </w:rPr>
  </w:style>
  <w:style w:type="paragraph" w:styleId="13">
    <w:name w:val="header"/>
    <w:basedOn w:val="1"/>
    <w:link w:val="31"/>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99"/>
    <w:pPr>
      <w:widowControl/>
      <w:spacing w:after="60"/>
      <w:jc w:val="center"/>
      <w:outlineLvl w:val="1"/>
    </w:pPr>
    <w:rPr>
      <w:rFonts w:ascii="Cambria" w:hAnsi="Cambria"/>
      <w:kern w:val="0"/>
      <w:sz w:val="24"/>
    </w:rPr>
  </w:style>
  <w:style w:type="paragraph" w:styleId="15">
    <w:name w:val="Title"/>
    <w:basedOn w:val="1"/>
    <w:next w:val="1"/>
    <w:link w:val="33"/>
    <w:qFormat/>
    <w:uiPriority w:val="99"/>
    <w:pPr>
      <w:widowControl/>
      <w:spacing w:before="240" w:after="60"/>
      <w:jc w:val="center"/>
      <w:outlineLvl w:val="0"/>
    </w:pPr>
    <w:rPr>
      <w:rFonts w:ascii="Cambria" w:hAnsi="Cambria"/>
      <w:b/>
      <w:bCs/>
      <w:kern w:val="28"/>
      <w:sz w:val="32"/>
      <w:szCs w:val="32"/>
    </w:rPr>
  </w:style>
  <w:style w:type="character" w:styleId="17">
    <w:name w:val="Strong"/>
    <w:basedOn w:val="16"/>
    <w:qFormat/>
    <w:uiPriority w:val="99"/>
    <w:rPr>
      <w:rFonts w:cs="Times New Roman"/>
      <w:b/>
      <w:bCs/>
    </w:rPr>
  </w:style>
  <w:style w:type="character" w:styleId="18">
    <w:name w:val="Emphasis"/>
    <w:basedOn w:val="16"/>
    <w:qFormat/>
    <w:uiPriority w:val="99"/>
    <w:rPr>
      <w:rFonts w:ascii="Calibri" w:hAnsi="Calibri" w:cs="Times New Roman"/>
      <w:b/>
      <w:i/>
      <w:iCs/>
    </w:rPr>
  </w:style>
  <w:style w:type="character" w:customStyle="1" w:styleId="20">
    <w:name w:val="Heading 1 Char"/>
    <w:basedOn w:val="16"/>
    <w:link w:val="2"/>
    <w:locked/>
    <w:uiPriority w:val="99"/>
    <w:rPr>
      <w:rFonts w:ascii="Cambria" w:hAnsi="Cambria" w:eastAsia="宋体" w:cs="Times New Roman"/>
      <w:b/>
      <w:bCs/>
      <w:kern w:val="32"/>
      <w:sz w:val="32"/>
      <w:szCs w:val="32"/>
    </w:rPr>
  </w:style>
  <w:style w:type="character" w:customStyle="1" w:styleId="21">
    <w:name w:val="Heading 2 Char"/>
    <w:basedOn w:val="16"/>
    <w:link w:val="3"/>
    <w:semiHidden/>
    <w:qFormat/>
    <w:locked/>
    <w:uiPriority w:val="99"/>
    <w:rPr>
      <w:rFonts w:ascii="Cambria" w:hAnsi="Cambria" w:eastAsia="宋体" w:cs="Times New Roman"/>
      <w:b/>
      <w:bCs/>
      <w:i/>
      <w:iCs/>
      <w:sz w:val="28"/>
      <w:szCs w:val="28"/>
    </w:rPr>
  </w:style>
  <w:style w:type="character" w:customStyle="1" w:styleId="22">
    <w:name w:val="Heading 3 Char"/>
    <w:basedOn w:val="16"/>
    <w:link w:val="4"/>
    <w:semiHidden/>
    <w:qFormat/>
    <w:locked/>
    <w:uiPriority w:val="99"/>
    <w:rPr>
      <w:rFonts w:ascii="Cambria" w:hAnsi="Cambria" w:eastAsia="宋体" w:cs="Times New Roman"/>
      <w:b/>
      <w:bCs/>
      <w:sz w:val="26"/>
      <w:szCs w:val="26"/>
    </w:rPr>
  </w:style>
  <w:style w:type="character" w:customStyle="1" w:styleId="23">
    <w:name w:val="Heading 4 Char"/>
    <w:basedOn w:val="16"/>
    <w:link w:val="5"/>
    <w:semiHidden/>
    <w:qFormat/>
    <w:locked/>
    <w:uiPriority w:val="99"/>
    <w:rPr>
      <w:rFonts w:cs="Times New Roman"/>
      <w:b/>
      <w:bCs/>
      <w:sz w:val="28"/>
      <w:szCs w:val="28"/>
    </w:rPr>
  </w:style>
  <w:style w:type="character" w:customStyle="1" w:styleId="24">
    <w:name w:val="Heading 5 Char"/>
    <w:basedOn w:val="16"/>
    <w:link w:val="6"/>
    <w:semiHidden/>
    <w:locked/>
    <w:uiPriority w:val="99"/>
    <w:rPr>
      <w:rFonts w:cs="Times New Roman"/>
      <w:b/>
      <w:bCs/>
      <w:i/>
      <w:iCs/>
      <w:sz w:val="26"/>
      <w:szCs w:val="26"/>
    </w:rPr>
  </w:style>
  <w:style w:type="character" w:customStyle="1" w:styleId="25">
    <w:name w:val="Heading 6 Char"/>
    <w:basedOn w:val="16"/>
    <w:link w:val="7"/>
    <w:semiHidden/>
    <w:qFormat/>
    <w:locked/>
    <w:uiPriority w:val="99"/>
    <w:rPr>
      <w:rFonts w:cs="Times New Roman"/>
      <w:b/>
      <w:bCs/>
    </w:rPr>
  </w:style>
  <w:style w:type="character" w:customStyle="1" w:styleId="26">
    <w:name w:val="Heading 7 Char"/>
    <w:basedOn w:val="16"/>
    <w:link w:val="8"/>
    <w:semiHidden/>
    <w:locked/>
    <w:uiPriority w:val="99"/>
    <w:rPr>
      <w:rFonts w:cs="Times New Roman"/>
      <w:sz w:val="24"/>
      <w:szCs w:val="24"/>
    </w:rPr>
  </w:style>
  <w:style w:type="character" w:customStyle="1" w:styleId="27">
    <w:name w:val="Heading 8 Char"/>
    <w:basedOn w:val="16"/>
    <w:link w:val="9"/>
    <w:semiHidden/>
    <w:locked/>
    <w:uiPriority w:val="99"/>
    <w:rPr>
      <w:rFonts w:cs="Times New Roman"/>
      <w:i/>
      <w:iCs/>
      <w:sz w:val="24"/>
      <w:szCs w:val="24"/>
    </w:rPr>
  </w:style>
  <w:style w:type="character" w:customStyle="1" w:styleId="28">
    <w:name w:val="Heading 9 Char"/>
    <w:basedOn w:val="16"/>
    <w:link w:val="10"/>
    <w:semiHidden/>
    <w:qFormat/>
    <w:locked/>
    <w:uiPriority w:val="99"/>
    <w:rPr>
      <w:rFonts w:ascii="Cambria" w:hAnsi="Cambria" w:eastAsia="宋体" w:cs="Times New Roman"/>
    </w:rPr>
  </w:style>
  <w:style w:type="character" w:customStyle="1" w:styleId="29">
    <w:name w:val="Balloon Text Char"/>
    <w:basedOn w:val="16"/>
    <w:link w:val="11"/>
    <w:semiHidden/>
    <w:qFormat/>
    <w:locked/>
    <w:uiPriority w:val="99"/>
    <w:rPr>
      <w:rFonts w:ascii="Times New Roman" w:hAnsi="Times New Roman" w:eastAsia="宋体" w:cs="Times New Roman"/>
      <w:kern w:val="2"/>
      <w:sz w:val="18"/>
      <w:szCs w:val="18"/>
    </w:rPr>
  </w:style>
  <w:style w:type="character" w:customStyle="1" w:styleId="30">
    <w:name w:val="Footer Char"/>
    <w:basedOn w:val="16"/>
    <w:link w:val="12"/>
    <w:locked/>
    <w:uiPriority w:val="99"/>
    <w:rPr>
      <w:rFonts w:ascii="Calibri" w:hAnsi="Calibri" w:eastAsia="宋体" w:cs="Times New Roman"/>
      <w:kern w:val="2"/>
      <w:sz w:val="18"/>
      <w:szCs w:val="18"/>
    </w:rPr>
  </w:style>
  <w:style w:type="character" w:customStyle="1" w:styleId="31">
    <w:name w:val="Header Char"/>
    <w:basedOn w:val="16"/>
    <w:link w:val="13"/>
    <w:qFormat/>
    <w:locked/>
    <w:uiPriority w:val="99"/>
    <w:rPr>
      <w:rFonts w:ascii="Calibri" w:hAnsi="Calibri" w:eastAsia="宋体" w:cs="Times New Roman"/>
      <w:kern w:val="2"/>
      <w:sz w:val="18"/>
      <w:szCs w:val="18"/>
    </w:rPr>
  </w:style>
  <w:style w:type="character" w:customStyle="1" w:styleId="32">
    <w:name w:val="Subtitle Char"/>
    <w:basedOn w:val="16"/>
    <w:link w:val="14"/>
    <w:locked/>
    <w:uiPriority w:val="99"/>
    <w:rPr>
      <w:rFonts w:ascii="Cambria" w:hAnsi="Cambria" w:eastAsia="宋体" w:cs="Times New Roman"/>
      <w:sz w:val="24"/>
      <w:szCs w:val="24"/>
    </w:rPr>
  </w:style>
  <w:style w:type="character" w:customStyle="1" w:styleId="33">
    <w:name w:val="Title Char"/>
    <w:basedOn w:val="16"/>
    <w:link w:val="15"/>
    <w:locked/>
    <w:uiPriority w:val="99"/>
    <w:rPr>
      <w:rFonts w:ascii="Cambria" w:hAnsi="Cambria" w:eastAsia="宋体" w:cs="Times New Roman"/>
      <w:b/>
      <w:bCs/>
      <w:kern w:val="28"/>
      <w:sz w:val="32"/>
      <w:szCs w:val="32"/>
    </w:rPr>
  </w:style>
  <w:style w:type="paragraph" w:customStyle="1" w:styleId="34">
    <w:name w:val="No Spacing1"/>
    <w:basedOn w:val="1"/>
    <w:qFormat/>
    <w:uiPriority w:val="99"/>
    <w:pPr>
      <w:widowControl/>
      <w:jc w:val="left"/>
    </w:pPr>
    <w:rPr>
      <w:rFonts w:ascii="Calibri" w:hAnsi="Calibri"/>
      <w:kern w:val="0"/>
      <w:sz w:val="24"/>
      <w:szCs w:val="32"/>
      <w:lang w:eastAsia="en-US"/>
    </w:rPr>
  </w:style>
  <w:style w:type="paragraph" w:customStyle="1" w:styleId="35">
    <w:name w:val="List Paragraph1"/>
    <w:basedOn w:val="1"/>
    <w:uiPriority w:val="99"/>
    <w:pPr>
      <w:widowControl/>
      <w:ind w:left="720"/>
      <w:contextualSpacing/>
      <w:jc w:val="left"/>
    </w:pPr>
    <w:rPr>
      <w:rFonts w:ascii="Calibri" w:hAnsi="Calibri"/>
      <w:kern w:val="0"/>
      <w:sz w:val="24"/>
      <w:lang w:eastAsia="en-US"/>
    </w:rPr>
  </w:style>
  <w:style w:type="paragraph" w:customStyle="1" w:styleId="36">
    <w:name w:val="Quote1"/>
    <w:basedOn w:val="1"/>
    <w:next w:val="1"/>
    <w:link w:val="37"/>
    <w:uiPriority w:val="99"/>
    <w:pPr>
      <w:widowControl/>
      <w:jc w:val="left"/>
    </w:pPr>
    <w:rPr>
      <w:rFonts w:ascii="Calibri" w:hAnsi="Calibri"/>
      <w:i/>
      <w:kern w:val="0"/>
      <w:sz w:val="24"/>
    </w:rPr>
  </w:style>
  <w:style w:type="character" w:customStyle="1" w:styleId="37">
    <w:name w:val="引用 Char"/>
    <w:basedOn w:val="16"/>
    <w:link w:val="36"/>
    <w:locked/>
    <w:uiPriority w:val="99"/>
    <w:rPr>
      <w:rFonts w:cs="Times New Roman"/>
      <w:i/>
      <w:sz w:val="24"/>
      <w:szCs w:val="24"/>
    </w:rPr>
  </w:style>
  <w:style w:type="paragraph" w:customStyle="1" w:styleId="38">
    <w:name w:val="Intense Quote1"/>
    <w:basedOn w:val="1"/>
    <w:next w:val="1"/>
    <w:link w:val="39"/>
    <w:uiPriority w:val="99"/>
    <w:pPr>
      <w:widowControl/>
      <w:ind w:left="720" w:right="720"/>
      <w:jc w:val="left"/>
    </w:pPr>
    <w:rPr>
      <w:rFonts w:ascii="Calibri" w:hAnsi="Calibri"/>
      <w:b/>
      <w:i/>
      <w:kern w:val="0"/>
      <w:sz w:val="24"/>
      <w:szCs w:val="22"/>
    </w:rPr>
  </w:style>
  <w:style w:type="character" w:customStyle="1" w:styleId="39">
    <w:name w:val="明显引用 Char"/>
    <w:basedOn w:val="16"/>
    <w:link w:val="38"/>
    <w:locked/>
    <w:uiPriority w:val="99"/>
    <w:rPr>
      <w:rFonts w:cs="Times New Roman"/>
      <w:b/>
      <w:i/>
      <w:sz w:val="24"/>
    </w:rPr>
  </w:style>
  <w:style w:type="character" w:customStyle="1" w:styleId="40">
    <w:name w:val="Subtle Emphasis1"/>
    <w:uiPriority w:val="99"/>
    <w:rPr>
      <w:i/>
      <w:color w:val="595959"/>
    </w:rPr>
  </w:style>
  <w:style w:type="character" w:customStyle="1" w:styleId="41">
    <w:name w:val="Intense Emphasis1"/>
    <w:basedOn w:val="16"/>
    <w:uiPriority w:val="99"/>
    <w:rPr>
      <w:rFonts w:cs="Times New Roman"/>
      <w:b/>
      <w:i/>
      <w:sz w:val="24"/>
      <w:szCs w:val="24"/>
      <w:u w:val="single"/>
    </w:rPr>
  </w:style>
  <w:style w:type="character" w:customStyle="1" w:styleId="42">
    <w:name w:val="Subtle Reference1"/>
    <w:basedOn w:val="16"/>
    <w:qFormat/>
    <w:uiPriority w:val="99"/>
    <w:rPr>
      <w:rFonts w:cs="Times New Roman"/>
      <w:sz w:val="24"/>
      <w:szCs w:val="24"/>
      <w:u w:val="single"/>
    </w:rPr>
  </w:style>
  <w:style w:type="character" w:customStyle="1" w:styleId="43">
    <w:name w:val="Intense Reference1"/>
    <w:basedOn w:val="16"/>
    <w:uiPriority w:val="99"/>
    <w:rPr>
      <w:rFonts w:cs="Times New Roman"/>
      <w:b/>
      <w:sz w:val="24"/>
      <w:u w:val="single"/>
    </w:rPr>
  </w:style>
  <w:style w:type="character" w:customStyle="1" w:styleId="44">
    <w:name w:val="Book Title1"/>
    <w:basedOn w:val="16"/>
    <w:uiPriority w:val="99"/>
    <w:rPr>
      <w:rFonts w:ascii="Cambria" w:hAnsi="Cambria" w:eastAsia="宋体" w:cs="Times New Roman"/>
      <w:b/>
      <w:i/>
      <w:sz w:val="24"/>
      <w:szCs w:val="24"/>
    </w:rPr>
  </w:style>
  <w:style w:type="paragraph" w:customStyle="1" w:styleId="45">
    <w:name w:val="TOC Heading1"/>
    <w:basedOn w:val="2"/>
    <w:next w:val="1"/>
    <w:qFormat/>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459</Words>
  <Characters>2617</Characters>
  <Lines>0</Lines>
  <Paragraphs>0</Paragraphs>
  <TotalTime>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2019-01-13T12:20:00Z</cp:lastPrinted>
  <dcterms:modified xsi:type="dcterms:W3CDTF">2019-01-27T06:32:03Z</dcterms:modified>
  <dc:title>附件1：</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